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EA7D74" w:rsidRDefault="00EA7D74" w:rsidP="00EA7D74">
      <w:pPr>
        <w:pStyle w:val="ad"/>
        <w:widowControl w:val="0"/>
        <w:spacing w:line="360" w:lineRule="auto"/>
        <w:ind w:firstLine="709"/>
        <w:rPr>
          <w:b w:val="0"/>
          <w:szCs w:val="28"/>
        </w:rPr>
      </w:pPr>
    </w:p>
    <w:p w:rsidR="00FA07BA" w:rsidRPr="00EA7D74" w:rsidRDefault="00FA07BA" w:rsidP="00EA7D74">
      <w:pPr>
        <w:pStyle w:val="ad"/>
        <w:widowControl w:val="0"/>
        <w:spacing w:line="360" w:lineRule="auto"/>
        <w:ind w:firstLine="709"/>
        <w:rPr>
          <w:b w:val="0"/>
          <w:szCs w:val="28"/>
        </w:rPr>
      </w:pPr>
      <w:r w:rsidRPr="00EA7D74">
        <w:rPr>
          <w:b w:val="0"/>
          <w:szCs w:val="28"/>
        </w:rPr>
        <w:t>Контрольная работа по курсу</w:t>
      </w:r>
    </w:p>
    <w:p w:rsidR="00FA07BA" w:rsidRPr="00EA7D74" w:rsidRDefault="00FA07BA" w:rsidP="00EA7D74">
      <w:pPr>
        <w:widowControl w:val="0"/>
        <w:ind w:firstLine="709"/>
        <w:jc w:val="center"/>
        <w:rPr>
          <w:bCs/>
          <w:noProof/>
          <w:szCs w:val="28"/>
        </w:rPr>
      </w:pPr>
      <w:r w:rsidRPr="00EA7D74">
        <w:rPr>
          <w:bCs/>
          <w:szCs w:val="28"/>
        </w:rPr>
        <w:t>"Международные валютные отношения"</w:t>
      </w:r>
    </w:p>
    <w:p w:rsidR="00FA07BA" w:rsidRPr="00EA7D74" w:rsidRDefault="00FA07BA" w:rsidP="00EA7D74">
      <w:pPr>
        <w:widowControl w:val="0"/>
        <w:ind w:firstLine="709"/>
        <w:jc w:val="center"/>
        <w:rPr>
          <w:bCs/>
          <w:iCs/>
          <w:noProof/>
          <w:szCs w:val="28"/>
        </w:rPr>
      </w:pPr>
      <w:r w:rsidRPr="00EA7D74">
        <w:rPr>
          <w:bCs/>
          <w:iCs/>
          <w:szCs w:val="28"/>
        </w:rPr>
        <w:t>Вариант</w:t>
      </w:r>
      <w:r w:rsidR="00EA7D74" w:rsidRPr="00EA7D74">
        <w:rPr>
          <w:bCs/>
          <w:iCs/>
          <w:noProof/>
          <w:szCs w:val="28"/>
        </w:rPr>
        <w:t xml:space="preserve"> 5</w:t>
      </w:r>
    </w:p>
    <w:p w:rsidR="00EA7D74" w:rsidRPr="00EA7D74" w:rsidRDefault="00EA7D74" w:rsidP="00EA7D74">
      <w:pPr>
        <w:widowControl w:val="0"/>
        <w:ind w:firstLine="709"/>
        <w:rPr>
          <w:bCs/>
          <w:iCs/>
          <w:noProof/>
          <w:szCs w:val="28"/>
        </w:rPr>
      </w:pPr>
    </w:p>
    <w:p w:rsidR="00FA07BA" w:rsidRPr="00EA7D74" w:rsidRDefault="00FA07BA" w:rsidP="00EA7D74">
      <w:pPr>
        <w:widowControl w:val="0"/>
        <w:ind w:firstLine="709"/>
      </w:pPr>
      <w:r w:rsidRPr="00EA7D74">
        <w:rPr>
          <w:bCs/>
          <w:iCs/>
          <w:noProof/>
          <w:szCs w:val="28"/>
        </w:rPr>
        <w:br w:type="page"/>
      </w:r>
      <w:bookmarkStart w:id="0" w:name="_Toc252537942"/>
      <w:r w:rsidRPr="00EA7D74">
        <w:t>Задача 1</w:t>
      </w:r>
      <w:bookmarkEnd w:id="0"/>
    </w:p>
    <w:p w:rsidR="00EA7D74" w:rsidRPr="00EA7D74" w:rsidRDefault="00EA7D74" w:rsidP="00EA7D74">
      <w:pPr>
        <w:widowControl w:val="0"/>
        <w:ind w:firstLine="709"/>
      </w:pPr>
    </w:p>
    <w:p w:rsidR="00FA07BA" w:rsidRPr="00EA7D74" w:rsidRDefault="00FA07BA" w:rsidP="00EA7D74">
      <w:pPr>
        <w:widowControl w:val="0"/>
        <w:ind w:firstLine="709"/>
        <w:rPr>
          <w:szCs w:val="28"/>
        </w:rPr>
      </w:pPr>
      <w:r w:rsidRPr="00EA7D74">
        <w:rPr>
          <w:szCs w:val="28"/>
        </w:rPr>
        <w:t>Используя модель спроса и предложения иностранной валюты объясните и проиллюстрируйте на графике что произойдет с курсом национальной валюты в следующих ситуациях (Каждый раз возвращайтесь к исходному состоянию) :</w:t>
      </w:r>
    </w:p>
    <w:p w:rsidR="00FA07BA" w:rsidRPr="00EA7D74" w:rsidRDefault="00FA07BA" w:rsidP="00EA7D74">
      <w:pPr>
        <w:widowControl w:val="0"/>
        <w:ind w:firstLine="709"/>
        <w:rPr>
          <w:szCs w:val="28"/>
        </w:rPr>
      </w:pPr>
      <w:r w:rsidRPr="00EA7D74">
        <w:rPr>
          <w:szCs w:val="28"/>
        </w:rPr>
        <w:t>а) продажа Центральным банком страны государственных краткосрочных ценных бумаг;</w:t>
      </w:r>
    </w:p>
    <w:p w:rsidR="00FA07BA" w:rsidRPr="00EA7D74" w:rsidRDefault="00FA07BA" w:rsidP="00EA7D74">
      <w:pPr>
        <w:widowControl w:val="0"/>
        <w:ind w:firstLine="709"/>
        <w:rPr>
          <w:szCs w:val="28"/>
        </w:rPr>
      </w:pPr>
      <w:r w:rsidRPr="00EA7D74">
        <w:rPr>
          <w:szCs w:val="28"/>
        </w:rPr>
        <w:t>б) рост национального дохода у торговых партнеров страны;</w:t>
      </w:r>
    </w:p>
    <w:p w:rsidR="00FA07BA" w:rsidRPr="00EA7D74" w:rsidRDefault="00FA07BA" w:rsidP="00EA7D74">
      <w:pPr>
        <w:widowControl w:val="0"/>
        <w:ind w:firstLine="709"/>
        <w:rPr>
          <w:szCs w:val="28"/>
        </w:rPr>
      </w:pPr>
      <w:r w:rsidRPr="00EA7D74">
        <w:rPr>
          <w:szCs w:val="28"/>
        </w:rPr>
        <w:t>в) уменьшение экспортных и импортных пошлин;</w:t>
      </w:r>
    </w:p>
    <w:p w:rsidR="00FA07BA" w:rsidRPr="00EA7D74" w:rsidRDefault="00FA07BA" w:rsidP="00EA7D74">
      <w:pPr>
        <w:widowControl w:val="0"/>
        <w:ind w:firstLine="709"/>
        <w:rPr>
          <w:szCs w:val="28"/>
        </w:rPr>
      </w:pPr>
      <w:r w:rsidRPr="00EA7D74">
        <w:rPr>
          <w:szCs w:val="28"/>
        </w:rPr>
        <w:t>г) пополнение Центральным банком страны своих валютных резервов.</w:t>
      </w:r>
    </w:p>
    <w:p w:rsidR="00FA07BA" w:rsidRPr="00EA7D74" w:rsidRDefault="00FA07BA" w:rsidP="00EA7D74">
      <w:pPr>
        <w:widowControl w:val="0"/>
        <w:ind w:firstLine="709"/>
        <w:rPr>
          <w:bCs/>
          <w:iCs/>
          <w:szCs w:val="28"/>
        </w:rPr>
      </w:pPr>
      <w:r w:rsidRPr="00EA7D74">
        <w:rPr>
          <w:bCs/>
          <w:iCs/>
          <w:szCs w:val="28"/>
        </w:rPr>
        <w:t>Решение:</w:t>
      </w:r>
    </w:p>
    <w:p w:rsidR="00FA07BA" w:rsidRPr="00EA7D74" w:rsidRDefault="00FA07BA" w:rsidP="00EA7D74">
      <w:pPr>
        <w:widowControl w:val="0"/>
        <w:ind w:firstLine="709"/>
        <w:rPr>
          <w:szCs w:val="28"/>
        </w:rPr>
      </w:pPr>
      <w:r w:rsidRPr="00EA7D74">
        <w:rPr>
          <w:szCs w:val="28"/>
        </w:rPr>
        <w:t>а) Продажа ЦБ государственных краткосрочных ценных бумаг ведет к снижению спроса на другие сберегательные активы. Т.к. одной из функций иностранной валюты является функция сохранения капитала, то спрос на валюту уменьшиться (рис.1)</w:t>
      </w:r>
    </w:p>
    <w:p w:rsidR="00FA07BA" w:rsidRPr="00EA7D74" w:rsidRDefault="00FA07BA" w:rsidP="00EA7D74">
      <w:pPr>
        <w:widowControl w:val="0"/>
        <w:ind w:firstLine="709"/>
        <w:rPr>
          <w:szCs w:val="28"/>
        </w:rPr>
      </w:pPr>
      <w:r w:rsidRPr="00EA7D74">
        <w:rPr>
          <w:szCs w:val="28"/>
        </w:rPr>
        <w:t>б) Рост национального дохода у торговых партнеров страны означает также и увеличение экспорта из этих стран, соответственно и увеличение спроса на их валюту (рис.2).</w:t>
      </w:r>
    </w:p>
    <w:p w:rsidR="00EA7D74" w:rsidRPr="00EA7D74" w:rsidRDefault="00EA7D74" w:rsidP="00EA7D74">
      <w:pPr>
        <w:widowControl w:val="0"/>
        <w:ind w:firstLine="709"/>
        <w:rPr>
          <w:szCs w:val="28"/>
        </w:rPr>
      </w:pPr>
    </w:p>
    <w:p w:rsidR="00FA07BA" w:rsidRPr="00EA7D74" w:rsidRDefault="00390B2E" w:rsidP="00EA7D74">
      <w:pPr>
        <w:widowControl w:val="0"/>
        <w:ind w:firstLine="709"/>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04.25pt">
            <v:imagedata r:id="rId7" o:title=""/>
          </v:shape>
        </w:pict>
      </w:r>
      <w:r w:rsidR="00FA07BA" w:rsidRPr="00EA7D74">
        <w:rPr>
          <w:szCs w:val="28"/>
        </w:rPr>
        <w:t xml:space="preserve"> </w:t>
      </w:r>
      <w:r>
        <w:rPr>
          <w:szCs w:val="28"/>
        </w:rPr>
        <w:pict>
          <v:shape id="_x0000_i1026" type="#_x0000_t75" style="width:178.5pt;height:104.25pt">
            <v:imagedata r:id="rId8" o:title=""/>
          </v:shape>
        </w:pict>
      </w:r>
    </w:p>
    <w:p w:rsidR="00FA07BA" w:rsidRPr="00EA7D74" w:rsidRDefault="00FA07BA" w:rsidP="00EA7D74">
      <w:pPr>
        <w:widowControl w:val="0"/>
        <w:ind w:firstLine="709"/>
        <w:rPr>
          <w:szCs w:val="28"/>
        </w:rPr>
      </w:pPr>
      <w:r w:rsidRPr="00EA7D74">
        <w:rPr>
          <w:szCs w:val="28"/>
        </w:rPr>
        <w:tab/>
      </w:r>
      <w:r w:rsidRPr="00EA7D74">
        <w:rPr>
          <w:szCs w:val="28"/>
        </w:rPr>
        <w:tab/>
      </w:r>
      <w:r w:rsidRPr="00EA7D74">
        <w:rPr>
          <w:szCs w:val="28"/>
        </w:rPr>
        <w:tab/>
        <w:t>рис. 1</w:t>
      </w:r>
      <w:r w:rsidRPr="00EA7D74">
        <w:rPr>
          <w:szCs w:val="28"/>
        </w:rPr>
        <w:tab/>
      </w:r>
      <w:r w:rsidRPr="00EA7D74">
        <w:rPr>
          <w:szCs w:val="28"/>
        </w:rPr>
        <w:tab/>
      </w:r>
      <w:r w:rsidRPr="00EA7D74">
        <w:rPr>
          <w:szCs w:val="28"/>
        </w:rPr>
        <w:tab/>
      </w:r>
      <w:r w:rsidRPr="00EA7D74">
        <w:rPr>
          <w:szCs w:val="28"/>
        </w:rPr>
        <w:tab/>
      </w:r>
      <w:r w:rsidRPr="00EA7D74">
        <w:rPr>
          <w:szCs w:val="28"/>
        </w:rPr>
        <w:tab/>
      </w:r>
      <w:r w:rsidRPr="00EA7D74">
        <w:rPr>
          <w:szCs w:val="28"/>
        </w:rPr>
        <w:tab/>
        <w:t>рис.2</w:t>
      </w:r>
    </w:p>
    <w:p w:rsidR="00EA7D74" w:rsidRPr="00EA7D74" w:rsidRDefault="00EA7D74" w:rsidP="00EA7D74">
      <w:pPr>
        <w:widowControl w:val="0"/>
        <w:ind w:firstLine="709"/>
        <w:rPr>
          <w:szCs w:val="28"/>
        </w:rPr>
      </w:pPr>
    </w:p>
    <w:p w:rsidR="00FA07BA" w:rsidRPr="00EA7D74" w:rsidRDefault="00FA07BA" w:rsidP="00EA7D74">
      <w:pPr>
        <w:pStyle w:val="af"/>
        <w:widowControl w:val="0"/>
        <w:spacing w:line="360" w:lineRule="auto"/>
        <w:ind w:firstLine="709"/>
        <w:rPr>
          <w:szCs w:val="28"/>
        </w:rPr>
      </w:pPr>
      <w:r w:rsidRPr="00EA7D74">
        <w:rPr>
          <w:szCs w:val="28"/>
        </w:rPr>
        <w:t>в) Уменьшение экспортных и импортных пошлин ведет к увеличению торгового оборота с другими странами, а значит и увеличение количества валютных операций, в общем случае это означает увеличение как спроса, так и предложения иностранной валюты. (рис.3)</w:t>
      </w:r>
    </w:p>
    <w:p w:rsidR="00FA07BA" w:rsidRPr="00EA7D74" w:rsidRDefault="00FA07BA" w:rsidP="00EA7D74">
      <w:pPr>
        <w:widowControl w:val="0"/>
        <w:ind w:firstLine="709"/>
        <w:rPr>
          <w:szCs w:val="28"/>
        </w:rPr>
      </w:pPr>
      <w:r w:rsidRPr="00EA7D74">
        <w:rPr>
          <w:szCs w:val="28"/>
        </w:rPr>
        <w:t>г) Пополнение Центральным банком страны своих валютных резервов приведет к уменьшению предложения валюты (рис.4).</w:t>
      </w:r>
    </w:p>
    <w:p w:rsidR="00EA7D74" w:rsidRPr="00EA7D74" w:rsidRDefault="00EA7D74" w:rsidP="00EA7D74">
      <w:pPr>
        <w:widowControl w:val="0"/>
        <w:ind w:firstLine="709"/>
        <w:rPr>
          <w:szCs w:val="28"/>
        </w:rPr>
      </w:pPr>
    </w:p>
    <w:p w:rsidR="00FA07BA" w:rsidRPr="00EA7D74" w:rsidRDefault="00390B2E" w:rsidP="00EA7D74">
      <w:pPr>
        <w:widowControl w:val="0"/>
        <w:ind w:firstLine="709"/>
        <w:rPr>
          <w:szCs w:val="28"/>
        </w:rPr>
      </w:pPr>
      <w:r>
        <w:rPr>
          <w:szCs w:val="28"/>
        </w:rPr>
        <w:pict>
          <v:shape id="_x0000_i1027" type="#_x0000_t75" style="width:178.5pt;height:104.25pt">
            <v:imagedata r:id="rId9" o:title=""/>
          </v:shape>
        </w:pict>
      </w:r>
      <w:r w:rsidR="00FA07BA" w:rsidRPr="00EA7D74">
        <w:rPr>
          <w:szCs w:val="28"/>
        </w:rPr>
        <w:t xml:space="preserve"> </w:t>
      </w:r>
      <w:r>
        <w:rPr>
          <w:szCs w:val="28"/>
        </w:rPr>
        <w:pict>
          <v:shape id="_x0000_i1028" type="#_x0000_t75" style="width:178.5pt;height:104.25pt">
            <v:imagedata r:id="rId10" o:title=""/>
          </v:shape>
        </w:pict>
      </w:r>
    </w:p>
    <w:p w:rsidR="00FA07BA" w:rsidRPr="00EA7D74" w:rsidRDefault="00FA07BA" w:rsidP="00EA7D74">
      <w:pPr>
        <w:widowControl w:val="0"/>
        <w:ind w:firstLine="709"/>
        <w:rPr>
          <w:szCs w:val="28"/>
        </w:rPr>
      </w:pPr>
      <w:r w:rsidRPr="00EA7D74">
        <w:rPr>
          <w:szCs w:val="28"/>
        </w:rPr>
        <w:tab/>
      </w:r>
      <w:r w:rsidRPr="00EA7D74">
        <w:rPr>
          <w:szCs w:val="28"/>
        </w:rPr>
        <w:tab/>
      </w:r>
      <w:r w:rsidRPr="00EA7D74">
        <w:rPr>
          <w:szCs w:val="28"/>
        </w:rPr>
        <w:tab/>
        <w:t>рис. 3</w:t>
      </w:r>
      <w:r w:rsidRPr="00EA7D74">
        <w:rPr>
          <w:szCs w:val="28"/>
        </w:rPr>
        <w:tab/>
      </w:r>
      <w:r w:rsidRPr="00EA7D74">
        <w:rPr>
          <w:szCs w:val="28"/>
        </w:rPr>
        <w:tab/>
      </w:r>
      <w:r w:rsidRPr="00EA7D74">
        <w:rPr>
          <w:szCs w:val="28"/>
        </w:rPr>
        <w:tab/>
      </w:r>
      <w:r w:rsidRPr="00EA7D74">
        <w:rPr>
          <w:szCs w:val="28"/>
        </w:rPr>
        <w:tab/>
      </w:r>
      <w:r w:rsidRPr="00EA7D74">
        <w:rPr>
          <w:szCs w:val="28"/>
        </w:rPr>
        <w:tab/>
      </w:r>
      <w:r w:rsidRPr="00EA7D74">
        <w:rPr>
          <w:szCs w:val="28"/>
        </w:rPr>
        <w:tab/>
        <w:t>рис.4</w:t>
      </w:r>
    </w:p>
    <w:p w:rsidR="00EA7D74" w:rsidRPr="00EA7D74" w:rsidRDefault="00EA7D74" w:rsidP="00EA7D74">
      <w:pPr>
        <w:widowControl w:val="0"/>
        <w:ind w:firstLine="709"/>
        <w:rPr>
          <w:szCs w:val="28"/>
        </w:rPr>
      </w:pPr>
    </w:p>
    <w:p w:rsidR="00FA07BA" w:rsidRPr="00EA7D74" w:rsidRDefault="00FA07BA" w:rsidP="00EA7D74">
      <w:pPr>
        <w:pStyle w:val="4"/>
        <w:keepNext w:val="0"/>
        <w:widowControl w:val="0"/>
        <w:spacing w:before="0" w:after="0"/>
        <w:ind w:firstLine="709"/>
        <w:rPr>
          <w:b w:val="0"/>
        </w:rPr>
      </w:pPr>
      <w:bookmarkStart w:id="1" w:name="_Toc252537943"/>
      <w:r w:rsidRPr="00EA7D74">
        <w:rPr>
          <w:b w:val="0"/>
        </w:rPr>
        <w:t>Задача 2</w:t>
      </w:r>
      <w:bookmarkEnd w:id="1"/>
    </w:p>
    <w:p w:rsidR="00EA7D74" w:rsidRPr="00EA7D74" w:rsidRDefault="00EA7D74" w:rsidP="00EA7D74">
      <w:pPr>
        <w:widowControl w:val="0"/>
        <w:ind w:firstLine="709"/>
      </w:pPr>
    </w:p>
    <w:p w:rsidR="00FA07BA" w:rsidRPr="00EA7D74" w:rsidRDefault="00FA07BA" w:rsidP="00EA7D74">
      <w:pPr>
        <w:widowControl w:val="0"/>
        <w:ind w:firstLine="709"/>
        <w:rPr>
          <w:szCs w:val="28"/>
        </w:rPr>
      </w:pPr>
      <w:r w:rsidRPr="00EA7D74">
        <w:rPr>
          <w:szCs w:val="28"/>
        </w:rPr>
        <w:t>Выберите неверное утверждение и объясните ответ:</w:t>
      </w:r>
    </w:p>
    <w:p w:rsidR="00FA07BA" w:rsidRPr="00EA7D74" w:rsidRDefault="00FA07BA" w:rsidP="00EA7D74">
      <w:pPr>
        <w:widowControl w:val="0"/>
        <w:ind w:firstLine="709"/>
        <w:rPr>
          <w:szCs w:val="28"/>
        </w:rPr>
      </w:pPr>
      <w:r w:rsidRPr="00EA7D74">
        <w:rPr>
          <w:szCs w:val="28"/>
        </w:rPr>
        <w:t>а) страна, проводящая рестрикционную (ограничительную) денежно-кредитную политику может рассчитывать на то, что международная стоимость ее валюты повысится;</w:t>
      </w:r>
    </w:p>
    <w:p w:rsidR="00FA07BA" w:rsidRPr="00EA7D74" w:rsidRDefault="00FA07BA" w:rsidP="00EA7D74">
      <w:pPr>
        <w:widowControl w:val="0"/>
        <w:ind w:firstLine="709"/>
        <w:rPr>
          <w:noProof/>
          <w:szCs w:val="28"/>
        </w:rPr>
      </w:pPr>
      <w:r w:rsidRPr="00EA7D74">
        <w:rPr>
          <w:szCs w:val="28"/>
        </w:rPr>
        <w:t>б) если наблюдается подъем у торговых партнеров страны, то курс ее валюты повысится;</w:t>
      </w:r>
    </w:p>
    <w:p w:rsidR="00FA07BA" w:rsidRPr="00EA7D74" w:rsidRDefault="00FA07BA" w:rsidP="00EA7D74">
      <w:pPr>
        <w:widowControl w:val="0"/>
        <w:ind w:firstLine="709"/>
        <w:rPr>
          <w:szCs w:val="28"/>
        </w:rPr>
      </w:pPr>
      <w:r w:rsidRPr="00EA7D74">
        <w:rPr>
          <w:szCs w:val="28"/>
        </w:rPr>
        <w:t>в) валюта страны подорожает, если процентные ставки в ней ниже, чем за границей;</w:t>
      </w:r>
    </w:p>
    <w:p w:rsidR="00FA07BA" w:rsidRPr="00EA7D74" w:rsidRDefault="00FA07BA" w:rsidP="00EA7D74">
      <w:pPr>
        <w:widowControl w:val="0"/>
        <w:ind w:firstLine="709"/>
        <w:rPr>
          <w:szCs w:val="28"/>
        </w:rPr>
      </w:pPr>
      <w:r w:rsidRPr="00EA7D74">
        <w:rPr>
          <w:szCs w:val="28"/>
        </w:rPr>
        <w:t>г) если темп роста денежной массы в стране выше, чем у зарубежного партнера, а темп экономического роста ниже, то в долгосрочном периоде курс иностранной валюты повысится.</w:t>
      </w:r>
    </w:p>
    <w:p w:rsidR="00FA07BA" w:rsidRPr="00EA7D74" w:rsidRDefault="00FA07BA" w:rsidP="00EA7D74">
      <w:pPr>
        <w:widowControl w:val="0"/>
        <w:ind w:firstLine="709"/>
        <w:rPr>
          <w:bCs/>
          <w:iCs/>
          <w:szCs w:val="28"/>
        </w:rPr>
      </w:pPr>
      <w:r w:rsidRPr="00EA7D74">
        <w:rPr>
          <w:bCs/>
          <w:iCs/>
          <w:szCs w:val="28"/>
        </w:rPr>
        <w:t>Ответ:</w:t>
      </w:r>
    </w:p>
    <w:p w:rsidR="00EA7D74" w:rsidRDefault="00FA07BA" w:rsidP="00EA7D74">
      <w:pPr>
        <w:widowControl w:val="0"/>
        <w:ind w:firstLine="709"/>
        <w:rPr>
          <w:szCs w:val="28"/>
        </w:rPr>
      </w:pPr>
      <w:r w:rsidRPr="00EA7D74">
        <w:rPr>
          <w:szCs w:val="28"/>
        </w:rPr>
        <w:t>Утверждение в) неверно. Обычно верно обратное утверждение: если валюта страны дороже, то процентные ставки в стране ниже. Т.е. примерно равный рост вкладов. Т.о. если процентные ставки в стране ниже, а ее валюта дешевле иностранной, то ее валюта будет дешеветь.</w:t>
      </w:r>
    </w:p>
    <w:p w:rsidR="00EA7D74" w:rsidRDefault="00EA7D74" w:rsidP="00EA7D74">
      <w:pPr>
        <w:widowControl w:val="0"/>
        <w:ind w:firstLine="709"/>
        <w:rPr>
          <w:szCs w:val="28"/>
        </w:rPr>
      </w:pPr>
    </w:p>
    <w:p w:rsidR="00FA07BA" w:rsidRPr="00EA7D74" w:rsidRDefault="00FA07BA" w:rsidP="00EA7D74">
      <w:pPr>
        <w:widowControl w:val="0"/>
        <w:ind w:firstLine="709"/>
      </w:pPr>
      <w:r w:rsidRPr="00EA7D74">
        <w:rPr>
          <w:szCs w:val="28"/>
        </w:rPr>
        <w:br w:type="page"/>
      </w:r>
      <w:bookmarkStart w:id="2" w:name="_Toc252537944"/>
      <w:r w:rsidRPr="00EA7D74">
        <w:t>Задача 3</w:t>
      </w:r>
      <w:bookmarkEnd w:id="2"/>
    </w:p>
    <w:p w:rsidR="00EA7D74" w:rsidRPr="00EA7D74" w:rsidRDefault="00EA7D74" w:rsidP="00EA7D74">
      <w:pPr>
        <w:widowControl w:val="0"/>
        <w:ind w:firstLine="709"/>
      </w:pPr>
    </w:p>
    <w:p w:rsidR="00FA07BA" w:rsidRPr="00EA7D74" w:rsidRDefault="00FA07BA" w:rsidP="00EA7D74">
      <w:pPr>
        <w:widowControl w:val="0"/>
        <w:ind w:firstLine="709"/>
        <w:rPr>
          <w:szCs w:val="28"/>
        </w:rPr>
      </w:pPr>
      <w:r w:rsidRPr="00EA7D74">
        <w:rPr>
          <w:szCs w:val="28"/>
        </w:rPr>
        <w:t>Допустим, что внутренние цены растут медленнее внешних. Объясните:</w:t>
      </w:r>
    </w:p>
    <w:p w:rsidR="00FA07BA" w:rsidRPr="00EA7D74" w:rsidRDefault="00FA07BA" w:rsidP="00EA7D74">
      <w:pPr>
        <w:widowControl w:val="0"/>
        <w:ind w:firstLine="709"/>
        <w:rPr>
          <w:noProof/>
          <w:szCs w:val="28"/>
        </w:rPr>
      </w:pPr>
      <w:r w:rsidRPr="00EA7D74">
        <w:rPr>
          <w:szCs w:val="28"/>
        </w:rPr>
        <w:t>а) что произойдет с номинальным курсом валюты, если паритет покупательной способности валют соблюдается</w:t>
      </w:r>
      <w:r w:rsidRPr="00EA7D74">
        <w:rPr>
          <w:noProof/>
          <w:szCs w:val="28"/>
        </w:rPr>
        <w:t xml:space="preserve"> ?</w:t>
      </w:r>
    </w:p>
    <w:p w:rsidR="00FA07BA" w:rsidRPr="00EA7D74" w:rsidRDefault="00FA07BA" w:rsidP="00EA7D74">
      <w:pPr>
        <w:widowControl w:val="0"/>
        <w:ind w:firstLine="709"/>
        <w:rPr>
          <w:noProof/>
          <w:szCs w:val="28"/>
        </w:rPr>
      </w:pPr>
      <w:r w:rsidRPr="00EA7D74">
        <w:rPr>
          <w:szCs w:val="28"/>
        </w:rPr>
        <w:t>б) что произойдет с экспортом и импортом страны, если номинальный курс изменится в меньшей мере, чем требуют условия паритета покупательной способности</w:t>
      </w:r>
      <w:r w:rsidRPr="00EA7D74">
        <w:rPr>
          <w:noProof/>
          <w:szCs w:val="28"/>
        </w:rPr>
        <w:t>?</w:t>
      </w:r>
    </w:p>
    <w:p w:rsidR="00FA07BA" w:rsidRPr="00EA7D74" w:rsidRDefault="00FA07BA" w:rsidP="00EA7D74">
      <w:pPr>
        <w:widowControl w:val="0"/>
        <w:ind w:firstLine="709"/>
        <w:rPr>
          <w:bCs/>
          <w:iCs/>
          <w:noProof/>
          <w:szCs w:val="28"/>
        </w:rPr>
      </w:pPr>
      <w:r w:rsidRPr="00EA7D74">
        <w:rPr>
          <w:bCs/>
          <w:iCs/>
          <w:noProof/>
          <w:szCs w:val="28"/>
        </w:rPr>
        <w:t>Ответ:</w:t>
      </w:r>
    </w:p>
    <w:p w:rsidR="00FA07BA" w:rsidRPr="00EA7D74" w:rsidRDefault="00FA07BA" w:rsidP="00EA7D74">
      <w:pPr>
        <w:widowControl w:val="0"/>
        <w:ind w:firstLine="709"/>
        <w:rPr>
          <w:noProof/>
          <w:szCs w:val="28"/>
        </w:rPr>
      </w:pPr>
      <w:r w:rsidRPr="00EA7D74">
        <w:rPr>
          <w:noProof/>
          <w:szCs w:val="28"/>
        </w:rPr>
        <w:t>а) Если</w:t>
      </w:r>
      <w:r w:rsidRPr="00EA7D74">
        <w:rPr>
          <w:szCs w:val="28"/>
        </w:rPr>
        <w:t xml:space="preserve"> паритет покупательной способности валют соблюдается, то номинальный курс национальной валюты будет расти, а иностранной падать.</w:t>
      </w:r>
    </w:p>
    <w:p w:rsidR="00FA07BA" w:rsidRPr="00EA7D74" w:rsidRDefault="00FA07BA" w:rsidP="00EA7D74">
      <w:pPr>
        <w:widowControl w:val="0"/>
        <w:ind w:firstLine="709"/>
        <w:rPr>
          <w:noProof/>
          <w:szCs w:val="28"/>
        </w:rPr>
      </w:pPr>
      <w:r w:rsidRPr="00EA7D74">
        <w:rPr>
          <w:noProof/>
          <w:szCs w:val="28"/>
        </w:rPr>
        <w:t>б) Есл</w:t>
      </w:r>
      <w:r w:rsidRPr="00EA7D74">
        <w:rPr>
          <w:szCs w:val="28"/>
        </w:rPr>
        <w:t>и номинальный курс изменится в меньшей мере, чем требуют условия паритета покупательной способности, то становится более выгодным экспорт товаров из страны и невыгоден импорт товаров. Следовательно экспорт товаров увеличиться, а импорт уменьшиться</w:t>
      </w:r>
    </w:p>
    <w:p w:rsidR="00EA7D74" w:rsidRPr="00EA7D74" w:rsidRDefault="00EA7D74" w:rsidP="00EA7D74">
      <w:pPr>
        <w:widowControl w:val="0"/>
        <w:ind w:firstLine="709"/>
        <w:rPr>
          <w:noProof/>
          <w:szCs w:val="28"/>
        </w:rPr>
      </w:pPr>
    </w:p>
    <w:p w:rsidR="00FA07BA" w:rsidRPr="00EA7D74" w:rsidRDefault="00FA07BA" w:rsidP="00EA7D74">
      <w:pPr>
        <w:pStyle w:val="4"/>
        <w:keepNext w:val="0"/>
        <w:widowControl w:val="0"/>
        <w:spacing w:before="0" w:after="0"/>
        <w:ind w:firstLine="709"/>
        <w:rPr>
          <w:b w:val="0"/>
        </w:rPr>
      </w:pPr>
      <w:bookmarkStart w:id="3" w:name="_Toc252537945"/>
      <w:r w:rsidRPr="00EA7D74">
        <w:rPr>
          <w:b w:val="0"/>
        </w:rPr>
        <w:t>Задача 4</w:t>
      </w:r>
      <w:bookmarkEnd w:id="3"/>
    </w:p>
    <w:p w:rsidR="00EA7D74" w:rsidRPr="00EA7D74" w:rsidRDefault="00EA7D74" w:rsidP="00EA7D74">
      <w:pPr>
        <w:widowControl w:val="0"/>
        <w:ind w:firstLine="709"/>
      </w:pPr>
    </w:p>
    <w:p w:rsidR="00FA07BA" w:rsidRPr="00EA7D74" w:rsidRDefault="00FA07BA" w:rsidP="00EA7D74">
      <w:pPr>
        <w:widowControl w:val="0"/>
        <w:ind w:firstLine="709"/>
        <w:rPr>
          <w:szCs w:val="28"/>
        </w:rPr>
      </w:pPr>
      <w:r w:rsidRPr="00EA7D74">
        <w:rPr>
          <w:szCs w:val="28"/>
        </w:rPr>
        <w:t>Объясните, чем определяется отрицательный наклон спроса на иностранную валюту и положительный наклон предложения валюты? Как на положение кривой спроса повлияет ожидание предстоящей девальвации национальной валюты? Ответ обоснуйте.</w:t>
      </w:r>
    </w:p>
    <w:p w:rsidR="00FA07BA" w:rsidRPr="00EA7D74" w:rsidRDefault="00FA07BA" w:rsidP="00EA7D74">
      <w:pPr>
        <w:widowControl w:val="0"/>
        <w:ind w:firstLine="709"/>
        <w:rPr>
          <w:bCs/>
          <w:iCs/>
          <w:szCs w:val="28"/>
        </w:rPr>
      </w:pPr>
      <w:r w:rsidRPr="00EA7D74">
        <w:rPr>
          <w:bCs/>
          <w:iCs/>
          <w:szCs w:val="28"/>
        </w:rPr>
        <w:t>Ответ:</w:t>
      </w:r>
    </w:p>
    <w:p w:rsidR="00FA07BA" w:rsidRPr="00EA7D74" w:rsidRDefault="00FA07BA" w:rsidP="00EA7D74">
      <w:pPr>
        <w:widowControl w:val="0"/>
        <w:ind w:firstLine="709"/>
        <w:rPr>
          <w:szCs w:val="28"/>
        </w:rPr>
      </w:pPr>
      <w:r w:rsidRPr="00EA7D74">
        <w:rPr>
          <w:szCs w:val="28"/>
        </w:rPr>
        <w:t>Отрицательный наклон кривой спроса определяется тем, что при меньшей цене за единицу иностранной валюты, все больший ее объем хотели бы приобрести покупатели. Положительный наклон кривой предложения валюты определяется, тем, что с возрастанием цены единицы валюты, все больший объем хотели бы продать продавцы.</w:t>
      </w:r>
    </w:p>
    <w:p w:rsidR="00FA07BA" w:rsidRPr="00EA7D74" w:rsidRDefault="00FA07BA" w:rsidP="00EA7D74">
      <w:pPr>
        <w:widowControl w:val="0"/>
        <w:ind w:firstLine="709"/>
        <w:rPr>
          <w:szCs w:val="28"/>
        </w:rPr>
      </w:pPr>
      <w:r w:rsidRPr="00EA7D74">
        <w:rPr>
          <w:szCs w:val="28"/>
        </w:rPr>
        <w:t>Девальвация предполагает укрепление национальной валюты, т.е. снижение курсов покупки иностранной валюты. Поэтому ожидание девальвации должно сказаться на снижении спроса на иностранную валюту со стороны покупателей. При этом кривая спроса смещается вниз и вправо.</w:t>
      </w:r>
    </w:p>
    <w:p w:rsidR="00EA7D74" w:rsidRPr="00EA7D74" w:rsidRDefault="00EA7D74" w:rsidP="00EA7D74">
      <w:pPr>
        <w:widowControl w:val="0"/>
        <w:ind w:firstLine="709"/>
        <w:rPr>
          <w:szCs w:val="28"/>
        </w:rPr>
      </w:pPr>
    </w:p>
    <w:p w:rsidR="00FA07BA" w:rsidRPr="00EA7D74" w:rsidRDefault="00FA07BA" w:rsidP="00EA7D74">
      <w:pPr>
        <w:pStyle w:val="4"/>
        <w:keepNext w:val="0"/>
        <w:widowControl w:val="0"/>
        <w:spacing w:before="0" w:after="0"/>
        <w:ind w:firstLine="709"/>
        <w:rPr>
          <w:b w:val="0"/>
        </w:rPr>
      </w:pPr>
      <w:bookmarkStart w:id="4" w:name="_Toc252537946"/>
      <w:r w:rsidRPr="00EA7D74">
        <w:rPr>
          <w:b w:val="0"/>
        </w:rPr>
        <w:t>Задача 5</w:t>
      </w:r>
      <w:bookmarkEnd w:id="4"/>
    </w:p>
    <w:p w:rsidR="00EA7D74" w:rsidRPr="00EA7D74" w:rsidRDefault="00EA7D74" w:rsidP="00EA7D74">
      <w:pPr>
        <w:widowControl w:val="0"/>
        <w:ind w:firstLine="709"/>
      </w:pPr>
    </w:p>
    <w:p w:rsidR="00FA07BA" w:rsidRPr="00EA7D74" w:rsidRDefault="00FA07BA" w:rsidP="00EA7D74">
      <w:pPr>
        <w:widowControl w:val="0"/>
        <w:ind w:firstLine="709"/>
        <w:rPr>
          <w:szCs w:val="28"/>
        </w:rPr>
      </w:pPr>
      <w:r w:rsidRPr="00EA7D74">
        <w:rPr>
          <w:szCs w:val="28"/>
        </w:rPr>
        <w:t xml:space="preserve">Обоснуйте следующее утверждение: </w:t>
      </w:r>
      <w:r w:rsidR="00EA7D74">
        <w:rPr>
          <w:szCs w:val="28"/>
        </w:rPr>
        <w:t>"</w:t>
      </w:r>
      <w:r w:rsidRPr="00EA7D74">
        <w:rPr>
          <w:szCs w:val="28"/>
        </w:rPr>
        <w:t>Если правительство хочет влиять на уровень безработицы и темпы инфляции посредством денежно-кредитной политики, оно не должно использовать режим фиксированного валютного курса</w:t>
      </w:r>
      <w:r w:rsidR="00EA7D74">
        <w:rPr>
          <w:szCs w:val="28"/>
        </w:rPr>
        <w:t>"</w:t>
      </w:r>
      <w:r w:rsidRPr="00EA7D74">
        <w:rPr>
          <w:szCs w:val="28"/>
        </w:rPr>
        <w:t>.</w:t>
      </w:r>
    </w:p>
    <w:p w:rsidR="00FA07BA" w:rsidRPr="00EA7D74" w:rsidRDefault="00FA07BA" w:rsidP="00EA7D74">
      <w:pPr>
        <w:widowControl w:val="0"/>
        <w:ind w:firstLine="709"/>
        <w:rPr>
          <w:bCs/>
          <w:iCs/>
          <w:szCs w:val="28"/>
        </w:rPr>
      </w:pPr>
      <w:r w:rsidRPr="00EA7D74">
        <w:rPr>
          <w:bCs/>
          <w:iCs/>
          <w:szCs w:val="28"/>
        </w:rPr>
        <w:t>Ответ:</w:t>
      </w:r>
    </w:p>
    <w:p w:rsidR="00FA07BA" w:rsidRPr="00EA7D74" w:rsidRDefault="00FA07BA" w:rsidP="00EA7D74">
      <w:pPr>
        <w:widowControl w:val="0"/>
        <w:ind w:firstLine="709"/>
        <w:rPr>
          <w:szCs w:val="28"/>
        </w:rPr>
      </w:pPr>
      <w:r w:rsidRPr="00EA7D74">
        <w:rPr>
          <w:szCs w:val="28"/>
        </w:rPr>
        <w:t>Фиксированный валютный курс - официально установленное соотношение между национальными валютами, основное на определяемых в законодательном порядке валютных паритетов, при строгом ограничении колебаний рыночных курсов валют.</w:t>
      </w:r>
    </w:p>
    <w:p w:rsidR="00EA7D74" w:rsidRDefault="00FA07BA" w:rsidP="00EA7D74">
      <w:pPr>
        <w:widowControl w:val="0"/>
        <w:ind w:firstLine="709"/>
        <w:rPr>
          <w:szCs w:val="28"/>
        </w:rPr>
      </w:pPr>
      <w:r w:rsidRPr="00EA7D74">
        <w:rPr>
          <w:szCs w:val="28"/>
        </w:rPr>
        <w:t>Денежно-кредитная политика - один из четырех основных макроэкономических инструментов, опирающийся на способность денежно-кредитной системы влиять на денежное предложение и, соответственно, на ставку процента, а через нее на инвестиции и реальный ВВП.</w:t>
      </w:r>
    </w:p>
    <w:p w:rsidR="00FA07BA" w:rsidRPr="00EA7D74" w:rsidRDefault="00FA07BA" w:rsidP="00EA7D74">
      <w:pPr>
        <w:widowControl w:val="0"/>
        <w:ind w:firstLine="709"/>
        <w:rPr>
          <w:szCs w:val="28"/>
        </w:rPr>
      </w:pPr>
      <w:r w:rsidRPr="00EA7D74">
        <w:rPr>
          <w:szCs w:val="28"/>
        </w:rPr>
        <w:t>Для поддержания режима фиксированного валютного курса правительство должно либо ограничить валютные сделки, либо тратить средства на поддержание курса. В первом случае национальная валюта становиться неконвертируемой, что приводит к резкому уменьшению иностранных инвестиций, а также проблемам с экспортом и импортом. Во втором случае правительство должно держать некий финансовый резерв для парирования изменений валютного курса. Эти средства отвлекаются из экономики и недоступны для использования при денежно-кредитном регулировании.</w:t>
      </w:r>
    </w:p>
    <w:p w:rsidR="00FA07BA" w:rsidRPr="00EA7D74" w:rsidRDefault="00FA07BA" w:rsidP="00EA7D74">
      <w:pPr>
        <w:widowControl w:val="0"/>
        <w:ind w:firstLine="709"/>
        <w:rPr>
          <w:szCs w:val="28"/>
        </w:rPr>
      </w:pPr>
    </w:p>
    <w:p w:rsidR="00FA07BA" w:rsidRPr="00EA7D74" w:rsidRDefault="00EA7D74" w:rsidP="00EA7D74">
      <w:pPr>
        <w:pStyle w:val="4"/>
        <w:keepNext w:val="0"/>
        <w:widowControl w:val="0"/>
        <w:spacing w:before="0" w:after="0"/>
        <w:ind w:firstLine="709"/>
        <w:rPr>
          <w:b w:val="0"/>
        </w:rPr>
      </w:pPr>
      <w:bookmarkStart w:id="5" w:name="_Toc252537947"/>
      <w:r>
        <w:rPr>
          <w:b w:val="0"/>
        </w:rPr>
        <w:br w:type="page"/>
      </w:r>
      <w:r w:rsidR="00FA07BA" w:rsidRPr="00EA7D74">
        <w:rPr>
          <w:b w:val="0"/>
        </w:rPr>
        <w:t>Задача 6</w:t>
      </w:r>
      <w:bookmarkEnd w:id="5"/>
    </w:p>
    <w:p w:rsidR="00EA7D74" w:rsidRPr="00EA7D74" w:rsidRDefault="00EA7D74" w:rsidP="00EA7D74">
      <w:pPr>
        <w:widowControl w:val="0"/>
        <w:ind w:firstLine="709"/>
      </w:pPr>
    </w:p>
    <w:p w:rsidR="00FA07BA" w:rsidRPr="00EA7D74" w:rsidRDefault="00FA07BA" w:rsidP="00EA7D74">
      <w:pPr>
        <w:widowControl w:val="0"/>
        <w:ind w:firstLine="709"/>
        <w:rPr>
          <w:szCs w:val="28"/>
        </w:rPr>
      </w:pPr>
      <w:r w:rsidRPr="00EA7D74">
        <w:rPr>
          <w:szCs w:val="28"/>
        </w:rPr>
        <w:t>Дайте определения основных форм конвертируемости валют</w:t>
      </w:r>
      <w:r w:rsidRPr="00EA7D74">
        <w:rPr>
          <w:noProof/>
          <w:szCs w:val="28"/>
        </w:rPr>
        <w:t xml:space="preserve"> (</w:t>
      </w:r>
      <w:r w:rsidRPr="00EA7D74">
        <w:rPr>
          <w:szCs w:val="28"/>
        </w:rPr>
        <w:t>по степени и сферам конвертируемости). Определите тип конвертируемости российского рубля.</w:t>
      </w:r>
    </w:p>
    <w:p w:rsidR="00FA07BA" w:rsidRPr="00EA7D74" w:rsidRDefault="00FA07BA" w:rsidP="00EA7D74">
      <w:pPr>
        <w:widowControl w:val="0"/>
        <w:ind w:firstLine="709"/>
        <w:rPr>
          <w:bCs/>
          <w:iCs/>
          <w:szCs w:val="28"/>
        </w:rPr>
      </w:pPr>
      <w:r w:rsidRPr="00EA7D74">
        <w:rPr>
          <w:bCs/>
          <w:iCs/>
          <w:szCs w:val="28"/>
        </w:rPr>
        <w:t>Ответ:</w:t>
      </w:r>
    </w:p>
    <w:p w:rsidR="00FA07BA" w:rsidRPr="00EA7D74" w:rsidRDefault="00FA07BA" w:rsidP="00EA7D74">
      <w:pPr>
        <w:widowControl w:val="0"/>
        <w:ind w:firstLine="709"/>
        <w:rPr>
          <w:szCs w:val="28"/>
        </w:rPr>
      </w:pPr>
      <w:r w:rsidRPr="00EA7D74">
        <w:rPr>
          <w:szCs w:val="28"/>
        </w:rPr>
        <w:t>По степени конвертируемости валюты подразделяются на: свободно конвертируемые (СКВ), частично конвертируемые и неконвертируемые.</w:t>
      </w:r>
    </w:p>
    <w:p w:rsidR="00EA7D74" w:rsidRDefault="00FA07BA" w:rsidP="00EA7D74">
      <w:pPr>
        <w:widowControl w:val="0"/>
        <w:ind w:firstLine="709"/>
        <w:rPr>
          <w:szCs w:val="28"/>
        </w:rPr>
      </w:pPr>
      <w:r w:rsidRPr="00EA7D74">
        <w:rPr>
          <w:szCs w:val="28"/>
        </w:rPr>
        <w:t>По форме конвертируемости разделяют внутреннюю и внешнюю сферу конвертируемости валют. Внутренняя конвертируемость означает, что валюта может свободно обмениваться резидентами на товары, услуги и другие валюты без ограничения. Внешняя конвертируемость означает, что валюта может обмениваться нерезидентами на любую иностранную валюту по валютному курсу без ограничений.</w:t>
      </w:r>
    </w:p>
    <w:p w:rsidR="00FA07BA" w:rsidRPr="00EA7D74" w:rsidRDefault="00FA07BA" w:rsidP="00EA7D74">
      <w:pPr>
        <w:widowControl w:val="0"/>
        <w:ind w:firstLine="709"/>
        <w:rPr>
          <w:szCs w:val="28"/>
        </w:rPr>
      </w:pPr>
      <w:r w:rsidRPr="00EA7D74">
        <w:rPr>
          <w:szCs w:val="28"/>
        </w:rPr>
        <w:t>СКВ обладают полной конвертируемостью и могут обмениваться на любые другие виды валют любыми категориями владельцев. Частично конвертируемые валюты имеют ограничения по внешнеэкономическим операциям, обратимость таких валют распространяется не на все категории владельцев. К неконвертируемым относятся валюты стран, применяющих жесткие запреты и ограничения по ввозу и вывозу, обмену, продажам и покупкам национальной и иностранных валют.</w:t>
      </w:r>
    </w:p>
    <w:p w:rsidR="00FA07BA" w:rsidRPr="00EA7D74" w:rsidRDefault="00FA07BA" w:rsidP="00EA7D74">
      <w:pPr>
        <w:widowControl w:val="0"/>
        <w:ind w:firstLine="709"/>
        <w:rPr>
          <w:szCs w:val="28"/>
        </w:rPr>
      </w:pPr>
      <w:r w:rsidRPr="00EA7D74">
        <w:rPr>
          <w:szCs w:val="28"/>
        </w:rPr>
        <w:t>По форме конвертируемости российский рубль можно отнести к валютам с внешней конвертируемостью.</w:t>
      </w:r>
    </w:p>
    <w:p w:rsidR="00FA07BA" w:rsidRPr="00EA7D74" w:rsidRDefault="00FA07BA" w:rsidP="00EA7D74">
      <w:pPr>
        <w:widowControl w:val="0"/>
        <w:ind w:firstLine="709"/>
        <w:rPr>
          <w:szCs w:val="28"/>
        </w:rPr>
      </w:pPr>
      <w:r w:rsidRPr="00EA7D74">
        <w:rPr>
          <w:szCs w:val="28"/>
        </w:rPr>
        <w:t>По степени конвертируемости к частично конвертируемым валютам.</w:t>
      </w:r>
    </w:p>
    <w:p w:rsidR="00FA07BA" w:rsidRPr="00EA7D74" w:rsidRDefault="00FA07BA" w:rsidP="00EA7D74">
      <w:pPr>
        <w:widowControl w:val="0"/>
        <w:ind w:firstLine="709"/>
        <w:rPr>
          <w:szCs w:val="28"/>
        </w:rPr>
      </w:pPr>
    </w:p>
    <w:p w:rsidR="00FA07BA" w:rsidRPr="00EA7D74" w:rsidRDefault="00FA07BA" w:rsidP="00EA7D74">
      <w:pPr>
        <w:pStyle w:val="4"/>
        <w:keepNext w:val="0"/>
        <w:widowControl w:val="0"/>
        <w:spacing w:before="0" w:after="0"/>
        <w:ind w:firstLine="709"/>
        <w:rPr>
          <w:b w:val="0"/>
        </w:rPr>
      </w:pPr>
      <w:bookmarkStart w:id="6" w:name="_Toc252537948"/>
      <w:r w:rsidRPr="00EA7D74">
        <w:rPr>
          <w:b w:val="0"/>
        </w:rPr>
        <w:t>Задача 7</w:t>
      </w:r>
      <w:bookmarkEnd w:id="6"/>
    </w:p>
    <w:p w:rsidR="00EA7D74" w:rsidRPr="00EA7D74" w:rsidRDefault="00EA7D74" w:rsidP="00EA7D74">
      <w:pPr>
        <w:widowControl w:val="0"/>
        <w:ind w:firstLine="709"/>
      </w:pPr>
    </w:p>
    <w:p w:rsidR="00FA07BA" w:rsidRPr="00EA7D74" w:rsidRDefault="00FA07BA" w:rsidP="00EA7D74">
      <w:pPr>
        <w:widowControl w:val="0"/>
        <w:ind w:firstLine="709"/>
        <w:rPr>
          <w:szCs w:val="28"/>
        </w:rPr>
      </w:pPr>
      <w:r w:rsidRPr="00EA7D74">
        <w:rPr>
          <w:szCs w:val="28"/>
        </w:rPr>
        <w:t>Дайте сравнительную характеристику Бреттон-Вудской и Ямайской (современной) мировых валютных систем.</w:t>
      </w:r>
    </w:p>
    <w:p w:rsidR="00FA07BA" w:rsidRPr="00EA7D74" w:rsidRDefault="00FA07BA" w:rsidP="00EA7D74">
      <w:pPr>
        <w:widowControl w:val="0"/>
        <w:ind w:firstLine="709"/>
        <w:rPr>
          <w:bCs/>
          <w:iCs/>
          <w:szCs w:val="28"/>
        </w:rPr>
      </w:pPr>
      <w:r w:rsidRPr="00EA7D74">
        <w:rPr>
          <w:bCs/>
          <w:iCs/>
          <w:szCs w:val="28"/>
        </w:rPr>
        <w:t>Ответ:</w:t>
      </w:r>
    </w:p>
    <w:p w:rsidR="00EA7D74" w:rsidRDefault="00FA07BA" w:rsidP="00EA7D74">
      <w:pPr>
        <w:widowControl w:val="0"/>
        <w:ind w:firstLine="709"/>
        <w:rPr>
          <w:szCs w:val="28"/>
        </w:rPr>
      </w:pPr>
      <w:r w:rsidRPr="00EA7D74">
        <w:rPr>
          <w:szCs w:val="28"/>
        </w:rPr>
        <w:t>В основе Бреттон-Вудской системы лежал золотовалютный стандарт, где в качестве резервов выступали золото и доллары США. Страны подписавшие соглашение, зафиксировали курсы своих валют в золоте или долларах. Доллар был увязан с золотом (35$ за унцию) и признавался основной резервной и расчетной валютой.</w:t>
      </w:r>
    </w:p>
    <w:p w:rsidR="00FA07BA" w:rsidRPr="00EA7D74" w:rsidRDefault="00FA07BA" w:rsidP="00EA7D74">
      <w:pPr>
        <w:widowControl w:val="0"/>
        <w:ind w:firstLine="709"/>
        <w:rPr>
          <w:szCs w:val="28"/>
        </w:rPr>
      </w:pPr>
      <w:r w:rsidRPr="00EA7D74">
        <w:rPr>
          <w:szCs w:val="28"/>
        </w:rPr>
        <w:t>В Ямайской системе в отличие от Бреттон-Вудской для валют официально не зафиксированы их золотые курсы или твердые паритеты по отношению к другим валютам. Новая система основана не на одной, а на нескольких ключевых валютах, ее можно назвать многовалютным стандартом. Кроме того, роль мировых денег была передана от доллара новой форме международных кредитных денег – СДР (специальное право заимствования).</w:t>
      </w:r>
    </w:p>
    <w:p w:rsidR="00FA07BA" w:rsidRPr="00EA7D74" w:rsidRDefault="00FA07BA" w:rsidP="00EA7D74">
      <w:pPr>
        <w:widowControl w:val="0"/>
        <w:ind w:firstLine="709"/>
        <w:rPr>
          <w:szCs w:val="28"/>
        </w:rPr>
      </w:pPr>
    </w:p>
    <w:p w:rsidR="00FA07BA" w:rsidRPr="00EA7D74" w:rsidRDefault="00FA07BA" w:rsidP="00EA7D74">
      <w:pPr>
        <w:pStyle w:val="4"/>
        <w:keepNext w:val="0"/>
        <w:widowControl w:val="0"/>
        <w:spacing w:before="0" w:after="0"/>
        <w:ind w:firstLine="709"/>
        <w:rPr>
          <w:b w:val="0"/>
        </w:rPr>
      </w:pPr>
      <w:bookmarkStart w:id="7" w:name="_Toc252537949"/>
      <w:r w:rsidRPr="00EA7D74">
        <w:rPr>
          <w:b w:val="0"/>
        </w:rPr>
        <w:t>Задача 8</w:t>
      </w:r>
      <w:bookmarkEnd w:id="7"/>
    </w:p>
    <w:p w:rsidR="00EA7D74" w:rsidRPr="00EA7D74" w:rsidRDefault="00EA7D74" w:rsidP="00EA7D74">
      <w:pPr>
        <w:widowControl w:val="0"/>
        <w:ind w:firstLine="709"/>
      </w:pPr>
    </w:p>
    <w:p w:rsidR="00FA07BA" w:rsidRPr="00EA7D74" w:rsidRDefault="00FA07BA" w:rsidP="00EA7D74">
      <w:pPr>
        <w:widowControl w:val="0"/>
        <w:ind w:firstLine="709"/>
        <w:rPr>
          <w:szCs w:val="28"/>
        </w:rPr>
      </w:pPr>
      <w:r w:rsidRPr="00EA7D74">
        <w:rPr>
          <w:szCs w:val="28"/>
        </w:rPr>
        <w:t>Дайте определение и опишите основные виды валютного риска.</w:t>
      </w:r>
    </w:p>
    <w:p w:rsidR="00FA07BA" w:rsidRPr="00EA7D74" w:rsidRDefault="00FA07BA" w:rsidP="00EA7D74">
      <w:pPr>
        <w:widowControl w:val="0"/>
        <w:ind w:firstLine="709"/>
        <w:rPr>
          <w:bCs/>
          <w:iCs/>
          <w:szCs w:val="28"/>
        </w:rPr>
      </w:pPr>
      <w:r w:rsidRPr="00EA7D74">
        <w:rPr>
          <w:bCs/>
          <w:iCs/>
          <w:szCs w:val="28"/>
        </w:rPr>
        <w:t>Ответ:</w:t>
      </w:r>
    </w:p>
    <w:p w:rsidR="00FA07BA" w:rsidRPr="00EA7D74" w:rsidRDefault="00FA07BA" w:rsidP="00EA7D74">
      <w:pPr>
        <w:widowControl w:val="0"/>
        <w:ind w:firstLine="709"/>
        <w:rPr>
          <w:szCs w:val="28"/>
        </w:rPr>
      </w:pPr>
      <w:r w:rsidRPr="00EA7D74">
        <w:rPr>
          <w:szCs w:val="28"/>
        </w:rPr>
        <w:t>Валютные риски это опасность валютных потерь в результате изменения курса валюты цены (займа) по отношению к валюте платежа в период между подписанием контракта или кредитного соглашения и осуществлением платежа. В основе валютного риска лежит изменение реальной стоимости денежного обязательства в указанный период. Валютному риску подвержены обе стороны-участники сделки.</w:t>
      </w:r>
    </w:p>
    <w:p w:rsidR="00FA07BA" w:rsidRPr="00EA7D74" w:rsidRDefault="00FA07BA" w:rsidP="00EA7D74">
      <w:pPr>
        <w:widowControl w:val="0"/>
        <w:ind w:firstLine="709"/>
        <w:rPr>
          <w:szCs w:val="28"/>
        </w:rPr>
      </w:pPr>
      <w:r w:rsidRPr="00EA7D74">
        <w:rPr>
          <w:szCs w:val="28"/>
        </w:rPr>
        <w:t>Другое определение валютного риска звучит следующим образом</w:t>
      </w:r>
    </w:p>
    <w:p w:rsidR="00EA7D74" w:rsidRDefault="00FA07BA" w:rsidP="00EA7D74">
      <w:pPr>
        <w:pStyle w:val="24"/>
        <w:widowControl w:val="0"/>
        <w:spacing w:after="0" w:line="360" w:lineRule="auto"/>
        <w:ind w:firstLine="709"/>
        <w:rPr>
          <w:szCs w:val="28"/>
        </w:rPr>
      </w:pPr>
      <w:r w:rsidRPr="00EA7D74">
        <w:rPr>
          <w:szCs w:val="28"/>
        </w:rPr>
        <w:t>Валютный риск - риск убытков от непредвиденных изменений валютных курсов, включающий:</w:t>
      </w:r>
    </w:p>
    <w:p w:rsidR="00EA7D74" w:rsidRDefault="00FA07BA" w:rsidP="00EA7D74">
      <w:pPr>
        <w:pStyle w:val="24"/>
        <w:widowControl w:val="0"/>
        <w:numPr>
          <w:ilvl w:val="0"/>
          <w:numId w:val="32"/>
        </w:numPr>
        <w:spacing w:after="0" w:line="360" w:lineRule="auto"/>
        <w:ind w:left="0" w:firstLine="709"/>
        <w:rPr>
          <w:szCs w:val="28"/>
        </w:rPr>
      </w:pPr>
      <w:r w:rsidRPr="00EA7D74">
        <w:rPr>
          <w:szCs w:val="28"/>
        </w:rPr>
        <w:t>непосредственные изменения обменных курсов;</w:t>
      </w:r>
    </w:p>
    <w:p w:rsidR="00EA7D74" w:rsidRDefault="00FA07BA" w:rsidP="00EA7D74">
      <w:pPr>
        <w:pStyle w:val="24"/>
        <w:widowControl w:val="0"/>
        <w:numPr>
          <w:ilvl w:val="0"/>
          <w:numId w:val="32"/>
        </w:numPr>
        <w:spacing w:after="0" w:line="360" w:lineRule="auto"/>
        <w:ind w:left="0" w:firstLine="709"/>
        <w:rPr>
          <w:szCs w:val="28"/>
        </w:rPr>
      </w:pPr>
      <w:r w:rsidRPr="00EA7D74">
        <w:rPr>
          <w:szCs w:val="28"/>
        </w:rPr>
        <w:t>неустойчивость обменного курса;</w:t>
      </w:r>
    </w:p>
    <w:p w:rsidR="00EA7D74" w:rsidRDefault="00FA07BA" w:rsidP="00EA7D74">
      <w:pPr>
        <w:pStyle w:val="24"/>
        <w:widowControl w:val="0"/>
        <w:numPr>
          <w:ilvl w:val="0"/>
          <w:numId w:val="32"/>
        </w:numPr>
        <w:spacing w:after="0" w:line="360" w:lineRule="auto"/>
        <w:ind w:left="0" w:firstLine="709"/>
        <w:rPr>
          <w:szCs w:val="28"/>
        </w:rPr>
      </w:pPr>
      <w:r w:rsidRPr="00EA7D74">
        <w:rPr>
          <w:szCs w:val="28"/>
        </w:rPr>
        <w:t>изменения размеров прибыли, полученной за рубежом в результате операций конвертации.</w:t>
      </w:r>
    </w:p>
    <w:p w:rsidR="00EA7D74" w:rsidRDefault="00FA07BA" w:rsidP="00EA7D74">
      <w:pPr>
        <w:pStyle w:val="24"/>
        <w:widowControl w:val="0"/>
        <w:spacing w:after="0" w:line="360" w:lineRule="auto"/>
        <w:ind w:firstLine="709"/>
        <w:rPr>
          <w:szCs w:val="28"/>
        </w:rPr>
      </w:pPr>
      <w:r w:rsidRPr="00EA7D74">
        <w:rPr>
          <w:szCs w:val="28"/>
        </w:rPr>
        <w:t>Различают операционный, трансляционный, бухгалтерский и экономические валютные риски.</w:t>
      </w:r>
    </w:p>
    <w:p w:rsidR="00FA07BA" w:rsidRPr="00EA7D74" w:rsidRDefault="00FA07BA" w:rsidP="00EA7D74">
      <w:pPr>
        <w:pStyle w:val="24"/>
        <w:widowControl w:val="0"/>
        <w:spacing w:after="0" w:line="360" w:lineRule="auto"/>
        <w:ind w:firstLine="709"/>
        <w:rPr>
          <w:szCs w:val="28"/>
        </w:rPr>
      </w:pPr>
      <w:r w:rsidRPr="00EA7D74">
        <w:rPr>
          <w:szCs w:val="28"/>
        </w:rPr>
        <w:t>Операционный валютный риск - риск реальных потерь или упущенной выгоды в конкретной операции. Трансляционный валютный риск - риск валютных потерь при пересчете суммы из одной валюты в другую. Бухгалтерский валютный риск - риск потерь при пересчете статей баланса в национальную валюту. Экономический валютный риск, связанный с определенной страной - события в национальной экономике, которые могут повлиять на результаты международной финансовой сделки.</w:t>
      </w:r>
    </w:p>
    <w:p w:rsidR="00FA07BA" w:rsidRPr="00EA7D74" w:rsidRDefault="00FA07BA" w:rsidP="00EA7D74">
      <w:pPr>
        <w:pStyle w:val="af"/>
        <w:widowControl w:val="0"/>
        <w:spacing w:line="360" w:lineRule="auto"/>
        <w:ind w:firstLine="709"/>
        <w:rPr>
          <w:szCs w:val="28"/>
        </w:rPr>
      </w:pPr>
    </w:p>
    <w:p w:rsidR="00FA07BA" w:rsidRPr="00EA7D74" w:rsidRDefault="00FA07BA" w:rsidP="00EA7D74">
      <w:pPr>
        <w:pStyle w:val="4"/>
        <w:keepNext w:val="0"/>
        <w:widowControl w:val="0"/>
        <w:spacing w:before="0" w:after="0"/>
        <w:ind w:firstLine="709"/>
        <w:rPr>
          <w:b w:val="0"/>
        </w:rPr>
      </w:pPr>
      <w:bookmarkStart w:id="8" w:name="_Toc252537950"/>
      <w:r w:rsidRPr="00EA7D74">
        <w:rPr>
          <w:b w:val="0"/>
        </w:rPr>
        <w:t>Задача 9</w:t>
      </w:r>
      <w:bookmarkEnd w:id="8"/>
    </w:p>
    <w:p w:rsidR="00EA7D74" w:rsidRPr="00EA7D74" w:rsidRDefault="00EA7D74" w:rsidP="00EA7D74">
      <w:pPr>
        <w:widowControl w:val="0"/>
        <w:ind w:firstLine="709"/>
      </w:pPr>
    </w:p>
    <w:p w:rsidR="00EA7D74" w:rsidRDefault="00FA07BA" w:rsidP="00EA7D74">
      <w:pPr>
        <w:widowControl w:val="0"/>
        <w:ind w:firstLine="709"/>
        <w:rPr>
          <w:szCs w:val="28"/>
        </w:rPr>
      </w:pPr>
      <w:r w:rsidRPr="00EA7D74">
        <w:rPr>
          <w:szCs w:val="28"/>
        </w:rPr>
        <w:t>Торговый баланс страны (в млрд. долл.) сведен с дефицитом, равным</w:t>
      </w:r>
      <w:r w:rsidRPr="00EA7D74">
        <w:rPr>
          <w:noProof/>
          <w:szCs w:val="28"/>
        </w:rPr>
        <w:t xml:space="preserve"> –110, </w:t>
      </w:r>
      <w:r w:rsidRPr="00EA7D74">
        <w:rPr>
          <w:szCs w:val="28"/>
        </w:rPr>
        <w:t>счет текущих операций имеет сальдо</w:t>
      </w:r>
      <w:r w:rsidRPr="00EA7D74">
        <w:rPr>
          <w:noProof/>
          <w:szCs w:val="28"/>
        </w:rPr>
        <w:t xml:space="preserve"> –105.</w:t>
      </w:r>
      <w:r w:rsidRPr="00EA7D74">
        <w:rPr>
          <w:szCs w:val="28"/>
        </w:rPr>
        <w:t xml:space="preserve"> Баланс движения официальных резервов равен –5. Какое из приведенных ниже утверждений неверно</w:t>
      </w:r>
    </w:p>
    <w:p w:rsidR="00FA07BA" w:rsidRPr="00EA7D74" w:rsidRDefault="00FA07BA" w:rsidP="00EA7D74">
      <w:pPr>
        <w:widowControl w:val="0"/>
        <w:ind w:firstLine="709"/>
        <w:rPr>
          <w:noProof/>
          <w:szCs w:val="28"/>
        </w:rPr>
      </w:pPr>
      <w:r w:rsidRPr="00EA7D74">
        <w:rPr>
          <w:szCs w:val="28"/>
        </w:rPr>
        <w:t>а) положительное сальдо официальных расчетов равно</w:t>
      </w:r>
      <w:r w:rsidRPr="00EA7D74">
        <w:rPr>
          <w:noProof/>
          <w:szCs w:val="28"/>
        </w:rPr>
        <w:t xml:space="preserve"> +5;</w:t>
      </w:r>
    </w:p>
    <w:p w:rsidR="00FA07BA" w:rsidRPr="00EA7D74" w:rsidRDefault="00FA07BA" w:rsidP="00EA7D74">
      <w:pPr>
        <w:widowControl w:val="0"/>
        <w:ind w:firstLine="709"/>
        <w:rPr>
          <w:szCs w:val="28"/>
        </w:rPr>
      </w:pPr>
      <w:r w:rsidRPr="00EA7D74">
        <w:rPr>
          <w:szCs w:val="28"/>
        </w:rPr>
        <w:t>б) страна имеет чистый приток капитала, равный</w:t>
      </w:r>
      <w:r w:rsidRPr="00EA7D74">
        <w:rPr>
          <w:noProof/>
          <w:szCs w:val="28"/>
        </w:rPr>
        <w:t xml:space="preserve"> 5</w:t>
      </w:r>
      <w:r w:rsidRPr="00EA7D74">
        <w:rPr>
          <w:szCs w:val="28"/>
        </w:rPr>
        <w:t xml:space="preserve"> млрд.долл.;</w:t>
      </w:r>
    </w:p>
    <w:p w:rsidR="00FA07BA" w:rsidRPr="00EA7D74" w:rsidRDefault="00FA07BA" w:rsidP="00EA7D74">
      <w:pPr>
        <w:widowControl w:val="0"/>
        <w:ind w:firstLine="709"/>
        <w:rPr>
          <w:szCs w:val="28"/>
        </w:rPr>
      </w:pPr>
      <w:r w:rsidRPr="00EA7D74">
        <w:rPr>
          <w:szCs w:val="28"/>
        </w:rPr>
        <w:t>в) официальные резервы страны сократились;</w:t>
      </w:r>
    </w:p>
    <w:p w:rsidR="00FA07BA" w:rsidRPr="00EA7D74" w:rsidRDefault="00FA07BA" w:rsidP="00EA7D74">
      <w:pPr>
        <w:widowControl w:val="0"/>
        <w:ind w:firstLine="709"/>
        <w:rPr>
          <w:szCs w:val="28"/>
        </w:rPr>
      </w:pPr>
      <w:r w:rsidRPr="00EA7D74">
        <w:rPr>
          <w:szCs w:val="28"/>
        </w:rPr>
        <w:t>г) импорт страны превышает ее экспорт;</w:t>
      </w:r>
    </w:p>
    <w:p w:rsidR="00FA07BA" w:rsidRPr="00EA7D74" w:rsidRDefault="00FA07BA" w:rsidP="00EA7D74">
      <w:pPr>
        <w:widowControl w:val="0"/>
        <w:ind w:firstLine="709"/>
        <w:rPr>
          <w:szCs w:val="28"/>
        </w:rPr>
      </w:pPr>
      <w:r w:rsidRPr="00EA7D74">
        <w:rPr>
          <w:szCs w:val="28"/>
        </w:rPr>
        <w:t>д) баланс услуг г текущих переводов в сумме имеют положительное сальдо.</w:t>
      </w:r>
    </w:p>
    <w:p w:rsidR="00FA07BA" w:rsidRPr="00EA7D74" w:rsidRDefault="00FA07BA" w:rsidP="00EA7D74">
      <w:pPr>
        <w:widowControl w:val="0"/>
        <w:ind w:firstLine="709"/>
        <w:rPr>
          <w:bCs/>
          <w:iCs/>
          <w:szCs w:val="28"/>
        </w:rPr>
      </w:pPr>
      <w:r w:rsidRPr="00EA7D74">
        <w:rPr>
          <w:bCs/>
          <w:iCs/>
          <w:szCs w:val="28"/>
        </w:rPr>
        <w:t>Ответ:</w:t>
      </w:r>
    </w:p>
    <w:p w:rsidR="00FA07BA" w:rsidRPr="00EA7D74" w:rsidRDefault="00FA07BA" w:rsidP="00EA7D74">
      <w:pPr>
        <w:widowControl w:val="0"/>
        <w:ind w:firstLine="709"/>
        <w:rPr>
          <w:szCs w:val="28"/>
        </w:rPr>
      </w:pPr>
      <w:r w:rsidRPr="00EA7D74">
        <w:rPr>
          <w:szCs w:val="28"/>
        </w:rPr>
        <w:t>Неверный ответ б) потому что сальдо официальных расчетов (равного сумме торгового баланса и счета текущих операций), сальдо движения капитала и баланс движения официальных резервов должны в сумме давать ноль.</w:t>
      </w:r>
    </w:p>
    <w:p w:rsidR="00EA7D74" w:rsidRPr="00EA7D74" w:rsidRDefault="00FA07BA" w:rsidP="00EA7D74">
      <w:pPr>
        <w:widowControl w:val="0"/>
        <w:ind w:firstLine="709"/>
        <w:rPr>
          <w:szCs w:val="28"/>
        </w:rPr>
      </w:pPr>
      <w:r w:rsidRPr="00EA7D74">
        <w:rPr>
          <w:szCs w:val="28"/>
        </w:rPr>
        <w:t>В данном случае сальдо официальных расчетов равно +5 (– 110 – (– 105) = +5), баланс движения официальных резервов равен –5, следовательно сальдо движения капитала равно 0.</w:t>
      </w:r>
    </w:p>
    <w:p w:rsidR="00FA07BA" w:rsidRPr="00EA7D74" w:rsidRDefault="00FA07BA" w:rsidP="00EA7D74">
      <w:pPr>
        <w:widowControl w:val="0"/>
        <w:ind w:firstLine="709"/>
      </w:pPr>
      <w:r w:rsidRPr="00EA7D74">
        <w:rPr>
          <w:szCs w:val="28"/>
        </w:rPr>
        <w:br w:type="page"/>
      </w:r>
      <w:bookmarkStart w:id="9" w:name="_Toc252537951"/>
      <w:r w:rsidRPr="00EA7D74">
        <w:t>Задача 10</w:t>
      </w:r>
      <w:bookmarkEnd w:id="9"/>
    </w:p>
    <w:p w:rsidR="00EA7D74" w:rsidRPr="00EA7D74" w:rsidRDefault="00EA7D74" w:rsidP="00EA7D74">
      <w:pPr>
        <w:widowControl w:val="0"/>
        <w:ind w:firstLine="709"/>
      </w:pPr>
    </w:p>
    <w:p w:rsidR="00FA07BA" w:rsidRPr="00EA7D74" w:rsidRDefault="00FA07BA" w:rsidP="00EA7D74">
      <w:pPr>
        <w:widowControl w:val="0"/>
        <w:ind w:firstLine="709"/>
        <w:rPr>
          <w:szCs w:val="28"/>
        </w:rPr>
      </w:pPr>
      <w:r w:rsidRPr="00EA7D74">
        <w:rPr>
          <w:szCs w:val="28"/>
        </w:rPr>
        <w:t xml:space="preserve">Текущий курс доллара США к евро составляет 1,1275. Ставки </w:t>
      </w:r>
      <w:r w:rsidRPr="00EA7D74">
        <w:rPr>
          <w:szCs w:val="28"/>
          <w:lang w:val="en-US"/>
        </w:rPr>
        <w:t>LIBOR</w:t>
      </w:r>
      <w:r w:rsidRPr="00EA7D74">
        <w:rPr>
          <w:szCs w:val="28"/>
        </w:rPr>
        <w:t xml:space="preserve"> на 6 мес. (128 дня) равны: по долларам США 5,53% годовых, по евро 7,32%. Объяснить, почему в данном случае доллар котируется с премией (или дисконтом) по отношению к евро.</w:t>
      </w:r>
    </w:p>
    <w:p w:rsidR="00FA07BA" w:rsidRPr="00EA7D74" w:rsidRDefault="00FA07BA" w:rsidP="00EA7D74">
      <w:pPr>
        <w:widowControl w:val="0"/>
        <w:ind w:firstLine="709"/>
        <w:rPr>
          <w:bCs/>
          <w:iCs/>
          <w:szCs w:val="28"/>
        </w:rPr>
      </w:pPr>
      <w:r w:rsidRPr="00EA7D74">
        <w:rPr>
          <w:bCs/>
          <w:iCs/>
          <w:szCs w:val="28"/>
        </w:rPr>
        <w:t>Ответ:</w:t>
      </w:r>
    </w:p>
    <w:p w:rsidR="00EA7D74" w:rsidRDefault="00FA07BA" w:rsidP="00EA7D74">
      <w:pPr>
        <w:widowControl w:val="0"/>
        <w:ind w:firstLine="709"/>
        <w:rPr>
          <w:szCs w:val="28"/>
        </w:rPr>
      </w:pPr>
      <w:r w:rsidRPr="00EA7D74">
        <w:rPr>
          <w:szCs w:val="28"/>
        </w:rPr>
        <w:t>Ставки процента на полгода составят для доллара США</w:t>
      </w:r>
    </w:p>
    <w:p w:rsidR="00EA7D74" w:rsidRPr="00EA7D74" w:rsidRDefault="00EA7D74" w:rsidP="00EA7D74">
      <w:pPr>
        <w:widowControl w:val="0"/>
        <w:ind w:firstLine="709"/>
        <w:rPr>
          <w:szCs w:val="28"/>
        </w:rPr>
      </w:pPr>
    </w:p>
    <w:p w:rsidR="00FA07BA" w:rsidRPr="00EA7D74" w:rsidRDefault="00FA07BA" w:rsidP="00EA7D74">
      <w:pPr>
        <w:widowControl w:val="0"/>
        <w:ind w:firstLine="709"/>
        <w:rPr>
          <w:szCs w:val="28"/>
        </w:rPr>
      </w:pPr>
      <w:r w:rsidRPr="00EA7D74">
        <w:rPr>
          <w:szCs w:val="28"/>
        </w:rPr>
        <w:t>2,765 % (5,53 / 2 = 2,765) и для евро 3,66 % (7,32 / 2 = 3,66).</w:t>
      </w:r>
    </w:p>
    <w:p w:rsidR="00EA7D74" w:rsidRPr="00EA7D74" w:rsidRDefault="00EA7D74" w:rsidP="00EA7D74">
      <w:pPr>
        <w:widowControl w:val="0"/>
        <w:ind w:firstLine="709"/>
        <w:rPr>
          <w:szCs w:val="28"/>
        </w:rPr>
      </w:pPr>
    </w:p>
    <w:p w:rsidR="00FA07BA" w:rsidRPr="00EA7D74" w:rsidRDefault="00FA07BA" w:rsidP="00EA7D74">
      <w:pPr>
        <w:widowControl w:val="0"/>
        <w:ind w:firstLine="709"/>
        <w:rPr>
          <w:szCs w:val="28"/>
        </w:rPr>
      </w:pPr>
      <w:r w:rsidRPr="00EA7D74">
        <w:rPr>
          <w:szCs w:val="28"/>
        </w:rPr>
        <w:t>Для данных ставок процентов через 6 месяцев курс доллара к евро должен составить:</w:t>
      </w:r>
    </w:p>
    <w:p w:rsidR="00EA7D74" w:rsidRPr="00EA7D74" w:rsidRDefault="00EA7D74" w:rsidP="00EA7D74">
      <w:pPr>
        <w:widowControl w:val="0"/>
        <w:ind w:firstLine="709"/>
        <w:rPr>
          <w:szCs w:val="28"/>
        </w:rPr>
      </w:pPr>
    </w:p>
    <w:p w:rsidR="00FA07BA" w:rsidRPr="00EA7D74" w:rsidRDefault="00FA07BA" w:rsidP="00EA7D74">
      <w:pPr>
        <w:widowControl w:val="0"/>
        <w:ind w:firstLine="709"/>
        <w:rPr>
          <w:szCs w:val="28"/>
        </w:rPr>
      </w:pPr>
      <w:r w:rsidRPr="00EA7D74">
        <w:rPr>
          <w:szCs w:val="28"/>
        </w:rPr>
        <w:t>1,1275 · 1,0366 / 1 · 1,02765 = 1,2011</w:t>
      </w:r>
    </w:p>
    <w:p w:rsidR="00EA7D74" w:rsidRPr="00EA7D74" w:rsidRDefault="00EA7D74" w:rsidP="00EA7D74">
      <w:pPr>
        <w:widowControl w:val="0"/>
        <w:ind w:firstLine="709"/>
        <w:rPr>
          <w:szCs w:val="28"/>
        </w:rPr>
      </w:pPr>
    </w:p>
    <w:p w:rsidR="00EA7D74" w:rsidRDefault="00FA07BA" w:rsidP="00EA7D74">
      <w:pPr>
        <w:widowControl w:val="0"/>
        <w:ind w:firstLine="709"/>
        <w:rPr>
          <w:szCs w:val="28"/>
        </w:rPr>
      </w:pPr>
      <w:r w:rsidRPr="00EA7D74">
        <w:rPr>
          <w:szCs w:val="28"/>
        </w:rPr>
        <w:t>Следовательно, доллар котируется с дисконтом по отношению к евро</w:t>
      </w:r>
    </w:p>
    <w:p w:rsidR="00EF30E0" w:rsidRPr="00EA7D74" w:rsidRDefault="00EF30E0" w:rsidP="00EA7D74">
      <w:pPr>
        <w:widowControl w:val="0"/>
        <w:ind w:firstLine="709"/>
      </w:pPr>
      <w:bookmarkStart w:id="10" w:name="_GoBack"/>
      <w:bookmarkEnd w:id="10"/>
    </w:p>
    <w:sectPr w:rsidR="00EF30E0" w:rsidRPr="00EA7D74" w:rsidSect="00EA7D74">
      <w:footerReference w:type="even" r:id="rId11"/>
      <w:footerReference w:type="default" r:id="rId12"/>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FA8" w:rsidRDefault="00B36FA8">
      <w:r>
        <w:separator/>
      </w:r>
    </w:p>
  </w:endnote>
  <w:endnote w:type="continuationSeparator" w:id="0">
    <w:p w:rsidR="00B36FA8" w:rsidRDefault="00B3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13" w:rsidRDefault="001A0613" w:rsidP="004A5896">
    <w:pPr>
      <w:pStyle w:val="a3"/>
      <w:framePr w:wrap="around" w:vAnchor="text" w:hAnchor="margin" w:xAlign="right" w:y="1"/>
      <w:rPr>
        <w:rStyle w:val="a5"/>
      </w:rPr>
    </w:pPr>
  </w:p>
  <w:p w:rsidR="001A0613" w:rsidRDefault="001A0613" w:rsidP="004A589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13" w:rsidRDefault="00B93C93" w:rsidP="004A5896">
    <w:pPr>
      <w:pStyle w:val="a3"/>
      <w:framePr w:wrap="around" w:vAnchor="text" w:hAnchor="margin" w:xAlign="right" w:y="1"/>
      <w:rPr>
        <w:rStyle w:val="a5"/>
      </w:rPr>
    </w:pPr>
    <w:r>
      <w:rPr>
        <w:rStyle w:val="a5"/>
        <w:noProof/>
      </w:rPr>
      <w:t>1</w:t>
    </w:r>
  </w:p>
  <w:p w:rsidR="001A0613" w:rsidRDefault="001A0613" w:rsidP="004A589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FA8" w:rsidRDefault="00B36FA8">
      <w:r>
        <w:separator/>
      </w:r>
    </w:p>
  </w:footnote>
  <w:footnote w:type="continuationSeparator" w:id="0">
    <w:p w:rsidR="00B36FA8" w:rsidRDefault="00B36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1141E"/>
    <w:multiLevelType w:val="multilevel"/>
    <w:tmpl w:val="0F8C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E5520"/>
    <w:multiLevelType w:val="hybridMultilevel"/>
    <w:tmpl w:val="3140BA9E"/>
    <w:lvl w:ilvl="0" w:tplc="B75A7DFE">
      <w:start w:val="1"/>
      <w:numFmt w:val="decimal"/>
      <w:lvlText w:val="%1."/>
      <w:lvlJc w:val="left"/>
      <w:pPr>
        <w:tabs>
          <w:tab w:val="num" w:pos="330"/>
        </w:tabs>
        <w:ind w:left="33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1650729"/>
    <w:multiLevelType w:val="multilevel"/>
    <w:tmpl w:val="D49CD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925D7"/>
    <w:multiLevelType w:val="hybridMultilevel"/>
    <w:tmpl w:val="0DB06FBC"/>
    <w:lvl w:ilvl="0" w:tplc="4D785D1A">
      <w:start w:val="1"/>
      <w:numFmt w:val="decimal"/>
      <w:lvlText w:val="%1."/>
      <w:lvlJc w:val="left"/>
      <w:pPr>
        <w:tabs>
          <w:tab w:val="num" w:pos="720"/>
        </w:tabs>
        <w:ind w:left="720" w:hanging="360"/>
      </w:pPr>
      <w:rPr>
        <w:rFonts w:cs="Times New Roman"/>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7E6197A"/>
    <w:multiLevelType w:val="hybridMultilevel"/>
    <w:tmpl w:val="865A8BCE"/>
    <w:lvl w:ilvl="0" w:tplc="4A38A2F8">
      <w:start w:val="1"/>
      <w:numFmt w:val="decimal"/>
      <w:lvlText w:val="%1."/>
      <w:lvlJc w:val="left"/>
      <w:pPr>
        <w:tabs>
          <w:tab w:val="num" w:pos="735"/>
        </w:tabs>
        <w:ind w:left="735"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1C00E05"/>
    <w:multiLevelType w:val="multilevel"/>
    <w:tmpl w:val="1F9A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C26AD"/>
    <w:multiLevelType w:val="hybridMultilevel"/>
    <w:tmpl w:val="4B36C4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241264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33B732BC"/>
    <w:multiLevelType w:val="hybridMultilevel"/>
    <w:tmpl w:val="77BABE58"/>
    <w:lvl w:ilvl="0" w:tplc="E3B05E52">
      <w:start w:val="1"/>
      <w:numFmt w:val="decimal"/>
      <w:lvlText w:val="%1."/>
      <w:lvlJc w:val="left"/>
      <w:pPr>
        <w:tabs>
          <w:tab w:val="num" w:pos="1545"/>
        </w:tabs>
        <w:ind w:left="1545" w:hanging="1005"/>
      </w:pPr>
      <w:rPr>
        <w:rFonts w:cs="Times New Roman" w:hint="default"/>
      </w:rPr>
    </w:lvl>
    <w:lvl w:ilvl="1" w:tplc="63E60EC2">
      <w:start w:val="1"/>
      <w:numFmt w:val="decimal"/>
      <w:lvlText w:val="%2)"/>
      <w:lvlJc w:val="left"/>
      <w:pPr>
        <w:tabs>
          <w:tab w:val="num" w:pos="1620"/>
        </w:tabs>
        <w:ind w:left="1620" w:hanging="360"/>
      </w:pPr>
      <w:rPr>
        <w:rFonts w:cs="Times New Roman" w:hint="default"/>
      </w:rPr>
    </w:lvl>
    <w:lvl w:ilvl="2" w:tplc="D8C0E882">
      <w:start w:val="1"/>
      <w:numFmt w:val="bullet"/>
      <w:lvlText w:val="-"/>
      <w:lvlJc w:val="left"/>
      <w:pPr>
        <w:tabs>
          <w:tab w:val="num" w:pos="2520"/>
        </w:tabs>
        <w:ind w:left="2520" w:hanging="360"/>
      </w:pPr>
      <w:rPr>
        <w:rFonts w:ascii="Times New Roman" w:eastAsia="Times New Roman" w:hAnsi="Times New Roman" w:hint="default"/>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3DE534A4"/>
    <w:multiLevelType w:val="hybridMultilevel"/>
    <w:tmpl w:val="2CE478F8"/>
    <w:lvl w:ilvl="0" w:tplc="15D2812E">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3F113F33"/>
    <w:multiLevelType w:val="hybridMultilevel"/>
    <w:tmpl w:val="725CD2E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4523C28"/>
    <w:multiLevelType w:val="hybridMultilevel"/>
    <w:tmpl w:val="07AEFCC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2">
    <w:nsid w:val="445C3DC4"/>
    <w:multiLevelType w:val="hybridMultilevel"/>
    <w:tmpl w:val="732CD0FA"/>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3">
    <w:nsid w:val="446B765E"/>
    <w:multiLevelType w:val="hybridMultilevel"/>
    <w:tmpl w:val="EE3405AC"/>
    <w:lvl w:ilvl="0" w:tplc="04190019" w:tentative="1">
      <w:start w:val="1"/>
      <w:numFmt w:val="lowerLetter"/>
      <w:lvlText w:val="%1."/>
      <w:lvlJc w:val="left"/>
      <w:pPr>
        <w:tabs>
          <w:tab w:val="num" w:pos="2160"/>
        </w:tabs>
        <w:ind w:left="2160" w:hanging="360"/>
      </w:pPr>
      <w:rPr>
        <w:rFonts w:cs="Times New Roman"/>
      </w:rPr>
    </w:lvl>
    <w:lvl w:ilvl="1" w:tplc="1AB28C52">
      <w:start w:val="1"/>
      <w:numFmt w:val="decimal"/>
      <w:lvlText w:val="10.%2."/>
      <w:lvlJc w:val="left"/>
      <w:pPr>
        <w:tabs>
          <w:tab w:val="num" w:pos="1080"/>
        </w:tabs>
        <w:ind w:left="1080" w:hanging="360"/>
      </w:pPr>
      <w:rPr>
        <w:rFonts w:cs="Times New Roman" w:hint="default"/>
        <w:b/>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nsid w:val="44A128DD"/>
    <w:multiLevelType w:val="hybridMultilevel"/>
    <w:tmpl w:val="AE269CC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45307B00"/>
    <w:multiLevelType w:val="hybridMultilevel"/>
    <w:tmpl w:val="104EFD54"/>
    <w:lvl w:ilvl="0" w:tplc="0419000F">
      <w:start w:val="1"/>
      <w:numFmt w:val="decimal"/>
      <w:lvlText w:val="%1."/>
      <w:lvlJc w:val="left"/>
      <w:pPr>
        <w:tabs>
          <w:tab w:val="num" w:pos="1779"/>
        </w:tabs>
        <w:ind w:left="1779" w:hanging="360"/>
      </w:pPr>
      <w:rPr>
        <w:rFonts w:cs="Times New Roman"/>
      </w:rPr>
    </w:lvl>
    <w:lvl w:ilvl="1" w:tplc="04190019" w:tentative="1">
      <w:start w:val="1"/>
      <w:numFmt w:val="lowerLetter"/>
      <w:lvlText w:val="%2."/>
      <w:lvlJc w:val="left"/>
      <w:pPr>
        <w:tabs>
          <w:tab w:val="num" w:pos="2499"/>
        </w:tabs>
        <w:ind w:left="2499" w:hanging="360"/>
      </w:pPr>
      <w:rPr>
        <w:rFonts w:cs="Times New Roman"/>
      </w:rPr>
    </w:lvl>
    <w:lvl w:ilvl="2" w:tplc="0419001B" w:tentative="1">
      <w:start w:val="1"/>
      <w:numFmt w:val="lowerRoman"/>
      <w:lvlText w:val="%3."/>
      <w:lvlJc w:val="right"/>
      <w:pPr>
        <w:tabs>
          <w:tab w:val="num" w:pos="3219"/>
        </w:tabs>
        <w:ind w:left="3219" w:hanging="180"/>
      </w:pPr>
      <w:rPr>
        <w:rFonts w:cs="Times New Roman"/>
      </w:rPr>
    </w:lvl>
    <w:lvl w:ilvl="3" w:tplc="0419000F" w:tentative="1">
      <w:start w:val="1"/>
      <w:numFmt w:val="decimal"/>
      <w:lvlText w:val="%4."/>
      <w:lvlJc w:val="left"/>
      <w:pPr>
        <w:tabs>
          <w:tab w:val="num" w:pos="3939"/>
        </w:tabs>
        <w:ind w:left="3939" w:hanging="360"/>
      </w:pPr>
      <w:rPr>
        <w:rFonts w:cs="Times New Roman"/>
      </w:rPr>
    </w:lvl>
    <w:lvl w:ilvl="4" w:tplc="04190019" w:tentative="1">
      <w:start w:val="1"/>
      <w:numFmt w:val="lowerLetter"/>
      <w:lvlText w:val="%5."/>
      <w:lvlJc w:val="left"/>
      <w:pPr>
        <w:tabs>
          <w:tab w:val="num" w:pos="4659"/>
        </w:tabs>
        <w:ind w:left="4659" w:hanging="360"/>
      </w:pPr>
      <w:rPr>
        <w:rFonts w:cs="Times New Roman"/>
      </w:rPr>
    </w:lvl>
    <w:lvl w:ilvl="5" w:tplc="0419001B" w:tentative="1">
      <w:start w:val="1"/>
      <w:numFmt w:val="lowerRoman"/>
      <w:lvlText w:val="%6."/>
      <w:lvlJc w:val="right"/>
      <w:pPr>
        <w:tabs>
          <w:tab w:val="num" w:pos="5379"/>
        </w:tabs>
        <w:ind w:left="5379" w:hanging="180"/>
      </w:pPr>
      <w:rPr>
        <w:rFonts w:cs="Times New Roman"/>
      </w:rPr>
    </w:lvl>
    <w:lvl w:ilvl="6" w:tplc="0419000F" w:tentative="1">
      <w:start w:val="1"/>
      <w:numFmt w:val="decimal"/>
      <w:lvlText w:val="%7."/>
      <w:lvlJc w:val="left"/>
      <w:pPr>
        <w:tabs>
          <w:tab w:val="num" w:pos="6099"/>
        </w:tabs>
        <w:ind w:left="6099" w:hanging="360"/>
      </w:pPr>
      <w:rPr>
        <w:rFonts w:cs="Times New Roman"/>
      </w:rPr>
    </w:lvl>
    <w:lvl w:ilvl="7" w:tplc="04190019" w:tentative="1">
      <w:start w:val="1"/>
      <w:numFmt w:val="lowerLetter"/>
      <w:lvlText w:val="%8."/>
      <w:lvlJc w:val="left"/>
      <w:pPr>
        <w:tabs>
          <w:tab w:val="num" w:pos="6819"/>
        </w:tabs>
        <w:ind w:left="6819" w:hanging="360"/>
      </w:pPr>
      <w:rPr>
        <w:rFonts w:cs="Times New Roman"/>
      </w:rPr>
    </w:lvl>
    <w:lvl w:ilvl="8" w:tplc="0419001B" w:tentative="1">
      <w:start w:val="1"/>
      <w:numFmt w:val="lowerRoman"/>
      <w:lvlText w:val="%9."/>
      <w:lvlJc w:val="right"/>
      <w:pPr>
        <w:tabs>
          <w:tab w:val="num" w:pos="7539"/>
        </w:tabs>
        <w:ind w:left="7539" w:hanging="180"/>
      </w:pPr>
      <w:rPr>
        <w:rFonts w:cs="Times New Roman"/>
      </w:rPr>
    </w:lvl>
  </w:abstractNum>
  <w:abstractNum w:abstractNumId="16">
    <w:nsid w:val="462A79A3"/>
    <w:multiLevelType w:val="multilevel"/>
    <w:tmpl w:val="8CA6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065734"/>
    <w:multiLevelType w:val="hybridMultilevel"/>
    <w:tmpl w:val="9F52AA3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E0B394D"/>
    <w:multiLevelType w:val="hybridMultilevel"/>
    <w:tmpl w:val="EFCA9890"/>
    <w:lvl w:ilvl="0" w:tplc="90AA68F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E137FA8"/>
    <w:multiLevelType w:val="hybridMultilevel"/>
    <w:tmpl w:val="2D80CDA8"/>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0">
    <w:nsid w:val="58CB3C01"/>
    <w:multiLevelType w:val="hybridMultilevel"/>
    <w:tmpl w:val="5EC63EC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5ACC0189"/>
    <w:multiLevelType w:val="hybridMultilevel"/>
    <w:tmpl w:val="A6B032BC"/>
    <w:lvl w:ilvl="0" w:tplc="9B745B9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2">
    <w:nsid w:val="5F161212"/>
    <w:multiLevelType w:val="multilevel"/>
    <w:tmpl w:val="2E3064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F620409"/>
    <w:multiLevelType w:val="hybridMultilevel"/>
    <w:tmpl w:val="E2F8E51C"/>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4">
    <w:nsid w:val="653A3203"/>
    <w:multiLevelType w:val="multilevel"/>
    <w:tmpl w:val="C20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0E01BA"/>
    <w:multiLevelType w:val="hybridMultilevel"/>
    <w:tmpl w:val="F08CC6B6"/>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6">
    <w:nsid w:val="6D576F2C"/>
    <w:multiLevelType w:val="multilevel"/>
    <w:tmpl w:val="26F255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FB54E3B"/>
    <w:multiLevelType w:val="hybridMultilevel"/>
    <w:tmpl w:val="DCEA820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71B452AD"/>
    <w:multiLevelType w:val="multilevel"/>
    <w:tmpl w:val="B50893B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3FD0D91"/>
    <w:multiLevelType w:val="hybridMultilevel"/>
    <w:tmpl w:val="74B0ED1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79F73EB2"/>
    <w:multiLevelType w:val="singleLevel"/>
    <w:tmpl w:val="D1CE651C"/>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31">
    <w:nsid w:val="7DF33556"/>
    <w:multiLevelType w:val="hybridMultilevel"/>
    <w:tmpl w:val="C6344984"/>
    <w:lvl w:ilvl="0" w:tplc="AEEAD4D2">
      <w:start w:val="1"/>
      <w:numFmt w:val="decimal"/>
      <w:lvlText w:val="%1."/>
      <w:lvlJc w:val="left"/>
      <w:pPr>
        <w:tabs>
          <w:tab w:val="num" w:pos="360"/>
        </w:tabs>
        <w:ind w:left="360"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7"/>
  </w:num>
  <w:num w:numId="2">
    <w:abstractNumId w:val="5"/>
  </w:num>
  <w:num w:numId="3">
    <w:abstractNumId w:val="25"/>
  </w:num>
  <w:num w:numId="4">
    <w:abstractNumId w:val="1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
  </w:num>
  <w:num w:numId="10">
    <w:abstractNumId w:val="1"/>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6"/>
  </w:num>
  <w:num w:numId="14">
    <w:abstractNumId w:val="8"/>
  </w:num>
  <w:num w:numId="15">
    <w:abstractNumId w:val="2"/>
  </w:num>
  <w:num w:numId="16">
    <w:abstractNumId w:val="1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4"/>
  </w:num>
  <w:num w:numId="20">
    <w:abstractNumId w:val="0"/>
  </w:num>
  <w:num w:numId="21">
    <w:abstractNumId w:val="16"/>
  </w:num>
  <w:num w:numId="22">
    <w:abstractNumId w:val="20"/>
  </w:num>
  <w:num w:numId="23">
    <w:abstractNumId w:val="19"/>
  </w:num>
  <w:num w:numId="24">
    <w:abstractNumId w:val="10"/>
  </w:num>
  <w:num w:numId="25">
    <w:abstractNumId w:val="23"/>
  </w:num>
  <w:num w:numId="26">
    <w:abstractNumId w:val="14"/>
  </w:num>
  <w:num w:numId="27">
    <w:abstractNumId w:val="30"/>
  </w:num>
  <w:num w:numId="28">
    <w:abstractNumId w:val="22"/>
  </w:num>
  <w:num w:numId="29">
    <w:abstractNumId w:val="28"/>
  </w:num>
  <w:num w:numId="30">
    <w:abstractNumId w:val="21"/>
  </w:num>
  <w:num w:numId="31">
    <w:abstractNumId w:val="1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D9B"/>
    <w:rsid w:val="00015A79"/>
    <w:rsid w:val="000550F2"/>
    <w:rsid w:val="0006388F"/>
    <w:rsid w:val="00066FCB"/>
    <w:rsid w:val="0009172E"/>
    <w:rsid w:val="000D1130"/>
    <w:rsid w:val="000E30EC"/>
    <w:rsid w:val="00135E82"/>
    <w:rsid w:val="00144BD5"/>
    <w:rsid w:val="00190148"/>
    <w:rsid w:val="001A0613"/>
    <w:rsid w:val="001F0E00"/>
    <w:rsid w:val="00204D9B"/>
    <w:rsid w:val="002074EF"/>
    <w:rsid w:val="00240EE8"/>
    <w:rsid w:val="00292A19"/>
    <w:rsid w:val="002F1914"/>
    <w:rsid w:val="00390B2E"/>
    <w:rsid w:val="003E011B"/>
    <w:rsid w:val="003F4087"/>
    <w:rsid w:val="0041115F"/>
    <w:rsid w:val="00467FA6"/>
    <w:rsid w:val="004A5896"/>
    <w:rsid w:val="00584785"/>
    <w:rsid w:val="005D7A3A"/>
    <w:rsid w:val="00661B6A"/>
    <w:rsid w:val="007B5A85"/>
    <w:rsid w:val="00902253"/>
    <w:rsid w:val="0091364A"/>
    <w:rsid w:val="00B36FA8"/>
    <w:rsid w:val="00B73212"/>
    <w:rsid w:val="00B93C93"/>
    <w:rsid w:val="00BB7AC0"/>
    <w:rsid w:val="00EA7D74"/>
    <w:rsid w:val="00ED5DF7"/>
    <w:rsid w:val="00EF30E0"/>
    <w:rsid w:val="00F43B09"/>
    <w:rsid w:val="00FA07BA"/>
    <w:rsid w:val="00FE4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23620F48-5BF2-4C71-9488-66B45AF4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D9B"/>
    <w:pPr>
      <w:spacing w:line="360" w:lineRule="auto"/>
      <w:ind w:firstLine="851"/>
      <w:jc w:val="both"/>
    </w:pPr>
    <w:rPr>
      <w:rFonts w:eastAsia="SimSun"/>
      <w:sz w:val="28"/>
      <w:lang w:eastAsia="zh-CN"/>
    </w:rPr>
  </w:style>
  <w:style w:type="paragraph" w:styleId="1">
    <w:name w:val="heading 1"/>
    <w:basedOn w:val="a"/>
    <w:next w:val="a"/>
    <w:link w:val="10"/>
    <w:uiPriority w:val="9"/>
    <w:qFormat/>
    <w:rsid w:val="00204D9B"/>
    <w:pPr>
      <w:keepNext/>
      <w:spacing w:before="240" w:after="60"/>
      <w:ind w:firstLine="0"/>
      <w:jc w:val="center"/>
      <w:outlineLvl w:val="0"/>
    </w:pPr>
    <w:rPr>
      <w:b/>
      <w:kern w:val="28"/>
      <w:sz w:val="36"/>
    </w:rPr>
  </w:style>
  <w:style w:type="paragraph" w:styleId="2">
    <w:name w:val="heading 2"/>
    <w:basedOn w:val="a"/>
    <w:next w:val="a"/>
    <w:link w:val="20"/>
    <w:uiPriority w:val="9"/>
    <w:qFormat/>
    <w:rsid w:val="00204D9B"/>
    <w:pPr>
      <w:keepNext/>
      <w:spacing w:before="240" w:after="60"/>
      <w:ind w:left="851" w:firstLine="0"/>
      <w:jc w:val="left"/>
      <w:outlineLvl w:val="1"/>
    </w:pPr>
    <w:rPr>
      <w:b/>
      <w:i/>
      <w:sz w:val="32"/>
    </w:rPr>
  </w:style>
  <w:style w:type="paragraph" w:styleId="3">
    <w:name w:val="heading 3"/>
    <w:basedOn w:val="a"/>
    <w:next w:val="a"/>
    <w:link w:val="30"/>
    <w:uiPriority w:val="9"/>
    <w:qFormat/>
    <w:rsid w:val="00204D9B"/>
    <w:pPr>
      <w:keepNext/>
      <w:spacing w:before="240" w:after="60"/>
      <w:ind w:left="851" w:firstLine="0"/>
      <w:jc w:val="left"/>
      <w:outlineLvl w:val="2"/>
    </w:pPr>
    <w:rPr>
      <w:b/>
    </w:rPr>
  </w:style>
  <w:style w:type="paragraph" w:styleId="4">
    <w:name w:val="heading 4"/>
    <w:basedOn w:val="a"/>
    <w:next w:val="a"/>
    <w:link w:val="40"/>
    <w:uiPriority w:val="9"/>
    <w:qFormat/>
    <w:rsid w:val="0009172E"/>
    <w:pPr>
      <w:keepNext/>
      <w:spacing w:before="240" w:after="60"/>
      <w:outlineLvl w:val="3"/>
    </w:pPr>
    <w:rPr>
      <w:b/>
      <w:bCs/>
      <w:szCs w:val="28"/>
    </w:rPr>
  </w:style>
  <w:style w:type="paragraph" w:styleId="5">
    <w:name w:val="heading 5"/>
    <w:basedOn w:val="a"/>
    <w:next w:val="a"/>
    <w:link w:val="50"/>
    <w:uiPriority w:val="9"/>
    <w:qFormat/>
    <w:rsid w:val="00204D9B"/>
    <w:pPr>
      <w:spacing w:before="240" w:after="60"/>
      <w:outlineLvl w:val="4"/>
    </w:pPr>
    <w:rPr>
      <w:b/>
      <w:bCs/>
      <w:i/>
      <w:iCs/>
      <w:sz w:val="26"/>
      <w:szCs w:val="26"/>
    </w:rPr>
  </w:style>
  <w:style w:type="paragraph" w:styleId="7">
    <w:name w:val="heading 7"/>
    <w:basedOn w:val="a"/>
    <w:next w:val="a"/>
    <w:link w:val="70"/>
    <w:uiPriority w:val="9"/>
    <w:qFormat/>
    <w:rsid w:val="004A5896"/>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zh-CN"/>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zh-CN"/>
    </w:rPr>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zh-CN"/>
    </w:rPr>
  </w:style>
  <w:style w:type="character" w:customStyle="1" w:styleId="40">
    <w:name w:val="Заголовок 4 Знак"/>
    <w:link w:val="4"/>
    <w:uiPriority w:val="9"/>
    <w:semiHidden/>
    <w:locked/>
    <w:rPr>
      <w:rFonts w:ascii="Calibri" w:eastAsia="Times New Roman" w:hAnsi="Calibri" w:cs="Times New Roman"/>
      <w:b/>
      <w:bCs/>
      <w:sz w:val="28"/>
      <w:szCs w:val="28"/>
      <w:lang w:val="x-none" w:eastAsia="zh-CN"/>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x-none" w:eastAsia="zh-CN"/>
    </w:rPr>
  </w:style>
  <w:style w:type="character" w:customStyle="1" w:styleId="70">
    <w:name w:val="Заголовок 7 Знак"/>
    <w:link w:val="7"/>
    <w:uiPriority w:val="9"/>
    <w:semiHidden/>
    <w:locked/>
    <w:rPr>
      <w:rFonts w:ascii="Calibri" w:eastAsia="Times New Roman" w:hAnsi="Calibri" w:cs="Times New Roman"/>
      <w:sz w:val="24"/>
      <w:szCs w:val="24"/>
      <w:lang w:val="x-none" w:eastAsia="zh-CN"/>
    </w:rPr>
  </w:style>
  <w:style w:type="paragraph" w:styleId="a3">
    <w:name w:val="footer"/>
    <w:basedOn w:val="a"/>
    <w:link w:val="a4"/>
    <w:uiPriority w:val="99"/>
    <w:rsid w:val="00204D9B"/>
    <w:pPr>
      <w:tabs>
        <w:tab w:val="center" w:pos="4153"/>
        <w:tab w:val="right" w:pos="8306"/>
      </w:tabs>
    </w:pPr>
  </w:style>
  <w:style w:type="character" w:customStyle="1" w:styleId="a4">
    <w:name w:val="Нижний колонтитул Знак"/>
    <w:link w:val="a3"/>
    <w:uiPriority w:val="99"/>
    <w:semiHidden/>
    <w:locked/>
    <w:rPr>
      <w:rFonts w:eastAsia="SimSun" w:cs="Times New Roman"/>
      <w:sz w:val="28"/>
      <w:lang w:val="x-none" w:eastAsia="zh-CN"/>
    </w:rPr>
  </w:style>
  <w:style w:type="character" w:styleId="a5">
    <w:name w:val="page number"/>
    <w:uiPriority w:val="99"/>
    <w:rsid w:val="00204D9B"/>
    <w:rPr>
      <w:rFonts w:cs="Times New Roman"/>
    </w:rPr>
  </w:style>
  <w:style w:type="paragraph" w:styleId="a6">
    <w:name w:val="header"/>
    <w:basedOn w:val="a"/>
    <w:link w:val="a7"/>
    <w:uiPriority w:val="99"/>
    <w:rsid w:val="00204D9B"/>
    <w:pPr>
      <w:tabs>
        <w:tab w:val="center" w:pos="4153"/>
        <w:tab w:val="right" w:pos="8306"/>
      </w:tabs>
    </w:pPr>
  </w:style>
  <w:style w:type="character" w:customStyle="1" w:styleId="a7">
    <w:name w:val="Верхний колонтитул Знак"/>
    <w:link w:val="a6"/>
    <w:uiPriority w:val="99"/>
    <w:semiHidden/>
    <w:locked/>
    <w:rPr>
      <w:rFonts w:eastAsia="SimSun" w:cs="Times New Roman"/>
      <w:sz w:val="28"/>
      <w:lang w:val="x-none" w:eastAsia="zh-CN"/>
    </w:rPr>
  </w:style>
  <w:style w:type="paragraph" w:customStyle="1" w:styleId="a8">
    <w:name w:val="Содержание"/>
    <w:basedOn w:val="a"/>
    <w:next w:val="a"/>
    <w:rsid w:val="00204D9B"/>
    <w:pPr>
      <w:ind w:firstLine="0"/>
      <w:jc w:val="center"/>
    </w:pPr>
    <w:rPr>
      <w:b/>
      <w:sz w:val="36"/>
    </w:rPr>
  </w:style>
  <w:style w:type="paragraph" w:customStyle="1" w:styleId="a9">
    <w:name w:val="Таблица"/>
    <w:basedOn w:val="a"/>
    <w:rsid w:val="00204D9B"/>
    <w:pPr>
      <w:spacing w:line="240" w:lineRule="atLeast"/>
      <w:ind w:firstLine="0"/>
      <w:jc w:val="left"/>
    </w:pPr>
    <w:rPr>
      <w:rFonts w:ascii="Arial" w:hAnsi="Arial"/>
      <w:sz w:val="22"/>
      <w:lang w:eastAsia="ru-RU"/>
    </w:rPr>
  </w:style>
  <w:style w:type="paragraph" w:styleId="11">
    <w:name w:val="toc 1"/>
    <w:basedOn w:val="a"/>
    <w:next w:val="a"/>
    <w:uiPriority w:val="39"/>
    <w:semiHidden/>
    <w:rsid w:val="00204D9B"/>
    <w:pPr>
      <w:tabs>
        <w:tab w:val="right" w:leader="underscore" w:pos="9355"/>
      </w:tabs>
      <w:spacing w:before="120"/>
      <w:ind w:firstLine="0"/>
      <w:jc w:val="left"/>
    </w:pPr>
    <w:rPr>
      <w:b/>
    </w:rPr>
  </w:style>
  <w:style w:type="paragraph" w:styleId="21">
    <w:name w:val="toc 2"/>
    <w:basedOn w:val="a"/>
    <w:next w:val="a"/>
    <w:uiPriority w:val="39"/>
    <w:semiHidden/>
    <w:rsid w:val="00204D9B"/>
    <w:pPr>
      <w:tabs>
        <w:tab w:val="right" w:leader="underscore" w:pos="9355"/>
      </w:tabs>
      <w:spacing w:before="120"/>
      <w:ind w:left="284" w:firstLine="0"/>
      <w:jc w:val="left"/>
    </w:pPr>
  </w:style>
  <w:style w:type="paragraph" w:styleId="aa">
    <w:name w:val="Normal (Web)"/>
    <w:basedOn w:val="a"/>
    <w:uiPriority w:val="99"/>
    <w:rsid w:val="00204D9B"/>
    <w:pPr>
      <w:spacing w:before="100" w:beforeAutospacing="1" w:after="100" w:afterAutospacing="1" w:line="240" w:lineRule="auto"/>
      <w:ind w:firstLine="0"/>
      <w:jc w:val="left"/>
    </w:pPr>
    <w:rPr>
      <w:sz w:val="24"/>
      <w:szCs w:val="24"/>
    </w:rPr>
  </w:style>
  <w:style w:type="character" w:styleId="ab">
    <w:name w:val="Hyperlink"/>
    <w:uiPriority w:val="99"/>
    <w:rsid w:val="00204D9B"/>
    <w:rPr>
      <w:rFonts w:cs="Times New Roman"/>
      <w:color w:val="0000FF"/>
      <w:u w:val="single"/>
    </w:rPr>
  </w:style>
  <w:style w:type="character" w:styleId="ac">
    <w:name w:val="Strong"/>
    <w:uiPriority w:val="22"/>
    <w:qFormat/>
    <w:rsid w:val="00204D9B"/>
    <w:rPr>
      <w:rFonts w:cs="Times New Roman"/>
      <w:b/>
      <w:bCs/>
    </w:rPr>
  </w:style>
  <w:style w:type="paragraph" w:styleId="ad">
    <w:name w:val="Title"/>
    <w:basedOn w:val="a"/>
    <w:link w:val="ae"/>
    <w:uiPriority w:val="10"/>
    <w:qFormat/>
    <w:rsid w:val="0009172E"/>
    <w:pPr>
      <w:spacing w:line="240" w:lineRule="auto"/>
      <w:ind w:firstLine="0"/>
      <w:jc w:val="center"/>
    </w:pPr>
    <w:rPr>
      <w:rFonts w:eastAsia="Times New Roman"/>
      <w:b/>
      <w:bCs/>
      <w:szCs w:val="24"/>
      <w:lang w:eastAsia="ru-RU"/>
    </w:rPr>
  </w:style>
  <w:style w:type="character" w:customStyle="1" w:styleId="ae">
    <w:name w:val="Название Знак"/>
    <w:link w:val="ad"/>
    <w:uiPriority w:val="10"/>
    <w:locked/>
    <w:rsid w:val="0009172E"/>
    <w:rPr>
      <w:rFonts w:cs="Times New Roman"/>
      <w:b/>
      <w:bCs/>
      <w:sz w:val="24"/>
      <w:szCs w:val="24"/>
      <w:lang w:val="ru-RU" w:eastAsia="ru-RU" w:bidi="ar-SA"/>
    </w:rPr>
  </w:style>
  <w:style w:type="paragraph" w:styleId="af">
    <w:name w:val="Body Text"/>
    <w:basedOn w:val="a"/>
    <w:link w:val="af0"/>
    <w:uiPriority w:val="99"/>
    <w:semiHidden/>
    <w:unhideWhenUsed/>
    <w:rsid w:val="0009172E"/>
    <w:pPr>
      <w:spacing w:line="240" w:lineRule="auto"/>
      <w:ind w:firstLine="0"/>
    </w:pPr>
    <w:rPr>
      <w:rFonts w:eastAsia="Times New Roman"/>
      <w:szCs w:val="24"/>
      <w:lang w:eastAsia="ru-RU"/>
    </w:rPr>
  </w:style>
  <w:style w:type="character" w:customStyle="1" w:styleId="af0">
    <w:name w:val="Основной текст Знак"/>
    <w:link w:val="af"/>
    <w:uiPriority w:val="99"/>
    <w:semiHidden/>
    <w:locked/>
    <w:rsid w:val="0009172E"/>
    <w:rPr>
      <w:rFonts w:cs="Times New Roman"/>
      <w:sz w:val="24"/>
      <w:szCs w:val="24"/>
      <w:lang w:val="ru-RU" w:eastAsia="ru-RU" w:bidi="ar-SA"/>
    </w:rPr>
  </w:style>
  <w:style w:type="paragraph" w:styleId="af1">
    <w:name w:val="Body Text Indent"/>
    <w:basedOn w:val="a"/>
    <w:link w:val="af2"/>
    <w:uiPriority w:val="99"/>
    <w:rsid w:val="004A5896"/>
    <w:pPr>
      <w:spacing w:after="120"/>
      <w:ind w:left="283"/>
    </w:pPr>
  </w:style>
  <w:style w:type="character" w:customStyle="1" w:styleId="af2">
    <w:name w:val="Основной текст с отступом Знак"/>
    <w:link w:val="af1"/>
    <w:uiPriority w:val="99"/>
    <w:semiHidden/>
    <w:locked/>
    <w:rPr>
      <w:rFonts w:eastAsia="SimSun" w:cs="Times New Roman"/>
      <w:sz w:val="28"/>
      <w:lang w:val="x-none" w:eastAsia="zh-CN"/>
    </w:rPr>
  </w:style>
  <w:style w:type="paragraph" w:styleId="22">
    <w:name w:val="Body Text Indent 2"/>
    <w:basedOn w:val="a"/>
    <w:link w:val="23"/>
    <w:uiPriority w:val="99"/>
    <w:rsid w:val="004A5896"/>
    <w:pPr>
      <w:spacing w:after="120" w:line="480" w:lineRule="auto"/>
      <w:ind w:left="283"/>
    </w:pPr>
  </w:style>
  <w:style w:type="character" w:customStyle="1" w:styleId="23">
    <w:name w:val="Основной текст с отступом 2 Знак"/>
    <w:link w:val="22"/>
    <w:uiPriority w:val="99"/>
    <w:semiHidden/>
    <w:locked/>
    <w:rPr>
      <w:rFonts w:eastAsia="SimSun" w:cs="Times New Roman"/>
      <w:sz w:val="28"/>
      <w:lang w:val="x-none" w:eastAsia="zh-CN"/>
    </w:rPr>
  </w:style>
  <w:style w:type="paragraph" w:styleId="31">
    <w:name w:val="Body Text Indent 3"/>
    <w:basedOn w:val="a"/>
    <w:link w:val="32"/>
    <w:uiPriority w:val="99"/>
    <w:rsid w:val="004A5896"/>
    <w:pPr>
      <w:spacing w:after="120"/>
      <w:ind w:left="283"/>
    </w:pPr>
    <w:rPr>
      <w:sz w:val="16"/>
      <w:szCs w:val="16"/>
    </w:rPr>
  </w:style>
  <w:style w:type="character" w:customStyle="1" w:styleId="32">
    <w:name w:val="Основной текст с отступом 3 Знак"/>
    <w:link w:val="31"/>
    <w:uiPriority w:val="99"/>
    <w:semiHidden/>
    <w:locked/>
    <w:rPr>
      <w:rFonts w:eastAsia="SimSun" w:cs="Times New Roman"/>
      <w:sz w:val="16"/>
      <w:szCs w:val="16"/>
      <w:lang w:val="x-none" w:eastAsia="zh-CN"/>
    </w:rPr>
  </w:style>
  <w:style w:type="table" w:styleId="af3">
    <w:name w:val="Table Grid"/>
    <w:basedOn w:val="a1"/>
    <w:uiPriority w:val="59"/>
    <w:rsid w:val="004A5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
    <w:next w:val="a"/>
    <w:autoRedefine/>
    <w:uiPriority w:val="39"/>
    <w:semiHidden/>
    <w:rsid w:val="004A5896"/>
    <w:pPr>
      <w:spacing w:line="240" w:lineRule="auto"/>
      <w:ind w:left="600" w:firstLine="0"/>
      <w:jc w:val="left"/>
    </w:pPr>
    <w:rPr>
      <w:rFonts w:eastAsia="Times New Roman"/>
      <w:sz w:val="20"/>
      <w:lang w:eastAsia="ru-RU"/>
    </w:rPr>
  </w:style>
  <w:style w:type="paragraph" w:customStyle="1" w:styleId="ConsPlusNormal">
    <w:name w:val="ConsPlusNormal"/>
    <w:rsid w:val="00661B6A"/>
    <w:pPr>
      <w:widowControl w:val="0"/>
      <w:autoSpaceDE w:val="0"/>
      <w:autoSpaceDN w:val="0"/>
      <w:adjustRightInd w:val="0"/>
      <w:ind w:firstLine="720"/>
    </w:pPr>
    <w:rPr>
      <w:rFonts w:ascii="Arial" w:hAnsi="Arial" w:cs="Arial"/>
    </w:rPr>
  </w:style>
  <w:style w:type="paragraph" w:customStyle="1" w:styleId="ConsPlusNonformat">
    <w:name w:val="ConsPlusNonformat"/>
    <w:rsid w:val="00661B6A"/>
    <w:pPr>
      <w:widowControl w:val="0"/>
      <w:autoSpaceDE w:val="0"/>
      <w:autoSpaceDN w:val="0"/>
      <w:adjustRightInd w:val="0"/>
    </w:pPr>
    <w:rPr>
      <w:rFonts w:ascii="Courier New" w:hAnsi="Courier New" w:cs="Courier New"/>
    </w:rPr>
  </w:style>
  <w:style w:type="paragraph" w:styleId="af4">
    <w:name w:val="caption"/>
    <w:basedOn w:val="a"/>
    <w:next w:val="a"/>
    <w:uiPriority w:val="35"/>
    <w:qFormat/>
    <w:rsid w:val="005D7A3A"/>
    <w:pPr>
      <w:jc w:val="center"/>
    </w:pPr>
    <w:rPr>
      <w:rFonts w:eastAsia="Times New Roman"/>
      <w:i/>
      <w:iCs/>
      <w:lang w:eastAsia="ru-RU"/>
    </w:rPr>
  </w:style>
  <w:style w:type="paragraph" w:styleId="af5">
    <w:name w:val="footnote text"/>
    <w:basedOn w:val="a"/>
    <w:link w:val="af6"/>
    <w:uiPriority w:val="99"/>
    <w:semiHidden/>
    <w:rsid w:val="001F0E00"/>
    <w:pPr>
      <w:keepNext/>
      <w:keepLines/>
    </w:pPr>
    <w:rPr>
      <w:rFonts w:ascii="Arial" w:hAnsi="Arial"/>
      <w:sz w:val="20"/>
    </w:rPr>
  </w:style>
  <w:style w:type="character" w:customStyle="1" w:styleId="af6">
    <w:name w:val="Текст сноски Знак"/>
    <w:link w:val="af5"/>
    <w:uiPriority w:val="99"/>
    <w:semiHidden/>
    <w:locked/>
    <w:rPr>
      <w:rFonts w:eastAsia="SimSun" w:cs="Times New Roman"/>
      <w:lang w:val="x-none" w:eastAsia="zh-CN"/>
    </w:rPr>
  </w:style>
  <w:style w:type="character" w:styleId="af7">
    <w:name w:val="footnote reference"/>
    <w:uiPriority w:val="99"/>
    <w:semiHidden/>
    <w:rsid w:val="001F0E00"/>
    <w:rPr>
      <w:rFonts w:cs="Times New Roman"/>
      <w:vertAlign w:val="superscript"/>
    </w:rPr>
  </w:style>
  <w:style w:type="paragraph" w:customStyle="1" w:styleId="33">
    <w:name w:val="заголовок 3"/>
    <w:basedOn w:val="a"/>
    <w:next w:val="a"/>
    <w:rsid w:val="00F43B09"/>
    <w:pPr>
      <w:keepNext/>
      <w:spacing w:line="240" w:lineRule="auto"/>
      <w:ind w:firstLine="0"/>
      <w:jc w:val="center"/>
      <w:outlineLvl w:val="2"/>
    </w:pPr>
    <w:rPr>
      <w:rFonts w:eastAsia="Times New Roman"/>
      <w:sz w:val="24"/>
      <w:lang w:eastAsia="ru-RU"/>
    </w:rPr>
  </w:style>
  <w:style w:type="paragraph" w:styleId="af8">
    <w:name w:val="Subtitle"/>
    <w:basedOn w:val="a"/>
    <w:link w:val="af9"/>
    <w:uiPriority w:val="11"/>
    <w:qFormat/>
    <w:rsid w:val="003E011B"/>
    <w:pPr>
      <w:spacing w:line="240" w:lineRule="auto"/>
      <w:ind w:firstLine="0"/>
      <w:jc w:val="center"/>
    </w:pPr>
    <w:rPr>
      <w:rFonts w:eastAsia="Times New Roman"/>
      <w:b/>
      <w:bCs/>
      <w:i/>
      <w:iCs/>
      <w:szCs w:val="24"/>
      <w:lang w:eastAsia="ru-RU"/>
    </w:rPr>
  </w:style>
  <w:style w:type="character" w:customStyle="1" w:styleId="af9">
    <w:name w:val="Подзаголовок Знак"/>
    <w:link w:val="af8"/>
    <w:uiPriority w:val="11"/>
    <w:locked/>
    <w:rPr>
      <w:rFonts w:ascii="Cambria" w:eastAsia="Times New Roman" w:hAnsi="Cambria" w:cs="Times New Roman"/>
      <w:sz w:val="24"/>
      <w:szCs w:val="24"/>
      <w:lang w:val="x-none" w:eastAsia="zh-CN"/>
    </w:rPr>
  </w:style>
  <w:style w:type="paragraph" w:styleId="34">
    <w:name w:val="Body Text 3"/>
    <w:basedOn w:val="a"/>
    <w:link w:val="35"/>
    <w:uiPriority w:val="99"/>
    <w:rsid w:val="003E011B"/>
    <w:pPr>
      <w:spacing w:after="120"/>
    </w:pPr>
    <w:rPr>
      <w:rFonts w:eastAsia="Times New Roman"/>
      <w:sz w:val="16"/>
      <w:szCs w:val="16"/>
      <w:lang w:eastAsia="ru-RU"/>
    </w:rPr>
  </w:style>
  <w:style w:type="character" w:customStyle="1" w:styleId="35">
    <w:name w:val="Основной текст 3 Знак"/>
    <w:link w:val="34"/>
    <w:uiPriority w:val="99"/>
    <w:semiHidden/>
    <w:locked/>
    <w:rPr>
      <w:rFonts w:eastAsia="SimSun" w:cs="Times New Roman"/>
      <w:sz w:val="16"/>
      <w:szCs w:val="16"/>
      <w:lang w:val="x-none" w:eastAsia="zh-CN"/>
    </w:rPr>
  </w:style>
  <w:style w:type="paragraph" w:styleId="24">
    <w:name w:val="Body Text 2"/>
    <w:basedOn w:val="a"/>
    <w:link w:val="25"/>
    <w:uiPriority w:val="99"/>
    <w:rsid w:val="00FA07BA"/>
    <w:pPr>
      <w:spacing w:after="120" w:line="480" w:lineRule="auto"/>
    </w:pPr>
  </w:style>
  <w:style w:type="character" w:customStyle="1" w:styleId="25">
    <w:name w:val="Основной текст 2 Знак"/>
    <w:link w:val="24"/>
    <w:uiPriority w:val="99"/>
    <w:semiHidden/>
    <w:locked/>
    <w:rPr>
      <w:rFonts w:eastAsia="SimSun" w:cs="Times New Roman"/>
      <w:sz w:val="28"/>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1468</Words>
  <Characters>8372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FBI</Company>
  <LinksUpToDate>false</LinksUpToDate>
  <CharactersWithSpaces>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Samolet</dc:creator>
  <cp:keywords/>
  <dc:description/>
  <cp:lastModifiedBy>admin</cp:lastModifiedBy>
  <cp:revision>2</cp:revision>
  <dcterms:created xsi:type="dcterms:W3CDTF">2014-02-28T08:55:00Z</dcterms:created>
  <dcterms:modified xsi:type="dcterms:W3CDTF">2014-02-28T08:55:00Z</dcterms:modified>
</cp:coreProperties>
</file>