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F1" w:rsidRDefault="00432FF1">
      <w:pPr>
        <w:pStyle w:val="1"/>
        <w:jc w:val="center"/>
        <w:rPr>
          <w:b/>
          <w:bCs/>
        </w:rPr>
      </w:pPr>
      <w:r>
        <w:rPr>
          <w:b/>
          <w:bCs/>
        </w:rPr>
        <w:t>ПЛАН</w:t>
      </w:r>
    </w:p>
    <w:p w:rsidR="00432FF1" w:rsidRDefault="00432FF1"/>
    <w:p w:rsidR="00432FF1" w:rsidRDefault="00432FF1"/>
    <w:p w:rsidR="00432FF1" w:rsidRDefault="00432FF1"/>
    <w:p w:rsidR="00432FF1" w:rsidRDefault="00432FF1">
      <w:pPr>
        <w:rPr>
          <w:rFonts w:ascii="Arial" w:hAnsi="Arial" w:cs="Arial"/>
          <w:sz w:val="24"/>
          <w:szCs w:val="24"/>
        </w:rPr>
      </w:pPr>
    </w:p>
    <w:p w:rsidR="00432FF1" w:rsidRDefault="00432FF1">
      <w:pPr>
        <w:numPr>
          <w:ilvl w:val="0"/>
          <w:numId w:val="2"/>
        </w:numPr>
        <w:ind w:left="993" w:hanging="426"/>
        <w:rPr>
          <w:rFonts w:ascii="Arial" w:hAnsi="Arial" w:cs="Arial"/>
          <w:b/>
          <w:bCs/>
          <w:sz w:val="24"/>
          <w:szCs w:val="24"/>
        </w:rPr>
      </w:pPr>
      <w:r>
        <w:rPr>
          <w:rFonts w:ascii="Arial" w:hAnsi="Arial" w:cs="Arial"/>
          <w:b/>
          <w:bCs/>
          <w:sz w:val="24"/>
          <w:szCs w:val="24"/>
        </w:rPr>
        <w:t>Введение</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3</w:t>
      </w:r>
    </w:p>
    <w:p w:rsidR="00432FF1" w:rsidRDefault="00432FF1">
      <w:pPr>
        <w:tabs>
          <w:tab w:val="num" w:pos="993"/>
        </w:tabs>
        <w:ind w:firstLine="207"/>
        <w:rPr>
          <w:rFonts w:ascii="Arial" w:hAnsi="Arial" w:cs="Arial"/>
          <w:b/>
          <w:bCs/>
          <w:sz w:val="24"/>
          <w:szCs w:val="24"/>
        </w:rPr>
      </w:pPr>
    </w:p>
    <w:p w:rsidR="00432FF1" w:rsidRDefault="00432FF1">
      <w:pPr>
        <w:numPr>
          <w:ilvl w:val="0"/>
          <w:numId w:val="2"/>
        </w:numPr>
        <w:ind w:left="993" w:hanging="426"/>
        <w:rPr>
          <w:rFonts w:ascii="Arial" w:hAnsi="Arial" w:cs="Arial"/>
          <w:b/>
          <w:bCs/>
          <w:sz w:val="24"/>
          <w:szCs w:val="24"/>
        </w:rPr>
      </w:pPr>
      <w:r>
        <w:rPr>
          <w:rFonts w:ascii="Arial" w:hAnsi="Arial" w:cs="Arial"/>
          <w:b/>
          <w:bCs/>
          <w:sz w:val="24"/>
          <w:szCs w:val="24"/>
        </w:rPr>
        <w:t>Понятие, назначение, экономическая сущность, состав и принципы построения бюджетной классификации</w:t>
      </w:r>
      <w:r>
        <w:rPr>
          <w:rFonts w:ascii="Arial" w:hAnsi="Arial" w:cs="Arial"/>
          <w:b/>
          <w:bCs/>
          <w:sz w:val="24"/>
          <w:szCs w:val="24"/>
        </w:rPr>
        <w:tab/>
      </w:r>
      <w:r>
        <w:rPr>
          <w:rFonts w:ascii="Arial" w:hAnsi="Arial" w:cs="Arial"/>
          <w:b/>
          <w:bCs/>
          <w:sz w:val="24"/>
          <w:szCs w:val="24"/>
        </w:rPr>
        <w:tab/>
        <w:t>4</w:t>
      </w:r>
    </w:p>
    <w:p w:rsidR="00432FF1" w:rsidRDefault="00432FF1">
      <w:pPr>
        <w:tabs>
          <w:tab w:val="num" w:pos="993"/>
        </w:tabs>
        <w:ind w:firstLine="207"/>
        <w:rPr>
          <w:rFonts w:ascii="Arial" w:hAnsi="Arial" w:cs="Arial"/>
          <w:b/>
          <w:bCs/>
          <w:sz w:val="24"/>
          <w:szCs w:val="24"/>
        </w:rPr>
      </w:pPr>
    </w:p>
    <w:p w:rsidR="00432FF1" w:rsidRDefault="00432FF1">
      <w:pPr>
        <w:numPr>
          <w:ilvl w:val="0"/>
          <w:numId w:val="2"/>
        </w:numPr>
        <w:tabs>
          <w:tab w:val="clear" w:pos="360"/>
          <w:tab w:val="num" w:pos="993"/>
        </w:tabs>
        <w:ind w:firstLine="207"/>
        <w:rPr>
          <w:rFonts w:ascii="Arial" w:hAnsi="Arial" w:cs="Arial"/>
          <w:b/>
          <w:bCs/>
          <w:sz w:val="24"/>
          <w:szCs w:val="24"/>
        </w:rPr>
      </w:pPr>
      <w:r>
        <w:rPr>
          <w:rFonts w:ascii="Arial" w:hAnsi="Arial" w:cs="Arial"/>
          <w:b/>
          <w:bCs/>
          <w:sz w:val="24"/>
          <w:szCs w:val="24"/>
        </w:rPr>
        <w:t>Классификация доходов бюджетов РФ</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6</w:t>
      </w:r>
    </w:p>
    <w:p w:rsidR="00432FF1" w:rsidRDefault="00432FF1">
      <w:pPr>
        <w:tabs>
          <w:tab w:val="num" w:pos="993"/>
        </w:tabs>
        <w:ind w:firstLine="207"/>
        <w:rPr>
          <w:rFonts w:ascii="Arial" w:hAnsi="Arial" w:cs="Arial"/>
          <w:b/>
          <w:bCs/>
          <w:sz w:val="24"/>
          <w:szCs w:val="24"/>
        </w:rPr>
      </w:pPr>
    </w:p>
    <w:p w:rsidR="00432FF1" w:rsidRDefault="00432FF1">
      <w:pPr>
        <w:numPr>
          <w:ilvl w:val="0"/>
          <w:numId w:val="2"/>
        </w:numPr>
        <w:ind w:left="993" w:hanging="426"/>
        <w:rPr>
          <w:rFonts w:ascii="Arial" w:hAnsi="Arial" w:cs="Arial"/>
          <w:b/>
          <w:bCs/>
          <w:sz w:val="24"/>
          <w:szCs w:val="24"/>
        </w:rPr>
      </w:pPr>
      <w:r>
        <w:rPr>
          <w:rFonts w:ascii="Arial" w:hAnsi="Arial" w:cs="Arial"/>
          <w:b/>
          <w:bCs/>
          <w:sz w:val="24"/>
          <w:szCs w:val="24"/>
        </w:rPr>
        <w:t>Классификация расходов бюджетов Российской Федерации:</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11</w:t>
      </w:r>
    </w:p>
    <w:p w:rsidR="00432FF1" w:rsidRDefault="00432FF1">
      <w:pPr>
        <w:pStyle w:val="ConsNormal"/>
        <w:widowControl/>
        <w:ind w:firstLine="993"/>
        <w:rPr>
          <w:b/>
          <w:bCs/>
          <w:sz w:val="24"/>
          <w:szCs w:val="24"/>
        </w:rPr>
      </w:pPr>
      <w:r>
        <w:rPr>
          <w:b/>
          <w:bCs/>
          <w:sz w:val="24"/>
          <w:szCs w:val="24"/>
        </w:rPr>
        <w:t xml:space="preserve">А. </w:t>
      </w:r>
      <w:r>
        <w:rPr>
          <w:b/>
          <w:bCs/>
          <w:sz w:val="24"/>
          <w:szCs w:val="24"/>
        </w:rPr>
        <w:tab/>
        <w:t>Функциональная классификация расходов бюджетов</w:t>
      </w:r>
    </w:p>
    <w:p w:rsidR="00432FF1" w:rsidRDefault="00432FF1">
      <w:pPr>
        <w:pStyle w:val="ConsNormal"/>
        <w:widowControl/>
        <w:ind w:left="447" w:firstLine="993"/>
        <w:rPr>
          <w:b/>
          <w:bCs/>
          <w:sz w:val="24"/>
          <w:szCs w:val="24"/>
        </w:rPr>
      </w:pPr>
      <w:r>
        <w:rPr>
          <w:b/>
          <w:bCs/>
          <w:sz w:val="24"/>
          <w:szCs w:val="24"/>
        </w:rPr>
        <w:t>Российской Федерации</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11</w:t>
      </w:r>
    </w:p>
    <w:p w:rsidR="00432FF1" w:rsidRDefault="00432FF1">
      <w:pPr>
        <w:pStyle w:val="ConsNormal"/>
        <w:widowControl/>
        <w:ind w:firstLine="993"/>
        <w:rPr>
          <w:b/>
          <w:bCs/>
          <w:sz w:val="24"/>
          <w:szCs w:val="24"/>
        </w:rPr>
      </w:pPr>
      <w:r>
        <w:rPr>
          <w:b/>
          <w:bCs/>
          <w:sz w:val="24"/>
          <w:szCs w:val="24"/>
        </w:rPr>
        <w:t xml:space="preserve">Б. </w:t>
      </w:r>
      <w:r>
        <w:rPr>
          <w:b/>
          <w:bCs/>
          <w:sz w:val="24"/>
          <w:szCs w:val="24"/>
        </w:rPr>
        <w:tab/>
        <w:t>Экономическая классификация расходов бюджетов</w:t>
      </w:r>
    </w:p>
    <w:p w:rsidR="00432FF1" w:rsidRDefault="00432FF1">
      <w:pPr>
        <w:pStyle w:val="ConsNormal"/>
        <w:widowControl/>
        <w:ind w:left="447" w:firstLine="993"/>
        <w:rPr>
          <w:b/>
          <w:bCs/>
          <w:sz w:val="24"/>
          <w:szCs w:val="24"/>
        </w:rPr>
      </w:pPr>
      <w:r>
        <w:rPr>
          <w:b/>
          <w:bCs/>
          <w:sz w:val="24"/>
          <w:szCs w:val="24"/>
        </w:rPr>
        <w:t>Российской Федерации</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12</w:t>
      </w:r>
    </w:p>
    <w:p w:rsidR="00432FF1" w:rsidRDefault="00432FF1">
      <w:pPr>
        <w:pStyle w:val="ConsNormal"/>
        <w:widowControl/>
        <w:ind w:left="1418" w:hanging="425"/>
        <w:rPr>
          <w:b/>
          <w:bCs/>
          <w:sz w:val="24"/>
          <w:szCs w:val="24"/>
        </w:rPr>
      </w:pPr>
      <w:r>
        <w:rPr>
          <w:b/>
          <w:bCs/>
          <w:sz w:val="24"/>
          <w:szCs w:val="24"/>
        </w:rPr>
        <w:t xml:space="preserve">В. </w:t>
      </w:r>
      <w:r>
        <w:rPr>
          <w:b/>
          <w:bCs/>
          <w:sz w:val="24"/>
          <w:szCs w:val="24"/>
        </w:rPr>
        <w:tab/>
        <w:t>Классификация источников внутреннего финансирования дефицитов бюджетов Российской Федерации</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15</w:t>
      </w:r>
    </w:p>
    <w:p w:rsidR="00432FF1" w:rsidRDefault="00432FF1">
      <w:pPr>
        <w:pStyle w:val="ConsNormal"/>
        <w:widowControl/>
        <w:ind w:firstLine="993"/>
        <w:rPr>
          <w:b/>
          <w:bCs/>
          <w:sz w:val="24"/>
          <w:szCs w:val="24"/>
        </w:rPr>
      </w:pPr>
      <w:r>
        <w:rPr>
          <w:b/>
          <w:bCs/>
          <w:sz w:val="24"/>
          <w:szCs w:val="24"/>
        </w:rPr>
        <w:t xml:space="preserve">Г. </w:t>
      </w:r>
      <w:r>
        <w:rPr>
          <w:b/>
          <w:bCs/>
          <w:sz w:val="24"/>
          <w:szCs w:val="24"/>
        </w:rPr>
        <w:tab/>
        <w:t>Классификация источников внешнего финансирования</w:t>
      </w:r>
    </w:p>
    <w:p w:rsidR="00432FF1" w:rsidRDefault="00432FF1">
      <w:pPr>
        <w:pStyle w:val="ConsNormal"/>
        <w:widowControl/>
        <w:ind w:left="447" w:firstLine="993"/>
        <w:rPr>
          <w:b/>
          <w:bCs/>
          <w:sz w:val="24"/>
          <w:szCs w:val="24"/>
        </w:rPr>
      </w:pPr>
      <w:r>
        <w:rPr>
          <w:b/>
          <w:bCs/>
          <w:sz w:val="24"/>
          <w:szCs w:val="24"/>
        </w:rPr>
        <w:t>дефицита федерального бюджета</w:t>
      </w:r>
      <w:r>
        <w:rPr>
          <w:b/>
          <w:bCs/>
          <w:sz w:val="24"/>
          <w:szCs w:val="24"/>
        </w:rPr>
        <w:tab/>
      </w:r>
      <w:r>
        <w:rPr>
          <w:b/>
          <w:bCs/>
          <w:sz w:val="24"/>
          <w:szCs w:val="24"/>
        </w:rPr>
        <w:tab/>
      </w:r>
      <w:r>
        <w:rPr>
          <w:b/>
          <w:bCs/>
          <w:sz w:val="24"/>
          <w:szCs w:val="24"/>
        </w:rPr>
        <w:tab/>
      </w:r>
      <w:r>
        <w:rPr>
          <w:b/>
          <w:bCs/>
          <w:sz w:val="24"/>
          <w:szCs w:val="24"/>
        </w:rPr>
        <w:tab/>
        <w:t>16</w:t>
      </w:r>
    </w:p>
    <w:p w:rsidR="00432FF1" w:rsidRDefault="00432FF1">
      <w:pPr>
        <w:pStyle w:val="ConsNormal"/>
        <w:widowControl/>
        <w:ind w:firstLine="993"/>
        <w:rPr>
          <w:b/>
          <w:bCs/>
          <w:sz w:val="24"/>
          <w:szCs w:val="24"/>
        </w:rPr>
      </w:pPr>
      <w:r>
        <w:rPr>
          <w:b/>
          <w:bCs/>
          <w:sz w:val="24"/>
          <w:szCs w:val="24"/>
        </w:rPr>
        <w:t xml:space="preserve">Д. </w:t>
      </w:r>
      <w:r>
        <w:rPr>
          <w:b/>
          <w:bCs/>
          <w:sz w:val="24"/>
          <w:szCs w:val="24"/>
        </w:rPr>
        <w:tab/>
        <w:t>Классификация видов государственных внутренних</w:t>
      </w:r>
    </w:p>
    <w:p w:rsidR="00432FF1" w:rsidRDefault="00432FF1">
      <w:pPr>
        <w:pStyle w:val="ConsNormal"/>
        <w:widowControl/>
        <w:ind w:left="447" w:firstLine="993"/>
        <w:rPr>
          <w:b/>
          <w:bCs/>
          <w:sz w:val="24"/>
          <w:szCs w:val="24"/>
        </w:rPr>
      </w:pPr>
      <w:r>
        <w:rPr>
          <w:b/>
          <w:bCs/>
          <w:sz w:val="24"/>
          <w:szCs w:val="24"/>
        </w:rPr>
        <w:t>долгов Российской Федерации и субъектов</w:t>
      </w:r>
    </w:p>
    <w:p w:rsidR="00432FF1" w:rsidRDefault="00432FF1">
      <w:pPr>
        <w:pStyle w:val="ConsNormal"/>
        <w:widowControl/>
        <w:ind w:left="447" w:firstLine="993"/>
        <w:rPr>
          <w:b/>
          <w:bCs/>
          <w:sz w:val="24"/>
          <w:szCs w:val="24"/>
        </w:rPr>
      </w:pPr>
      <w:r>
        <w:rPr>
          <w:b/>
          <w:bCs/>
          <w:sz w:val="24"/>
          <w:szCs w:val="24"/>
        </w:rPr>
        <w:t>Российской Федерации</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16</w:t>
      </w:r>
    </w:p>
    <w:p w:rsidR="00432FF1" w:rsidRDefault="00432FF1">
      <w:pPr>
        <w:pStyle w:val="ConsNormal"/>
        <w:widowControl/>
        <w:ind w:firstLine="993"/>
        <w:rPr>
          <w:b/>
          <w:bCs/>
          <w:sz w:val="24"/>
          <w:szCs w:val="24"/>
        </w:rPr>
      </w:pPr>
      <w:r>
        <w:rPr>
          <w:b/>
          <w:bCs/>
          <w:sz w:val="24"/>
          <w:szCs w:val="24"/>
        </w:rPr>
        <w:t xml:space="preserve">Е. </w:t>
      </w:r>
      <w:r>
        <w:rPr>
          <w:b/>
          <w:bCs/>
          <w:sz w:val="24"/>
          <w:szCs w:val="24"/>
        </w:rPr>
        <w:tab/>
        <w:t>Классификация видов государственного внешнего</w:t>
      </w:r>
    </w:p>
    <w:p w:rsidR="00432FF1" w:rsidRDefault="00432FF1">
      <w:pPr>
        <w:pStyle w:val="ConsNormal"/>
        <w:widowControl/>
        <w:ind w:left="447" w:firstLine="993"/>
        <w:rPr>
          <w:b/>
          <w:bCs/>
          <w:sz w:val="24"/>
          <w:szCs w:val="24"/>
        </w:rPr>
      </w:pPr>
      <w:r>
        <w:rPr>
          <w:b/>
          <w:bCs/>
          <w:sz w:val="24"/>
          <w:szCs w:val="24"/>
        </w:rPr>
        <w:t>долга Российской Федерации</w:t>
      </w:r>
      <w:r>
        <w:rPr>
          <w:b/>
          <w:bCs/>
          <w:sz w:val="24"/>
          <w:szCs w:val="24"/>
        </w:rPr>
        <w:tab/>
      </w:r>
      <w:r>
        <w:rPr>
          <w:b/>
          <w:bCs/>
          <w:sz w:val="24"/>
          <w:szCs w:val="24"/>
        </w:rPr>
        <w:tab/>
      </w:r>
      <w:r>
        <w:rPr>
          <w:b/>
          <w:bCs/>
          <w:sz w:val="24"/>
          <w:szCs w:val="24"/>
        </w:rPr>
        <w:tab/>
      </w:r>
      <w:r>
        <w:rPr>
          <w:b/>
          <w:bCs/>
          <w:sz w:val="24"/>
          <w:szCs w:val="24"/>
        </w:rPr>
        <w:tab/>
      </w:r>
      <w:r>
        <w:rPr>
          <w:b/>
          <w:bCs/>
          <w:sz w:val="24"/>
          <w:szCs w:val="24"/>
        </w:rPr>
        <w:tab/>
        <w:t>19</w:t>
      </w:r>
    </w:p>
    <w:p w:rsidR="00432FF1" w:rsidRDefault="00432FF1">
      <w:pPr>
        <w:pStyle w:val="ConsNormal"/>
        <w:widowControl/>
        <w:ind w:firstLine="993"/>
        <w:rPr>
          <w:b/>
          <w:bCs/>
          <w:sz w:val="24"/>
          <w:szCs w:val="24"/>
        </w:rPr>
      </w:pPr>
      <w:r>
        <w:rPr>
          <w:b/>
          <w:bCs/>
          <w:sz w:val="24"/>
          <w:szCs w:val="24"/>
        </w:rPr>
        <w:t xml:space="preserve">Ж. </w:t>
      </w:r>
      <w:r>
        <w:rPr>
          <w:b/>
          <w:bCs/>
          <w:sz w:val="24"/>
          <w:szCs w:val="24"/>
        </w:rPr>
        <w:tab/>
        <w:t>Ведомственная классификация расходов бюджетов</w:t>
      </w:r>
      <w:r>
        <w:rPr>
          <w:b/>
          <w:bCs/>
          <w:sz w:val="24"/>
          <w:szCs w:val="24"/>
        </w:rPr>
        <w:tab/>
        <w:t>20</w:t>
      </w:r>
    </w:p>
    <w:p w:rsidR="00432FF1" w:rsidRDefault="00432FF1">
      <w:pPr>
        <w:tabs>
          <w:tab w:val="num" w:pos="993"/>
        </w:tabs>
        <w:ind w:firstLine="207"/>
        <w:rPr>
          <w:rFonts w:ascii="Arial" w:hAnsi="Arial" w:cs="Arial"/>
          <w:b/>
          <w:bCs/>
          <w:sz w:val="24"/>
          <w:szCs w:val="24"/>
        </w:rPr>
      </w:pPr>
    </w:p>
    <w:p w:rsidR="00432FF1" w:rsidRDefault="00432FF1">
      <w:pPr>
        <w:numPr>
          <w:ilvl w:val="0"/>
          <w:numId w:val="2"/>
        </w:numPr>
        <w:ind w:firstLine="207"/>
        <w:rPr>
          <w:rFonts w:ascii="Arial" w:hAnsi="Arial" w:cs="Arial"/>
          <w:b/>
          <w:bCs/>
          <w:sz w:val="24"/>
          <w:szCs w:val="24"/>
        </w:rPr>
      </w:pPr>
      <w:r>
        <w:rPr>
          <w:rFonts w:ascii="Arial" w:hAnsi="Arial" w:cs="Arial"/>
          <w:b/>
          <w:bCs/>
          <w:sz w:val="24"/>
          <w:szCs w:val="24"/>
        </w:rPr>
        <w:t>Заключение</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22</w:t>
      </w:r>
    </w:p>
    <w:p w:rsidR="00432FF1" w:rsidRDefault="00432FF1">
      <w:pPr>
        <w:tabs>
          <w:tab w:val="num" w:pos="993"/>
        </w:tabs>
        <w:ind w:firstLine="207"/>
        <w:rPr>
          <w:rFonts w:ascii="Arial" w:hAnsi="Arial" w:cs="Arial"/>
          <w:b/>
          <w:bCs/>
          <w:sz w:val="24"/>
          <w:szCs w:val="24"/>
        </w:rPr>
      </w:pPr>
    </w:p>
    <w:p w:rsidR="00432FF1" w:rsidRDefault="00432FF1">
      <w:pPr>
        <w:numPr>
          <w:ilvl w:val="0"/>
          <w:numId w:val="2"/>
        </w:numPr>
        <w:ind w:firstLine="207"/>
        <w:rPr>
          <w:rFonts w:ascii="Arial" w:hAnsi="Arial" w:cs="Arial"/>
          <w:b/>
          <w:bCs/>
          <w:sz w:val="24"/>
          <w:szCs w:val="24"/>
        </w:rPr>
      </w:pPr>
      <w:r>
        <w:rPr>
          <w:rFonts w:ascii="Arial" w:hAnsi="Arial" w:cs="Arial"/>
          <w:b/>
          <w:bCs/>
          <w:sz w:val="24"/>
          <w:szCs w:val="24"/>
        </w:rPr>
        <w:t>Список использованной литературы</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23</w:t>
      </w:r>
    </w:p>
    <w:p w:rsidR="00432FF1" w:rsidRDefault="00432FF1">
      <w:pPr>
        <w:pStyle w:val="1"/>
        <w:rPr>
          <w:b/>
          <w:bCs/>
        </w:rPr>
      </w:pPr>
    </w:p>
    <w:p w:rsidR="00432FF1" w:rsidRDefault="00432FF1" w:rsidP="00432FF1">
      <w:pPr>
        <w:pStyle w:val="1"/>
        <w:pageBreakBefore/>
        <w:jc w:val="center"/>
        <w:rPr>
          <w:b/>
          <w:bCs/>
        </w:rPr>
      </w:pPr>
      <w:r>
        <w:rPr>
          <w:b/>
          <w:bCs/>
        </w:rPr>
        <w:t>1. ВВЕДЕНИЕ</w:t>
      </w:r>
    </w:p>
    <w:p w:rsidR="00432FF1" w:rsidRDefault="00432FF1">
      <w:pPr>
        <w:rPr>
          <w:rFonts w:ascii="Arial" w:hAnsi="Arial" w:cs="Arial"/>
          <w:sz w:val="24"/>
          <w:szCs w:val="24"/>
        </w:rPr>
      </w:pPr>
    </w:p>
    <w:p w:rsidR="00432FF1" w:rsidRDefault="00432FF1">
      <w:pPr>
        <w:rPr>
          <w:rFonts w:ascii="Arial" w:hAnsi="Arial" w:cs="Arial"/>
          <w:sz w:val="24"/>
          <w:szCs w:val="24"/>
        </w:rPr>
      </w:pPr>
    </w:p>
    <w:p w:rsidR="00432FF1" w:rsidRDefault="00432FF1">
      <w:pPr>
        <w:rPr>
          <w:rFonts w:ascii="Arial" w:hAnsi="Arial" w:cs="Arial"/>
          <w:sz w:val="24"/>
          <w:szCs w:val="24"/>
        </w:rPr>
      </w:pPr>
    </w:p>
    <w:p w:rsidR="00432FF1" w:rsidRDefault="00432FF1">
      <w:pPr>
        <w:rPr>
          <w:rFonts w:ascii="Arial" w:hAnsi="Arial" w:cs="Arial"/>
          <w:sz w:val="24"/>
          <w:szCs w:val="24"/>
        </w:rPr>
      </w:pPr>
    </w:p>
    <w:p w:rsidR="00432FF1" w:rsidRDefault="00432FF1">
      <w:pPr>
        <w:pStyle w:val="a3"/>
        <w:spacing w:line="360" w:lineRule="auto"/>
        <w:ind w:firstLine="720"/>
      </w:pPr>
      <w:r>
        <w:t xml:space="preserve">Бюджеты всех уровней формируются и исполняются в пределах показателей единой бюджетной классификации – группировки доходов и расходов с присвоением объектам классификации группировочных кодов. </w:t>
      </w:r>
    </w:p>
    <w:p w:rsidR="00432FF1" w:rsidRDefault="00432FF1">
      <w:pPr>
        <w:pStyle w:val="a3"/>
        <w:spacing w:line="360" w:lineRule="auto"/>
        <w:ind w:firstLine="720"/>
      </w:pPr>
      <w:r>
        <w:t>При написании этой темы необходимо дать понятие и назначение бюджетной классификации, раскрыть экономическую сущность, состав и принципы построения бюджетной классификации.</w:t>
      </w:r>
    </w:p>
    <w:p w:rsidR="00432FF1" w:rsidRDefault="00432FF1">
      <w:pPr>
        <w:pStyle w:val="a3"/>
        <w:spacing w:line="360" w:lineRule="auto"/>
        <w:ind w:firstLine="720"/>
      </w:pPr>
      <w:r>
        <w:t xml:space="preserve">Целью данной курсовой работы является раскрытие экономической сущности, состава и принципов построения бюджетной классификации, рассмотрение классификации доходов бюджетов всех уровней бюджетной системы, деление доходов по источникам и способам их получения на группы и статьи, классификации расходов, их группировку по функциональному, экономическому и ведомственному признакам. </w:t>
      </w:r>
    </w:p>
    <w:p w:rsidR="00432FF1" w:rsidRDefault="00432FF1">
      <w:pPr>
        <w:pStyle w:val="a3"/>
        <w:spacing w:line="360" w:lineRule="auto"/>
        <w:ind w:firstLine="720"/>
      </w:pPr>
      <w:r>
        <w:t>Также имеет смысл остановиться на характеристике подразделений классификации расходов (разделы, подразделы, статьи и др.), взаимосвязи и значении функциональной, экономической и ведомственной классификаций, привести классификацию источников финансирования дефицитов бюджетов, государственных внутренних и внешних долгов, привести классификацию источников финансирования дефицитов бюджетов, государственных внутренних и внешних долгов.</w:t>
      </w:r>
    </w:p>
    <w:p w:rsidR="00432FF1" w:rsidRDefault="00432FF1">
      <w:pPr>
        <w:pStyle w:val="a3"/>
        <w:spacing w:line="360" w:lineRule="auto"/>
        <w:ind w:firstLine="720"/>
        <w:jc w:val="center"/>
        <w:rPr>
          <w:b/>
          <w:bCs/>
        </w:rPr>
      </w:pPr>
      <w:r>
        <w:br w:type="page"/>
      </w:r>
      <w:r>
        <w:rPr>
          <w:b/>
          <w:bCs/>
        </w:rPr>
        <w:t>2. ПОНЯТИЕ, НАЗНАЧЕНИЕ, ЭКОНОМИЧЕСКАЯ СУЩНОСТЬ, СОСТАВ И ПРИНЦИПЫ ПОСТРОЕНИЯ БЮДЖЕТНОЙ КЛАССИФИКАЦИИ</w:t>
      </w:r>
    </w:p>
    <w:p w:rsidR="00432FF1" w:rsidRDefault="00432FF1">
      <w:pPr>
        <w:pStyle w:val="a3"/>
        <w:spacing w:line="360" w:lineRule="auto"/>
        <w:ind w:firstLine="720"/>
      </w:pPr>
    </w:p>
    <w:p w:rsidR="00432FF1" w:rsidRDefault="00432FF1">
      <w:pPr>
        <w:pStyle w:val="ConsNormal"/>
        <w:widowControl/>
        <w:spacing w:line="360" w:lineRule="auto"/>
        <w:ind w:firstLine="540"/>
        <w:jc w:val="both"/>
        <w:rPr>
          <w:sz w:val="24"/>
          <w:szCs w:val="24"/>
        </w:rPr>
      </w:pPr>
      <w:r>
        <w:rPr>
          <w:sz w:val="24"/>
          <w:szCs w:val="24"/>
        </w:rPr>
        <w:t>Бюджетная классификация Российской Федерации является группировкой доходов и расходов бюджетов всех уровней бюджетной системы Российской Федерации, а также источников финансирования дефицитов этих бюджетов, применяется при составлении проектов бюджетов и исполнении бюджетов всех уровней, обеспечивает сопоставимость показателей бюджетов всех уровней бюджетной системы Российской Федерации.</w:t>
      </w:r>
    </w:p>
    <w:p w:rsidR="00432FF1" w:rsidRDefault="00432FF1">
      <w:pPr>
        <w:pStyle w:val="ConsNormal"/>
        <w:widowControl/>
        <w:spacing w:line="360" w:lineRule="auto"/>
        <w:ind w:firstLine="540"/>
        <w:jc w:val="both"/>
        <w:rPr>
          <w:sz w:val="24"/>
          <w:szCs w:val="24"/>
        </w:rPr>
      </w:pPr>
      <w:r>
        <w:rPr>
          <w:sz w:val="24"/>
          <w:szCs w:val="24"/>
        </w:rPr>
        <w:t>Бюджетная классификация Российской Федерации включает:</w:t>
      </w:r>
    </w:p>
    <w:p w:rsidR="00432FF1" w:rsidRDefault="00432FF1">
      <w:pPr>
        <w:pStyle w:val="ConsNormal"/>
        <w:widowControl/>
        <w:spacing w:line="360" w:lineRule="auto"/>
        <w:ind w:firstLine="540"/>
        <w:jc w:val="both"/>
        <w:rPr>
          <w:sz w:val="24"/>
          <w:szCs w:val="24"/>
        </w:rPr>
      </w:pPr>
      <w:r>
        <w:rPr>
          <w:sz w:val="24"/>
          <w:szCs w:val="24"/>
        </w:rPr>
        <w:t>1) классификацию доходов бюджетов Российской Федерации;</w:t>
      </w:r>
    </w:p>
    <w:p w:rsidR="00432FF1" w:rsidRDefault="00432FF1">
      <w:pPr>
        <w:pStyle w:val="ConsNormal"/>
        <w:widowControl/>
        <w:spacing w:line="360" w:lineRule="auto"/>
        <w:ind w:firstLine="540"/>
        <w:jc w:val="both"/>
        <w:rPr>
          <w:sz w:val="24"/>
          <w:szCs w:val="24"/>
        </w:rPr>
      </w:pPr>
      <w:r>
        <w:rPr>
          <w:sz w:val="24"/>
          <w:szCs w:val="24"/>
        </w:rPr>
        <w:t>функциональную классификацию расходов бюджетов Российской Федерации;</w:t>
      </w:r>
    </w:p>
    <w:p w:rsidR="00432FF1" w:rsidRDefault="00432FF1">
      <w:pPr>
        <w:pStyle w:val="ConsNormal"/>
        <w:widowControl/>
        <w:spacing w:line="360" w:lineRule="auto"/>
        <w:ind w:firstLine="540"/>
        <w:jc w:val="both"/>
        <w:rPr>
          <w:sz w:val="24"/>
          <w:szCs w:val="24"/>
        </w:rPr>
      </w:pPr>
      <w:r>
        <w:rPr>
          <w:sz w:val="24"/>
          <w:szCs w:val="24"/>
        </w:rPr>
        <w:t>2) экономическую классификацию расходов бюджетов Российской Федерации;</w:t>
      </w:r>
    </w:p>
    <w:p w:rsidR="00432FF1" w:rsidRDefault="00432FF1">
      <w:pPr>
        <w:pStyle w:val="ConsNormal"/>
        <w:widowControl/>
        <w:spacing w:line="360" w:lineRule="auto"/>
        <w:ind w:firstLine="540"/>
        <w:jc w:val="both"/>
        <w:rPr>
          <w:sz w:val="24"/>
          <w:szCs w:val="24"/>
        </w:rPr>
      </w:pPr>
      <w:r>
        <w:rPr>
          <w:sz w:val="24"/>
          <w:szCs w:val="24"/>
        </w:rPr>
        <w:t>3) классификацию источников внутреннего финансирования дефицитов бюджетов Российской Федерации;</w:t>
      </w:r>
    </w:p>
    <w:p w:rsidR="00432FF1" w:rsidRDefault="00432FF1">
      <w:pPr>
        <w:pStyle w:val="ConsNormal"/>
        <w:widowControl/>
        <w:spacing w:line="360" w:lineRule="auto"/>
        <w:ind w:firstLine="540"/>
        <w:jc w:val="both"/>
        <w:rPr>
          <w:sz w:val="24"/>
          <w:szCs w:val="24"/>
        </w:rPr>
      </w:pPr>
      <w:r>
        <w:rPr>
          <w:sz w:val="24"/>
          <w:szCs w:val="24"/>
        </w:rPr>
        <w:t>4) классификацию источников внешнего финансирования дефицитов федерального бюджета и бюджетов субъектов Российской Федерации;</w:t>
      </w:r>
    </w:p>
    <w:p w:rsidR="00432FF1" w:rsidRDefault="00432FF1">
      <w:pPr>
        <w:pStyle w:val="ConsNormal"/>
        <w:widowControl/>
        <w:spacing w:line="360" w:lineRule="auto"/>
        <w:ind w:firstLine="540"/>
        <w:jc w:val="both"/>
        <w:rPr>
          <w:sz w:val="24"/>
          <w:szCs w:val="24"/>
        </w:rPr>
      </w:pPr>
      <w:r>
        <w:rPr>
          <w:sz w:val="24"/>
          <w:szCs w:val="24"/>
        </w:rPr>
        <w:t>5) классификацию видов государственных внутренних долгов Российской Федерации и субъектов Российской Федерации, видов муниципального долга;</w:t>
      </w:r>
    </w:p>
    <w:p w:rsidR="00432FF1" w:rsidRDefault="00432FF1">
      <w:pPr>
        <w:pStyle w:val="ConsNormal"/>
        <w:widowControl/>
        <w:spacing w:line="360" w:lineRule="auto"/>
        <w:ind w:firstLine="540"/>
        <w:jc w:val="both"/>
        <w:rPr>
          <w:sz w:val="24"/>
          <w:szCs w:val="24"/>
        </w:rPr>
      </w:pPr>
      <w:r>
        <w:rPr>
          <w:sz w:val="24"/>
          <w:szCs w:val="24"/>
        </w:rPr>
        <w:t>6) классификацию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w:t>
      </w:r>
    </w:p>
    <w:p w:rsidR="00432FF1" w:rsidRDefault="00432FF1">
      <w:pPr>
        <w:pStyle w:val="ConsNormal"/>
        <w:widowControl/>
        <w:spacing w:line="360" w:lineRule="auto"/>
        <w:ind w:firstLine="540"/>
        <w:jc w:val="both"/>
        <w:rPr>
          <w:sz w:val="24"/>
          <w:szCs w:val="24"/>
        </w:rPr>
      </w:pPr>
      <w:r>
        <w:rPr>
          <w:sz w:val="24"/>
          <w:szCs w:val="24"/>
        </w:rPr>
        <w:t>7) ведомственную классификацию расходов федерального бюджета.</w:t>
      </w:r>
    </w:p>
    <w:p w:rsidR="00432FF1" w:rsidRDefault="00432FF1">
      <w:pPr>
        <w:pStyle w:val="ConsNormal"/>
        <w:widowControl/>
        <w:spacing w:line="360" w:lineRule="auto"/>
        <w:ind w:firstLine="540"/>
        <w:jc w:val="both"/>
        <w:rPr>
          <w:sz w:val="24"/>
          <w:szCs w:val="24"/>
        </w:rPr>
      </w:pPr>
      <w:r>
        <w:rPr>
          <w:sz w:val="24"/>
          <w:szCs w:val="24"/>
        </w:rPr>
        <w:t>Бюджетная классификация Российской Федерации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внутреннего финансирования дефицитов бюджетов Российской Федерации, классификации видов государственных внутренних долгов Российской Федерации и субъектов Российской Федерации, видов муниципального долга, классификации источников внешнего финансирования дефицитов федерального бюджета и бюджетов субъектов Российской Федерации, классификации видов государственных внешних долгов Российской Федерации и субъектов Российской Федерации, а также государственных внешних активов Российской Федерации является единой и используется при составлении, утверждении и исполнении бюджетов всех уровней и составлении консолидированных бюджетов всех уровней.</w:t>
      </w:r>
    </w:p>
    <w:p w:rsidR="00432FF1" w:rsidRDefault="00432FF1">
      <w:pPr>
        <w:pStyle w:val="a3"/>
        <w:spacing w:line="360" w:lineRule="auto"/>
        <w:ind w:firstLine="720"/>
      </w:pPr>
      <w:r>
        <w:t>Законодательные (представительные) органы субъектов Российской Федерации и представительные органы местного самоуправления при утверждении бюджетных классификаций соответствующих бюджетов вправе производить дальнейшую детализацию объектов бюджетных классификаций, не нарушая общих принципов построения и единства бюджетной классификации Российской Федерации.</w:t>
      </w:r>
    </w:p>
    <w:p w:rsidR="00432FF1" w:rsidRDefault="00432FF1">
      <w:pPr>
        <w:spacing w:line="360" w:lineRule="auto"/>
        <w:ind w:firstLine="720"/>
        <w:jc w:val="both"/>
        <w:rPr>
          <w:rFonts w:ascii="Arial" w:hAnsi="Arial" w:cs="Arial"/>
          <w:sz w:val="24"/>
          <w:szCs w:val="24"/>
        </w:rPr>
      </w:pPr>
      <w:r>
        <w:rPr>
          <w:rFonts w:ascii="Arial" w:hAnsi="Arial" w:cs="Arial"/>
          <w:sz w:val="24"/>
          <w:szCs w:val="24"/>
        </w:rPr>
        <w:t>Построение бюджетной классификации регламентируется</w:t>
      </w:r>
      <w:r>
        <w:t xml:space="preserve"> </w:t>
      </w:r>
      <w:r>
        <w:rPr>
          <w:rFonts w:ascii="Arial" w:hAnsi="Arial" w:cs="Arial"/>
          <w:sz w:val="24"/>
          <w:szCs w:val="24"/>
        </w:rPr>
        <w:t>Федеральным Законом от 05/08/2000г. №115-ФЗ “О внесении изменений и дополнений в Федеральный Закон “О бюджетной классификации Российской Федерации” (принят ГД ФС РФ 07/07/2000г.) Этот документ обеспечивает общероссийскую сопоставимость показателей бюджетов.</w:t>
      </w:r>
    </w:p>
    <w:p w:rsidR="00432FF1" w:rsidRDefault="00432FF1">
      <w:pPr>
        <w:spacing w:line="360" w:lineRule="auto"/>
        <w:ind w:firstLine="720"/>
        <w:jc w:val="center"/>
        <w:rPr>
          <w:rFonts w:ascii="Arial" w:hAnsi="Arial" w:cs="Arial"/>
          <w:b/>
          <w:bCs/>
          <w:sz w:val="24"/>
          <w:szCs w:val="24"/>
        </w:rPr>
      </w:pPr>
      <w:r>
        <w:rPr>
          <w:rFonts w:ascii="Arial" w:hAnsi="Arial" w:cs="Arial"/>
          <w:sz w:val="24"/>
          <w:szCs w:val="24"/>
        </w:rPr>
        <w:br w:type="page"/>
      </w:r>
      <w:r>
        <w:rPr>
          <w:rFonts w:ascii="Arial" w:hAnsi="Arial" w:cs="Arial"/>
          <w:b/>
          <w:bCs/>
          <w:sz w:val="24"/>
          <w:szCs w:val="24"/>
        </w:rPr>
        <w:t>3. КЛАССИФИКАЦИЯ ДОХОДОВ БЮДЖЕТОВ РОССИЙСКОЙ ФЕДЕРАЦИИ</w:t>
      </w:r>
    </w:p>
    <w:p w:rsidR="00432FF1" w:rsidRDefault="00432FF1">
      <w:pPr>
        <w:spacing w:line="360" w:lineRule="auto"/>
        <w:ind w:firstLine="720"/>
        <w:jc w:val="center"/>
        <w:rPr>
          <w:rFonts w:ascii="Arial" w:hAnsi="Arial" w:cs="Arial"/>
          <w:b/>
          <w:bCs/>
          <w:sz w:val="24"/>
          <w:szCs w:val="24"/>
        </w:rPr>
      </w:pPr>
    </w:p>
    <w:p w:rsidR="00432FF1" w:rsidRDefault="00432FF1">
      <w:pPr>
        <w:pStyle w:val="ConsNormal"/>
        <w:widowControl/>
        <w:spacing w:line="360" w:lineRule="auto"/>
        <w:ind w:firstLine="540"/>
        <w:jc w:val="both"/>
        <w:rPr>
          <w:sz w:val="24"/>
          <w:szCs w:val="24"/>
        </w:rPr>
      </w:pPr>
      <w:r>
        <w:rPr>
          <w:sz w:val="24"/>
          <w:szCs w:val="24"/>
        </w:rPr>
        <w:t>Классификация доходов бюджетов Российской Федерации является группировкой доходов бюджетов всех уровней бюджетной системы Российской Федерации и основывается на законодательных актах Российской Федерации, определяющих источники формирования доходов бюджетов всех уровней бюджетной системы Российской Федерации.</w:t>
      </w:r>
    </w:p>
    <w:p w:rsidR="00432FF1" w:rsidRDefault="00432FF1">
      <w:pPr>
        <w:pStyle w:val="ConsNormal"/>
        <w:widowControl/>
        <w:spacing w:line="360" w:lineRule="auto"/>
        <w:ind w:firstLine="540"/>
        <w:jc w:val="both"/>
        <w:rPr>
          <w:sz w:val="24"/>
          <w:szCs w:val="24"/>
        </w:rPr>
      </w:pPr>
      <w:r>
        <w:rPr>
          <w:sz w:val="24"/>
          <w:szCs w:val="24"/>
        </w:rPr>
        <w:t>Классификация доходов бюджетов Российской Федерации подразделяется на группы, подгруппы, статьи и подстатьи.</w:t>
      </w:r>
    </w:p>
    <w:p w:rsidR="00432FF1" w:rsidRDefault="00432FF1">
      <w:pPr>
        <w:pStyle w:val="ConsNormal"/>
        <w:widowControl/>
        <w:spacing w:line="360" w:lineRule="auto"/>
        <w:ind w:firstLine="540"/>
        <w:jc w:val="both"/>
        <w:rPr>
          <w:sz w:val="24"/>
          <w:szCs w:val="24"/>
        </w:rPr>
      </w:pPr>
      <w:r>
        <w:rPr>
          <w:sz w:val="24"/>
          <w:szCs w:val="24"/>
        </w:rPr>
        <w:t>Классификация доходов предусматривает следующие группы, которые состоят из статей доходов, объединяющих конкретные виды доходов по источникам и способам их получения:</w:t>
      </w:r>
    </w:p>
    <w:p w:rsidR="00432FF1" w:rsidRDefault="00432FF1">
      <w:pPr>
        <w:pStyle w:val="ConsNormal"/>
        <w:widowControl/>
        <w:spacing w:line="360" w:lineRule="auto"/>
        <w:ind w:firstLine="540"/>
        <w:jc w:val="both"/>
        <w:rPr>
          <w:sz w:val="24"/>
          <w:szCs w:val="24"/>
        </w:rPr>
      </w:pPr>
      <w:r>
        <w:rPr>
          <w:sz w:val="24"/>
          <w:szCs w:val="24"/>
        </w:rPr>
        <w:t>1000000 - налоговые доходы;</w:t>
      </w:r>
    </w:p>
    <w:p w:rsidR="00432FF1" w:rsidRDefault="00432FF1">
      <w:pPr>
        <w:pStyle w:val="ConsNormal"/>
        <w:widowControl/>
        <w:spacing w:line="360" w:lineRule="auto"/>
        <w:ind w:firstLine="540"/>
        <w:jc w:val="both"/>
        <w:rPr>
          <w:sz w:val="24"/>
          <w:szCs w:val="24"/>
        </w:rPr>
      </w:pPr>
      <w:r>
        <w:rPr>
          <w:sz w:val="24"/>
          <w:szCs w:val="24"/>
        </w:rPr>
        <w:t>2000000 - неналоговые доходы;</w:t>
      </w:r>
    </w:p>
    <w:p w:rsidR="00432FF1" w:rsidRDefault="00432FF1">
      <w:pPr>
        <w:pStyle w:val="ConsNormal"/>
        <w:widowControl/>
        <w:spacing w:line="360" w:lineRule="auto"/>
        <w:ind w:firstLine="540"/>
        <w:jc w:val="both"/>
        <w:rPr>
          <w:sz w:val="24"/>
          <w:szCs w:val="24"/>
        </w:rPr>
      </w:pPr>
      <w:r>
        <w:rPr>
          <w:sz w:val="24"/>
          <w:szCs w:val="24"/>
        </w:rPr>
        <w:t>3000000 - безвозмездные перечисления;</w:t>
      </w:r>
    </w:p>
    <w:p w:rsidR="00432FF1" w:rsidRDefault="00432FF1">
      <w:pPr>
        <w:pStyle w:val="ConsNormal"/>
        <w:widowControl/>
        <w:spacing w:line="360" w:lineRule="auto"/>
        <w:ind w:firstLine="540"/>
        <w:jc w:val="both"/>
        <w:rPr>
          <w:sz w:val="24"/>
          <w:szCs w:val="24"/>
        </w:rPr>
      </w:pPr>
      <w:r>
        <w:rPr>
          <w:sz w:val="24"/>
          <w:szCs w:val="24"/>
        </w:rPr>
        <w:t>4000000 - доходы целевых бюджетных фондов.</w:t>
      </w:r>
    </w:p>
    <w:p w:rsidR="00432FF1" w:rsidRDefault="00432FF1">
      <w:pPr>
        <w:pStyle w:val="ConsNormal"/>
        <w:widowControl/>
        <w:spacing w:line="360" w:lineRule="auto"/>
        <w:ind w:firstLine="540"/>
        <w:jc w:val="both"/>
        <w:rPr>
          <w:sz w:val="24"/>
          <w:szCs w:val="24"/>
        </w:rPr>
      </w:pPr>
      <w:r>
        <w:rPr>
          <w:sz w:val="24"/>
          <w:szCs w:val="24"/>
        </w:rPr>
        <w:t>В группу "Налоговые доходы" (1000000) включаются следующие подгруппы: 1010000 - налоги на прибыль (доход), прирост капитала; 1020000 - налоги на товары и услуги, лицензионные и регистрационные сборы; 1030000 - налоги на совокупный доход; 1040000 - налоги на имущество; 1050000 - платежи за пользование природными ресурсами; 1060000 - налоги на внешнюю торговлю и внешнеэкономические операции; 1400000 - прочие налоги, пошлины и сборы.</w:t>
      </w:r>
    </w:p>
    <w:p w:rsidR="00432FF1" w:rsidRDefault="00432FF1">
      <w:pPr>
        <w:pStyle w:val="ConsNormal"/>
        <w:widowControl/>
        <w:spacing w:line="360" w:lineRule="auto"/>
        <w:ind w:firstLine="540"/>
        <w:jc w:val="both"/>
        <w:rPr>
          <w:sz w:val="24"/>
          <w:szCs w:val="24"/>
        </w:rPr>
      </w:pPr>
      <w:r>
        <w:rPr>
          <w:sz w:val="24"/>
          <w:szCs w:val="24"/>
        </w:rPr>
        <w:t>В группу "Неналоговые доходы" (2000000) включаются следующие подгруппы: 2010000 - доходы от имущества, находящегося в государственной и муниципальной собственности, или от деятельности; 2040000 - доходы от продажи земли и нематериальных активов; 2050000 - поступления капитальных трансфертов из негосударственных источников; 2060000 - административные платежи и сборы; 2070000 - штрафные санкции, возмещение ущерба; 2080000 - доходы от внешнеэкономической деятельности; 2090000 - прочие неналоговые доходы.</w:t>
      </w:r>
    </w:p>
    <w:p w:rsidR="00432FF1" w:rsidRDefault="00432FF1">
      <w:pPr>
        <w:pStyle w:val="ConsNormal"/>
        <w:widowControl/>
        <w:spacing w:line="360" w:lineRule="auto"/>
        <w:ind w:firstLine="540"/>
        <w:jc w:val="both"/>
        <w:rPr>
          <w:sz w:val="24"/>
          <w:szCs w:val="24"/>
        </w:rPr>
      </w:pPr>
      <w:r>
        <w:rPr>
          <w:sz w:val="24"/>
          <w:szCs w:val="24"/>
        </w:rPr>
        <w:t>В группу "Безвозмездные перечисления" (3000000) включаются следующие подгруппы: 3010000 - от нерезидентов; 3020000 - от бюджетов других уровней; 3030000 - от государственных внебюджетных фондов; 3040000 - от государственных организаций; 3050000 - от наднациональных организаций; 3060000 - средства, передаваемые в целевые бюджетные фонды.</w:t>
      </w:r>
    </w:p>
    <w:p w:rsidR="00432FF1" w:rsidRDefault="00432FF1">
      <w:pPr>
        <w:pStyle w:val="ConsNormal"/>
        <w:widowControl/>
        <w:spacing w:line="360" w:lineRule="auto"/>
        <w:ind w:firstLine="540"/>
        <w:jc w:val="both"/>
        <w:rPr>
          <w:sz w:val="24"/>
          <w:szCs w:val="24"/>
        </w:rPr>
      </w:pPr>
      <w:r>
        <w:rPr>
          <w:sz w:val="24"/>
          <w:szCs w:val="24"/>
        </w:rPr>
        <w:t>В подгруппу "Доходы целевых бюджетных фондов" (4000000) включаются следующие целевые бюджетные фонды: 4010000 - дорожные фонды; 4020000 - экологические фонды; 4030000 - Федеральный фонд Министерства Российской Федерации по налогам и сборам и Федеральной службы налоговой полиции Российской Федерации; 4040000 - Фонд развития таможенной системы Российской Федерации; 4050000 - Государственный фонд борьбы с преступностью; 4060000 - Фонд воспроизводства минерально - сырьевой базы; 4080000 - Фонд Министерства Российской Федерации по атомной энергии; 4090000 - Целевой бюджетный фонд содействия военной реформе; 4100000 - Фонд управления, изучения, сохранения и воспроизводства водных биологических ресурсов; 4110000 - Федеральный фонд восстановления и охраны водных объектов.</w:t>
      </w:r>
    </w:p>
    <w:p w:rsidR="00432FF1" w:rsidRDefault="00432FF1">
      <w:pPr>
        <w:pStyle w:val="ConsNormal"/>
        <w:widowControl/>
        <w:spacing w:line="360" w:lineRule="auto"/>
        <w:ind w:firstLine="540"/>
        <w:jc w:val="both"/>
        <w:rPr>
          <w:sz w:val="24"/>
          <w:szCs w:val="24"/>
        </w:rPr>
      </w:pPr>
      <w:r>
        <w:rPr>
          <w:sz w:val="24"/>
          <w:szCs w:val="24"/>
        </w:rPr>
        <w:t>Доходы бюджетов формируются в соответствии с бюджетным и налоговым законодательством Российской Федерации. В доходах бюджетов могут быть частично централизованы доходы, зачисляемые в бюджеты других уровней бюджетной системы Российской Федерации для целевого финансирования централизованных мероприятий, а также безвозмездные перечисления. Нормативы централизации доходов утверждаются федеральным законом о федеральном бюджете на очередной финансовый год, законом субъекта Российской Федерации о бюджете на очередной финансовый год.</w:t>
      </w:r>
    </w:p>
    <w:p w:rsidR="00432FF1" w:rsidRDefault="00432FF1">
      <w:pPr>
        <w:pStyle w:val="ConsNormal"/>
        <w:widowControl/>
        <w:spacing w:line="360" w:lineRule="auto"/>
        <w:ind w:firstLine="540"/>
        <w:jc w:val="both"/>
        <w:rPr>
          <w:sz w:val="24"/>
          <w:szCs w:val="24"/>
        </w:rPr>
      </w:pPr>
      <w:r>
        <w:rPr>
          <w:sz w:val="24"/>
          <w:szCs w:val="24"/>
        </w:rPr>
        <w:t>Ниже приводится выборочный список доходов в составе бюджетной классификации.</w:t>
      </w:r>
    </w:p>
    <w:p w:rsidR="00432FF1" w:rsidRDefault="00432FF1">
      <w:pPr>
        <w:pStyle w:val="ConsNonformat"/>
        <w:widowControl/>
      </w:pPr>
      <w:r>
        <w:rPr>
          <w:sz w:val="24"/>
          <w:szCs w:val="24"/>
        </w:rPr>
        <w:br w:type="page"/>
      </w:r>
      <w:r>
        <w:t>┌───────┬────────────────────────────────────────────────────────┐</w:t>
      </w:r>
    </w:p>
    <w:p w:rsidR="00432FF1" w:rsidRDefault="00432FF1">
      <w:pPr>
        <w:pStyle w:val="ConsNonformat"/>
        <w:widowControl/>
        <w:rPr>
          <w:b/>
          <w:bCs/>
        </w:rPr>
      </w:pPr>
      <w:r>
        <w:rPr>
          <w:b/>
          <w:bCs/>
        </w:rPr>
        <w:t>│  Код  │Наименование групп, подгрупп, статей и подстатей доходов│</w:t>
      </w:r>
    </w:p>
    <w:p w:rsidR="00432FF1" w:rsidRDefault="00432FF1">
      <w:pPr>
        <w:pStyle w:val="ConsNonformat"/>
        <w:widowControl/>
      </w:pPr>
      <w:r>
        <w:t>└───────┴────────────────────────────────────────────────────────┘</w:t>
      </w:r>
    </w:p>
    <w:p w:rsidR="00432FF1" w:rsidRDefault="00432FF1">
      <w:pPr>
        <w:pStyle w:val="ConsNonformat"/>
        <w:widowControl/>
        <w:rPr>
          <w:b/>
          <w:bCs/>
        </w:rPr>
      </w:pPr>
      <w:r>
        <w:rPr>
          <w:b/>
          <w:bCs/>
        </w:rPr>
        <w:t xml:space="preserve"> </w:t>
      </w:r>
    </w:p>
    <w:p w:rsidR="00432FF1" w:rsidRDefault="00432FF1">
      <w:pPr>
        <w:pStyle w:val="ConsNonformat"/>
        <w:widowControl/>
        <w:rPr>
          <w:b/>
          <w:bCs/>
        </w:rPr>
      </w:pPr>
      <w:r>
        <w:rPr>
          <w:b/>
          <w:bCs/>
        </w:rPr>
        <w:t>1000000 НАЛОГОВЫЕ ДОХОДЫ</w:t>
      </w:r>
    </w:p>
    <w:p w:rsidR="00432FF1" w:rsidRDefault="00432FF1">
      <w:pPr>
        <w:pStyle w:val="ConsNonformat"/>
        <w:widowControl/>
      </w:pPr>
    </w:p>
    <w:p w:rsidR="00432FF1" w:rsidRDefault="00432FF1">
      <w:pPr>
        <w:pStyle w:val="ConsNonformat"/>
        <w:widowControl/>
      </w:pPr>
      <w:r>
        <w:t xml:space="preserve"> 1010000 НАЛОГИ НА ПРИБЫЛЬ (ДОХОД), ПРИРОСТ КАПИТАЛА</w:t>
      </w:r>
    </w:p>
    <w:p w:rsidR="00432FF1" w:rsidRDefault="00432FF1">
      <w:pPr>
        <w:pStyle w:val="ConsNonformat"/>
        <w:widowControl/>
      </w:pPr>
    </w:p>
    <w:p w:rsidR="00432FF1" w:rsidRDefault="00432FF1">
      <w:pPr>
        <w:pStyle w:val="ConsNonformat"/>
        <w:widowControl/>
      </w:pPr>
      <w:r>
        <w:t xml:space="preserve"> 1010100 Налог на прибыль (доход) предприятий и организаций</w:t>
      </w:r>
    </w:p>
    <w:p w:rsidR="00432FF1" w:rsidRDefault="00432FF1">
      <w:pPr>
        <w:pStyle w:val="ConsNonformat"/>
        <w:widowControl/>
      </w:pPr>
    </w:p>
    <w:p w:rsidR="00432FF1" w:rsidRDefault="00432FF1">
      <w:pPr>
        <w:pStyle w:val="ConsNonformat"/>
        <w:widowControl/>
      </w:pPr>
      <w:r>
        <w:t xml:space="preserve"> 1010101 Налог на прибыль предприятий и организаций (резидентов)</w:t>
      </w:r>
    </w:p>
    <w:p w:rsidR="00432FF1" w:rsidRDefault="00432FF1">
      <w:pPr>
        <w:pStyle w:val="ConsNonformat"/>
        <w:widowControl/>
      </w:pPr>
    </w:p>
    <w:p w:rsidR="00432FF1" w:rsidRDefault="00432FF1">
      <w:pPr>
        <w:pStyle w:val="ConsNonformat"/>
        <w:widowControl/>
      </w:pPr>
      <w:r>
        <w:t xml:space="preserve"> 1010102 Налог на прибыль иностранных юридических лиц</w:t>
      </w:r>
    </w:p>
    <w:p w:rsidR="00432FF1" w:rsidRDefault="00432FF1">
      <w:pPr>
        <w:pStyle w:val="ConsNonformat"/>
        <w:widowControl/>
      </w:pPr>
    </w:p>
    <w:p w:rsidR="00432FF1" w:rsidRDefault="00432FF1">
      <w:pPr>
        <w:pStyle w:val="ConsNonformat"/>
        <w:widowControl/>
      </w:pPr>
      <w:r>
        <w:t xml:space="preserve"> 1010103 Налог  на  прибыль  бирж,  брокерских  контор,  кредитных</w:t>
      </w:r>
    </w:p>
    <w:p w:rsidR="00432FF1" w:rsidRDefault="00432FF1">
      <w:pPr>
        <w:pStyle w:val="ConsNonformat"/>
        <w:widowControl/>
      </w:pPr>
      <w:r>
        <w:t xml:space="preserve">         и  страховых  организаций,  от  посреднических операций и</w:t>
      </w:r>
    </w:p>
    <w:p w:rsidR="00432FF1" w:rsidRDefault="00432FF1">
      <w:pPr>
        <w:pStyle w:val="ConsNonformat"/>
        <w:widowControl/>
      </w:pPr>
      <w:r>
        <w:t xml:space="preserve">         сделок</w:t>
      </w:r>
    </w:p>
    <w:p w:rsidR="00432FF1" w:rsidRDefault="00432FF1">
      <w:pPr>
        <w:pStyle w:val="ConsNonformat"/>
        <w:widowControl/>
      </w:pPr>
    </w:p>
    <w:p w:rsidR="00432FF1" w:rsidRDefault="00432FF1">
      <w:pPr>
        <w:pStyle w:val="ConsNonformat"/>
        <w:widowControl/>
      </w:pPr>
      <w:r>
        <w:t xml:space="preserve"> 1010104 Налог с доходов в виде дивидендов, полученных по  акциям,</w:t>
      </w:r>
    </w:p>
    <w:p w:rsidR="00432FF1" w:rsidRDefault="00432FF1">
      <w:pPr>
        <w:pStyle w:val="ConsNonformat"/>
        <w:widowControl/>
      </w:pPr>
      <w:r>
        <w:t xml:space="preserve">         принадлежащим предприятию  -  акционеру  и удостоверяющим</w:t>
      </w:r>
    </w:p>
    <w:p w:rsidR="00432FF1" w:rsidRDefault="00432FF1">
      <w:pPr>
        <w:pStyle w:val="ConsNonformat"/>
        <w:widowControl/>
      </w:pPr>
      <w:r>
        <w:t xml:space="preserve">         право владельца этих бумаг  на  участие  в  распределении</w:t>
      </w:r>
    </w:p>
    <w:p w:rsidR="00432FF1" w:rsidRDefault="00432FF1">
      <w:pPr>
        <w:pStyle w:val="ConsNonformat"/>
        <w:widowControl/>
      </w:pPr>
      <w:r>
        <w:t xml:space="preserve">         прибыли предприятия - эмитента,  с доходов по иным ценным</w:t>
      </w:r>
    </w:p>
    <w:p w:rsidR="00432FF1" w:rsidRDefault="00432FF1">
      <w:pPr>
        <w:pStyle w:val="ConsNonformat"/>
        <w:widowControl/>
      </w:pPr>
      <w:r>
        <w:t xml:space="preserve">         бумагам,  за исключением   доходов   в   виде   процентов</w:t>
      </w:r>
    </w:p>
    <w:p w:rsidR="00432FF1" w:rsidRDefault="00432FF1">
      <w:pPr>
        <w:pStyle w:val="ConsNonformat"/>
        <w:widowControl/>
      </w:pPr>
      <w:r>
        <w:t xml:space="preserve">         (дисконта), полученных владельцами государственных ценных</w:t>
      </w:r>
    </w:p>
    <w:p w:rsidR="00432FF1" w:rsidRDefault="00432FF1">
      <w:pPr>
        <w:pStyle w:val="ConsNonformat"/>
        <w:widowControl/>
      </w:pPr>
      <w:r>
        <w:t xml:space="preserve">         бумаг Российской Федерации, ценных бумаг органов местного</w:t>
      </w:r>
    </w:p>
    <w:p w:rsidR="00432FF1" w:rsidRDefault="00432FF1">
      <w:pPr>
        <w:pStyle w:val="ConsNonformat"/>
        <w:widowControl/>
      </w:pPr>
      <w:r>
        <w:t xml:space="preserve">         самоуправления,  налог с  доходов  от  долевого участия в</w:t>
      </w:r>
    </w:p>
    <w:p w:rsidR="00432FF1" w:rsidRDefault="00432FF1">
      <w:pPr>
        <w:pStyle w:val="ConsNonformat"/>
        <w:widowControl/>
      </w:pPr>
      <w:r>
        <w:t xml:space="preserve">         других предприятиях, созданных на  территории  Российской</w:t>
      </w:r>
    </w:p>
    <w:p w:rsidR="00432FF1" w:rsidRDefault="00432FF1">
      <w:pPr>
        <w:pStyle w:val="ConsNonformat"/>
        <w:widowControl/>
      </w:pPr>
      <w:r>
        <w:t xml:space="preserve">         Федерации</w:t>
      </w:r>
    </w:p>
    <w:p w:rsidR="00432FF1" w:rsidRDefault="00432FF1">
      <w:pPr>
        <w:pStyle w:val="ConsNonformat"/>
        <w:widowControl/>
      </w:pPr>
    </w:p>
    <w:p w:rsidR="00432FF1" w:rsidRDefault="00432FF1">
      <w:pPr>
        <w:pStyle w:val="ConsNonformat"/>
        <w:widowControl/>
      </w:pPr>
      <w:r>
        <w:t xml:space="preserve"> 1010105 Налог на доходы  с   процентов   (дисконта),   полученных</w:t>
      </w:r>
    </w:p>
    <w:p w:rsidR="00432FF1" w:rsidRDefault="00432FF1">
      <w:pPr>
        <w:pStyle w:val="ConsNonformat"/>
        <w:widowControl/>
      </w:pPr>
      <w:r>
        <w:t xml:space="preserve">         владельцами  государственных   ценных   бумаг  Российской</w:t>
      </w:r>
    </w:p>
    <w:p w:rsidR="00432FF1" w:rsidRDefault="00432FF1">
      <w:pPr>
        <w:pStyle w:val="ConsNonformat"/>
        <w:widowControl/>
      </w:pPr>
      <w:r>
        <w:t xml:space="preserve">         Федерации,  государственных   ценных   бумаг    субъектов</w:t>
      </w:r>
    </w:p>
    <w:p w:rsidR="00432FF1" w:rsidRDefault="00432FF1">
      <w:pPr>
        <w:pStyle w:val="ConsNonformat"/>
        <w:widowControl/>
      </w:pPr>
      <w:r>
        <w:t xml:space="preserve">         Российской Федерации  и  ценных  бумаг  органов  местного</w:t>
      </w:r>
    </w:p>
    <w:p w:rsidR="00432FF1" w:rsidRDefault="00432FF1">
      <w:pPr>
        <w:pStyle w:val="ConsNonformat"/>
        <w:widowControl/>
      </w:pPr>
      <w:r>
        <w:t xml:space="preserve">         самоуправления</w:t>
      </w:r>
    </w:p>
    <w:p w:rsidR="00432FF1" w:rsidRDefault="00432FF1">
      <w:pPr>
        <w:pStyle w:val="ConsNonformat"/>
        <w:widowControl/>
      </w:pPr>
    </w:p>
    <w:p w:rsidR="00432FF1" w:rsidRDefault="00432FF1">
      <w:pPr>
        <w:pStyle w:val="ConsNonformat"/>
        <w:widowControl/>
      </w:pPr>
      <w:r>
        <w:t xml:space="preserve"> 1010106 Налог  на  доходы   видеосалонов  (от  видеопоказа),   от</w:t>
      </w:r>
    </w:p>
    <w:p w:rsidR="00432FF1" w:rsidRDefault="00432FF1">
      <w:pPr>
        <w:pStyle w:val="ConsNonformat"/>
        <w:widowControl/>
      </w:pPr>
      <w:r>
        <w:t xml:space="preserve">         проката видео- и аудиокассет и записи на них</w:t>
      </w:r>
    </w:p>
    <w:p w:rsidR="00432FF1" w:rsidRDefault="00432FF1">
      <w:pPr>
        <w:pStyle w:val="ConsNonformat"/>
        <w:widowControl/>
      </w:pPr>
    </w:p>
    <w:p w:rsidR="00432FF1" w:rsidRDefault="00432FF1">
      <w:pPr>
        <w:pStyle w:val="ConsNonformat"/>
        <w:widowControl/>
      </w:pPr>
      <w:r>
        <w:t xml:space="preserve"> 1010200 Подоходный налог с физических лиц</w:t>
      </w:r>
    </w:p>
    <w:p w:rsidR="00432FF1" w:rsidRDefault="00432FF1">
      <w:pPr>
        <w:pStyle w:val="ConsNonformat"/>
        <w:widowControl/>
      </w:pPr>
    </w:p>
    <w:p w:rsidR="00432FF1" w:rsidRDefault="00432FF1">
      <w:pPr>
        <w:pStyle w:val="ConsNonformat"/>
        <w:widowControl/>
      </w:pPr>
      <w:r>
        <w:t xml:space="preserve"> 1010201 Подоходный     налог,     удерживаемый     предприятиями,</w:t>
      </w:r>
    </w:p>
    <w:p w:rsidR="00432FF1" w:rsidRDefault="00432FF1">
      <w:pPr>
        <w:pStyle w:val="ConsNonformat"/>
        <w:widowControl/>
      </w:pPr>
      <w:r>
        <w:t xml:space="preserve">         учреждениями и организациями</w:t>
      </w:r>
    </w:p>
    <w:p w:rsidR="00432FF1" w:rsidRDefault="00432FF1">
      <w:pPr>
        <w:pStyle w:val="ConsNonformat"/>
        <w:widowControl/>
      </w:pPr>
    </w:p>
    <w:p w:rsidR="00432FF1" w:rsidRDefault="00432FF1">
      <w:pPr>
        <w:pStyle w:val="ConsNonformat"/>
        <w:widowControl/>
      </w:pPr>
      <w:r>
        <w:t xml:space="preserve"> 1010202 Подоходный налог, удерживаемый налоговыми органами</w:t>
      </w:r>
    </w:p>
    <w:p w:rsidR="00432FF1" w:rsidRDefault="00432FF1">
      <w:pPr>
        <w:pStyle w:val="ConsNonformat"/>
        <w:widowControl/>
      </w:pPr>
    </w:p>
    <w:p w:rsidR="00432FF1" w:rsidRDefault="00432FF1">
      <w:pPr>
        <w:pStyle w:val="ConsNonformat"/>
        <w:widowControl/>
      </w:pPr>
      <w:r>
        <w:t xml:space="preserve"> 1010400 Налог на игорный бизнес</w:t>
      </w:r>
    </w:p>
    <w:p w:rsidR="00432FF1" w:rsidRDefault="00432FF1">
      <w:pPr>
        <w:pStyle w:val="ConsNonformat"/>
        <w:widowControl/>
      </w:pPr>
    </w:p>
    <w:p w:rsidR="00432FF1" w:rsidRDefault="00432FF1">
      <w:pPr>
        <w:pStyle w:val="ConsNonformat"/>
        <w:widowControl/>
      </w:pPr>
      <w:r>
        <w:t xml:space="preserve"> 1010500 Единый социальный налог (взнос)</w:t>
      </w:r>
    </w:p>
    <w:p w:rsidR="00432FF1" w:rsidRDefault="00432FF1">
      <w:pPr>
        <w:pStyle w:val="ConsNonformat"/>
        <w:widowControl/>
      </w:pPr>
    </w:p>
    <w:p w:rsidR="00432FF1" w:rsidRDefault="00432FF1">
      <w:pPr>
        <w:pStyle w:val="ConsNonformat"/>
        <w:widowControl/>
      </w:pPr>
      <w:r>
        <w:t xml:space="preserve"> 1010510 Единый социальный налог (взнос), зачисляемый в Пенсионный</w:t>
      </w:r>
    </w:p>
    <w:p w:rsidR="00432FF1" w:rsidRDefault="00432FF1">
      <w:pPr>
        <w:pStyle w:val="ConsNonformat"/>
        <w:widowControl/>
      </w:pPr>
      <w:r>
        <w:t xml:space="preserve">         фонд Российской Федерации</w:t>
      </w:r>
    </w:p>
    <w:p w:rsidR="00432FF1" w:rsidRDefault="00432FF1">
      <w:pPr>
        <w:pStyle w:val="ConsNonformat"/>
        <w:widowControl/>
      </w:pPr>
    </w:p>
    <w:p w:rsidR="00432FF1" w:rsidRDefault="00432FF1">
      <w:pPr>
        <w:pStyle w:val="ConsNonformat"/>
        <w:widowControl/>
      </w:pPr>
      <w:r>
        <w:t xml:space="preserve"> 1010520 Единый  социальный  налог  (взнос),  зачисляемый  в  Фонд</w:t>
      </w:r>
    </w:p>
    <w:p w:rsidR="00432FF1" w:rsidRDefault="00432FF1">
      <w:pPr>
        <w:pStyle w:val="ConsNonformat"/>
        <w:widowControl/>
      </w:pPr>
      <w:r>
        <w:t xml:space="preserve">         социального страхования Российской Федерации</w:t>
      </w:r>
    </w:p>
    <w:p w:rsidR="00432FF1" w:rsidRDefault="00432FF1">
      <w:pPr>
        <w:pStyle w:val="ConsNonformat"/>
        <w:widowControl/>
      </w:pPr>
    </w:p>
    <w:p w:rsidR="00432FF1" w:rsidRDefault="00432FF1">
      <w:pPr>
        <w:pStyle w:val="ConsNonformat"/>
        <w:widowControl/>
      </w:pPr>
      <w:r>
        <w:t xml:space="preserve"> 1010530 Единый    социальный     налог   (взнос),  зачисляемый  в</w:t>
      </w:r>
    </w:p>
    <w:p w:rsidR="00432FF1" w:rsidRDefault="00432FF1">
      <w:pPr>
        <w:pStyle w:val="ConsNonformat"/>
        <w:widowControl/>
      </w:pPr>
      <w:r>
        <w:t xml:space="preserve">         Федеральный       фонд     обязательного     медицинского</w:t>
      </w:r>
    </w:p>
    <w:p w:rsidR="00432FF1" w:rsidRDefault="00432FF1">
      <w:pPr>
        <w:pStyle w:val="ConsNonformat"/>
        <w:widowControl/>
      </w:pPr>
      <w:r>
        <w:t xml:space="preserve">         Страхования</w:t>
      </w:r>
    </w:p>
    <w:p w:rsidR="00432FF1" w:rsidRDefault="00432FF1">
      <w:pPr>
        <w:pStyle w:val="ConsNonformat"/>
        <w:widowControl/>
        <w:rPr>
          <w:b/>
          <w:bCs/>
        </w:rPr>
      </w:pPr>
      <w:r>
        <w:br w:type="page"/>
      </w:r>
      <w:r>
        <w:rPr>
          <w:b/>
          <w:bCs/>
        </w:rPr>
        <w:t>2000000 НЕНАЛОГОВЫЕ ДОХОДЫ</w:t>
      </w:r>
    </w:p>
    <w:p w:rsidR="00432FF1" w:rsidRDefault="00432FF1">
      <w:pPr>
        <w:pStyle w:val="ConsNonformat"/>
        <w:widowControl/>
      </w:pPr>
    </w:p>
    <w:p w:rsidR="00432FF1" w:rsidRDefault="00432FF1">
      <w:pPr>
        <w:pStyle w:val="ConsNonformat"/>
        <w:widowControl/>
      </w:pPr>
      <w:r>
        <w:t xml:space="preserve"> 2010000 ДОХОДЫ  ОТ  ИМУЩЕСТВА,  НАХОДЯЩЕГОСЯ  В ГОСУДАРСТВЕННОЙ И</w:t>
      </w:r>
    </w:p>
    <w:p w:rsidR="00432FF1" w:rsidRDefault="00432FF1">
      <w:pPr>
        <w:pStyle w:val="ConsNonformat"/>
        <w:widowControl/>
      </w:pPr>
      <w:r>
        <w:t xml:space="preserve">         МУНИЦИПАЛЬНОЙ   СОБСТВЕННОСТИ,    ИЛИ   ОТ   ДЕЯТЕЛЬНОСТИ</w:t>
      </w:r>
    </w:p>
    <w:p w:rsidR="00432FF1" w:rsidRDefault="00432FF1">
      <w:pPr>
        <w:pStyle w:val="ConsNonformat"/>
        <w:widowControl/>
      </w:pPr>
      <w:r>
        <w:t xml:space="preserve">         ГОСУДАРСТВЕННЫХ И МУНИЦИПАЛЬНЫХ ОРГАНИЗАЦИЙ</w:t>
      </w:r>
    </w:p>
    <w:p w:rsidR="00432FF1" w:rsidRDefault="00432FF1">
      <w:pPr>
        <w:pStyle w:val="ConsNonformat"/>
        <w:widowControl/>
      </w:pPr>
    </w:p>
    <w:p w:rsidR="00432FF1" w:rsidRDefault="00432FF1">
      <w:pPr>
        <w:pStyle w:val="ConsNonformat"/>
        <w:widowControl/>
      </w:pPr>
      <w:r>
        <w:t xml:space="preserve"> 2010100 Дивиденды по акциям, принадлежащим государству</w:t>
      </w:r>
    </w:p>
    <w:p w:rsidR="00432FF1" w:rsidRDefault="00432FF1">
      <w:pPr>
        <w:pStyle w:val="ConsNonformat"/>
        <w:widowControl/>
      </w:pPr>
    </w:p>
    <w:p w:rsidR="00432FF1" w:rsidRDefault="00432FF1">
      <w:pPr>
        <w:pStyle w:val="ConsNonformat"/>
        <w:widowControl/>
      </w:pPr>
      <w:r>
        <w:t xml:space="preserve"> 2010200 Доходы от  сдачи  в  аренду  имущества,   находящегося  в</w:t>
      </w:r>
    </w:p>
    <w:p w:rsidR="00432FF1" w:rsidRDefault="00432FF1">
      <w:pPr>
        <w:pStyle w:val="ConsNonformat"/>
        <w:widowControl/>
      </w:pPr>
      <w:r>
        <w:t xml:space="preserve">         государственной и муниципальной собственности</w:t>
      </w:r>
    </w:p>
    <w:p w:rsidR="00432FF1" w:rsidRDefault="00432FF1">
      <w:pPr>
        <w:pStyle w:val="ConsNonformat"/>
        <w:widowControl/>
      </w:pPr>
    </w:p>
    <w:p w:rsidR="00432FF1" w:rsidRDefault="00432FF1">
      <w:pPr>
        <w:pStyle w:val="ConsNonformat"/>
        <w:widowControl/>
      </w:pPr>
      <w:r>
        <w:t xml:space="preserve"> 2010201 Арендная плата за земли сельскохозяйственного назначения</w:t>
      </w:r>
    </w:p>
    <w:p w:rsidR="00432FF1" w:rsidRDefault="00432FF1">
      <w:pPr>
        <w:pStyle w:val="ConsNonformat"/>
        <w:widowControl/>
      </w:pPr>
    </w:p>
    <w:p w:rsidR="00432FF1" w:rsidRDefault="00432FF1">
      <w:pPr>
        <w:pStyle w:val="ConsNonformat"/>
        <w:widowControl/>
      </w:pPr>
      <w:r>
        <w:t xml:space="preserve"> 2010202 Арендная плата за земли городов и поселков</w:t>
      </w:r>
    </w:p>
    <w:p w:rsidR="00432FF1" w:rsidRDefault="00432FF1">
      <w:pPr>
        <w:pStyle w:val="ConsNonformat"/>
        <w:widowControl/>
      </w:pPr>
    </w:p>
    <w:p w:rsidR="00432FF1" w:rsidRDefault="00432FF1">
      <w:pPr>
        <w:pStyle w:val="ConsNonformat"/>
        <w:widowControl/>
      </w:pPr>
      <w:r>
        <w:t xml:space="preserve"> 2010203 Арендная плата  за  другие  земли несельскохозяйственного</w:t>
      </w:r>
    </w:p>
    <w:p w:rsidR="00432FF1" w:rsidRDefault="00432FF1">
      <w:pPr>
        <w:pStyle w:val="ConsNonformat"/>
        <w:widowControl/>
      </w:pPr>
      <w:r>
        <w:t xml:space="preserve">         назначения</w:t>
      </w:r>
    </w:p>
    <w:p w:rsidR="00432FF1" w:rsidRDefault="00432FF1">
      <w:pPr>
        <w:pStyle w:val="ConsNonformat"/>
        <w:widowControl/>
      </w:pPr>
    </w:p>
    <w:p w:rsidR="00432FF1" w:rsidRDefault="00432FF1">
      <w:pPr>
        <w:pStyle w:val="ConsNonformat"/>
        <w:widowControl/>
      </w:pPr>
      <w:r>
        <w:t xml:space="preserve"> 2010205 Доходы   от  сдачи  в   аренду   недвижимого   имущества,</w:t>
      </w:r>
    </w:p>
    <w:p w:rsidR="00432FF1" w:rsidRDefault="00432FF1">
      <w:pPr>
        <w:pStyle w:val="ConsNonformat"/>
        <w:widowControl/>
      </w:pPr>
      <w:r>
        <w:t xml:space="preserve">         закрепленного за научными организациями</w:t>
      </w:r>
    </w:p>
    <w:p w:rsidR="00432FF1" w:rsidRDefault="00432FF1">
      <w:pPr>
        <w:pStyle w:val="ConsNonformat"/>
        <w:widowControl/>
      </w:pPr>
    </w:p>
    <w:p w:rsidR="00432FF1" w:rsidRDefault="00432FF1">
      <w:pPr>
        <w:pStyle w:val="ConsNonformat"/>
        <w:widowControl/>
      </w:pPr>
      <w:r>
        <w:t xml:space="preserve"> 2010206 Доходы   от  сдачи  в   аренду   недвижимого   имущества,</w:t>
      </w:r>
    </w:p>
    <w:p w:rsidR="00432FF1" w:rsidRDefault="00432FF1">
      <w:pPr>
        <w:pStyle w:val="ConsNonformat"/>
        <w:widowControl/>
      </w:pPr>
      <w:r>
        <w:t xml:space="preserve">         закрепленного за образовательными учреждениями</w:t>
      </w:r>
    </w:p>
    <w:p w:rsidR="00432FF1" w:rsidRDefault="00432FF1">
      <w:pPr>
        <w:pStyle w:val="ConsNonformat"/>
        <w:widowControl/>
      </w:pPr>
    </w:p>
    <w:p w:rsidR="00432FF1" w:rsidRDefault="00432FF1">
      <w:pPr>
        <w:pStyle w:val="ConsNonformat"/>
        <w:widowControl/>
      </w:pPr>
      <w:r>
        <w:t xml:space="preserve"> 2010207 Доходы   от  сдачи  в   аренду   недвижимого   имущества,</w:t>
      </w:r>
    </w:p>
    <w:p w:rsidR="00432FF1" w:rsidRDefault="00432FF1">
      <w:pPr>
        <w:pStyle w:val="ConsNonformat"/>
        <w:widowControl/>
      </w:pPr>
      <w:r>
        <w:t xml:space="preserve">         закрепленного за учреждениями здравоохранения</w:t>
      </w:r>
    </w:p>
    <w:p w:rsidR="00432FF1" w:rsidRDefault="00432FF1">
      <w:pPr>
        <w:pStyle w:val="ConsNonformat"/>
        <w:widowControl/>
      </w:pPr>
    </w:p>
    <w:p w:rsidR="00432FF1" w:rsidRDefault="00432FF1">
      <w:pPr>
        <w:pStyle w:val="ConsNonformat"/>
        <w:widowControl/>
      </w:pPr>
      <w:r>
        <w:t xml:space="preserve"> 2010208 Доходы   от  сдачи  в   аренду   недвижимого   имущества,</w:t>
      </w:r>
    </w:p>
    <w:p w:rsidR="00432FF1" w:rsidRDefault="00432FF1">
      <w:pPr>
        <w:pStyle w:val="ConsNonformat"/>
        <w:widowControl/>
      </w:pPr>
      <w:r>
        <w:t xml:space="preserve">         закрепленного за        государственными         музеями,</w:t>
      </w:r>
    </w:p>
    <w:p w:rsidR="00432FF1" w:rsidRDefault="00432FF1">
      <w:pPr>
        <w:pStyle w:val="ConsNonformat"/>
        <w:widowControl/>
      </w:pPr>
      <w:r>
        <w:t xml:space="preserve">         государственными учреждениями культуры и искусства</w:t>
      </w:r>
    </w:p>
    <w:p w:rsidR="00432FF1" w:rsidRDefault="00432FF1">
      <w:pPr>
        <w:pStyle w:val="ConsNonformat"/>
        <w:widowControl/>
      </w:pPr>
    </w:p>
    <w:p w:rsidR="00432FF1" w:rsidRDefault="00432FF1">
      <w:pPr>
        <w:pStyle w:val="ConsNonformat"/>
        <w:widowControl/>
      </w:pPr>
      <w:r>
        <w:t xml:space="preserve"> 2010240 Прочие доходы от сдачи в аренду имущества, находящегося в</w:t>
      </w:r>
    </w:p>
    <w:p w:rsidR="00432FF1" w:rsidRDefault="00432FF1">
      <w:pPr>
        <w:pStyle w:val="ConsNonformat"/>
        <w:widowControl/>
      </w:pPr>
      <w:r>
        <w:t xml:space="preserve">         государственной и муниципальной собственности</w:t>
      </w:r>
    </w:p>
    <w:p w:rsidR="00432FF1" w:rsidRDefault="00432FF1">
      <w:pPr>
        <w:pStyle w:val="ConsNonformat"/>
        <w:widowControl/>
      </w:pPr>
    </w:p>
    <w:p w:rsidR="00432FF1" w:rsidRDefault="00432FF1">
      <w:pPr>
        <w:pStyle w:val="ConsNonformat"/>
        <w:widowControl/>
      </w:pPr>
      <w:r>
        <w:t xml:space="preserve"> 2010300 Проценты, полученные от размещения в  банках  и кредитных</w:t>
      </w:r>
    </w:p>
    <w:p w:rsidR="00432FF1" w:rsidRDefault="00432FF1">
      <w:pPr>
        <w:pStyle w:val="ConsNonformat"/>
        <w:widowControl/>
      </w:pPr>
      <w:r>
        <w:t xml:space="preserve">         организациях временно свободных средств бюджета</w:t>
      </w:r>
    </w:p>
    <w:p w:rsidR="00432FF1" w:rsidRDefault="00432FF1">
      <w:pPr>
        <w:pStyle w:val="ConsNonformat"/>
        <w:widowControl/>
      </w:pPr>
    </w:p>
    <w:p w:rsidR="00432FF1" w:rsidRDefault="00432FF1">
      <w:pPr>
        <w:pStyle w:val="ConsNonformat"/>
        <w:widowControl/>
      </w:pPr>
      <w:r>
        <w:t xml:space="preserve"> 2010400 Проценты, полученные  от  предоставления  бюджетных  ссуд</w:t>
      </w:r>
    </w:p>
    <w:p w:rsidR="00432FF1" w:rsidRDefault="00432FF1">
      <w:pPr>
        <w:pStyle w:val="ConsNonformat"/>
        <w:widowControl/>
      </w:pPr>
      <w:r>
        <w:t xml:space="preserve">         внутри страны</w:t>
      </w:r>
    </w:p>
    <w:p w:rsidR="00432FF1" w:rsidRDefault="00432FF1">
      <w:pPr>
        <w:pStyle w:val="ConsNonformat"/>
        <w:widowControl/>
      </w:pPr>
    </w:p>
    <w:p w:rsidR="00432FF1" w:rsidRDefault="00432FF1">
      <w:pPr>
        <w:pStyle w:val="ConsNonformat"/>
        <w:widowControl/>
      </w:pPr>
      <w:r>
        <w:t xml:space="preserve"> 2010500 Возмещение потерь   сельскохозяйственного   производства,</w:t>
      </w:r>
    </w:p>
    <w:p w:rsidR="00432FF1" w:rsidRDefault="00432FF1">
      <w:pPr>
        <w:pStyle w:val="ConsNonformat"/>
        <w:widowControl/>
      </w:pPr>
      <w:r>
        <w:t xml:space="preserve">         связанных с изъятием сельскохозяйственных угодий</w:t>
      </w:r>
    </w:p>
    <w:p w:rsidR="00432FF1" w:rsidRDefault="00432FF1">
      <w:pPr>
        <w:pStyle w:val="ConsNonformat"/>
        <w:widowControl/>
      </w:pPr>
    </w:p>
    <w:p w:rsidR="00432FF1" w:rsidRDefault="00432FF1">
      <w:pPr>
        <w:pStyle w:val="ConsNonformat"/>
        <w:widowControl/>
      </w:pPr>
      <w:r>
        <w:t xml:space="preserve"> 2010600 Доходы от  оказания   услуг   или   компенсации    затрат</w:t>
      </w:r>
    </w:p>
    <w:p w:rsidR="00432FF1" w:rsidRDefault="00432FF1">
      <w:pPr>
        <w:pStyle w:val="ConsNonformat"/>
        <w:widowControl/>
      </w:pPr>
      <w:r>
        <w:t xml:space="preserve">         государства</w:t>
      </w:r>
    </w:p>
    <w:p w:rsidR="00432FF1" w:rsidRDefault="00432FF1">
      <w:pPr>
        <w:pStyle w:val="ConsNonformat"/>
        <w:widowControl/>
      </w:pPr>
    </w:p>
    <w:p w:rsidR="00432FF1" w:rsidRDefault="00432FF1">
      <w:pPr>
        <w:pStyle w:val="ConsNonformat"/>
        <w:widowControl/>
      </w:pPr>
      <w:r>
        <w:t xml:space="preserve"> 2010601 Консульский сбор,  взимаемый  на   территории  Российской</w:t>
      </w:r>
    </w:p>
    <w:p w:rsidR="00432FF1" w:rsidRDefault="00432FF1">
      <w:pPr>
        <w:pStyle w:val="ConsNonformat"/>
        <w:widowControl/>
      </w:pPr>
      <w:r>
        <w:t xml:space="preserve">         Федерации</w:t>
      </w:r>
    </w:p>
    <w:p w:rsidR="00432FF1" w:rsidRDefault="00432FF1">
      <w:pPr>
        <w:pStyle w:val="ConsNonformat"/>
        <w:widowControl/>
      </w:pPr>
    </w:p>
    <w:p w:rsidR="00432FF1" w:rsidRDefault="00432FF1">
      <w:pPr>
        <w:pStyle w:val="ConsNonformat"/>
        <w:widowControl/>
      </w:pPr>
      <w:r>
        <w:t xml:space="preserve"> 2010602 Плата за выдаваемые паспорта, в том числе заграничные</w:t>
      </w:r>
    </w:p>
    <w:p w:rsidR="00432FF1" w:rsidRDefault="00432FF1">
      <w:pPr>
        <w:pStyle w:val="ConsNonformat"/>
        <w:widowControl/>
      </w:pPr>
    </w:p>
    <w:p w:rsidR="00432FF1" w:rsidRDefault="00432FF1">
      <w:pPr>
        <w:pStyle w:val="ConsNonformat"/>
        <w:widowControl/>
      </w:pPr>
      <w:r>
        <w:t xml:space="preserve"> 2010603 Средства,  полученные  от  аукционной  продажи   квот  на</w:t>
      </w:r>
    </w:p>
    <w:p w:rsidR="00432FF1" w:rsidRDefault="00432FF1">
      <w:pPr>
        <w:pStyle w:val="ConsNonformat"/>
        <w:widowControl/>
      </w:pPr>
      <w:r>
        <w:t xml:space="preserve">         отдельные   виды  товаров,  ввозимых на территорию Особой</w:t>
      </w:r>
    </w:p>
    <w:p w:rsidR="00432FF1" w:rsidRDefault="00432FF1">
      <w:pPr>
        <w:pStyle w:val="ConsNonformat"/>
        <w:widowControl/>
      </w:pPr>
      <w:r>
        <w:t xml:space="preserve">         экономической зоны в Калининградской области</w:t>
      </w:r>
    </w:p>
    <w:p w:rsidR="00432FF1" w:rsidRDefault="00432FF1">
      <w:pPr>
        <w:pStyle w:val="ConsNonformat"/>
        <w:widowControl/>
        <w:rPr>
          <w:b/>
          <w:bCs/>
        </w:rPr>
      </w:pPr>
      <w:r>
        <w:br w:type="page"/>
      </w:r>
      <w:r>
        <w:rPr>
          <w:b/>
          <w:bCs/>
        </w:rPr>
        <w:t>3000000 БЕЗВОЗМЕЗДНЫЕ ПЕРЕЧИСЛЕНИЯ</w:t>
      </w:r>
    </w:p>
    <w:p w:rsidR="00432FF1" w:rsidRDefault="00432FF1">
      <w:pPr>
        <w:pStyle w:val="ConsNonformat"/>
        <w:widowControl/>
      </w:pPr>
    </w:p>
    <w:p w:rsidR="00432FF1" w:rsidRDefault="00432FF1">
      <w:pPr>
        <w:pStyle w:val="ConsNonformat"/>
        <w:widowControl/>
      </w:pPr>
      <w:r>
        <w:t xml:space="preserve"> 3010000 ОТ НЕРЕЗИДЕНТОВ</w:t>
      </w:r>
    </w:p>
    <w:p w:rsidR="00432FF1" w:rsidRDefault="00432FF1">
      <w:pPr>
        <w:pStyle w:val="ConsNonformat"/>
        <w:widowControl/>
      </w:pPr>
    </w:p>
    <w:p w:rsidR="00432FF1" w:rsidRDefault="00432FF1">
      <w:pPr>
        <w:pStyle w:val="ConsNonformat"/>
        <w:widowControl/>
      </w:pPr>
      <w:r>
        <w:t xml:space="preserve"> 3020000 ОТ БЮДЖЕТОВ ДРУГИХ УРОВНЕЙ</w:t>
      </w:r>
    </w:p>
    <w:p w:rsidR="00432FF1" w:rsidRDefault="00432FF1">
      <w:pPr>
        <w:pStyle w:val="ConsNonformat"/>
        <w:widowControl/>
      </w:pPr>
    </w:p>
    <w:p w:rsidR="00432FF1" w:rsidRDefault="00432FF1">
      <w:pPr>
        <w:pStyle w:val="ConsNonformat"/>
        <w:widowControl/>
      </w:pPr>
      <w:r>
        <w:t xml:space="preserve"> 3020100 Дотации</w:t>
      </w:r>
    </w:p>
    <w:p w:rsidR="00432FF1" w:rsidRDefault="00432FF1">
      <w:pPr>
        <w:pStyle w:val="ConsNonformat"/>
        <w:widowControl/>
      </w:pPr>
    </w:p>
    <w:p w:rsidR="00432FF1" w:rsidRDefault="00432FF1">
      <w:pPr>
        <w:pStyle w:val="ConsNonformat"/>
        <w:widowControl/>
      </w:pPr>
      <w:r>
        <w:t xml:space="preserve"> 3020200 Субвенции</w:t>
      </w:r>
    </w:p>
    <w:p w:rsidR="00432FF1" w:rsidRDefault="00432FF1">
      <w:pPr>
        <w:pStyle w:val="ConsNonformat"/>
        <w:widowControl/>
      </w:pPr>
    </w:p>
    <w:p w:rsidR="00432FF1" w:rsidRDefault="00432FF1">
      <w:pPr>
        <w:pStyle w:val="ConsNonformat"/>
        <w:widowControl/>
      </w:pPr>
      <w:r>
        <w:t xml:space="preserve"> 3020300 Средства,  получаемые по взаимным расчетам,  в том  числе</w:t>
      </w:r>
    </w:p>
    <w:p w:rsidR="00432FF1" w:rsidRDefault="00432FF1">
      <w:pPr>
        <w:pStyle w:val="ConsNonformat"/>
        <w:widowControl/>
      </w:pPr>
      <w:r>
        <w:t xml:space="preserve">         компенсации   дополнительных    расходов,   возникших   в</w:t>
      </w:r>
    </w:p>
    <w:p w:rsidR="00432FF1" w:rsidRDefault="00432FF1">
      <w:pPr>
        <w:pStyle w:val="ConsNonformat"/>
        <w:widowControl/>
      </w:pPr>
      <w:r>
        <w:t xml:space="preserve">         результате  решений,  принятых  органами  государственной</w:t>
      </w:r>
    </w:p>
    <w:p w:rsidR="00432FF1" w:rsidRDefault="00432FF1">
      <w:pPr>
        <w:pStyle w:val="ConsNonformat"/>
        <w:widowControl/>
      </w:pPr>
      <w:r>
        <w:t xml:space="preserve">         власти</w:t>
      </w:r>
    </w:p>
    <w:p w:rsidR="00432FF1" w:rsidRDefault="00432FF1">
      <w:pPr>
        <w:pStyle w:val="ConsNonformat"/>
        <w:widowControl/>
      </w:pPr>
    </w:p>
    <w:p w:rsidR="00432FF1" w:rsidRDefault="00432FF1">
      <w:pPr>
        <w:pStyle w:val="ConsNonformat"/>
        <w:widowControl/>
      </w:pPr>
      <w:r>
        <w:t xml:space="preserve"> 3020400 Трансферты</w:t>
      </w:r>
    </w:p>
    <w:p w:rsidR="00432FF1" w:rsidRDefault="00432FF1">
      <w:pPr>
        <w:pStyle w:val="ConsNonformat"/>
        <w:widowControl/>
      </w:pPr>
    </w:p>
    <w:p w:rsidR="00432FF1" w:rsidRDefault="00432FF1">
      <w:pPr>
        <w:pStyle w:val="ConsNonformat"/>
        <w:widowControl/>
      </w:pPr>
      <w:r>
        <w:t xml:space="preserve"> 3024000 Прочие безвозмездные поступления</w:t>
      </w:r>
    </w:p>
    <w:p w:rsidR="00432FF1" w:rsidRDefault="00432FF1">
      <w:pPr>
        <w:pStyle w:val="ConsNonformat"/>
        <w:widowControl/>
      </w:pPr>
    </w:p>
    <w:p w:rsidR="00432FF1" w:rsidRDefault="00432FF1">
      <w:pPr>
        <w:pStyle w:val="ConsNonformat"/>
        <w:widowControl/>
      </w:pPr>
      <w:r>
        <w:t xml:space="preserve"> 3030000 ОТ ГОСУДАРСТВЕННЫХ ВНЕБЮДЖЕТНЫХ ФОНДОВ</w:t>
      </w:r>
    </w:p>
    <w:p w:rsidR="00432FF1" w:rsidRDefault="00432FF1">
      <w:pPr>
        <w:pStyle w:val="ConsNonformat"/>
        <w:widowControl/>
      </w:pPr>
    </w:p>
    <w:p w:rsidR="00432FF1" w:rsidRDefault="00432FF1">
      <w:pPr>
        <w:pStyle w:val="ConsNonformat"/>
        <w:widowControl/>
      </w:pPr>
      <w:r>
        <w:t xml:space="preserve"> 3040000 ОТ ГОСУДАРСТВЕННЫХ ОРГАНИЗАЦИЙ</w:t>
      </w:r>
    </w:p>
    <w:p w:rsidR="00432FF1" w:rsidRDefault="00432FF1">
      <w:pPr>
        <w:pStyle w:val="ConsNonformat"/>
        <w:widowControl/>
      </w:pPr>
    </w:p>
    <w:p w:rsidR="00432FF1" w:rsidRDefault="00432FF1">
      <w:pPr>
        <w:pStyle w:val="ConsNonformat"/>
        <w:widowControl/>
      </w:pPr>
      <w:r>
        <w:t xml:space="preserve"> 3050000 ОТ НАДНАЦИОНАЛЬНЫХ ОРГАНИЗАЦИЙ</w:t>
      </w:r>
    </w:p>
    <w:p w:rsidR="00432FF1" w:rsidRDefault="00432FF1">
      <w:pPr>
        <w:pStyle w:val="ConsNonformat"/>
        <w:widowControl/>
      </w:pPr>
    </w:p>
    <w:p w:rsidR="00432FF1" w:rsidRDefault="00432FF1">
      <w:pPr>
        <w:pStyle w:val="ConsNonformat"/>
        <w:widowControl/>
      </w:pPr>
      <w:r>
        <w:t xml:space="preserve"> 3060000 СРЕДСТВА, ПЕРЕДАВАЕМЫЕ В ЦЕЛЕВЫЕ БЮДЖЕТНЫЕ ФОНДЫ</w:t>
      </w:r>
    </w:p>
    <w:p w:rsidR="00432FF1" w:rsidRDefault="00432FF1">
      <w:pPr>
        <w:pStyle w:val="ConsNonformat"/>
        <w:widowControl/>
      </w:pPr>
    </w:p>
    <w:p w:rsidR="00432FF1" w:rsidRDefault="00432FF1">
      <w:pPr>
        <w:pStyle w:val="ConsNonformat"/>
        <w:widowControl/>
        <w:rPr>
          <w:b/>
          <w:bCs/>
        </w:rPr>
      </w:pPr>
      <w:r>
        <w:rPr>
          <w:b/>
          <w:bCs/>
        </w:rPr>
        <w:t xml:space="preserve"> </w:t>
      </w:r>
    </w:p>
    <w:p w:rsidR="00432FF1" w:rsidRDefault="00432FF1">
      <w:pPr>
        <w:pStyle w:val="ConsNonformat"/>
        <w:widowControl/>
        <w:rPr>
          <w:b/>
          <w:bCs/>
        </w:rPr>
      </w:pPr>
      <w:r>
        <w:rPr>
          <w:b/>
          <w:bCs/>
        </w:rPr>
        <w:t>4000000 ДОХОДЫ ЦЕЛЕВЫХ БЮДЖЕТНЫХ ФОНДОВ</w:t>
      </w:r>
    </w:p>
    <w:p w:rsidR="00432FF1" w:rsidRDefault="00432FF1">
      <w:pPr>
        <w:pStyle w:val="ConsNonformat"/>
        <w:widowControl/>
      </w:pPr>
    </w:p>
    <w:p w:rsidR="00432FF1" w:rsidRDefault="00432FF1">
      <w:pPr>
        <w:pStyle w:val="ConsNonformat"/>
        <w:widowControl/>
      </w:pPr>
      <w:r>
        <w:t xml:space="preserve"> 4010000 ДОРОЖНЫЕ ФОНДЫ</w:t>
      </w:r>
    </w:p>
    <w:p w:rsidR="00432FF1" w:rsidRDefault="00432FF1">
      <w:pPr>
        <w:pStyle w:val="ConsNonformat"/>
        <w:widowControl/>
      </w:pPr>
    </w:p>
    <w:p w:rsidR="00432FF1" w:rsidRDefault="00432FF1">
      <w:pPr>
        <w:pStyle w:val="ConsNonformat"/>
        <w:widowControl/>
      </w:pPr>
      <w:r>
        <w:t xml:space="preserve"> 4010100 Федеральный дорожный фонд Российской Федерации</w:t>
      </w:r>
    </w:p>
    <w:p w:rsidR="00432FF1" w:rsidRDefault="00432FF1">
      <w:pPr>
        <w:pStyle w:val="ConsNonformat"/>
        <w:widowControl/>
      </w:pPr>
    </w:p>
    <w:p w:rsidR="00432FF1" w:rsidRDefault="00432FF1">
      <w:pPr>
        <w:pStyle w:val="ConsNonformat"/>
        <w:widowControl/>
      </w:pPr>
      <w:r>
        <w:t xml:space="preserve"> 4010101 Налог на пользователей автомобильных дорог</w:t>
      </w:r>
    </w:p>
    <w:p w:rsidR="00432FF1" w:rsidRDefault="00432FF1">
      <w:pPr>
        <w:pStyle w:val="ConsNonformat"/>
        <w:widowControl/>
      </w:pPr>
    </w:p>
    <w:p w:rsidR="00432FF1" w:rsidRDefault="00432FF1">
      <w:pPr>
        <w:pStyle w:val="ConsNonformat"/>
        <w:widowControl/>
      </w:pPr>
      <w:r>
        <w:t xml:space="preserve"> 4010102 Налог на реализацию горюче - смазочных материалов</w:t>
      </w:r>
    </w:p>
    <w:p w:rsidR="00432FF1" w:rsidRDefault="00432FF1">
      <w:pPr>
        <w:pStyle w:val="ConsNonformat"/>
        <w:widowControl/>
      </w:pPr>
    </w:p>
    <w:p w:rsidR="00432FF1" w:rsidRDefault="00432FF1">
      <w:pPr>
        <w:pStyle w:val="ConsNonformat"/>
        <w:widowControl/>
      </w:pPr>
      <w:r>
        <w:t xml:space="preserve"> 4010140 Прочие поступления</w:t>
      </w:r>
    </w:p>
    <w:p w:rsidR="00432FF1" w:rsidRDefault="00432FF1">
      <w:pPr>
        <w:pStyle w:val="ConsNonformat"/>
        <w:widowControl/>
      </w:pPr>
    </w:p>
    <w:p w:rsidR="00432FF1" w:rsidRDefault="00432FF1">
      <w:pPr>
        <w:pStyle w:val="ConsNonformat"/>
        <w:widowControl/>
      </w:pPr>
      <w:r>
        <w:t xml:space="preserve"> 4010200 Территориальные дорожные фонды</w:t>
      </w:r>
    </w:p>
    <w:p w:rsidR="00432FF1" w:rsidRDefault="00432FF1">
      <w:pPr>
        <w:pStyle w:val="ConsNonformat"/>
        <w:widowControl/>
      </w:pPr>
    </w:p>
    <w:p w:rsidR="00432FF1" w:rsidRDefault="00432FF1">
      <w:pPr>
        <w:pStyle w:val="ConsNonformat"/>
        <w:widowControl/>
      </w:pPr>
      <w:r>
        <w:t xml:space="preserve"> 4010201 Налог на пользователей автомобильных дорог</w:t>
      </w:r>
    </w:p>
    <w:p w:rsidR="00432FF1" w:rsidRDefault="00432FF1">
      <w:pPr>
        <w:pStyle w:val="ConsNonformat"/>
        <w:widowControl/>
      </w:pPr>
    </w:p>
    <w:p w:rsidR="00432FF1" w:rsidRDefault="00432FF1">
      <w:pPr>
        <w:pStyle w:val="ConsNonformat"/>
        <w:widowControl/>
      </w:pPr>
      <w:r>
        <w:t xml:space="preserve"> 4010202 Налог с владельцев транспортных средств</w:t>
      </w:r>
    </w:p>
    <w:p w:rsidR="00432FF1" w:rsidRDefault="00432FF1">
      <w:pPr>
        <w:pStyle w:val="ConsNonformat"/>
        <w:widowControl/>
      </w:pPr>
    </w:p>
    <w:p w:rsidR="00432FF1" w:rsidRDefault="00432FF1">
      <w:pPr>
        <w:pStyle w:val="ConsNonformat"/>
        <w:widowControl/>
      </w:pPr>
      <w:r>
        <w:t xml:space="preserve"> 4010203 Налог на приобретение автотранспортных средств</w:t>
      </w:r>
    </w:p>
    <w:p w:rsidR="00432FF1" w:rsidRDefault="00432FF1">
      <w:pPr>
        <w:pStyle w:val="ConsNonformat"/>
        <w:widowControl/>
      </w:pPr>
    </w:p>
    <w:p w:rsidR="00432FF1" w:rsidRDefault="00432FF1">
      <w:pPr>
        <w:pStyle w:val="ConsNonformat"/>
        <w:widowControl/>
      </w:pPr>
      <w:r>
        <w:t xml:space="preserve"> 4010240 Прочие поступления</w:t>
      </w:r>
    </w:p>
    <w:p w:rsidR="00432FF1" w:rsidRDefault="00432FF1">
      <w:pPr>
        <w:pStyle w:val="ConsNonformat"/>
        <w:widowControl/>
      </w:pPr>
    </w:p>
    <w:p w:rsidR="00432FF1" w:rsidRDefault="00432FF1">
      <w:pPr>
        <w:pStyle w:val="ConsNonformat"/>
        <w:widowControl/>
      </w:pPr>
      <w:r>
        <w:t xml:space="preserve"> 4020000 ЭКОЛОГИЧЕСКИЕ ФОНДЫ</w:t>
      </w:r>
    </w:p>
    <w:p w:rsidR="00432FF1" w:rsidRDefault="00432FF1">
      <w:pPr>
        <w:pStyle w:val="ConsNonformat"/>
        <w:widowControl/>
      </w:pPr>
    </w:p>
    <w:p w:rsidR="00432FF1" w:rsidRDefault="00432FF1">
      <w:pPr>
        <w:pStyle w:val="ConsNonformat"/>
        <w:widowControl/>
      </w:pPr>
      <w:r>
        <w:t xml:space="preserve"> 4020100 Федеральный экологический фонд Российской Федерации</w:t>
      </w:r>
    </w:p>
    <w:p w:rsidR="00432FF1" w:rsidRDefault="00432FF1">
      <w:pPr>
        <w:pStyle w:val="ConsNonformat"/>
        <w:widowControl/>
      </w:pPr>
    </w:p>
    <w:p w:rsidR="00432FF1" w:rsidRDefault="00432FF1">
      <w:pPr>
        <w:pStyle w:val="ConsNonformat"/>
        <w:widowControl/>
      </w:pPr>
      <w:r>
        <w:t xml:space="preserve"> 4020200 Территориальные экологические фонды</w:t>
      </w:r>
    </w:p>
    <w:p w:rsidR="00432FF1" w:rsidRDefault="00432FF1">
      <w:pPr>
        <w:pStyle w:val="ConsNonformat"/>
        <w:widowControl/>
      </w:pPr>
    </w:p>
    <w:p w:rsidR="00432FF1" w:rsidRDefault="00432FF1">
      <w:pPr>
        <w:pStyle w:val="ConsNonformat"/>
        <w:widowControl/>
      </w:pPr>
      <w:r>
        <w:t xml:space="preserve"> 4030000 ФЕДЕРАЛЬНЫЙ ФОНД  МИНИСТЕРСТВА  РОССИЙСКОЙ  ФЕДЕРАЦИИ  ПО</w:t>
      </w:r>
    </w:p>
    <w:p w:rsidR="00432FF1" w:rsidRDefault="00432FF1">
      <w:pPr>
        <w:pStyle w:val="ConsNonformat"/>
        <w:widowControl/>
      </w:pPr>
      <w:r>
        <w:t xml:space="preserve">         НАЛОГАМ И  СБОРАМ  И ФЕДЕРАЛЬНОЙ СЛУЖБЫ НАЛОГОВОЙ ПОЛИЦИИ</w:t>
      </w:r>
    </w:p>
    <w:p w:rsidR="00432FF1" w:rsidRDefault="00432FF1">
      <w:pPr>
        <w:pStyle w:val="ConsNonformat"/>
        <w:widowControl/>
      </w:pPr>
      <w:r>
        <w:t xml:space="preserve">         РОССИЙСКОЙ ФЕДЕРАЦИИ и т.д.</w:t>
      </w:r>
    </w:p>
    <w:p w:rsidR="00432FF1" w:rsidRDefault="00432FF1">
      <w:pPr>
        <w:spacing w:line="360" w:lineRule="auto"/>
        <w:ind w:firstLine="720"/>
        <w:jc w:val="center"/>
        <w:rPr>
          <w:rFonts w:ascii="Arial" w:hAnsi="Arial" w:cs="Arial"/>
          <w:b/>
          <w:bCs/>
          <w:sz w:val="24"/>
          <w:szCs w:val="24"/>
        </w:rPr>
      </w:pPr>
      <w:r>
        <w:br w:type="page"/>
      </w:r>
      <w:r>
        <w:rPr>
          <w:rFonts w:ascii="Arial" w:hAnsi="Arial" w:cs="Arial"/>
          <w:b/>
          <w:bCs/>
          <w:sz w:val="24"/>
          <w:szCs w:val="24"/>
        </w:rPr>
        <w:t>4. КЛАССИФИКАЦИЯ РАСХОДОВ БЮДЖЕТОВ РОССИЙСКОЙ ФЕДЕРАЦИИ</w:t>
      </w:r>
    </w:p>
    <w:p w:rsidR="00432FF1" w:rsidRDefault="00432FF1">
      <w:pPr>
        <w:spacing w:line="360" w:lineRule="auto"/>
        <w:ind w:firstLine="720"/>
        <w:jc w:val="center"/>
        <w:rPr>
          <w:rFonts w:ascii="Arial" w:hAnsi="Arial" w:cs="Arial"/>
          <w:b/>
          <w:bCs/>
          <w:sz w:val="24"/>
          <w:szCs w:val="24"/>
        </w:rPr>
      </w:pPr>
    </w:p>
    <w:p w:rsidR="00432FF1" w:rsidRDefault="00432FF1">
      <w:pPr>
        <w:pStyle w:val="ConsNormal"/>
        <w:widowControl/>
        <w:ind w:firstLine="0"/>
        <w:jc w:val="center"/>
        <w:rPr>
          <w:b/>
          <w:bCs/>
          <w:sz w:val="24"/>
          <w:szCs w:val="24"/>
        </w:rPr>
      </w:pPr>
      <w:r>
        <w:rPr>
          <w:b/>
          <w:bCs/>
          <w:sz w:val="24"/>
          <w:szCs w:val="24"/>
        </w:rPr>
        <w:t>А. Функциональная классификация расходов бюджетов</w:t>
      </w:r>
    </w:p>
    <w:p w:rsidR="00432FF1" w:rsidRDefault="00432FF1">
      <w:pPr>
        <w:pStyle w:val="ConsNormal"/>
        <w:widowControl/>
        <w:ind w:firstLine="0"/>
        <w:jc w:val="center"/>
        <w:rPr>
          <w:b/>
          <w:bCs/>
          <w:sz w:val="24"/>
          <w:szCs w:val="24"/>
        </w:rPr>
      </w:pPr>
      <w:r>
        <w:rPr>
          <w:b/>
          <w:bCs/>
          <w:sz w:val="24"/>
          <w:szCs w:val="24"/>
        </w:rPr>
        <w:t>Российской Федерации</w:t>
      </w:r>
    </w:p>
    <w:p w:rsidR="00432FF1" w:rsidRDefault="00432FF1">
      <w:pPr>
        <w:pStyle w:val="ConsNonformat"/>
        <w:widowControl/>
        <w:rPr>
          <w:rFonts w:ascii="Arial" w:hAnsi="Arial" w:cs="Arial"/>
          <w:sz w:val="24"/>
          <w:szCs w:val="24"/>
        </w:rPr>
      </w:pPr>
    </w:p>
    <w:p w:rsidR="00432FF1" w:rsidRDefault="00432FF1">
      <w:pPr>
        <w:pStyle w:val="ConsNormal"/>
        <w:widowControl/>
        <w:spacing w:line="360" w:lineRule="auto"/>
        <w:ind w:firstLine="539"/>
        <w:jc w:val="both"/>
        <w:rPr>
          <w:sz w:val="24"/>
          <w:szCs w:val="24"/>
        </w:rPr>
      </w:pPr>
      <w:r>
        <w:rPr>
          <w:sz w:val="24"/>
          <w:szCs w:val="24"/>
        </w:rPr>
        <w:t>Функциональная классификация расходов бюджетов Российской Федерации является группировкой расходов бюджетов всех уровней бюджетной системы Российской Федерации и отражает направление бюджетных средств на выполнение основных функций государства.</w:t>
      </w:r>
    </w:p>
    <w:p w:rsidR="00432FF1" w:rsidRDefault="00432FF1">
      <w:pPr>
        <w:pStyle w:val="ConsNormal"/>
        <w:widowControl/>
        <w:spacing w:line="360" w:lineRule="auto"/>
        <w:ind w:firstLine="539"/>
        <w:jc w:val="both"/>
        <w:rPr>
          <w:sz w:val="24"/>
          <w:szCs w:val="24"/>
        </w:rPr>
      </w:pPr>
      <w:r>
        <w:rPr>
          <w:sz w:val="24"/>
          <w:szCs w:val="24"/>
        </w:rPr>
        <w:t>Первым уровнем функциональной классификации расходов бюджетов Российской Федерации являются разделы.</w:t>
      </w:r>
    </w:p>
    <w:p w:rsidR="00432FF1" w:rsidRDefault="00432FF1">
      <w:pPr>
        <w:pStyle w:val="ConsNormal"/>
        <w:widowControl/>
        <w:spacing w:line="360" w:lineRule="auto"/>
        <w:ind w:firstLine="539"/>
        <w:jc w:val="both"/>
        <w:rPr>
          <w:sz w:val="24"/>
          <w:szCs w:val="24"/>
        </w:rPr>
      </w:pPr>
      <w:r>
        <w:rPr>
          <w:sz w:val="24"/>
          <w:szCs w:val="24"/>
        </w:rPr>
        <w:t>Вторым уровнем - подразделы, конкретизирующие направление бюджетных средств на выполнение функций государства в пределах разделов.</w:t>
      </w:r>
    </w:p>
    <w:p w:rsidR="00432FF1" w:rsidRDefault="00432FF1">
      <w:pPr>
        <w:pStyle w:val="ConsNormal"/>
        <w:widowControl/>
        <w:spacing w:line="360" w:lineRule="auto"/>
        <w:ind w:firstLine="539"/>
        <w:jc w:val="both"/>
        <w:rPr>
          <w:sz w:val="24"/>
          <w:szCs w:val="24"/>
        </w:rPr>
      </w:pPr>
      <w:r>
        <w:rPr>
          <w:sz w:val="24"/>
          <w:szCs w:val="24"/>
        </w:rPr>
        <w:t>Классификация целевых статей расходов бюджетов образует третий уровень функциональной классификации расходов бюджетов Российской Федерации и отражает финансирование расходов бюджетов по конкретным направлениям деятельности главных распорядителей средств бюджетов в пределах подразделов функциональной классификации расходов бюджетов Российской Федерации.</w:t>
      </w:r>
    </w:p>
    <w:p w:rsidR="00432FF1" w:rsidRDefault="00432FF1">
      <w:pPr>
        <w:pStyle w:val="ConsNormal"/>
        <w:widowControl/>
        <w:spacing w:line="360" w:lineRule="auto"/>
        <w:ind w:firstLine="539"/>
        <w:jc w:val="both"/>
        <w:rPr>
          <w:sz w:val="24"/>
          <w:szCs w:val="24"/>
        </w:rPr>
      </w:pPr>
      <w:r>
        <w:rPr>
          <w:sz w:val="24"/>
          <w:szCs w:val="24"/>
        </w:rPr>
        <w:t>Классификация видов расходов бюджетов образует четвертый уровень функциональной классификации расходов бюджетов Российской Федерации и детализирует направление финансирования расходов бюджетов по целевым статьям расходов бюджетов.</w:t>
      </w:r>
    </w:p>
    <w:p w:rsidR="00432FF1" w:rsidRDefault="00432FF1">
      <w:pPr>
        <w:pStyle w:val="ConsNormal"/>
        <w:widowControl/>
        <w:spacing w:line="360" w:lineRule="auto"/>
        <w:ind w:firstLine="539"/>
        <w:jc w:val="both"/>
        <w:rPr>
          <w:sz w:val="24"/>
          <w:szCs w:val="24"/>
        </w:rPr>
      </w:pPr>
      <w:r>
        <w:rPr>
          <w:sz w:val="24"/>
          <w:szCs w:val="24"/>
        </w:rPr>
        <w:t>Возврат бюджетных ссуд, возврат средств федерального бюджета, выделенных предприятиям и организациям для финансирования программ конверсии оборонной промышленности, погашение иных бюджетных ссуд (кредитов) в части погашения основной суммы долга показываются в соответствующих разделах, подразделах утвержденной функциональной классификации расходов бюджетов Российской Федерации со знаком "минус", а процентные платежи - в классификации доходов бюджетов Российской Федерации, так как отражение объемов погашения по доходам бюджетной классификации приведет к двойному счету средств бюджета как при планировании, так и при исполнении бюджета.</w:t>
      </w:r>
    </w:p>
    <w:p w:rsidR="00432FF1" w:rsidRDefault="00432FF1">
      <w:pPr>
        <w:pStyle w:val="ConsNonformat"/>
        <w:widowControl/>
        <w:rPr>
          <w:rFonts w:ascii="Arial" w:hAnsi="Arial" w:cs="Arial"/>
          <w:sz w:val="24"/>
          <w:szCs w:val="24"/>
        </w:rPr>
      </w:pPr>
    </w:p>
    <w:p w:rsidR="00432FF1" w:rsidRDefault="00432FF1">
      <w:pPr>
        <w:pStyle w:val="ConsNormal"/>
        <w:widowControl/>
        <w:ind w:firstLine="0"/>
        <w:jc w:val="center"/>
        <w:rPr>
          <w:b/>
          <w:bCs/>
          <w:sz w:val="24"/>
          <w:szCs w:val="24"/>
        </w:rPr>
      </w:pPr>
    </w:p>
    <w:p w:rsidR="00432FF1" w:rsidRDefault="00432FF1">
      <w:pPr>
        <w:pStyle w:val="ConsNormal"/>
        <w:widowControl/>
        <w:ind w:firstLine="0"/>
        <w:jc w:val="center"/>
        <w:rPr>
          <w:b/>
          <w:bCs/>
          <w:sz w:val="24"/>
          <w:szCs w:val="24"/>
        </w:rPr>
      </w:pPr>
    </w:p>
    <w:p w:rsidR="00432FF1" w:rsidRDefault="00432FF1">
      <w:pPr>
        <w:pStyle w:val="ConsNormal"/>
        <w:widowControl/>
        <w:ind w:firstLine="0"/>
        <w:jc w:val="center"/>
        <w:rPr>
          <w:b/>
          <w:bCs/>
          <w:sz w:val="24"/>
          <w:szCs w:val="24"/>
        </w:rPr>
      </w:pPr>
      <w:r>
        <w:rPr>
          <w:b/>
          <w:bCs/>
          <w:sz w:val="24"/>
          <w:szCs w:val="24"/>
        </w:rPr>
        <w:t>Б. Экономическая классификация расходов бюджетов</w:t>
      </w:r>
    </w:p>
    <w:p w:rsidR="00432FF1" w:rsidRDefault="00432FF1">
      <w:pPr>
        <w:pStyle w:val="ConsNormal"/>
        <w:widowControl/>
        <w:ind w:firstLine="0"/>
        <w:jc w:val="center"/>
        <w:rPr>
          <w:b/>
          <w:bCs/>
          <w:sz w:val="24"/>
          <w:szCs w:val="24"/>
        </w:rPr>
      </w:pPr>
      <w:r>
        <w:rPr>
          <w:b/>
          <w:bCs/>
          <w:sz w:val="24"/>
          <w:szCs w:val="24"/>
        </w:rPr>
        <w:t>Российской Федерации</w:t>
      </w:r>
    </w:p>
    <w:p w:rsidR="00432FF1" w:rsidRDefault="00432FF1">
      <w:pPr>
        <w:pStyle w:val="ConsNonformat"/>
        <w:widowControl/>
        <w:rPr>
          <w:rFonts w:ascii="Arial" w:hAnsi="Arial" w:cs="Arial"/>
          <w:sz w:val="24"/>
          <w:szCs w:val="24"/>
        </w:rPr>
      </w:pPr>
    </w:p>
    <w:p w:rsidR="00432FF1" w:rsidRDefault="00432FF1">
      <w:pPr>
        <w:pStyle w:val="ConsNormal"/>
        <w:widowControl/>
        <w:spacing w:line="360" w:lineRule="auto"/>
        <w:ind w:firstLine="540"/>
        <w:jc w:val="both"/>
        <w:rPr>
          <w:sz w:val="24"/>
          <w:szCs w:val="24"/>
        </w:rPr>
      </w:pPr>
      <w:r>
        <w:rPr>
          <w:sz w:val="24"/>
          <w:szCs w:val="24"/>
        </w:rPr>
        <w:t>Экономическая классификация расходов бюджетов Российской Федерации является группировкой расходов бюджетов всех уровней бюджетной системы по их экономическому содержанию и отражает виды финансовых операций, с помощью которых государство выполняет свои функции как внутри страны, так и во взаимоотношениях с другими странами.</w:t>
      </w:r>
    </w:p>
    <w:p w:rsidR="00432FF1" w:rsidRDefault="00432FF1">
      <w:pPr>
        <w:pStyle w:val="ConsNormal"/>
        <w:widowControl/>
        <w:spacing w:line="360" w:lineRule="auto"/>
        <w:ind w:firstLine="540"/>
        <w:jc w:val="both"/>
        <w:rPr>
          <w:sz w:val="24"/>
          <w:szCs w:val="24"/>
        </w:rPr>
      </w:pPr>
      <w:r>
        <w:rPr>
          <w:sz w:val="24"/>
          <w:szCs w:val="24"/>
        </w:rPr>
        <w:t>Экономическая классификация состоит из следующих категорий расходов: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100000 - текущие расходы;</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200000 - капитальные расходы;</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300000 - предоставление  кредитов  (бюджетных ссуд) за вычетом погашения.</w:t>
      </w:r>
    </w:p>
    <w:p w:rsidR="00432FF1" w:rsidRDefault="00432FF1">
      <w:pPr>
        <w:pStyle w:val="ConsNormal"/>
        <w:widowControl/>
        <w:spacing w:line="360" w:lineRule="auto"/>
        <w:ind w:firstLine="540"/>
        <w:jc w:val="both"/>
        <w:rPr>
          <w:sz w:val="24"/>
          <w:szCs w:val="24"/>
        </w:rPr>
      </w:pPr>
      <w:r>
        <w:rPr>
          <w:sz w:val="24"/>
          <w:szCs w:val="24"/>
        </w:rPr>
        <w:t>Текущие расходы бюджетов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w:t>
      </w:r>
    </w:p>
    <w:p w:rsidR="00432FF1" w:rsidRDefault="00432FF1">
      <w:pPr>
        <w:pStyle w:val="ConsNormal"/>
        <w:widowControl/>
        <w:spacing w:line="360" w:lineRule="auto"/>
        <w:ind w:firstLine="540"/>
        <w:jc w:val="both"/>
        <w:rPr>
          <w:sz w:val="24"/>
          <w:szCs w:val="24"/>
        </w:rPr>
      </w:pPr>
      <w:r>
        <w:rPr>
          <w:sz w:val="24"/>
          <w:szCs w:val="24"/>
        </w:rPr>
        <w:t>В категорию "Текущие расходы" включаются следующие группы:</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110000 - закупки товаров и оплата услуг;</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120000 - выплаты процентов;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130000 - субсидии и текущие трансферты;</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140000 - оплата  услуг   по  признанию  прав  собственности за</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рубежом.</w:t>
      </w:r>
    </w:p>
    <w:p w:rsidR="00432FF1" w:rsidRDefault="00432FF1">
      <w:pPr>
        <w:pStyle w:val="ConsNormal"/>
        <w:widowControl/>
        <w:spacing w:line="360" w:lineRule="auto"/>
        <w:ind w:firstLine="540"/>
        <w:jc w:val="both"/>
        <w:rPr>
          <w:sz w:val="24"/>
          <w:szCs w:val="24"/>
        </w:rPr>
      </w:pPr>
      <w:r>
        <w:rPr>
          <w:sz w:val="24"/>
          <w:szCs w:val="24"/>
        </w:rPr>
        <w:t>В свою очередь в группу "Закупки товаров и оплата услуг" (110000) включаются следующие предметные статьи: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110100 - оплата труда государственных служащих;</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110200 - начисления  на  оплату  труда  (страховые  взносы  на</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государственное социальное страхование граждан);</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110300 - приобретение     предметов   снабжения  и   расходных</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материалов;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110400 - командировки и служебные разъезды;</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110500 - оплата транспортных услуг;</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110600 - оплата услуг связи;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110700 - оплата коммунальных услуг;</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110800 - оплата геолого - разведочных работ;</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110900 - оплата услуг по типовому проектированию;</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111000 - прочие текущие расходы на закупки  товаров  и  оплату</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услуг.</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В группу "Выплаты процентов" включаются предметные статьи: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120100 - выплаты   процентов  по  государственному внутреннему</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долгу;</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120200 - прочие расходы, связанные с обслуживанием внутреннего</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долга;</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120400 - выплаты процентов по государственному внешнему долгу.</w:t>
      </w:r>
    </w:p>
    <w:p w:rsidR="00432FF1" w:rsidRDefault="00432FF1">
      <w:pPr>
        <w:pStyle w:val="ConsNormal"/>
        <w:widowControl/>
        <w:spacing w:line="360" w:lineRule="auto"/>
        <w:ind w:firstLine="540"/>
        <w:jc w:val="both"/>
        <w:rPr>
          <w:sz w:val="24"/>
          <w:szCs w:val="24"/>
        </w:rPr>
      </w:pPr>
      <w:r>
        <w:rPr>
          <w:sz w:val="24"/>
          <w:szCs w:val="24"/>
        </w:rPr>
        <w:t>Трансферты населению - бюджетные средства для финансирования обязательных выплат населению: пенсий, стипендий, пособий, компенсаций, других социальных выплат, установленных законодательством Российской Федерации, законодательством субъектов Российской Федерации, правовыми актами органов местного самоуправления.</w:t>
      </w:r>
    </w:p>
    <w:p w:rsidR="00432FF1" w:rsidRDefault="00432FF1">
      <w:pPr>
        <w:pStyle w:val="ConsNormal"/>
        <w:widowControl/>
        <w:spacing w:line="360" w:lineRule="auto"/>
        <w:ind w:firstLine="540"/>
        <w:jc w:val="both"/>
        <w:rPr>
          <w:sz w:val="24"/>
          <w:szCs w:val="24"/>
        </w:rPr>
      </w:pPr>
      <w:r>
        <w:rPr>
          <w:sz w:val="24"/>
          <w:szCs w:val="24"/>
        </w:rPr>
        <w:t>Субсидии - 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 расходов. Субсидия является важным инструментом государственной политики социального маневрирования и экономического регулирования. Различают прямые субсидии, направленные на развитие необходимых отраслей экономики, и косвенные субсидии, представляющие собой систему льготных налоговых ставок, политику ускоренной амортизации и т.д.</w:t>
      </w:r>
    </w:p>
    <w:p w:rsidR="00432FF1" w:rsidRDefault="00432FF1">
      <w:pPr>
        <w:pStyle w:val="ConsNormal"/>
        <w:widowControl/>
        <w:spacing w:line="360" w:lineRule="auto"/>
        <w:ind w:firstLine="540"/>
        <w:jc w:val="both"/>
        <w:rPr>
          <w:sz w:val="24"/>
          <w:szCs w:val="24"/>
        </w:rPr>
      </w:pPr>
      <w:r>
        <w:rPr>
          <w:sz w:val="24"/>
          <w:szCs w:val="24"/>
        </w:rPr>
        <w:t>В группу "Субсидии и текущие трансферты" включаются следующие предметные статьи:</w:t>
      </w:r>
    </w:p>
    <w:p w:rsidR="00432FF1" w:rsidRDefault="00432FF1">
      <w:pPr>
        <w:pStyle w:val="ConsNormal"/>
        <w:widowControl/>
        <w:spacing w:line="360" w:lineRule="auto"/>
        <w:ind w:firstLine="540"/>
        <w:jc w:val="both"/>
        <w:rPr>
          <w:sz w:val="24"/>
          <w:szCs w:val="24"/>
        </w:rPr>
      </w:pPr>
      <w:r>
        <w:rPr>
          <w:sz w:val="24"/>
          <w:szCs w:val="24"/>
        </w:rPr>
        <w:t>130100 - субсидии;</w:t>
      </w:r>
    </w:p>
    <w:p w:rsidR="00432FF1" w:rsidRDefault="00432FF1">
      <w:pPr>
        <w:pStyle w:val="ConsNormal"/>
        <w:widowControl/>
        <w:spacing w:line="360" w:lineRule="auto"/>
        <w:ind w:firstLine="540"/>
        <w:jc w:val="both"/>
        <w:rPr>
          <w:sz w:val="24"/>
          <w:szCs w:val="24"/>
        </w:rPr>
      </w:pPr>
      <w:r>
        <w:rPr>
          <w:sz w:val="24"/>
          <w:szCs w:val="24"/>
        </w:rPr>
        <w:t>130200 - текущие трансферты;</w:t>
      </w:r>
    </w:p>
    <w:p w:rsidR="00432FF1" w:rsidRDefault="00432FF1">
      <w:pPr>
        <w:pStyle w:val="ConsNormal"/>
        <w:widowControl/>
        <w:spacing w:line="360" w:lineRule="auto"/>
        <w:ind w:firstLine="540"/>
        <w:jc w:val="both"/>
        <w:rPr>
          <w:sz w:val="24"/>
          <w:szCs w:val="24"/>
        </w:rPr>
      </w:pPr>
      <w:r>
        <w:rPr>
          <w:sz w:val="24"/>
          <w:szCs w:val="24"/>
        </w:rPr>
        <w:t>130300 - трансферты населению.</w:t>
      </w:r>
    </w:p>
    <w:p w:rsidR="00432FF1" w:rsidRDefault="00432FF1">
      <w:pPr>
        <w:pStyle w:val="ConsNormal"/>
        <w:widowControl/>
        <w:spacing w:line="360" w:lineRule="auto"/>
        <w:ind w:firstLine="540"/>
        <w:jc w:val="both"/>
        <w:rPr>
          <w:sz w:val="24"/>
          <w:szCs w:val="24"/>
        </w:rPr>
      </w:pPr>
      <w:r>
        <w:rPr>
          <w:sz w:val="24"/>
          <w:szCs w:val="24"/>
        </w:rPr>
        <w:t>В свою очередь предметные статьи подразделяются на подстатьи, которые отражают наиболее детальное распределение расходов бюджетов.</w:t>
      </w:r>
    </w:p>
    <w:p w:rsidR="00432FF1" w:rsidRDefault="00432FF1">
      <w:pPr>
        <w:pStyle w:val="ConsNormal"/>
        <w:widowControl/>
        <w:spacing w:line="360" w:lineRule="auto"/>
        <w:ind w:firstLine="540"/>
        <w:jc w:val="both"/>
        <w:rPr>
          <w:sz w:val="24"/>
          <w:szCs w:val="24"/>
        </w:rPr>
      </w:pPr>
      <w:r>
        <w:rPr>
          <w:sz w:val="24"/>
          <w:szCs w:val="24"/>
        </w:rPr>
        <w:t>Капитальные расходы бюджетов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другие расходы, связанные с расширенным воспроизводством, расходы, при осуществлении которых создается или увеличивается имущество, находящееся в федеральной собственности, собственности субъектов Российской Федерации и муниципальной собственности.</w:t>
      </w:r>
    </w:p>
    <w:p w:rsidR="00432FF1" w:rsidRDefault="00432FF1">
      <w:pPr>
        <w:pStyle w:val="ConsNormal"/>
        <w:widowControl/>
        <w:spacing w:line="360" w:lineRule="auto"/>
        <w:ind w:firstLine="540"/>
        <w:jc w:val="both"/>
        <w:rPr>
          <w:sz w:val="24"/>
          <w:szCs w:val="24"/>
        </w:rPr>
      </w:pPr>
      <w:r>
        <w:rPr>
          <w:sz w:val="24"/>
          <w:szCs w:val="24"/>
        </w:rPr>
        <w:t>В категорию "Капитальные расходы" включаются следующие группы:</w:t>
      </w:r>
    </w:p>
    <w:p w:rsidR="00432FF1" w:rsidRDefault="00432FF1">
      <w:pPr>
        <w:pStyle w:val="ConsNormal"/>
        <w:widowControl/>
        <w:spacing w:line="360" w:lineRule="auto"/>
        <w:ind w:firstLine="540"/>
        <w:jc w:val="both"/>
        <w:rPr>
          <w:sz w:val="24"/>
          <w:szCs w:val="24"/>
        </w:rPr>
      </w:pPr>
      <w:r>
        <w:rPr>
          <w:sz w:val="24"/>
          <w:szCs w:val="24"/>
        </w:rPr>
        <w:t>240000 - капитальные вложения в основные фонды;</w:t>
      </w:r>
    </w:p>
    <w:p w:rsidR="00432FF1" w:rsidRDefault="00432FF1">
      <w:pPr>
        <w:pStyle w:val="ConsNormal"/>
        <w:widowControl/>
        <w:spacing w:line="360" w:lineRule="auto"/>
        <w:ind w:firstLine="540"/>
        <w:jc w:val="both"/>
        <w:rPr>
          <w:sz w:val="24"/>
          <w:szCs w:val="24"/>
        </w:rPr>
      </w:pPr>
      <w:r>
        <w:rPr>
          <w:sz w:val="24"/>
          <w:szCs w:val="24"/>
        </w:rPr>
        <w:t>250000 - создание государственных запасов и резервов;</w:t>
      </w:r>
    </w:p>
    <w:p w:rsidR="00432FF1" w:rsidRDefault="00432FF1">
      <w:pPr>
        <w:pStyle w:val="ConsNormal"/>
        <w:widowControl/>
        <w:spacing w:line="360" w:lineRule="auto"/>
        <w:ind w:firstLine="540"/>
        <w:jc w:val="both"/>
        <w:rPr>
          <w:sz w:val="24"/>
          <w:szCs w:val="24"/>
        </w:rPr>
      </w:pPr>
      <w:r>
        <w:rPr>
          <w:sz w:val="24"/>
          <w:szCs w:val="24"/>
        </w:rPr>
        <w:t>260000 - приобретение земли и нематериальных активов;</w:t>
      </w:r>
    </w:p>
    <w:p w:rsidR="00432FF1" w:rsidRDefault="00432FF1">
      <w:pPr>
        <w:pStyle w:val="ConsNormal"/>
        <w:widowControl/>
        <w:spacing w:line="360" w:lineRule="auto"/>
        <w:ind w:firstLine="540"/>
        <w:jc w:val="both"/>
        <w:rPr>
          <w:sz w:val="24"/>
          <w:szCs w:val="24"/>
        </w:rPr>
      </w:pPr>
      <w:r>
        <w:rPr>
          <w:sz w:val="24"/>
          <w:szCs w:val="24"/>
        </w:rPr>
        <w:t>270000 - капитальные трансферты.</w:t>
      </w:r>
    </w:p>
    <w:p w:rsidR="00432FF1" w:rsidRDefault="00432FF1">
      <w:pPr>
        <w:pStyle w:val="ConsNormal"/>
        <w:widowControl/>
        <w:spacing w:line="360" w:lineRule="auto"/>
        <w:ind w:firstLine="540"/>
        <w:jc w:val="both"/>
        <w:rPr>
          <w:sz w:val="24"/>
          <w:szCs w:val="24"/>
        </w:rPr>
      </w:pPr>
      <w:r>
        <w:rPr>
          <w:sz w:val="24"/>
          <w:szCs w:val="24"/>
        </w:rPr>
        <w:t>В группу "Капитальные вложения в основные фонды" включаются предметные статьи: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240100 - приобретение  оборудования  и  предметов  длительного</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пользования;</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240200 - капитальное строительство;</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240300 - капитальный ремонт.</w:t>
      </w:r>
    </w:p>
    <w:p w:rsidR="00432FF1" w:rsidRDefault="00432FF1">
      <w:pPr>
        <w:pStyle w:val="ConsNormal"/>
        <w:widowControl/>
        <w:spacing w:line="360" w:lineRule="auto"/>
        <w:ind w:firstLine="540"/>
        <w:jc w:val="both"/>
        <w:rPr>
          <w:sz w:val="24"/>
          <w:szCs w:val="24"/>
        </w:rPr>
      </w:pPr>
      <w:r>
        <w:rPr>
          <w:sz w:val="24"/>
          <w:szCs w:val="24"/>
        </w:rPr>
        <w:t>Группа "Создание государственных запасов и резервов" состоит из предметной статьи 250100 - приобретение товарно - материальных ценностей для государственных запасов и резервов.</w:t>
      </w:r>
    </w:p>
    <w:p w:rsidR="00432FF1" w:rsidRDefault="00432FF1">
      <w:pPr>
        <w:pStyle w:val="ConsNormal"/>
        <w:widowControl/>
        <w:spacing w:line="360" w:lineRule="auto"/>
        <w:ind w:firstLine="540"/>
        <w:jc w:val="both"/>
        <w:rPr>
          <w:sz w:val="24"/>
          <w:szCs w:val="24"/>
        </w:rPr>
      </w:pPr>
      <w:r>
        <w:rPr>
          <w:sz w:val="24"/>
          <w:szCs w:val="24"/>
        </w:rPr>
        <w:t>В группу "Приобретение земли и нематериальных активов" входят предметные статьи:</w:t>
      </w:r>
    </w:p>
    <w:p w:rsidR="00432FF1" w:rsidRDefault="00432FF1">
      <w:pPr>
        <w:pStyle w:val="ConsNormal"/>
        <w:widowControl/>
        <w:spacing w:line="360" w:lineRule="auto"/>
        <w:ind w:firstLine="540"/>
        <w:jc w:val="both"/>
        <w:rPr>
          <w:sz w:val="24"/>
          <w:szCs w:val="24"/>
        </w:rPr>
      </w:pPr>
      <w:r>
        <w:rPr>
          <w:sz w:val="24"/>
          <w:szCs w:val="24"/>
        </w:rPr>
        <w:t>260100 - приобретение земли;</w:t>
      </w:r>
    </w:p>
    <w:p w:rsidR="00432FF1" w:rsidRDefault="00432FF1">
      <w:pPr>
        <w:pStyle w:val="ConsNormal"/>
        <w:widowControl/>
        <w:spacing w:line="360" w:lineRule="auto"/>
        <w:ind w:firstLine="540"/>
        <w:jc w:val="both"/>
        <w:rPr>
          <w:sz w:val="24"/>
          <w:szCs w:val="24"/>
        </w:rPr>
      </w:pPr>
      <w:r>
        <w:rPr>
          <w:sz w:val="24"/>
          <w:szCs w:val="24"/>
        </w:rPr>
        <w:t>260200 - приобретение нематериальных активов.</w:t>
      </w:r>
    </w:p>
    <w:p w:rsidR="00432FF1" w:rsidRDefault="00432FF1">
      <w:pPr>
        <w:pStyle w:val="ConsNormal"/>
        <w:widowControl/>
        <w:spacing w:line="360" w:lineRule="auto"/>
        <w:ind w:firstLine="540"/>
        <w:jc w:val="both"/>
        <w:rPr>
          <w:sz w:val="24"/>
          <w:szCs w:val="24"/>
        </w:rPr>
      </w:pPr>
      <w:r>
        <w:rPr>
          <w:sz w:val="24"/>
          <w:szCs w:val="24"/>
        </w:rPr>
        <w:t>В группу "Капитальные трансферты" включаются предметные статьи:</w:t>
      </w:r>
    </w:p>
    <w:p w:rsidR="00432FF1" w:rsidRDefault="00432FF1">
      <w:pPr>
        <w:pStyle w:val="ConsNormal"/>
        <w:widowControl/>
        <w:spacing w:line="360" w:lineRule="auto"/>
        <w:ind w:firstLine="540"/>
        <w:jc w:val="both"/>
        <w:rPr>
          <w:sz w:val="24"/>
          <w:szCs w:val="24"/>
        </w:rPr>
      </w:pPr>
      <w:r>
        <w:rPr>
          <w:sz w:val="24"/>
          <w:szCs w:val="24"/>
        </w:rPr>
        <w:t>270100 - капитальные трансферты внутри страны;</w:t>
      </w:r>
    </w:p>
    <w:p w:rsidR="00432FF1" w:rsidRDefault="00432FF1">
      <w:pPr>
        <w:pStyle w:val="ConsNormal"/>
        <w:widowControl/>
        <w:spacing w:line="360" w:lineRule="auto"/>
        <w:ind w:firstLine="540"/>
        <w:jc w:val="both"/>
        <w:rPr>
          <w:sz w:val="24"/>
          <w:szCs w:val="24"/>
        </w:rPr>
      </w:pPr>
      <w:r>
        <w:rPr>
          <w:sz w:val="24"/>
          <w:szCs w:val="24"/>
        </w:rPr>
        <w:t>270200 - капитальные трансферты за границу.</w:t>
      </w:r>
    </w:p>
    <w:p w:rsidR="00432FF1" w:rsidRDefault="00432FF1">
      <w:pPr>
        <w:pStyle w:val="ConsNormal"/>
        <w:widowControl/>
        <w:spacing w:line="360" w:lineRule="auto"/>
        <w:ind w:firstLine="540"/>
        <w:jc w:val="both"/>
        <w:rPr>
          <w:sz w:val="24"/>
          <w:szCs w:val="24"/>
        </w:rPr>
      </w:pPr>
      <w:r>
        <w:rPr>
          <w:sz w:val="24"/>
          <w:szCs w:val="24"/>
        </w:rPr>
        <w:t>В категорию "Предоставление кредитов (бюджетных ссуд) за вычетом погашений" включается группа 380000 - предоставление кредитов (бюджетных ссуд), которая в свою очередь состоит из следующих предметных статей:</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380100 - предоставление   кредитов  (бюджетных  ссуд)   внутри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страны;</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380200 - возврат кредитов  (бюджетных  ссуд),  предоставленных</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внутри страны;</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380300 - предоставление          государственных      кредитов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правительствам иностранных государств;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380400 - возврат   государственных  кредитов   правительствами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иностранных государств.</w:t>
      </w:r>
    </w:p>
    <w:p w:rsidR="00432FF1" w:rsidRDefault="00432FF1">
      <w:pPr>
        <w:pStyle w:val="ConsNormal"/>
        <w:widowControl/>
        <w:ind w:firstLine="0"/>
        <w:jc w:val="center"/>
        <w:rPr>
          <w:b/>
          <w:bCs/>
          <w:sz w:val="24"/>
          <w:szCs w:val="24"/>
        </w:rPr>
      </w:pPr>
      <w:r>
        <w:rPr>
          <w:b/>
          <w:bCs/>
          <w:sz w:val="24"/>
          <w:szCs w:val="24"/>
        </w:rPr>
        <w:t>В. Классификация источников внутреннего финансирования</w:t>
      </w:r>
    </w:p>
    <w:p w:rsidR="00432FF1" w:rsidRDefault="00432FF1">
      <w:pPr>
        <w:pStyle w:val="ConsNormal"/>
        <w:widowControl/>
        <w:ind w:firstLine="0"/>
        <w:jc w:val="center"/>
        <w:rPr>
          <w:b/>
          <w:bCs/>
          <w:sz w:val="24"/>
          <w:szCs w:val="24"/>
        </w:rPr>
      </w:pPr>
      <w:r>
        <w:rPr>
          <w:b/>
          <w:bCs/>
          <w:sz w:val="24"/>
          <w:szCs w:val="24"/>
        </w:rPr>
        <w:t>дефицитов бюджетов Российской Федерации</w:t>
      </w:r>
    </w:p>
    <w:p w:rsidR="00432FF1" w:rsidRDefault="00432FF1">
      <w:pPr>
        <w:pStyle w:val="ConsNonformat"/>
        <w:widowControl/>
        <w:rPr>
          <w:rFonts w:ascii="Arial" w:hAnsi="Arial" w:cs="Arial"/>
          <w:sz w:val="24"/>
          <w:szCs w:val="24"/>
        </w:rPr>
      </w:pPr>
    </w:p>
    <w:p w:rsidR="00432FF1" w:rsidRDefault="00432FF1">
      <w:pPr>
        <w:pStyle w:val="ConsNormal"/>
        <w:widowControl/>
        <w:spacing w:line="360" w:lineRule="auto"/>
        <w:ind w:firstLine="540"/>
        <w:jc w:val="both"/>
        <w:rPr>
          <w:sz w:val="24"/>
          <w:szCs w:val="24"/>
        </w:rPr>
      </w:pPr>
      <w:r>
        <w:rPr>
          <w:sz w:val="24"/>
          <w:szCs w:val="24"/>
        </w:rPr>
        <w:t>Классификация источников внутреннего финансирования дефицитов бюджетов Российской Федерации является группировкой заемных средств, привлекаемых Правительством Российской Федерации, органами исполнительной власти Российской Федерации и органами местного самоуправления для финансирования дефицитов соответствующих бюджетов.</w:t>
      </w:r>
    </w:p>
    <w:p w:rsidR="00432FF1" w:rsidRDefault="00432FF1">
      <w:pPr>
        <w:pStyle w:val="ConsNormal"/>
        <w:widowControl/>
        <w:spacing w:line="360" w:lineRule="auto"/>
        <w:ind w:firstLine="540"/>
        <w:jc w:val="both"/>
        <w:rPr>
          <w:sz w:val="24"/>
          <w:szCs w:val="24"/>
        </w:rPr>
      </w:pPr>
      <w:r>
        <w:rPr>
          <w:sz w:val="24"/>
          <w:szCs w:val="24"/>
        </w:rPr>
        <w:t>Классификация источников внутреннего финансирования дефицитов бюджетов Российской Федерации состоит из следующих групп:</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0100 - финансирование   дефицита   бюджета   за  счет  кредита</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Центрального  банка Российской Федерации   и  изменения</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остатков средств бюджета;</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0200 - Государственные ценные бумаги;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0300 - Бюджетные     ссуды,   полученные   от  государственных</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внебюджетных фондов;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0400 - Бюджетные ссуды, полученные от бюджетов других уровней;</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0500 - Прочие источники внутреннего финансирования;</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0600 - Поступления   от   продажи  имущества,  находящегося  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государственной и муниципальной собственности;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0700 - Государственные     запасы   драгоценных   металлов   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драгоценных камней.</w:t>
      </w:r>
    </w:p>
    <w:p w:rsidR="00432FF1" w:rsidRDefault="00432FF1">
      <w:pPr>
        <w:pStyle w:val="ConsNonformat"/>
        <w:widowControl/>
        <w:rPr>
          <w:rFonts w:ascii="Arial" w:hAnsi="Arial" w:cs="Arial"/>
          <w:sz w:val="24"/>
          <w:szCs w:val="24"/>
        </w:rPr>
      </w:pPr>
    </w:p>
    <w:p w:rsidR="00432FF1" w:rsidRDefault="00432FF1">
      <w:pPr>
        <w:pStyle w:val="ConsNormal"/>
        <w:widowControl/>
        <w:ind w:firstLine="0"/>
        <w:jc w:val="center"/>
        <w:rPr>
          <w:b/>
          <w:bCs/>
          <w:sz w:val="24"/>
          <w:szCs w:val="24"/>
        </w:rPr>
      </w:pPr>
      <w:r>
        <w:rPr>
          <w:b/>
          <w:bCs/>
          <w:sz w:val="24"/>
          <w:szCs w:val="24"/>
        </w:rPr>
        <w:t>Г. Классификация источников внешнего финансирования</w:t>
      </w:r>
    </w:p>
    <w:p w:rsidR="00432FF1" w:rsidRDefault="00432FF1">
      <w:pPr>
        <w:pStyle w:val="ConsNormal"/>
        <w:widowControl/>
        <w:ind w:firstLine="0"/>
        <w:jc w:val="center"/>
        <w:rPr>
          <w:b/>
          <w:bCs/>
          <w:sz w:val="24"/>
          <w:szCs w:val="24"/>
        </w:rPr>
      </w:pPr>
      <w:r>
        <w:rPr>
          <w:b/>
          <w:bCs/>
          <w:sz w:val="24"/>
          <w:szCs w:val="24"/>
        </w:rPr>
        <w:t>дефицита федерального бюджета</w:t>
      </w:r>
    </w:p>
    <w:p w:rsidR="00432FF1" w:rsidRDefault="00432FF1">
      <w:pPr>
        <w:pStyle w:val="ConsNonformat"/>
        <w:widowControl/>
        <w:rPr>
          <w:rFonts w:ascii="Arial" w:hAnsi="Arial" w:cs="Arial"/>
          <w:sz w:val="24"/>
          <w:szCs w:val="24"/>
        </w:rPr>
      </w:pPr>
    </w:p>
    <w:p w:rsidR="00432FF1" w:rsidRDefault="00432FF1">
      <w:pPr>
        <w:pStyle w:val="ConsNormal"/>
        <w:widowControl/>
        <w:spacing w:line="360" w:lineRule="auto"/>
        <w:ind w:firstLine="540"/>
        <w:jc w:val="both"/>
        <w:rPr>
          <w:sz w:val="24"/>
          <w:szCs w:val="24"/>
        </w:rPr>
      </w:pPr>
      <w:r>
        <w:rPr>
          <w:sz w:val="24"/>
          <w:szCs w:val="24"/>
        </w:rPr>
        <w:t>Классификация источников внешнего финансирования дефицита федерального бюджета является группировкой заемных средств, привлекаемых Правительством Российской Федерации для финансирования дефицита федерального бюджета.</w:t>
      </w:r>
    </w:p>
    <w:p w:rsidR="00432FF1" w:rsidRDefault="00432FF1">
      <w:pPr>
        <w:pStyle w:val="ConsNormal"/>
        <w:widowControl/>
        <w:spacing w:line="360" w:lineRule="auto"/>
        <w:ind w:firstLine="540"/>
        <w:jc w:val="both"/>
        <w:rPr>
          <w:sz w:val="24"/>
          <w:szCs w:val="24"/>
        </w:rPr>
      </w:pPr>
      <w:r>
        <w:rPr>
          <w:sz w:val="24"/>
          <w:szCs w:val="24"/>
        </w:rPr>
        <w:t>Классификация источников внешнего финансирования дефицита федерального бюджета состоит из следующих групп:</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0100 - Кредиты международных финансовых организаций;</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0200 - Кредиты      правительств    иностранных    государств,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предоставленные Российской Федерации;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0300 - Кредиты   иностранных  коммерческих  банков   и   фирм,</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предоставленные Российской Федерации;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0400 - Изменение остатков средств бюджета на счетах в банках 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иностранной валюте;</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0500 - Прочее внешнее финансирование.</w:t>
      </w:r>
    </w:p>
    <w:p w:rsidR="00432FF1" w:rsidRDefault="00432FF1">
      <w:pPr>
        <w:pStyle w:val="ConsNonformat"/>
        <w:widowControl/>
        <w:rPr>
          <w:rFonts w:ascii="Arial" w:hAnsi="Arial" w:cs="Arial"/>
          <w:sz w:val="24"/>
          <w:szCs w:val="24"/>
        </w:rPr>
      </w:pPr>
    </w:p>
    <w:p w:rsidR="00432FF1" w:rsidRDefault="00432FF1">
      <w:pPr>
        <w:pStyle w:val="ConsNormal"/>
        <w:widowControl/>
        <w:ind w:firstLine="0"/>
        <w:jc w:val="center"/>
        <w:rPr>
          <w:b/>
          <w:bCs/>
          <w:sz w:val="24"/>
          <w:szCs w:val="24"/>
        </w:rPr>
      </w:pPr>
      <w:r>
        <w:rPr>
          <w:b/>
          <w:bCs/>
          <w:sz w:val="24"/>
          <w:szCs w:val="24"/>
        </w:rPr>
        <w:t>Д. Классификация видов государственных внутренних</w:t>
      </w:r>
    </w:p>
    <w:p w:rsidR="00432FF1" w:rsidRDefault="00432FF1">
      <w:pPr>
        <w:pStyle w:val="ConsNormal"/>
        <w:widowControl/>
        <w:ind w:firstLine="0"/>
        <w:jc w:val="center"/>
        <w:rPr>
          <w:b/>
          <w:bCs/>
          <w:sz w:val="24"/>
          <w:szCs w:val="24"/>
        </w:rPr>
      </w:pPr>
      <w:r>
        <w:rPr>
          <w:b/>
          <w:bCs/>
          <w:sz w:val="24"/>
          <w:szCs w:val="24"/>
        </w:rPr>
        <w:t>долгов Российской Федерации и субъектов</w:t>
      </w:r>
    </w:p>
    <w:p w:rsidR="00432FF1" w:rsidRDefault="00432FF1">
      <w:pPr>
        <w:pStyle w:val="ConsNormal"/>
        <w:widowControl/>
        <w:ind w:firstLine="0"/>
        <w:jc w:val="center"/>
        <w:rPr>
          <w:b/>
          <w:bCs/>
          <w:sz w:val="24"/>
          <w:szCs w:val="24"/>
        </w:rPr>
      </w:pPr>
      <w:r>
        <w:rPr>
          <w:b/>
          <w:bCs/>
          <w:sz w:val="24"/>
          <w:szCs w:val="24"/>
        </w:rPr>
        <w:t>Российской Федерации</w:t>
      </w:r>
    </w:p>
    <w:p w:rsidR="00432FF1" w:rsidRDefault="00432FF1">
      <w:pPr>
        <w:pStyle w:val="ConsNonformat"/>
        <w:widowControl/>
        <w:rPr>
          <w:rFonts w:ascii="Arial" w:hAnsi="Arial" w:cs="Arial"/>
          <w:sz w:val="24"/>
          <w:szCs w:val="24"/>
        </w:rPr>
      </w:pPr>
    </w:p>
    <w:p w:rsidR="00432FF1" w:rsidRDefault="00432FF1">
      <w:pPr>
        <w:pStyle w:val="ConsNormal"/>
        <w:widowControl/>
        <w:spacing w:line="360" w:lineRule="auto"/>
        <w:ind w:firstLine="539"/>
        <w:jc w:val="both"/>
        <w:rPr>
          <w:sz w:val="24"/>
          <w:szCs w:val="24"/>
        </w:rPr>
      </w:pPr>
      <w:r>
        <w:rPr>
          <w:sz w:val="24"/>
          <w:szCs w:val="24"/>
        </w:rPr>
        <w:t>Классификация видов государственных внутренних долгов Российской Федерации и субъектов Российской Федерации является группировкой долговых обязательств Правительства Российской Федерации и органов исполнительной власти субъектов Российской Федерации.</w:t>
      </w:r>
    </w:p>
    <w:p w:rsidR="00432FF1" w:rsidRDefault="00432FF1">
      <w:pPr>
        <w:pStyle w:val="ConsNormal"/>
        <w:widowControl/>
        <w:spacing w:line="360" w:lineRule="auto"/>
        <w:ind w:firstLine="539"/>
        <w:jc w:val="both"/>
        <w:rPr>
          <w:sz w:val="24"/>
          <w:szCs w:val="24"/>
        </w:rPr>
      </w:pPr>
      <w:r>
        <w:rPr>
          <w:sz w:val="24"/>
          <w:szCs w:val="24"/>
        </w:rPr>
        <w:t>Государственные внутренние заимствования Российской Федерации - займы, привлекаемые от физических и юридических лиц, иностранных государств, международных финансовых организаций, по которым возникают долговые обязательства Российской Федерации как заемщика или гаранта погашения займов другими заемщиками, выраженные в валюте Российской Федерации.</w:t>
      </w:r>
    </w:p>
    <w:p w:rsidR="00432FF1" w:rsidRDefault="00432FF1">
      <w:pPr>
        <w:pStyle w:val="ConsNormal"/>
        <w:widowControl/>
        <w:spacing w:line="360" w:lineRule="auto"/>
        <w:ind w:firstLine="539"/>
        <w:jc w:val="both"/>
        <w:rPr>
          <w:sz w:val="24"/>
          <w:szCs w:val="24"/>
        </w:rPr>
      </w:pPr>
      <w:r>
        <w:rPr>
          <w:sz w:val="24"/>
          <w:szCs w:val="24"/>
        </w:rPr>
        <w:t>Долговые обязательства могут существовать в форме:</w:t>
      </w:r>
    </w:p>
    <w:p w:rsidR="00432FF1" w:rsidRDefault="00432FF1">
      <w:pPr>
        <w:pStyle w:val="ConsNormal"/>
        <w:widowControl/>
        <w:spacing w:line="360" w:lineRule="auto"/>
        <w:ind w:firstLine="539"/>
        <w:jc w:val="both"/>
        <w:rPr>
          <w:sz w:val="24"/>
          <w:szCs w:val="24"/>
        </w:rPr>
      </w:pPr>
      <w:r>
        <w:rPr>
          <w:sz w:val="24"/>
          <w:szCs w:val="24"/>
        </w:rPr>
        <w:t>кредитных соглашений и договоров, заключенных от имени Российской Федерации с кредитными организациями в пользу указанных кредиторов;</w:t>
      </w:r>
    </w:p>
    <w:p w:rsidR="00432FF1" w:rsidRDefault="00432FF1">
      <w:pPr>
        <w:pStyle w:val="ConsNormal"/>
        <w:widowControl/>
        <w:spacing w:line="360" w:lineRule="auto"/>
        <w:ind w:firstLine="539"/>
        <w:jc w:val="both"/>
        <w:rPr>
          <w:sz w:val="24"/>
          <w:szCs w:val="24"/>
        </w:rPr>
      </w:pPr>
      <w:r>
        <w:rPr>
          <w:sz w:val="24"/>
          <w:szCs w:val="24"/>
        </w:rPr>
        <w:t>государственных ценных бумаг, выпускаемых от имени Российской Федерации;</w:t>
      </w:r>
    </w:p>
    <w:p w:rsidR="00432FF1" w:rsidRDefault="00432FF1">
      <w:pPr>
        <w:pStyle w:val="ConsNormal"/>
        <w:widowControl/>
        <w:spacing w:line="360" w:lineRule="auto"/>
        <w:ind w:firstLine="539"/>
        <w:jc w:val="both"/>
        <w:rPr>
          <w:sz w:val="24"/>
          <w:szCs w:val="24"/>
        </w:rPr>
      </w:pPr>
      <w:r>
        <w:rPr>
          <w:sz w:val="24"/>
          <w:szCs w:val="24"/>
        </w:rPr>
        <w:t>договоров о предоставлении государственных гарантий Российской Федерации, договоров поручительства Российской Федерации по обеспечению исполнения обязательств третьими лицами;</w:t>
      </w:r>
    </w:p>
    <w:p w:rsidR="00432FF1" w:rsidRDefault="00432FF1">
      <w:pPr>
        <w:pStyle w:val="ConsNormal"/>
        <w:widowControl/>
        <w:spacing w:line="360" w:lineRule="auto"/>
        <w:ind w:firstLine="539"/>
        <w:jc w:val="both"/>
        <w:rPr>
          <w:sz w:val="24"/>
          <w:szCs w:val="24"/>
        </w:rPr>
      </w:pPr>
      <w:r>
        <w:rPr>
          <w:sz w:val="24"/>
          <w:szCs w:val="24"/>
        </w:rPr>
        <w:t>переоформления долговых обязательств третьих лиц в государственный долг Российской Федерации на основе принятых федеральных законов;</w:t>
      </w:r>
    </w:p>
    <w:p w:rsidR="00432FF1" w:rsidRDefault="00432FF1">
      <w:pPr>
        <w:pStyle w:val="ConsNormal"/>
        <w:widowControl/>
        <w:spacing w:line="360" w:lineRule="auto"/>
        <w:ind w:firstLine="539"/>
        <w:jc w:val="both"/>
        <w:rPr>
          <w:sz w:val="24"/>
          <w:szCs w:val="24"/>
        </w:rPr>
      </w:pPr>
      <w:r>
        <w:rPr>
          <w:sz w:val="24"/>
          <w:szCs w:val="24"/>
        </w:rPr>
        <w:t>соглашений и договоров, заключенных от имени Российской Федерации, о пролонгации и реструктуризации долговых обязательств Российской Федерации прошлых лет.</w:t>
      </w:r>
    </w:p>
    <w:p w:rsidR="00432FF1" w:rsidRDefault="00432FF1">
      <w:pPr>
        <w:pStyle w:val="ConsNormal"/>
        <w:widowControl/>
        <w:spacing w:line="360" w:lineRule="auto"/>
        <w:ind w:firstLine="539"/>
        <w:jc w:val="both"/>
        <w:rPr>
          <w:sz w:val="24"/>
          <w:szCs w:val="24"/>
        </w:rPr>
      </w:pPr>
      <w:r>
        <w:rPr>
          <w:sz w:val="24"/>
          <w:szCs w:val="24"/>
        </w:rPr>
        <w:t>Изменение условий выпущенного в обращение государственного займа, в том числе сроков выплаты и размера процентных платежей, срока обращения, не допускается.</w:t>
      </w:r>
    </w:p>
    <w:p w:rsidR="00432FF1" w:rsidRDefault="00432FF1">
      <w:pPr>
        <w:pStyle w:val="ConsNormal"/>
        <w:widowControl/>
        <w:spacing w:line="360" w:lineRule="auto"/>
        <w:ind w:firstLine="539"/>
        <w:jc w:val="both"/>
        <w:rPr>
          <w:sz w:val="24"/>
          <w:szCs w:val="24"/>
        </w:rPr>
      </w:pPr>
      <w:r>
        <w:rPr>
          <w:sz w:val="24"/>
          <w:szCs w:val="24"/>
        </w:rPr>
        <w:t>Государственный долг субъекта Российской Федерации - совокупность долговых обязательств субъекта Российской Федерации.</w:t>
      </w:r>
    </w:p>
    <w:p w:rsidR="00432FF1" w:rsidRDefault="00432FF1">
      <w:pPr>
        <w:pStyle w:val="ConsNormal"/>
        <w:widowControl/>
        <w:spacing w:line="360" w:lineRule="auto"/>
        <w:ind w:firstLine="539"/>
        <w:jc w:val="both"/>
        <w:rPr>
          <w:sz w:val="24"/>
          <w:szCs w:val="24"/>
        </w:rPr>
      </w:pPr>
      <w:r>
        <w:rPr>
          <w:sz w:val="24"/>
          <w:szCs w:val="24"/>
        </w:rPr>
        <w:t>Государственный долг субъекта Российской Федерации полностью и без условий обеспечивается всем находящимся в собственности субъекта Российской Федерации имуществом, составляющим казну субъекта Российской Федерации.</w:t>
      </w:r>
    </w:p>
    <w:p w:rsidR="00432FF1" w:rsidRDefault="00432FF1">
      <w:pPr>
        <w:pStyle w:val="ConsNormal"/>
        <w:widowControl/>
        <w:spacing w:line="360" w:lineRule="auto"/>
        <w:ind w:firstLine="539"/>
        <w:jc w:val="both"/>
        <w:rPr>
          <w:sz w:val="24"/>
          <w:szCs w:val="24"/>
        </w:rPr>
      </w:pPr>
      <w:r>
        <w:rPr>
          <w:sz w:val="24"/>
          <w:szCs w:val="24"/>
        </w:rPr>
        <w:t>Долговые обязательства субъекта Российской Федерации могут существовать в форме:</w:t>
      </w:r>
    </w:p>
    <w:p w:rsidR="00432FF1" w:rsidRDefault="00432FF1">
      <w:pPr>
        <w:pStyle w:val="ConsNormal"/>
        <w:widowControl/>
        <w:spacing w:line="360" w:lineRule="auto"/>
        <w:ind w:firstLine="539"/>
        <w:jc w:val="both"/>
        <w:rPr>
          <w:sz w:val="24"/>
          <w:szCs w:val="24"/>
        </w:rPr>
      </w:pPr>
      <w:r>
        <w:rPr>
          <w:sz w:val="24"/>
          <w:szCs w:val="24"/>
        </w:rPr>
        <w:t>кредитных соглашений и договоров, заключенных от имени субъекта Российской Федерации с кредитными организациями;</w:t>
      </w:r>
    </w:p>
    <w:p w:rsidR="00432FF1" w:rsidRDefault="00432FF1">
      <w:pPr>
        <w:pStyle w:val="ConsNormal"/>
        <w:widowControl/>
        <w:spacing w:line="360" w:lineRule="auto"/>
        <w:ind w:firstLine="539"/>
        <w:jc w:val="both"/>
        <w:rPr>
          <w:sz w:val="24"/>
          <w:szCs w:val="24"/>
        </w:rPr>
      </w:pPr>
      <w:r>
        <w:rPr>
          <w:sz w:val="24"/>
          <w:szCs w:val="24"/>
        </w:rPr>
        <w:t>государственных займов субъекта Российской Федерации, осуществляемых путем выпуска ценных бумаг субъекта Российской Федерации;</w:t>
      </w:r>
    </w:p>
    <w:p w:rsidR="00432FF1" w:rsidRDefault="00432FF1">
      <w:pPr>
        <w:pStyle w:val="ConsNormal"/>
        <w:widowControl/>
        <w:spacing w:line="360" w:lineRule="auto"/>
        <w:ind w:firstLine="539"/>
        <w:jc w:val="both"/>
        <w:rPr>
          <w:sz w:val="24"/>
          <w:szCs w:val="24"/>
        </w:rPr>
      </w:pPr>
      <w:r>
        <w:rPr>
          <w:sz w:val="24"/>
          <w:szCs w:val="24"/>
        </w:rPr>
        <w:t>договоров о предоставлении государственных гарантий субъекта Российской Федерации, договоров поручительства субъекта Российской Федерации по обеспечению исполнения обязательств третьими лицами;</w:t>
      </w:r>
    </w:p>
    <w:p w:rsidR="00432FF1" w:rsidRDefault="00432FF1">
      <w:pPr>
        <w:pStyle w:val="ConsNormal"/>
        <w:widowControl/>
        <w:spacing w:line="360" w:lineRule="auto"/>
        <w:ind w:firstLine="539"/>
        <w:jc w:val="both"/>
        <w:rPr>
          <w:sz w:val="24"/>
          <w:szCs w:val="24"/>
        </w:rPr>
      </w:pPr>
      <w:r>
        <w:rPr>
          <w:sz w:val="24"/>
          <w:szCs w:val="24"/>
        </w:rPr>
        <w:t>переоформления долговых обязательств третьих лиц в государственный долг субъекта Российской Федерации на основе принятых законов субъекта Российской Федерации;</w:t>
      </w:r>
    </w:p>
    <w:p w:rsidR="00432FF1" w:rsidRDefault="00432FF1">
      <w:pPr>
        <w:pStyle w:val="ConsNormal"/>
        <w:widowControl/>
        <w:spacing w:line="360" w:lineRule="auto"/>
        <w:ind w:firstLine="539"/>
        <w:jc w:val="both"/>
        <w:rPr>
          <w:sz w:val="24"/>
          <w:szCs w:val="24"/>
        </w:rPr>
      </w:pPr>
      <w:r>
        <w:rPr>
          <w:sz w:val="24"/>
          <w:szCs w:val="24"/>
        </w:rPr>
        <w:t>соглашений и договоров, в том числе международных, заключенных от имени субъекта Российской Федерации, о пролонгации и реструктуризации долговых обязательств субъектов Российской Федерации прошлых лет.</w:t>
      </w:r>
    </w:p>
    <w:p w:rsidR="00432FF1" w:rsidRDefault="00432FF1">
      <w:pPr>
        <w:pStyle w:val="ConsNormal"/>
        <w:widowControl/>
        <w:spacing w:line="360" w:lineRule="auto"/>
        <w:ind w:firstLine="539"/>
        <w:jc w:val="both"/>
        <w:rPr>
          <w:sz w:val="24"/>
          <w:szCs w:val="24"/>
        </w:rPr>
      </w:pPr>
      <w:r>
        <w:rPr>
          <w:sz w:val="24"/>
          <w:szCs w:val="24"/>
        </w:rPr>
        <w:t>Формы и виды государственных ценных бумаг, выпускаемых от имени субъекта Российской Федерации, условия их выпуска и обращения определяются соответствующими органами государственной власти субъектов Российской Федерации в соответствии с Федеральным законом "Об особенностях эмиссии и обращения государственных и муниципальных ценных бумаг".</w:t>
      </w:r>
    </w:p>
    <w:p w:rsidR="00432FF1" w:rsidRDefault="00432FF1">
      <w:pPr>
        <w:pStyle w:val="ConsNormal"/>
        <w:widowControl/>
        <w:spacing w:line="360" w:lineRule="auto"/>
        <w:ind w:firstLine="539"/>
        <w:jc w:val="both"/>
        <w:rPr>
          <w:sz w:val="24"/>
          <w:szCs w:val="24"/>
        </w:rPr>
      </w:pPr>
      <w:r>
        <w:rPr>
          <w:sz w:val="24"/>
          <w:szCs w:val="24"/>
        </w:rPr>
        <w:t>Законодательные (представительные) органы субъектов Российской Федерации и органы исполнительной власти субъектов Российской Федерации используют все полномочия по формированию доходов бюджета субъекта Российской Федерации для погашения своих долговых обязательств и обслуживания долга.</w:t>
      </w:r>
    </w:p>
    <w:p w:rsidR="00432FF1" w:rsidRDefault="00432FF1">
      <w:pPr>
        <w:pStyle w:val="ConsNormal"/>
        <w:widowControl/>
        <w:spacing w:line="360" w:lineRule="auto"/>
        <w:ind w:firstLine="539"/>
        <w:jc w:val="both"/>
        <w:rPr>
          <w:sz w:val="24"/>
          <w:szCs w:val="24"/>
        </w:rPr>
      </w:pPr>
      <w:r>
        <w:rPr>
          <w:sz w:val="24"/>
          <w:szCs w:val="24"/>
        </w:rPr>
        <w:t>Классификация видов государственных внутренних долгов Российской Федерации и субъектов Российской Федерации включает в себя 27 видов внутренних заимствований, состоящих из целевого займа и целевого вклада, Государственных внутренних займов 1991 и 1992 гг., Государственного внутреннего долга Российской Федерации, принятого от бывшего СССР, казначейских обязательств, государственных ценных бумаг, обеспеченных золотом, государственных краткосрочных облигаций (ГКО), государственных казначейских векселей, государственных гарантий, государственного сберегательного займа, облигаций федеральных займов с фиксированным купонным доходом (ОФЗ - ФК) и другим.</w:t>
      </w:r>
    </w:p>
    <w:p w:rsidR="00432FF1" w:rsidRDefault="00432FF1">
      <w:pPr>
        <w:pStyle w:val="ConsNonformat"/>
        <w:widowControl/>
        <w:rPr>
          <w:rFonts w:ascii="Arial" w:hAnsi="Arial" w:cs="Arial"/>
          <w:sz w:val="24"/>
          <w:szCs w:val="24"/>
        </w:rPr>
      </w:pPr>
    </w:p>
    <w:p w:rsidR="00432FF1" w:rsidRDefault="00432FF1">
      <w:pPr>
        <w:pStyle w:val="ConsNormal"/>
        <w:widowControl/>
        <w:ind w:firstLine="0"/>
        <w:jc w:val="center"/>
        <w:rPr>
          <w:b/>
          <w:bCs/>
          <w:sz w:val="24"/>
          <w:szCs w:val="24"/>
        </w:rPr>
      </w:pPr>
      <w:r>
        <w:rPr>
          <w:b/>
          <w:bCs/>
          <w:sz w:val="24"/>
          <w:szCs w:val="24"/>
        </w:rPr>
        <w:t>Е. Классификация видов государственного внешнего</w:t>
      </w:r>
    </w:p>
    <w:p w:rsidR="00432FF1" w:rsidRDefault="00432FF1">
      <w:pPr>
        <w:pStyle w:val="ConsNormal"/>
        <w:widowControl/>
        <w:ind w:firstLine="0"/>
        <w:jc w:val="center"/>
        <w:rPr>
          <w:b/>
          <w:bCs/>
          <w:sz w:val="24"/>
          <w:szCs w:val="24"/>
        </w:rPr>
      </w:pPr>
      <w:r>
        <w:rPr>
          <w:b/>
          <w:bCs/>
          <w:sz w:val="24"/>
          <w:szCs w:val="24"/>
        </w:rPr>
        <w:t>долга Российской Федерации</w:t>
      </w:r>
    </w:p>
    <w:p w:rsidR="00432FF1" w:rsidRDefault="00432FF1">
      <w:pPr>
        <w:pStyle w:val="ConsNonformat"/>
        <w:widowControl/>
        <w:rPr>
          <w:rFonts w:ascii="Arial" w:hAnsi="Arial" w:cs="Arial"/>
          <w:sz w:val="24"/>
          <w:szCs w:val="24"/>
        </w:rPr>
      </w:pPr>
    </w:p>
    <w:p w:rsidR="00432FF1" w:rsidRDefault="00432FF1">
      <w:pPr>
        <w:pStyle w:val="ConsNormal"/>
        <w:widowControl/>
        <w:spacing w:line="360" w:lineRule="auto"/>
        <w:ind w:firstLine="540"/>
        <w:jc w:val="both"/>
        <w:rPr>
          <w:sz w:val="24"/>
          <w:szCs w:val="24"/>
        </w:rPr>
      </w:pPr>
      <w:r>
        <w:rPr>
          <w:sz w:val="24"/>
          <w:szCs w:val="24"/>
        </w:rPr>
        <w:t>Классификация видов государственного внешнего долга и внешних активов Российской Федерации является группировкой государственных внешних долговых обязательств, осуществляемых Правительством Российской Федерации в соответствии с законодательством Российской Федерации.</w:t>
      </w:r>
    </w:p>
    <w:p w:rsidR="00432FF1" w:rsidRDefault="00432FF1">
      <w:pPr>
        <w:pStyle w:val="ConsNormal"/>
        <w:widowControl/>
        <w:spacing w:line="360" w:lineRule="auto"/>
        <w:ind w:firstLine="540"/>
        <w:jc w:val="both"/>
        <w:rPr>
          <w:sz w:val="24"/>
          <w:szCs w:val="24"/>
        </w:rPr>
      </w:pPr>
      <w:r>
        <w:rPr>
          <w:sz w:val="24"/>
          <w:szCs w:val="24"/>
        </w:rPr>
        <w:t>Государственные внешние заимствования Российской Федерации - займы, привлекаемые от физических и юридических лиц, иностранных государств, международных финансовых организаций в иностранной валюте, по которым возникают долговые обязательства Российской Федерации как заемщика или гаранта погашения займов другими заемщиками, выраженные в иностранной валюте.</w:t>
      </w:r>
    </w:p>
    <w:p w:rsidR="00432FF1" w:rsidRDefault="00432FF1">
      <w:pPr>
        <w:pStyle w:val="ConsNormal"/>
        <w:widowControl/>
        <w:spacing w:line="360" w:lineRule="auto"/>
        <w:ind w:firstLine="540"/>
        <w:jc w:val="both"/>
        <w:rPr>
          <w:sz w:val="24"/>
          <w:szCs w:val="24"/>
        </w:rPr>
      </w:pPr>
      <w:r>
        <w:rPr>
          <w:sz w:val="24"/>
          <w:szCs w:val="24"/>
        </w:rP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договоров поручительства другим заемщикам для привлечения внешних кредитов (займов) принадлежит Российской Федерации.</w:t>
      </w:r>
    </w:p>
    <w:p w:rsidR="00432FF1" w:rsidRDefault="00432FF1">
      <w:pPr>
        <w:pStyle w:val="ConsNormal"/>
        <w:widowControl/>
        <w:spacing w:line="360" w:lineRule="auto"/>
        <w:ind w:firstLine="540"/>
        <w:jc w:val="both"/>
        <w:rPr>
          <w:sz w:val="24"/>
          <w:szCs w:val="24"/>
        </w:rPr>
      </w:pPr>
      <w:r>
        <w:rPr>
          <w:sz w:val="24"/>
          <w:szCs w:val="24"/>
        </w:rPr>
        <w:t>Долговые обязательства Российской Федерации могут существовать в форме кредитных соглашений и договоров, заключенных от имени Российской Федерации с кредитными организациями, иностранными государствами и международными финансовыми организациями, в пользу указанных кредиторов.</w:t>
      </w:r>
    </w:p>
    <w:p w:rsidR="00432FF1" w:rsidRDefault="00432FF1">
      <w:pPr>
        <w:pStyle w:val="ConsNormal"/>
        <w:widowControl/>
        <w:spacing w:line="360" w:lineRule="auto"/>
        <w:ind w:firstLine="540"/>
        <w:jc w:val="both"/>
        <w:rPr>
          <w:sz w:val="24"/>
          <w:szCs w:val="24"/>
        </w:rPr>
      </w:pPr>
      <w:r>
        <w:rPr>
          <w:sz w:val="24"/>
          <w:szCs w:val="24"/>
        </w:rPr>
        <w:t>Долговые обязательства Российской Федерации могут быть краткосрочными (до одного года), среднесрочными (от одного года до пяти лет) и долгосрочными (от пяти до 30 лет).</w:t>
      </w:r>
    </w:p>
    <w:p w:rsidR="00432FF1" w:rsidRDefault="00432FF1">
      <w:pPr>
        <w:pStyle w:val="ConsNormal"/>
        <w:widowControl/>
        <w:spacing w:line="360" w:lineRule="auto"/>
        <w:ind w:firstLine="540"/>
        <w:jc w:val="both"/>
        <w:rPr>
          <w:sz w:val="24"/>
          <w:szCs w:val="24"/>
        </w:rPr>
      </w:pPr>
      <w:r>
        <w:rPr>
          <w:sz w:val="24"/>
          <w:szCs w:val="24"/>
        </w:rPr>
        <w:t>Долговые обязательства Российской Федерации погашаются в сроки, которые определяются конкретными условиями займа, и не могут превышать 30 лет.</w:t>
      </w:r>
    </w:p>
    <w:p w:rsidR="00432FF1" w:rsidRDefault="00432FF1">
      <w:pPr>
        <w:pStyle w:val="ConsNormal"/>
        <w:widowControl/>
        <w:spacing w:line="360" w:lineRule="auto"/>
        <w:ind w:firstLine="540"/>
        <w:jc w:val="both"/>
        <w:rPr>
          <w:sz w:val="24"/>
          <w:szCs w:val="24"/>
        </w:rPr>
      </w:pPr>
      <w:r>
        <w:rPr>
          <w:sz w:val="24"/>
          <w:szCs w:val="24"/>
        </w:rPr>
        <w:t>Классификация видов государственного внешнего долга Российской Федерации состоит из группы 100 - Государственный внешний долг Российской Федерации, которая в свою очередь состоит из подгрупп:</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111 - кредиты,    полученные   от   правительств   иностранных</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государств;</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112 - кредиты, полученные от иностранных коммерческих банков и</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фирм;</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113 - кредиты,    полученные   от   международных   финансовых</w:t>
      </w:r>
    </w:p>
    <w:p w:rsidR="00432FF1" w:rsidRDefault="00432FF1">
      <w:pPr>
        <w:pStyle w:val="ConsNonformat"/>
        <w:widowControl/>
        <w:spacing w:line="360" w:lineRule="auto"/>
        <w:rPr>
          <w:rFonts w:ascii="Arial" w:hAnsi="Arial" w:cs="Arial"/>
          <w:sz w:val="24"/>
          <w:szCs w:val="24"/>
        </w:rPr>
      </w:pPr>
      <w:r>
        <w:rPr>
          <w:rFonts w:ascii="Arial" w:hAnsi="Arial" w:cs="Arial"/>
          <w:sz w:val="24"/>
          <w:szCs w:val="24"/>
        </w:rPr>
        <w:t xml:space="preserve">          организаций.</w:t>
      </w:r>
    </w:p>
    <w:p w:rsidR="00432FF1" w:rsidRDefault="00432FF1">
      <w:pPr>
        <w:pStyle w:val="ConsNonformat"/>
        <w:widowControl/>
        <w:rPr>
          <w:rFonts w:ascii="Arial" w:hAnsi="Arial" w:cs="Arial"/>
          <w:sz w:val="24"/>
          <w:szCs w:val="24"/>
        </w:rPr>
      </w:pPr>
    </w:p>
    <w:p w:rsidR="00432FF1" w:rsidRDefault="00432FF1">
      <w:pPr>
        <w:pStyle w:val="ConsNormal"/>
        <w:widowControl/>
        <w:ind w:firstLine="0"/>
        <w:jc w:val="center"/>
        <w:rPr>
          <w:b/>
          <w:bCs/>
          <w:sz w:val="24"/>
          <w:szCs w:val="24"/>
        </w:rPr>
      </w:pPr>
      <w:r>
        <w:rPr>
          <w:b/>
          <w:bCs/>
          <w:sz w:val="24"/>
          <w:szCs w:val="24"/>
        </w:rPr>
        <w:t>Ж. Ведомственная классификация расходов бюджетов</w:t>
      </w:r>
    </w:p>
    <w:p w:rsidR="00432FF1" w:rsidRDefault="00432FF1">
      <w:pPr>
        <w:pStyle w:val="ConsNonformat"/>
        <w:widowControl/>
        <w:rPr>
          <w:rFonts w:ascii="Arial" w:hAnsi="Arial" w:cs="Arial"/>
          <w:sz w:val="24"/>
          <w:szCs w:val="24"/>
        </w:rPr>
      </w:pPr>
    </w:p>
    <w:p w:rsidR="00432FF1" w:rsidRDefault="00432FF1">
      <w:pPr>
        <w:pStyle w:val="ConsNormal"/>
        <w:widowControl/>
        <w:spacing w:line="360" w:lineRule="auto"/>
        <w:ind w:firstLine="540"/>
        <w:jc w:val="both"/>
        <w:rPr>
          <w:sz w:val="24"/>
          <w:szCs w:val="24"/>
        </w:rPr>
      </w:pPr>
      <w:r>
        <w:rPr>
          <w:sz w:val="24"/>
          <w:szCs w:val="24"/>
        </w:rPr>
        <w:t>Ведомственная классификация расходов федерального бюджета является группировкой расходов, отражающей распределение бюджетных ассигнований по прямым получателям средств из федерального бюджета.</w:t>
      </w:r>
    </w:p>
    <w:p w:rsidR="00432FF1" w:rsidRDefault="00432FF1">
      <w:pPr>
        <w:pStyle w:val="ConsNormal"/>
        <w:widowControl/>
        <w:spacing w:line="360" w:lineRule="auto"/>
        <w:ind w:firstLine="540"/>
        <w:jc w:val="both"/>
        <w:rPr>
          <w:sz w:val="24"/>
          <w:szCs w:val="24"/>
        </w:rPr>
      </w:pPr>
      <w:r>
        <w:rPr>
          <w:sz w:val="24"/>
          <w:szCs w:val="24"/>
        </w:rPr>
        <w:t>Ведомственная классификация бюджетов субъектов Российской Федерации является группировкой расходов бюджетов субъектов Российской Федерации, отражающей распределение бюджетных ассигнований по прямым получателям средств из бюджетов субъектов Российской Федерации.</w:t>
      </w:r>
    </w:p>
    <w:p w:rsidR="00432FF1" w:rsidRDefault="00432FF1">
      <w:pPr>
        <w:pStyle w:val="ConsNormal"/>
        <w:widowControl/>
        <w:spacing w:line="360" w:lineRule="auto"/>
        <w:ind w:firstLine="540"/>
        <w:jc w:val="both"/>
        <w:rPr>
          <w:sz w:val="24"/>
          <w:szCs w:val="24"/>
        </w:rPr>
      </w:pPr>
      <w:r>
        <w:rPr>
          <w:sz w:val="24"/>
          <w:szCs w:val="24"/>
        </w:rPr>
        <w:t>Ведомственная классификация расходов федерального бюджета является группировкой расходов, отражающей распределение бюджетных средств по главным распорядителям средств федерального бюджета.</w:t>
      </w:r>
    </w:p>
    <w:p w:rsidR="00432FF1" w:rsidRDefault="00432FF1">
      <w:pPr>
        <w:pStyle w:val="ConsNormal"/>
        <w:widowControl/>
        <w:spacing w:line="360" w:lineRule="auto"/>
        <w:ind w:firstLine="540"/>
        <w:jc w:val="both"/>
        <w:rPr>
          <w:sz w:val="24"/>
          <w:szCs w:val="24"/>
        </w:rPr>
      </w:pPr>
      <w:r>
        <w:rPr>
          <w:sz w:val="24"/>
          <w:szCs w:val="24"/>
        </w:rPr>
        <w:t>Перечень прямых получателей средств из федерального бюджета утверждается федеральным законом о федеральном бюджете на соответствующий год.</w:t>
      </w:r>
    </w:p>
    <w:p w:rsidR="00432FF1" w:rsidRDefault="00432FF1">
      <w:pPr>
        <w:pStyle w:val="ConsNormal"/>
        <w:widowControl/>
        <w:spacing w:line="360" w:lineRule="auto"/>
        <w:ind w:firstLine="540"/>
        <w:jc w:val="both"/>
        <w:rPr>
          <w:sz w:val="24"/>
          <w:szCs w:val="24"/>
        </w:rPr>
      </w:pPr>
      <w:r>
        <w:rPr>
          <w:sz w:val="24"/>
          <w:szCs w:val="24"/>
        </w:rPr>
        <w:t>Главный распорядитель средств федерального бюджета - руководитель органа государственной власти Российской Федерации, имеющий право распределять средства федерального бюджета по подведомственным распорядителям и получателям бюджетных средств. Ведомственная структура бюджетов субъектов Российской Федерации необходима для обеспечения адресного выделения финансовых ресурсов. Она указывает на распределение средств по их конкретным распорядителям - прямым получателям средств из бюджетов субъектов Российской Федерации, реализующим принятые функциональные разделы и подразделы бюджетной классификации расходов. При этом денежные средства расписываются по получателям бюджетных средств в общей сумме, конкретизируются по видам деятельности со степенью детализации, позволяющей органам законодательной власти принимать обоснованные решения о необходимости данного вида деятельности и размерах его финансирования, а затем и контролировать его осуществление.</w:t>
      </w:r>
    </w:p>
    <w:p w:rsidR="00432FF1" w:rsidRDefault="00432FF1">
      <w:pPr>
        <w:pStyle w:val="ConsNormal"/>
        <w:widowControl/>
        <w:spacing w:line="360" w:lineRule="auto"/>
        <w:ind w:firstLine="540"/>
        <w:jc w:val="both"/>
        <w:rPr>
          <w:sz w:val="24"/>
          <w:szCs w:val="24"/>
        </w:rPr>
      </w:pPr>
      <w:r>
        <w:rPr>
          <w:sz w:val="24"/>
          <w:szCs w:val="24"/>
        </w:rPr>
        <w:t>Ведомственная классификация бюджетов субъектов Российской Федерации утверждается законодательными (представительными) органами субъектов Российской Федерации.</w:t>
      </w:r>
    </w:p>
    <w:p w:rsidR="00432FF1" w:rsidRDefault="00432FF1">
      <w:pPr>
        <w:pStyle w:val="ConsNormal"/>
        <w:widowControl/>
        <w:spacing w:line="360" w:lineRule="auto"/>
        <w:ind w:firstLine="540"/>
        <w:jc w:val="both"/>
        <w:rPr>
          <w:sz w:val="24"/>
          <w:szCs w:val="24"/>
        </w:rPr>
      </w:pPr>
      <w:r>
        <w:rPr>
          <w:sz w:val="24"/>
          <w:szCs w:val="24"/>
        </w:rPr>
        <w:t>Главный распорядитель средств бюджета субъекта Российской Федерации, средств местного бюджета - руководитель органа государственной власти субъекта Российской Федерации, органа местного самоуправления, имеющие право распределять бюджетные средства по распорядителям и получателям средств бюджета субъекта Российской Федерации, средств местного бюджета, определенные ведомственной классификацией расходов соответствующего бюджета.</w:t>
      </w:r>
    </w:p>
    <w:p w:rsidR="00432FF1" w:rsidRDefault="00432FF1">
      <w:pPr>
        <w:pStyle w:val="ConsNormal"/>
        <w:widowControl/>
        <w:spacing w:line="360" w:lineRule="auto"/>
        <w:ind w:firstLine="540"/>
        <w:jc w:val="both"/>
        <w:rPr>
          <w:sz w:val="24"/>
          <w:szCs w:val="24"/>
        </w:rPr>
      </w:pPr>
      <w:r>
        <w:rPr>
          <w:sz w:val="24"/>
          <w:szCs w:val="24"/>
        </w:rPr>
        <w:t>Ведомственная классификация местных бюджетов утверждается решениями соответствующих органов местного самоуправления.</w:t>
      </w:r>
    </w:p>
    <w:p w:rsidR="00432FF1" w:rsidRDefault="00432FF1">
      <w:pPr>
        <w:pStyle w:val="ConsNormal"/>
        <w:widowControl/>
        <w:spacing w:line="360" w:lineRule="auto"/>
        <w:ind w:firstLine="540"/>
        <w:jc w:val="center"/>
        <w:rPr>
          <w:b/>
          <w:bCs/>
          <w:sz w:val="24"/>
          <w:szCs w:val="24"/>
        </w:rPr>
      </w:pPr>
      <w:r>
        <w:rPr>
          <w:sz w:val="24"/>
          <w:szCs w:val="24"/>
        </w:rPr>
        <w:br w:type="page"/>
      </w:r>
      <w:r>
        <w:rPr>
          <w:b/>
          <w:bCs/>
          <w:sz w:val="24"/>
          <w:szCs w:val="24"/>
        </w:rPr>
        <w:t>5. ЗАКЛЮЧЕНИЕ</w:t>
      </w:r>
    </w:p>
    <w:p w:rsidR="00432FF1" w:rsidRDefault="00432FF1">
      <w:pPr>
        <w:pStyle w:val="ConsNormal"/>
        <w:widowControl/>
        <w:spacing w:line="360" w:lineRule="auto"/>
        <w:ind w:firstLine="540"/>
        <w:jc w:val="center"/>
        <w:rPr>
          <w:b/>
          <w:bCs/>
          <w:sz w:val="24"/>
          <w:szCs w:val="24"/>
        </w:rPr>
      </w:pPr>
    </w:p>
    <w:p w:rsidR="00432FF1" w:rsidRDefault="00432FF1">
      <w:pPr>
        <w:pStyle w:val="ConsNormal"/>
        <w:widowControl/>
        <w:spacing w:line="360" w:lineRule="auto"/>
        <w:ind w:firstLine="540"/>
        <w:jc w:val="center"/>
        <w:rPr>
          <w:b/>
          <w:bCs/>
          <w:sz w:val="24"/>
          <w:szCs w:val="24"/>
        </w:rPr>
      </w:pPr>
    </w:p>
    <w:p w:rsidR="00432FF1" w:rsidRDefault="00432FF1">
      <w:pPr>
        <w:pStyle w:val="ConsNormal"/>
        <w:widowControl/>
        <w:spacing w:line="360" w:lineRule="auto"/>
        <w:ind w:firstLine="540"/>
        <w:jc w:val="both"/>
        <w:rPr>
          <w:sz w:val="24"/>
          <w:szCs w:val="24"/>
        </w:rPr>
      </w:pPr>
      <w:r>
        <w:rPr>
          <w:sz w:val="24"/>
          <w:szCs w:val="24"/>
        </w:rPr>
        <w:t>На основании вышеизложенного необходимо сделать выводы.</w:t>
      </w:r>
    </w:p>
    <w:p w:rsidR="00432FF1" w:rsidRDefault="00432FF1">
      <w:pPr>
        <w:pStyle w:val="ConsNormal"/>
        <w:widowControl/>
        <w:spacing w:line="360" w:lineRule="auto"/>
        <w:ind w:firstLine="539"/>
        <w:jc w:val="both"/>
        <w:rPr>
          <w:sz w:val="24"/>
          <w:szCs w:val="24"/>
        </w:rPr>
      </w:pPr>
      <w:r>
        <w:rPr>
          <w:sz w:val="24"/>
          <w:szCs w:val="24"/>
        </w:rPr>
        <w:t>Бюджетная классификация является группировкой доходов и расходов бюджетов всех уровней с присвоением объектам классификации группировочных кодов. Бюджетная классификация обеспечивает сопоставимость показателей бюджетов всех уровней.</w:t>
      </w:r>
    </w:p>
    <w:p w:rsidR="00432FF1" w:rsidRDefault="00432FF1">
      <w:pPr>
        <w:pStyle w:val="ConsNormal"/>
        <w:widowControl/>
        <w:spacing w:line="360" w:lineRule="auto"/>
        <w:ind w:firstLine="539"/>
        <w:jc w:val="both"/>
        <w:rPr>
          <w:sz w:val="24"/>
          <w:szCs w:val="24"/>
        </w:rPr>
      </w:pPr>
      <w:r>
        <w:rPr>
          <w:sz w:val="24"/>
          <w:szCs w:val="24"/>
        </w:rPr>
        <w:t>Бюджетная классификация устанавливает единство формы бюджетной документации, представления необходимой информации с одного уровня бюджета на другой для составления консолидированных бюджетов Российской Федерации и субъектов Российской Федерации, согласованных принципов бюджетного процесса.</w:t>
      </w:r>
    </w:p>
    <w:p w:rsidR="00432FF1" w:rsidRDefault="00432FF1">
      <w:pPr>
        <w:pStyle w:val="ConsNormal"/>
        <w:widowControl/>
        <w:spacing w:line="360" w:lineRule="auto"/>
        <w:ind w:firstLine="539"/>
        <w:jc w:val="both"/>
        <w:rPr>
          <w:sz w:val="24"/>
          <w:szCs w:val="24"/>
        </w:rPr>
      </w:pPr>
      <w:r>
        <w:rPr>
          <w:sz w:val="24"/>
          <w:szCs w:val="24"/>
        </w:rPr>
        <w:t>Бюджетная классификация осуществляет группировку доходов и расходов, а также источников покрытия его дефицита по следующим направлениям: классификация доходов бюджетов Российской Федерации; функциональная классификация расходов бюджетов Российской Федерации; экономическая классификация расходов бюджетов Российской Федерации; классификация источников внутреннего финансирования дефицитов бюджетов Российской Федерации; классификация видов государственных внутренних долгов Российской Федерации и субъектов Российской Федерации.</w:t>
      </w:r>
    </w:p>
    <w:p w:rsidR="00432FF1" w:rsidRDefault="00432FF1">
      <w:pPr>
        <w:pStyle w:val="ConsNormal"/>
        <w:widowControl/>
        <w:spacing w:line="360" w:lineRule="auto"/>
        <w:ind w:firstLine="539"/>
        <w:jc w:val="both"/>
        <w:rPr>
          <w:sz w:val="24"/>
          <w:szCs w:val="24"/>
        </w:rPr>
      </w:pPr>
      <w:r>
        <w:rPr>
          <w:sz w:val="24"/>
          <w:szCs w:val="24"/>
        </w:rPr>
        <w:t>Перечисленные направления являются едиными на всей территории Российской Федерации и используются при составлении, утверждении и исполнении бюджетов всех уровней и составлении консолидированных бюджетов всех уровней.</w:t>
      </w:r>
    </w:p>
    <w:p w:rsidR="00432FF1" w:rsidRDefault="00432FF1">
      <w:pPr>
        <w:pStyle w:val="ConsNormal"/>
        <w:widowControl/>
        <w:spacing w:line="360" w:lineRule="auto"/>
        <w:ind w:firstLine="539"/>
        <w:jc w:val="both"/>
        <w:rPr>
          <w:sz w:val="24"/>
          <w:szCs w:val="24"/>
        </w:rPr>
      </w:pPr>
      <w:r>
        <w:rPr>
          <w:sz w:val="24"/>
          <w:szCs w:val="24"/>
        </w:rPr>
        <w:t>Таким образом, бюджетная классификация – это документ, не только выполняющий важнейшие организационные функции, позволяющий сводить все бюджеты в единый консолидированный бюджет Российской Федерации, но и имеющий большое экономическое значение.</w:t>
      </w:r>
    </w:p>
    <w:p w:rsidR="00432FF1" w:rsidRDefault="00432FF1">
      <w:pPr>
        <w:jc w:val="center"/>
        <w:rPr>
          <w:rFonts w:ascii="Arial" w:hAnsi="Arial" w:cs="Arial"/>
          <w:b/>
          <w:bCs/>
          <w:sz w:val="24"/>
          <w:szCs w:val="24"/>
        </w:rPr>
      </w:pPr>
      <w:r>
        <w:rPr>
          <w:sz w:val="24"/>
          <w:szCs w:val="24"/>
        </w:rPr>
        <w:br w:type="page"/>
      </w:r>
      <w:r>
        <w:rPr>
          <w:rFonts w:ascii="Arial" w:hAnsi="Arial" w:cs="Arial"/>
          <w:b/>
          <w:bCs/>
          <w:sz w:val="24"/>
          <w:szCs w:val="24"/>
        </w:rPr>
        <w:t>6. СПИСОК ИСПОЛЬЗОВАННОЙ ЛИТЕРАТУРЫ:</w:t>
      </w:r>
    </w:p>
    <w:p w:rsidR="00432FF1" w:rsidRDefault="00432FF1">
      <w:pPr>
        <w:rPr>
          <w:rFonts w:ascii="Arial" w:hAnsi="Arial" w:cs="Arial"/>
          <w:sz w:val="24"/>
          <w:szCs w:val="24"/>
        </w:rPr>
      </w:pPr>
    </w:p>
    <w:p w:rsidR="00432FF1" w:rsidRDefault="00432FF1">
      <w:pPr>
        <w:rPr>
          <w:rFonts w:ascii="Arial" w:hAnsi="Arial" w:cs="Arial"/>
          <w:sz w:val="24"/>
          <w:szCs w:val="24"/>
        </w:rPr>
      </w:pPr>
    </w:p>
    <w:p w:rsidR="00432FF1" w:rsidRDefault="00432FF1">
      <w:pPr>
        <w:numPr>
          <w:ilvl w:val="0"/>
          <w:numId w:val="1"/>
        </w:numPr>
        <w:spacing w:line="360" w:lineRule="auto"/>
        <w:jc w:val="both"/>
        <w:rPr>
          <w:rFonts w:ascii="Arial" w:hAnsi="Arial" w:cs="Arial"/>
          <w:sz w:val="24"/>
          <w:szCs w:val="24"/>
        </w:rPr>
      </w:pPr>
      <w:r>
        <w:rPr>
          <w:rFonts w:ascii="Arial" w:hAnsi="Arial" w:cs="Arial"/>
          <w:sz w:val="24"/>
          <w:szCs w:val="24"/>
        </w:rPr>
        <w:t>Бюджетный кодекс Российской Федерации от 31/07/1998г. №145-ФЗ (принят ГД ФС РФ 17/07/1998г., ред. от 05/08/2000г.)</w:t>
      </w:r>
    </w:p>
    <w:p w:rsidR="00432FF1" w:rsidRDefault="00432FF1">
      <w:pPr>
        <w:spacing w:line="360" w:lineRule="auto"/>
        <w:jc w:val="both"/>
        <w:rPr>
          <w:rFonts w:ascii="Arial" w:hAnsi="Arial" w:cs="Arial"/>
          <w:sz w:val="24"/>
          <w:szCs w:val="24"/>
        </w:rPr>
      </w:pPr>
    </w:p>
    <w:p w:rsidR="00432FF1" w:rsidRDefault="00432FF1">
      <w:pPr>
        <w:numPr>
          <w:ilvl w:val="0"/>
          <w:numId w:val="1"/>
        </w:numPr>
        <w:spacing w:line="360" w:lineRule="auto"/>
        <w:jc w:val="both"/>
        <w:rPr>
          <w:rFonts w:ascii="Arial" w:hAnsi="Arial" w:cs="Arial"/>
          <w:sz w:val="24"/>
          <w:szCs w:val="24"/>
        </w:rPr>
      </w:pPr>
      <w:r>
        <w:rPr>
          <w:rFonts w:ascii="Arial" w:hAnsi="Arial" w:cs="Arial"/>
          <w:sz w:val="24"/>
          <w:szCs w:val="24"/>
        </w:rPr>
        <w:t>Федеральный Закон от 05/08/2000г. №115-ФЗ “О внесении изменений и дополнений в Федеральный Закон “О бюджетной классификации Российской Федерации” (принят ГД ФС РФ 07/07/2000г.)</w:t>
      </w:r>
    </w:p>
    <w:p w:rsidR="00432FF1" w:rsidRDefault="00432FF1">
      <w:pPr>
        <w:spacing w:line="360" w:lineRule="auto"/>
        <w:jc w:val="both"/>
        <w:rPr>
          <w:rFonts w:ascii="Arial" w:hAnsi="Arial" w:cs="Arial"/>
          <w:sz w:val="24"/>
          <w:szCs w:val="24"/>
        </w:rPr>
      </w:pPr>
    </w:p>
    <w:p w:rsidR="00432FF1" w:rsidRDefault="00432FF1">
      <w:pPr>
        <w:numPr>
          <w:ilvl w:val="0"/>
          <w:numId w:val="1"/>
        </w:numPr>
        <w:spacing w:line="360" w:lineRule="auto"/>
        <w:jc w:val="both"/>
        <w:rPr>
          <w:rFonts w:ascii="Arial" w:hAnsi="Arial" w:cs="Arial"/>
          <w:sz w:val="24"/>
          <w:szCs w:val="24"/>
        </w:rPr>
      </w:pPr>
      <w:r>
        <w:rPr>
          <w:rFonts w:ascii="Arial" w:hAnsi="Arial" w:cs="Arial"/>
          <w:sz w:val="24"/>
          <w:szCs w:val="24"/>
        </w:rPr>
        <w:t>Приказ Минфина РФ от 25/05/1999г. №38н (ред. от 27/11/2000г.) “Об утверждении указаний о порядке применения бюджетной классификации Российской Федерации” (с изм. и доп., вступившими в силу с 01/01/2001г.)</w:t>
      </w:r>
    </w:p>
    <w:p w:rsidR="00432FF1" w:rsidRDefault="00432FF1">
      <w:pPr>
        <w:spacing w:line="360" w:lineRule="auto"/>
        <w:jc w:val="both"/>
        <w:rPr>
          <w:rFonts w:ascii="Arial" w:hAnsi="Arial" w:cs="Arial"/>
          <w:sz w:val="24"/>
          <w:szCs w:val="24"/>
        </w:rPr>
      </w:pPr>
    </w:p>
    <w:p w:rsidR="00432FF1" w:rsidRDefault="00432FF1">
      <w:pPr>
        <w:numPr>
          <w:ilvl w:val="0"/>
          <w:numId w:val="1"/>
        </w:numPr>
        <w:spacing w:line="360" w:lineRule="auto"/>
        <w:jc w:val="both"/>
        <w:rPr>
          <w:rFonts w:ascii="Arial" w:hAnsi="Arial" w:cs="Arial"/>
          <w:sz w:val="24"/>
          <w:szCs w:val="24"/>
        </w:rPr>
      </w:pPr>
      <w:r>
        <w:rPr>
          <w:rFonts w:ascii="Arial" w:hAnsi="Arial" w:cs="Arial"/>
          <w:sz w:val="24"/>
          <w:szCs w:val="24"/>
        </w:rPr>
        <w:t>“Бюджетная система Российской Федерации” Учебник под ред. проф. М.В. Романовского и проф. О.В. Врублевской г.Москва “Юрайт” 2000г.</w:t>
      </w:r>
    </w:p>
    <w:p w:rsidR="00432FF1" w:rsidRDefault="00432FF1">
      <w:pPr>
        <w:spacing w:line="360" w:lineRule="auto"/>
        <w:jc w:val="both"/>
        <w:rPr>
          <w:rFonts w:ascii="Arial" w:hAnsi="Arial" w:cs="Arial"/>
          <w:sz w:val="24"/>
          <w:szCs w:val="24"/>
        </w:rPr>
      </w:pPr>
    </w:p>
    <w:p w:rsidR="00432FF1" w:rsidRDefault="00432FF1">
      <w:pPr>
        <w:numPr>
          <w:ilvl w:val="0"/>
          <w:numId w:val="1"/>
        </w:numPr>
        <w:spacing w:line="360" w:lineRule="auto"/>
        <w:jc w:val="both"/>
        <w:rPr>
          <w:rFonts w:ascii="Arial" w:hAnsi="Arial" w:cs="Arial"/>
          <w:sz w:val="24"/>
          <w:szCs w:val="24"/>
        </w:rPr>
      </w:pPr>
      <w:r>
        <w:rPr>
          <w:rFonts w:ascii="Arial" w:hAnsi="Arial" w:cs="Arial"/>
          <w:sz w:val="24"/>
          <w:szCs w:val="24"/>
        </w:rPr>
        <w:t>Методические указания по выполнению курсовой работы по предмету “Бюджет и бюджетная система” АБиК МФ РФ г.Москва 1999г.</w:t>
      </w:r>
    </w:p>
    <w:p w:rsidR="00432FF1" w:rsidRDefault="00432FF1">
      <w:pPr>
        <w:pStyle w:val="ConsNormal"/>
        <w:widowControl/>
        <w:spacing w:line="360" w:lineRule="auto"/>
        <w:ind w:firstLine="539"/>
        <w:jc w:val="both"/>
        <w:rPr>
          <w:sz w:val="24"/>
          <w:szCs w:val="24"/>
        </w:rPr>
      </w:pPr>
      <w:bookmarkStart w:id="0" w:name="_GoBack"/>
      <w:bookmarkEnd w:id="0"/>
    </w:p>
    <w:sectPr w:rsidR="00432FF1">
      <w:headerReference w:type="default" r:id="rId7"/>
      <w:footerReference w:type="default" r:id="rId8"/>
      <w:pgSz w:w="11906" w:h="16838"/>
      <w:pgMar w:top="1134" w:right="850"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011" w:rsidRDefault="00290011">
      <w:r>
        <w:separator/>
      </w:r>
    </w:p>
  </w:endnote>
  <w:endnote w:type="continuationSeparator" w:id="0">
    <w:p w:rsidR="00290011" w:rsidRDefault="0029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F1" w:rsidRDefault="00003C02">
    <w:pPr>
      <w:pStyle w:val="a7"/>
      <w:framePr w:wrap="auto" w:vAnchor="text" w:hAnchor="margin" w:xAlign="right" w:y="1"/>
      <w:rPr>
        <w:rStyle w:val="a9"/>
      </w:rPr>
    </w:pPr>
    <w:r>
      <w:rPr>
        <w:rStyle w:val="a9"/>
        <w:noProof/>
      </w:rPr>
      <w:t>2</w:t>
    </w:r>
  </w:p>
  <w:p w:rsidR="00432FF1" w:rsidRDefault="00432FF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011" w:rsidRDefault="00290011">
      <w:r>
        <w:separator/>
      </w:r>
    </w:p>
  </w:footnote>
  <w:footnote w:type="continuationSeparator" w:id="0">
    <w:p w:rsidR="00290011" w:rsidRDefault="00290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F1" w:rsidRPr="00EB7DFA" w:rsidRDefault="00432FF1" w:rsidP="00EB7D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70763"/>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F474DB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DFA"/>
    <w:rsid w:val="00003C02"/>
    <w:rsid w:val="00282EE2"/>
    <w:rsid w:val="00290011"/>
    <w:rsid w:val="00432FF1"/>
    <w:rsid w:val="00B83E87"/>
    <w:rsid w:val="00EB7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D29A3C-6B64-40B2-B24B-DBD4BE13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rFonts w:ascii="Arial" w:hAnsi="Arial" w:cs="Arial"/>
      <w:sz w:val="24"/>
      <w:szCs w:val="24"/>
    </w:rPr>
  </w:style>
  <w:style w:type="character" w:customStyle="1" w:styleId="a4">
    <w:name w:val="Основной текст Знак"/>
    <w:link w:val="a3"/>
    <w:uiPriority w:val="99"/>
    <w:semiHidden/>
    <w:rPr>
      <w:sz w:val="20"/>
      <w:szCs w:val="20"/>
    </w:rPr>
  </w:style>
  <w:style w:type="paragraph" w:customStyle="1" w:styleId="ConsNonformat">
    <w:name w:val="ConsNonformat"/>
    <w:uiPriority w:val="99"/>
    <w:pPr>
      <w:widowControl w:val="0"/>
      <w:autoSpaceDE w:val="0"/>
      <w:autoSpaceDN w:val="0"/>
    </w:pPr>
    <w:rPr>
      <w:rFonts w:ascii="Courier New" w:hAnsi="Courier New" w:cs="Courier New"/>
    </w:rPr>
  </w:style>
  <w:style w:type="paragraph" w:customStyle="1" w:styleId="ConsNormal">
    <w:name w:val="ConsNormal"/>
    <w:uiPriority w:val="99"/>
    <w:pPr>
      <w:widowControl w:val="0"/>
      <w:autoSpaceDE w:val="0"/>
      <w:autoSpaceDN w:val="0"/>
      <w:ind w:firstLine="720"/>
    </w:pPr>
    <w:rPr>
      <w:rFonts w:ascii="Arial" w:hAnsi="Arial" w:cs="Arial"/>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0"/>
      <w:szCs w:val="20"/>
    </w:rPr>
  </w:style>
  <w:style w:type="character" w:styleId="a9">
    <w:name w:val="page number"/>
    <w:uiPriority w:val="99"/>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5186</Words>
  <Characters>29564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Aerocom</Company>
  <LinksUpToDate>false</LinksUpToDate>
  <CharactersWithSpaces>34681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Dubovseva</dc:creator>
  <cp:keywords/>
  <dc:description/>
  <cp:lastModifiedBy>admin</cp:lastModifiedBy>
  <cp:revision>2</cp:revision>
  <cp:lastPrinted>2001-03-26T07:50:00Z</cp:lastPrinted>
  <dcterms:created xsi:type="dcterms:W3CDTF">2014-02-23T02:46:00Z</dcterms:created>
  <dcterms:modified xsi:type="dcterms:W3CDTF">2014-02-23T02:46:00Z</dcterms:modified>
</cp:coreProperties>
</file>