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2C5" w:rsidRPr="00270968" w:rsidRDefault="00F552C5" w:rsidP="00270968">
      <w:pPr>
        <w:spacing w:line="360" w:lineRule="auto"/>
        <w:ind w:firstLine="709"/>
        <w:jc w:val="center"/>
        <w:rPr>
          <w:sz w:val="28"/>
          <w:szCs w:val="28"/>
        </w:rPr>
      </w:pPr>
      <w:r w:rsidRPr="00270968">
        <w:rPr>
          <w:sz w:val="28"/>
          <w:szCs w:val="28"/>
        </w:rPr>
        <w:t>Федеральное агентство по образованию Российской Федерации</w:t>
      </w:r>
    </w:p>
    <w:p w:rsidR="00F552C5" w:rsidRPr="00270968" w:rsidRDefault="00F552C5" w:rsidP="00270968">
      <w:pPr>
        <w:spacing w:line="360" w:lineRule="auto"/>
        <w:ind w:firstLine="709"/>
        <w:jc w:val="center"/>
        <w:rPr>
          <w:sz w:val="28"/>
          <w:szCs w:val="28"/>
        </w:rPr>
      </w:pPr>
      <w:r w:rsidRPr="00270968">
        <w:rPr>
          <w:sz w:val="28"/>
          <w:szCs w:val="28"/>
        </w:rPr>
        <w:t>Государственное образовательное учреждение высшего профессионального образования</w:t>
      </w:r>
    </w:p>
    <w:p w:rsidR="00F552C5" w:rsidRPr="00270968" w:rsidRDefault="00F552C5" w:rsidP="00270968">
      <w:pPr>
        <w:spacing w:line="360" w:lineRule="auto"/>
        <w:ind w:firstLine="709"/>
        <w:jc w:val="center"/>
        <w:rPr>
          <w:sz w:val="28"/>
          <w:szCs w:val="28"/>
        </w:rPr>
      </w:pPr>
      <w:r w:rsidRPr="00270968">
        <w:rPr>
          <w:sz w:val="28"/>
          <w:szCs w:val="28"/>
        </w:rPr>
        <w:t>САМАРСКИЙ ГОСУДАРСТВЕННЫЙ ТЕХНИЧЕСКИЙ УНИВЕРСИТЕТ</w:t>
      </w:r>
    </w:p>
    <w:p w:rsidR="00F552C5" w:rsidRPr="00270968" w:rsidRDefault="00F552C5" w:rsidP="00270968">
      <w:pPr>
        <w:spacing w:line="360" w:lineRule="auto"/>
        <w:ind w:firstLine="709"/>
        <w:jc w:val="center"/>
        <w:rPr>
          <w:sz w:val="28"/>
          <w:szCs w:val="28"/>
        </w:rPr>
      </w:pPr>
    </w:p>
    <w:p w:rsidR="00F552C5" w:rsidRPr="00270968" w:rsidRDefault="00F552C5" w:rsidP="00270968">
      <w:pPr>
        <w:spacing w:line="360" w:lineRule="auto"/>
        <w:ind w:firstLine="709"/>
        <w:jc w:val="center"/>
        <w:rPr>
          <w:sz w:val="28"/>
          <w:szCs w:val="28"/>
        </w:rPr>
      </w:pPr>
      <w:r w:rsidRPr="00270968">
        <w:rPr>
          <w:sz w:val="28"/>
          <w:szCs w:val="28"/>
        </w:rPr>
        <w:t>Кафедра «Автоматизация технологических процессов в машиностроении»</w:t>
      </w:r>
    </w:p>
    <w:p w:rsidR="00F552C5" w:rsidRPr="00270968" w:rsidRDefault="00F552C5" w:rsidP="00270968">
      <w:pPr>
        <w:spacing w:line="360" w:lineRule="auto"/>
        <w:ind w:firstLine="709"/>
        <w:rPr>
          <w:sz w:val="28"/>
          <w:szCs w:val="28"/>
        </w:rPr>
      </w:pPr>
    </w:p>
    <w:p w:rsidR="00F552C5" w:rsidRPr="00270968" w:rsidRDefault="004320CD" w:rsidP="00270968">
      <w:pPr>
        <w:spacing w:line="360" w:lineRule="auto"/>
        <w:ind w:firstLine="709"/>
        <w:jc w:val="center"/>
        <w:rPr>
          <w:b/>
          <w:sz w:val="28"/>
          <w:szCs w:val="28"/>
        </w:rPr>
      </w:pPr>
      <w:r w:rsidRPr="00270968">
        <w:rPr>
          <w:b/>
          <w:sz w:val="28"/>
          <w:szCs w:val="28"/>
        </w:rPr>
        <w:t>Курсовая работа</w:t>
      </w:r>
    </w:p>
    <w:p w:rsidR="00F552C5" w:rsidRPr="00270968" w:rsidRDefault="00F552C5" w:rsidP="00270968">
      <w:pPr>
        <w:spacing w:line="360" w:lineRule="auto"/>
        <w:ind w:firstLine="709"/>
        <w:jc w:val="center"/>
        <w:rPr>
          <w:sz w:val="28"/>
          <w:szCs w:val="28"/>
        </w:rPr>
      </w:pPr>
      <w:r w:rsidRPr="00270968">
        <w:rPr>
          <w:sz w:val="28"/>
          <w:szCs w:val="28"/>
        </w:rPr>
        <w:t xml:space="preserve"> по дисциплине:</w:t>
      </w:r>
    </w:p>
    <w:p w:rsidR="00F552C5" w:rsidRPr="00270968" w:rsidRDefault="00F552C5" w:rsidP="00270968">
      <w:pPr>
        <w:spacing w:line="360" w:lineRule="auto"/>
        <w:ind w:firstLine="709"/>
        <w:jc w:val="center"/>
        <w:rPr>
          <w:b/>
          <w:bCs/>
          <w:sz w:val="28"/>
          <w:szCs w:val="28"/>
        </w:rPr>
      </w:pPr>
      <w:r w:rsidRPr="00270968">
        <w:rPr>
          <w:b/>
          <w:bCs/>
          <w:sz w:val="28"/>
          <w:szCs w:val="28"/>
        </w:rPr>
        <w:t>«</w:t>
      </w:r>
      <w:r w:rsidR="005235C5" w:rsidRPr="00270968">
        <w:rPr>
          <w:b/>
          <w:bCs/>
          <w:sz w:val="28"/>
          <w:szCs w:val="28"/>
        </w:rPr>
        <w:t>Организация дорожного движения</w:t>
      </w:r>
      <w:r w:rsidRPr="00270968">
        <w:rPr>
          <w:b/>
          <w:bCs/>
          <w:sz w:val="28"/>
          <w:szCs w:val="28"/>
        </w:rPr>
        <w:t>»</w:t>
      </w:r>
    </w:p>
    <w:p w:rsidR="00F552C5" w:rsidRPr="00270968" w:rsidRDefault="00F552C5" w:rsidP="00270968">
      <w:pPr>
        <w:spacing w:line="360" w:lineRule="auto"/>
        <w:ind w:firstLine="709"/>
        <w:jc w:val="center"/>
        <w:rPr>
          <w:sz w:val="28"/>
          <w:szCs w:val="28"/>
        </w:rPr>
      </w:pPr>
      <w:r w:rsidRPr="00270968">
        <w:rPr>
          <w:sz w:val="28"/>
          <w:szCs w:val="28"/>
        </w:rPr>
        <w:t>на тему:</w:t>
      </w:r>
    </w:p>
    <w:p w:rsidR="00F552C5" w:rsidRPr="00270968" w:rsidRDefault="00F552C5" w:rsidP="00270968">
      <w:pPr>
        <w:spacing w:line="360" w:lineRule="auto"/>
        <w:ind w:firstLine="709"/>
        <w:jc w:val="center"/>
        <w:rPr>
          <w:b/>
          <w:sz w:val="28"/>
          <w:szCs w:val="28"/>
        </w:rPr>
      </w:pPr>
      <w:r w:rsidRPr="00270968">
        <w:rPr>
          <w:b/>
          <w:sz w:val="28"/>
          <w:szCs w:val="28"/>
        </w:rPr>
        <w:t>«</w:t>
      </w:r>
      <w:r w:rsidR="005235C5" w:rsidRPr="00270968">
        <w:rPr>
          <w:b/>
          <w:sz w:val="28"/>
          <w:szCs w:val="28"/>
        </w:rPr>
        <w:t>Разработка схем маршрутного ориентирования в городах</w:t>
      </w:r>
      <w:r w:rsidRPr="00270968">
        <w:rPr>
          <w:b/>
          <w:sz w:val="28"/>
          <w:szCs w:val="28"/>
        </w:rPr>
        <w:t>»</w:t>
      </w:r>
    </w:p>
    <w:p w:rsidR="00F552C5" w:rsidRPr="00270968" w:rsidRDefault="00F552C5" w:rsidP="00270968">
      <w:pPr>
        <w:spacing w:line="360" w:lineRule="auto"/>
        <w:ind w:firstLine="709"/>
        <w:jc w:val="center"/>
        <w:rPr>
          <w:sz w:val="28"/>
          <w:szCs w:val="28"/>
        </w:rPr>
      </w:pPr>
    </w:p>
    <w:p w:rsidR="00F552C5" w:rsidRPr="00270968" w:rsidRDefault="00F552C5" w:rsidP="00270968">
      <w:pPr>
        <w:spacing w:line="360" w:lineRule="auto"/>
        <w:ind w:firstLine="709"/>
        <w:jc w:val="center"/>
        <w:rPr>
          <w:sz w:val="28"/>
          <w:szCs w:val="28"/>
        </w:rPr>
      </w:pPr>
    </w:p>
    <w:p w:rsidR="00F552C5" w:rsidRPr="00270968" w:rsidRDefault="001C1BD0" w:rsidP="00270968">
      <w:pPr>
        <w:spacing w:line="360" w:lineRule="auto"/>
        <w:ind w:firstLine="709"/>
        <w:rPr>
          <w:sz w:val="28"/>
          <w:szCs w:val="28"/>
          <w:u w:val="single"/>
        </w:rPr>
      </w:pPr>
      <w:r w:rsidRPr="00270968">
        <w:rPr>
          <w:sz w:val="28"/>
          <w:szCs w:val="28"/>
        </w:rPr>
        <w:t xml:space="preserve">Выполнил </w:t>
      </w:r>
      <w:r w:rsidR="00644F6E" w:rsidRPr="00270968">
        <w:rPr>
          <w:sz w:val="28"/>
          <w:szCs w:val="28"/>
          <w:u w:val="single"/>
        </w:rPr>
        <w:t>Тукмаков А.В.</w:t>
      </w:r>
      <w:r w:rsidR="00F552C5" w:rsidRPr="00270968">
        <w:rPr>
          <w:sz w:val="28"/>
          <w:szCs w:val="28"/>
          <w:u w:val="single"/>
        </w:rPr>
        <w:t xml:space="preserve"> </w:t>
      </w:r>
      <w:r w:rsidR="00F552C5" w:rsidRPr="00270968">
        <w:rPr>
          <w:sz w:val="28"/>
          <w:szCs w:val="28"/>
        </w:rPr>
        <w:t xml:space="preserve">     студент </w:t>
      </w:r>
      <w:r w:rsidR="00F552C5" w:rsidRPr="00270968">
        <w:rPr>
          <w:sz w:val="28"/>
          <w:szCs w:val="28"/>
          <w:u w:val="single"/>
          <w:lang w:val="en-US"/>
        </w:rPr>
        <w:t>IV</w:t>
      </w:r>
      <w:r w:rsidR="00F552C5" w:rsidRPr="00270968">
        <w:rPr>
          <w:sz w:val="28"/>
          <w:szCs w:val="28"/>
          <w:u w:val="single"/>
        </w:rPr>
        <w:t>-МиАТ-16</w:t>
      </w:r>
    </w:p>
    <w:p w:rsidR="00F552C5" w:rsidRPr="00270968" w:rsidRDefault="00F552C5" w:rsidP="00270968">
      <w:pPr>
        <w:spacing w:line="360" w:lineRule="auto"/>
        <w:ind w:firstLine="709"/>
        <w:rPr>
          <w:sz w:val="28"/>
          <w:szCs w:val="28"/>
        </w:rPr>
      </w:pPr>
      <w:r w:rsidRPr="00270968">
        <w:rPr>
          <w:sz w:val="28"/>
          <w:szCs w:val="28"/>
        </w:rPr>
        <w:t xml:space="preserve">                                             (Ф.И.О.)                                                 </w:t>
      </w:r>
      <w:r w:rsidR="00B36E05" w:rsidRPr="00270968">
        <w:rPr>
          <w:sz w:val="28"/>
          <w:szCs w:val="28"/>
        </w:rPr>
        <w:t xml:space="preserve">                 </w:t>
      </w:r>
      <w:r w:rsidRPr="00270968">
        <w:rPr>
          <w:sz w:val="28"/>
          <w:szCs w:val="28"/>
        </w:rPr>
        <w:t>(группа)</w:t>
      </w:r>
    </w:p>
    <w:p w:rsidR="00F552C5" w:rsidRPr="00270968" w:rsidRDefault="00F552C5" w:rsidP="00270968">
      <w:pPr>
        <w:spacing w:line="360" w:lineRule="auto"/>
        <w:ind w:firstLine="709"/>
        <w:rPr>
          <w:sz w:val="28"/>
          <w:szCs w:val="28"/>
        </w:rPr>
      </w:pPr>
    </w:p>
    <w:p w:rsidR="00F552C5" w:rsidRPr="00270968" w:rsidRDefault="00F552C5" w:rsidP="00270968">
      <w:pPr>
        <w:spacing w:line="360" w:lineRule="auto"/>
        <w:ind w:firstLine="709"/>
        <w:rPr>
          <w:sz w:val="28"/>
          <w:szCs w:val="28"/>
          <w:u w:val="single"/>
        </w:rPr>
      </w:pPr>
      <w:r w:rsidRPr="00270968">
        <w:rPr>
          <w:sz w:val="28"/>
          <w:szCs w:val="28"/>
        </w:rPr>
        <w:t xml:space="preserve">Проверил </w:t>
      </w:r>
      <w:r w:rsidRPr="00270968">
        <w:rPr>
          <w:sz w:val="28"/>
          <w:szCs w:val="28"/>
          <w:u w:val="single"/>
        </w:rPr>
        <w:t xml:space="preserve">доцент кафедры </w:t>
      </w:r>
      <w:r w:rsidR="001917C5" w:rsidRPr="00270968">
        <w:rPr>
          <w:sz w:val="28"/>
          <w:szCs w:val="28"/>
          <w:u w:val="single"/>
        </w:rPr>
        <w:t>Ганичев А.И.</w:t>
      </w:r>
    </w:p>
    <w:p w:rsidR="00F552C5" w:rsidRPr="00270968" w:rsidRDefault="00F552C5" w:rsidP="00270968">
      <w:pPr>
        <w:spacing w:line="360" w:lineRule="auto"/>
        <w:ind w:firstLine="709"/>
        <w:rPr>
          <w:sz w:val="28"/>
          <w:szCs w:val="28"/>
        </w:rPr>
      </w:pPr>
      <w:r w:rsidRPr="00270968">
        <w:rPr>
          <w:sz w:val="28"/>
          <w:szCs w:val="28"/>
        </w:rPr>
        <w:t xml:space="preserve">                                                                                            (Ф.И.О.)</w:t>
      </w:r>
    </w:p>
    <w:p w:rsidR="00F552C5" w:rsidRPr="00270968" w:rsidRDefault="00F552C5" w:rsidP="00270968">
      <w:pPr>
        <w:spacing w:line="360" w:lineRule="auto"/>
        <w:ind w:firstLine="709"/>
        <w:rPr>
          <w:sz w:val="28"/>
          <w:szCs w:val="28"/>
        </w:rPr>
      </w:pPr>
    </w:p>
    <w:p w:rsidR="001917C5" w:rsidRPr="00270968" w:rsidRDefault="001917C5" w:rsidP="00270968">
      <w:pPr>
        <w:spacing w:line="360" w:lineRule="auto"/>
        <w:ind w:firstLine="709"/>
        <w:rPr>
          <w:sz w:val="28"/>
          <w:szCs w:val="28"/>
          <w:u w:val="single"/>
        </w:rPr>
      </w:pPr>
    </w:p>
    <w:p w:rsidR="00F552C5" w:rsidRPr="00270968" w:rsidRDefault="00F552C5" w:rsidP="00270968">
      <w:pPr>
        <w:spacing w:line="360" w:lineRule="auto"/>
        <w:ind w:firstLine="709"/>
        <w:rPr>
          <w:sz w:val="28"/>
          <w:szCs w:val="28"/>
        </w:rPr>
      </w:pPr>
      <w:r w:rsidRPr="00270968">
        <w:rPr>
          <w:sz w:val="28"/>
          <w:szCs w:val="28"/>
        </w:rPr>
        <w:t xml:space="preserve">                                                  </w:t>
      </w:r>
    </w:p>
    <w:p w:rsidR="00F552C5" w:rsidRPr="00270968" w:rsidRDefault="00F552C5" w:rsidP="00270968">
      <w:pPr>
        <w:spacing w:line="360" w:lineRule="auto"/>
        <w:ind w:firstLine="709"/>
        <w:rPr>
          <w:sz w:val="28"/>
          <w:szCs w:val="28"/>
        </w:rPr>
      </w:pPr>
      <w:r w:rsidRPr="00270968">
        <w:rPr>
          <w:sz w:val="28"/>
          <w:szCs w:val="28"/>
        </w:rPr>
        <w:t>_________________                                       ____________________</w:t>
      </w:r>
    </w:p>
    <w:p w:rsidR="00F552C5" w:rsidRPr="00270968" w:rsidRDefault="00F552C5" w:rsidP="00270968">
      <w:pPr>
        <w:spacing w:line="360" w:lineRule="auto"/>
        <w:ind w:firstLine="709"/>
        <w:jc w:val="center"/>
        <w:rPr>
          <w:sz w:val="28"/>
          <w:szCs w:val="28"/>
        </w:rPr>
      </w:pPr>
      <w:r w:rsidRPr="00270968">
        <w:rPr>
          <w:sz w:val="28"/>
          <w:szCs w:val="28"/>
        </w:rPr>
        <w:t xml:space="preserve">(Оценка защиты)                                                                                                 (Подпись преподавателя) </w:t>
      </w:r>
    </w:p>
    <w:p w:rsidR="00F552C5" w:rsidRPr="00270968" w:rsidRDefault="00B36E05" w:rsidP="00270968">
      <w:pPr>
        <w:spacing w:line="360" w:lineRule="auto"/>
        <w:ind w:firstLine="709"/>
        <w:jc w:val="center"/>
        <w:rPr>
          <w:sz w:val="28"/>
          <w:szCs w:val="28"/>
        </w:rPr>
      </w:pPr>
      <w:r w:rsidRPr="00270968">
        <w:rPr>
          <w:sz w:val="28"/>
          <w:szCs w:val="28"/>
        </w:rPr>
        <w:t xml:space="preserve">Самара </w:t>
      </w:r>
      <w:r w:rsidR="00F552C5" w:rsidRPr="00270968">
        <w:rPr>
          <w:sz w:val="28"/>
          <w:szCs w:val="28"/>
        </w:rPr>
        <w:t>2008</w:t>
      </w:r>
    </w:p>
    <w:p w:rsidR="00DC04B1" w:rsidRDefault="00270968" w:rsidP="008F148B">
      <w:pPr>
        <w:pStyle w:val="16"/>
        <w:jc w:val="both"/>
        <w:rPr>
          <w:rStyle w:val="11"/>
          <w:caps/>
          <w:szCs w:val="28"/>
        </w:rPr>
      </w:pPr>
      <w:bookmarkStart w:id="0" w:name="_Toc198273675"/>
      <w:r w:rsidRPr="00270968">
        <w:rPr>
          <w:caps/>
          <w:szCs w:val="28"/>
        </w:rPr>
        <w:br w:type="page"/>
      </w:r>
      <w:bookmarkStart w:id="1" w:name="_Toc198273676"/>
      <w:bookmarkEnd w:id="0"/>
      <w:r w:rsidR="008F148B" w:rsidRPr="00270968">
        <w:rPr>
          <w:rStyle w:val="11"/>
          <w:caps/>
          <w:szCs w:val="28"/>
        </w:rPr>
        <w:lastRenderedPageBreak/>
        <w:t xml:space="preserve"> </w:t>
      </w:r>
      <w:r w:rsidR="00DC04B1" w:rsidRPr="00270968">
        <w:rPr>
          <w:rStyle w:val="11"/>
          <w:caps/>
          <w:szCs w:val="28"/>
        </w:rPr>
        <w:t>техническое задан</w:t>
      </w:r>
      <w:r w:rsidR="002404EF" w:rsidRPr="00270968">
        <w:rPr>
          <w:rStyle w:val="11"/>
          <w:caps/>
          <w:szCs w:val="28"/>
        </w:rPr>
        <w:t>и</w:t>
      </w:r>
      <w:r w:rsidR="00DC04B1" w:rsidRPr="00270968">
        <w:rPr>
          <w:rStyle w:val="11"/>
          <w:caps/>
          <w:szCs w:val="28"/>
        </w:rPr>
        <w:t>е</w:t>
      </w:r>
      <w:bookmarkEnd w:id="1"/>
    </w:p>
    <w:p w:rsidR="00270968" w:rsidRPr="00270968" w:rsidRDefault="00270968" w:rsidP="00270968">
      <w:pPr>
        <w:pStyle w:val="16"/>
        <w:ind w:firstLine="709"/>
        <w:jc w:val="both"/>
        <w:rPr>
          <w:rStyle w:val="11"/>
          <w:caps/>
          <w:szCs w:val="28"/>
        </w:rPr>
      </w:pPr>
    </w:p>
    <w:p w:rsidR="001917C5" w:rsidRPr="00270968" w:rsidRDefault="001917C5" w:rsidP="00270968">
      <w:pPr>
        <w:pStyle w:val="17"/>
        <w:spacing w:after="0"/>
        <w:ind w:firstLine="709"/>
      </w:pPr>
      <w:r w:rsidRPr="00270968">
        <w:t>Разработать схемы маршрутного ориентирования в городе Самара по следующим данным:</w:t>
      </w:r>
    </w:p>
    <w:p w:rsidR="001917C5" w:rsidRPr="00270968" w:rsidRDefault="001917C5" w:rsidP="00270968">
      <w:pPr>
        <w:pStyle w:val="17"/>
        <w:spacing w:after="0"/>
        <w:ind w:firstLine="709"/>
      </w:pPr>
      <w:r w:rsidRPr="00270968">
        <w:t xml:space="preserve">Направление </w:t>
      </w:r>
      <w:r w:rsidR="0006559C" w:rsidRPr="00270968">
        <w:t>въ</w:t>
      </w:r>
      <w:r w:rsidRPr="00270968">
        <w:t xml:space="preserve">езда в город: </w:t>
      </w:r>
      <w:r w:rsidR="00C30271" w:rsidRPr="00270968">
        <w:t>пос. Мехзавод, Московское шоссе</w:t>
      </w:r>
      <w:r w:rsidR="001A3E06" w:rsidRPr="00270968">
        <w:t>;</w:t>
      </w:r>
    </w:p>
    <w:p w:rsidR="001A3E06" w:rsidRPr="00270968" w:rsidRDefault="001A3E06" w:rsidP="00270968">
      <w:pPr>
        <w:pStyle w:val="17"/>
        <w:spacing w:after="0"/>
        <w:ind w:firstLine="709"/>
      </w:pPr>
      <w:r w:rsidRPr="00270968">
        <w:t xml:space="preserve">Первый ориентир: </w:t>
      </w:r>
      <w:r w:rsidR="00C30271" w:rsidRPr="00270968">
        <w:t>Автовокзал Центральный</w:t>
      </w:r>
      <w:r w:rsidRPr="00270968">
        <w:t>;</w:t>
      </w:r>
    </w:p>
    <w:p w:rsidR="001A3E06" w:rsidRPr="00270968" w:rsidRDefault="001A3E06" w:rsidP="00270968">
      <w:pPr>
        <w:pStyle w:val="17"/>
        <w:spacing w:after="0"/>
        <w:ind w:firstLine="709"/>
      </w:pPr>
      <w:r w:rsidRPr="00270968">
        <w:t xml:space="preserve">Второй ориентир: </w:t>
      </w:r>
      <w:r w:rsidR="00C30271" w:rsidRPr="00270968">
        <w:t>Дворец спорта ЦСК ВВС</w:t>
      </w:r>
      <w:r w:rsidRPr="00270968">
        <w:t>;</w:t>
      </w:r>
    </w:p>
    <w:p w:rsidR="00270968" w:rsidRDefault="001A3E06" w:rsidP="00270968">
      <w:pPr>
        <w:pStyle w:val="17"/>
        <w:spacing w:after="0"/>
        <w:ind w:firstLine="709"/>
      </w:pPr>
      <w:r w:rsidRPr="00270968">
        <w:t xml:space="preserve">Третий ориентир: </w:t>
      </w:r>
      <w:r w:rsidR="00C30271" w:rsidRPr="00270968">
        <w:t>Бассейн СКА ЦСК ВВС</w:t>
      </w:r>
      <w:r w:rsidR="00592A03" w:rsidRPr="00270968">
        <w:t>.</w:t>
      </w:r>
      <w:bookmarkStart w:id="2" w:name="_Toc198273677"/>
    </w:p>
    <w:p w:rsidR="00DC04B1" w:rsidRDefault="00270968" w:rsidP="00270968">
      <w:pPr>
        <w:pStyle w:val="17"/>
        <w:spacing w:after="0"/>
        <w:ind w:firstLine="709"/>
        <w:rPr>
          <w:rStyle w:val="11"/>
          <w:caps/>
        </w:rPr>
      </w:pPr>
      <w:r>
        <w:rPr>
          <w:b/>
          <w:bCs/>
        </w:rPr>
        <w:br w:type="page"/>
      </w:r>
      <w:r w:rsidR="00DC04B1" w:rsidRPr="00270968">
        <w:rPr>
          <w:rStyle w:val="11"/>
          <w:caps/>
        </w:rPr>
        <w:t>введение</w:t>
      </w:r>
      <w:bookmarkEnd w:id="2"/>
    </w:p>
    <w:p w:rsidR="00270968" w:rsidRPr="00270968" w:rsidRDefault="00270968" w:rsidP="00270968">
      <w:pPr>
        <w:pStyle w:val="17"/>
        <w:spacing w:after="0"/>
        <w:ind w:firstLine="709"/>
        <w:rPr>
          <w:rStyle w:val="11"/>
          <w:caps/>
        </w:rPr>
      </w:pPr>
    </w:p>
    <w:p w:rsidR="00E3458E" w:rsidRPr="00270968" w:rsidRDefault="00E3458E" w:rsidP="00270968">
      <w:pPr>
        <w:pStyle w:val="16"/>
        <w:ind w:firstLine="709"/>
        <w:jc w:val="both"/>
        <w:rPr>
          <w:szCs w:val="28"/>
        </w:rPr>
      </w:pPr>
      <w:r w:rsidRPr="00270968">
        <w:rPr>
          <w:szCs w:val="28"/>
        </w:rPr>
        <w:t>Рост автомобильного транспорта идет качественно и количественно бурными темпами. Помимо тех неоспоримых удобств, которые легковой автомобиль создает в жизни человека, очевидно общественное значение массового пользования личными автомобилями: увеличивается скорость сообщения при поездках; сокращается число штатных водителей; облегчается доставка городского населения в места массового отдыха, на работу и т. д.</w:t>
      </w:r>
    </w:p>
    <w:p w:rsidR="00270968" w:rsidRDefault="00D97FE4" w:rsidP="00270968">
      <w:pPr>
        <w:pStyle w:val="16"/>
        <w:ind w:firstLine="709"/>
        <w:jc w:val="both"/>
        <w:rPr>
          <w:szCs w:val="28"/>
        </w:rPr>
      </w:pPr>
      <w:r w:rsidRPr="00270968">
        <w:rPr>
          <w:szCs w:val="28"/>
        </w:rPr>
        <w:t xml:space="preserve">В связи с этим в настоящее время остро стоит проблема маршрутного ориентирования в городах России. Все больше увеличивается число автолюбителей, которые путешествуют на автомобилях. Для них, а также для водителей города необходимо предусмотреть ориентирование по основным маршрутам города к местам массового скопления людей, вокзалам, аэропортам, развлекательным центрам и другим объектам города. Наличие объездной дороги не исключает создания в городе системы маршрутного ориентирования. </w:t>
      </w:r>
      <w:r w:rsidR="002E6AA6" w:rsidRPr="00270968">
        <w:rPr>
          <w:szCs w:val="28"/>
        </w:rPr>
        <w:t>Такая с</w:t>
      </w:r>
      <w:r w:rsidRPr="00270968">
        <w:rPr>
          <w:szCs w:val="28"/>
        </w:rPr>
        <w:t>истема должна строиться исходя из потребностей транзитного проезда.</w:t>
      </w:r>
    </w:p>
    <w:p w:rsidR="00CB6EDC" w:rsidRDefault="00270968" w:rsidP="00270968">
      <w:pPr>
        <w:pStyle w:val="16"/>
        <w:ind w:firstLine="709"/>
        <w:jc w:val="both"/>
        <w:rPr>
          <w:caps/>
          <w:szCs w:val="28"/>
        </w:rPr>
      </w:pPr>
      <w:r>
        <w:rPr>
          <w:szCs w:val="28"/>
        </w:rPr>
        <w:br w:type="page"/>
      </w:r>
      <w:bookmarkStart w:id="3" w:name="_Toc198273678"/>
      <w:r w:rsidR="009E701C" w:rsidRPr="00270968">
        <w:rPr>
          <w:caps/>
          <w:szCs w:val="28"/>
        </w:rPr>
        <w:t>Особенности маршрутного ориентирования в городах</w:t>
      </w:r>
      <w:bookmarkEnd w:id="3"/>
    </w:p>
    <w:p w:rsidR="00270968" w:rsidRPr="00270968" w:rsidRDefault="00270968" w:rsidP="00270968">
      <w:pPr>
        <w:pStyle w:val="16"/>
        <w:ind w:firstLine="709"/>
        <w:jc w:val="both"/>
        <w:rPr>
          <w:caps/>
          <w:szCs w:val="28"/>
        </w:rPr>
      </w:pPr>
    </w:p>
    <w:p w:rsidR="009E701C" w:rsidRPr="00270968" w:rsidRDefault="009E701C" w:rsidP="00270968">
      <w:pPr>
        <w:pStyle w:val="16"/>
        <w:ind w:firstLine="709"/>
        <w:jc w:val="both"/>
        <w:rPr>
          <w:szCs w:val="28"/>
        </w:rPr>
      </w:pPr>
      <w:r w:rsidRPr="00270968">
        <w:rPr>
          <w:szCs w:val="28"/>
        </w:rPr>
        <w:t>Система маршрутного ориентирования в городе создается с помощью знаков 6.9.1, 6.9.2, 6.10.1, 6.14.1, 6.14.2,</w:t>
      </w:r>
      <w:r w:rsidR="00397225" w:rsidRPr="00270968">
        <w:rPr>
          <w:szCs w:val="28"/>
        </w:rPr>
        <w:t xml:space="preserve"> на которых указываются номера маршрутов, которые пролегают по территории города и, </w:t>
      </w:r>
      <w:r w:rsidRPr="00270968">
        <w:rPr>
          <w:szCs w:val="28"/>
        </w:rPr>
        <w:t>кроме того</w:t>
      </w:r>
      <w:r w:rsidR="00397225" w:rsidRPr="00270968">
        <w:rPr>
          <w:szCs w:val="28"/>
        </w:rPr>
        <w:t>,</w:t>
      </w:r>
      <w:r w:rsidRPr="00270968">
        <w:rPr>
          <w:szCs w:val="28"/>
        </w:rPr>
        <w:t xml:space="preserve"> на знаках указываются городские объекты, являющиеся для водителей пунктами притяжения, центр, городские районы, торговые центры, вокзалы, аэропорты и т.п. Для городских районов могут указываться как официальные, так и исторически сложившиеся названия.</w:t>
      </w:r>
    </w:p>
    <w:p w:rsidR="009E701C" w:rsidRPr="00270968" w:rsidRDefault="00397225" w:rsidP="00270968">
      <w:pPr>
        <w:pStyle w:val="16"/>
        <w:ind w:firstLine="709"/>
        <w:jc w:val="both"/>
        <w:rPr>
          <w:szCs w:val="28"/>
        </w:rPr>
      </w:pPr>
      <w:r w:rsidRPr="00270968">
        <w:rPr>
          <w:szCs w:val="28"/>
        </w:rPr>
        <w:t>З</w:t>
      </w:r>
      <w:r w:rsidR="009E701C" w:rsidRPr="00270968">
        <w:rPr>
          <w:szCs w:val="28"/>
        </w:rPr>
        <w:t xml:space="preserve">наки </w:t>
      </w:r>
      <w:r w:rsidRPr="00270968">
        <w:rPr>
          <w:szCs w:val="28"/>
        </w:rPr>
        <w:t xml:space="preserve">6.14 </w:t>
      </w:r>
      <w:r w:rsidR="009E701C" w:rsidRPr="00270968">
        <w:rPr>
          <w:szCs w:val="28"/>
        </w:rPr>
        <w:t xml:space="preserve">целесообразно использовать совместно со знаками </w:t>
      </w:r>
      <w:r w:rsidRPr="00270968">
        <w:rPr>
          <w:szCs w:val="28"/>
        </w:rPr>
        <w:t>6</w:t>
      </w:r>
      <w:r w:rsidR="009E701C" w:rsidRPr="00270968">
        <w:rPr>
          <w:szCs w:val="28"/>
        </w:rPr>
        <w:t>.</w:t>
      </w:r>
      <w:r w:rsidRPr="00270968">
        <w:rPr>
          <w:szCs w:val="28"/>
        </w:rPr>
        <w:t>9</w:t>
      </w:r>
      <w:r w:rsidR="009E701C" w:rsidRPr="00270968">
        <w:rPr>
          <w:szCs w:val="28"/>
        </w:rPr>
        <w:t xml:space="preserve"> и </w:t>
      </w:r>
      <w:r w:rsidRPr="00270968">
        <w:rPr>
          <w:szCs w:val="28"/>
        </w:rPr>
        <w:t>6</w:t>
      </w:r>
      <w:r w:rsidR="009E701C" w:rsidRPr="00270968">
        <w:rPr>
          <w:szCs w:val="28"/>
        </w:rPr>
        <w:t>.</w:t>
      </w:r>
      <w:r w:rsidRPr="00270968">
        <w:rPr>
          <w:szCs w:val="28"/>
        </w:rPr>
        <w:t>10</w:t>
      </w:r>
      <w:r w:rsidR="009E701C" w:rsidRPr="00270968">
        <w:rPr>
          <w:szCs w:val="28"/>
        </w:rPr>
        <w:t xml:space="preserve">, так как количество и протяженность транзитных маршрутов делают систему информации, построенную только на знаках </w:t>
      </w:r>
      <w:r w:rsidR="00093A4C" w:rsidRPr="00270968">
        <w:rPr>
          <w:szCs w:val="28"/>
        </w:rPr>
        <w:t>6.9 и 6.10</w:t>
      </w:r>
      <w:r w:rsidR="009E701C" w:rsidRPr="00270968">
        <w:rPr>
          <w:szCs w:val="28"/>
        </w:rPr>
        <w:t>, слишком дорогостоящей, а также в городах, где из-за тесной застройки и зеленых насаждений невозможно обеспечить непрерывность информации на протяжении всего маршрута.</w:t>
      </w:r>
    </w:p>
    <w:p w:rsidR="009E701C" w:rsidRPr="00270968" w:rsidRDefault="009E701C" w:rsidP="00270968">
      <w:pPr>
        <w:pStyle w:val="16"/>
        <w:ind w:firstLine="709"/>
        <w:jc w:val="both"/>
        <w:rPr>
          <w:szCs w:val="28"/>
        </w:rPr>
      </w:pPr>
      <w:r w:rsidRPr="00270968">
        <w:rPr>
          <w:szCs w:val="28"/>
        </w:rPr>
        <w:t xml:space="preserve">Для применения знаков </w:t>
      </w:r>
      <w:r w:rsidR="00F65D66" w:rsidRPr="00270968">
        <w:rPr>
          <w:szCs w:val="28"/>
        </w:rPr>
        <w:t>6.14</w:t>
      </w:r>
      <w:r w:rsidRPr="00270968">
        <w:rPr>
          <w:szCs w:val="28"/>
        </w:rPr>
        <w:t xml:space="preserve"> основным маршрутам в пределах города целесообразно присвоить номера (рис. </w:t>
      </w:r>
      <w:r w:rsidR="00783D34" w:rsidRPr="00270968">
        <w:rPr>
          <w:szCs w:val="28"/>
        </w:rPr>
        <w:t>1</w:t>
      </w:r>
      <w:r w:rsidRPr="00270968">
        <w:rPr>
          <w:szCs w:val="28"/>
        </w:rPr>
        <w:t>, а). При этом за городскими магистралями, являющимися продолжением дорог, которым присвоены номера в масштабе страны или республики, эти номера сохраняются.</w:t>
      </w:r>
    </w:p>
    <w:p w:rsidR="00841901" w:rsidRPr="00270968" w:rsidRDefault="009E701C" w:rsidP="00270968">
      <w:pPr>
        <w:pStyle w:val="16"/>
        <w:ind w:firstLine="709"/>
        <w:jc w:val="both"/>
        <w:rPr>
          <w:szCs w:val="28"/>
        </w:rPr>
      </w:pPr>
      <w:r w:rsidRPr="00270968">
        <w:rPr>
          <w:szCs w:val="28"/>
        </w:rPr>
        <w:t xml:space="preserve">Для информирования водителей о введенной нумерации маршрутов на каждом из въездов в населенный пункт необходимо установить информационный знак (рис. </w:t>
      </w:r>
      <w:r w:rsidR="00783D34" w:rsidRPr="00270968">
        <w:rPr>
          <w:szCs w:val="28"/>
        </w:rPr>
        <w:t xml:space="preserve">1, </w:t>
      </w:r>
      <w:r w:rsidRPr="00270968">
        <w:rPr>
          <w:szCs w:val="28"/>
        </w:rPr>
        <w:t>б), на котором указывают конечные пункты выездных маршрутов и номера, присвоенные этим маршрутом в пределах населенного пункта. Такой знак должен иметь синий фон, его компонуют в соответствии с требованиями ГОСТ 10807</w:t>
      </w:r>
      <w:r w:rsidR="00BA5DF3" w:rsidRPr="00270968">
        <w:rPr>
          <w:szCs w:val="28"/>
        </w:rPr>
        <w:t>-</w:t>
      </w:r>
      <w:r w:rsidRPr="00270968">
        <w:rPr>
          <w:szCs w:val="28"/>
        </w:rPr>
        <w:t>78</w:t>
      </w:r>
      <w:r w:rsidR="001E3A4D" w:rsidRPr="00270968">
        <w:rPr>
          <w:szCs w:val="28"/>
        </w:rPr>
        <w:t xml:space="preserve"> (</w:t>
      </w:r>
      <w:r w:rsidR="001E3A4D" w:rsidRPr="00270968">
        <w:rPr>
          <w:color w:val="000000"/>
          <w:szCs w:val="28"/>
        </w:rPr>
        <w:t>ГОСТ Р 52290-2004)</w:t>
      </w:r>
      <w:r w:rsidRPr="00270968">
        <w:rPr>
          <w:szCs w:val="28"/>
        </w:rPr>
        <w:t xml:space="preserve"> (раздел 3). Кроме того, на ближайшей границе населенного пункта площадке отдыха (месте стоянки) целесообразно устанавливать схему маршрутов проходящих через населенный пункт, с указанием присвоенных им номеров.</w:t>
      </w:r>
    </w:p>
    <w:p w:rsidR="009E701C" w:rsidRPr="00270968" w:rsidRDefault="00E95464" w:rsidP="00270968">
      <w:pPr>
        <w:pStyle w:val="16"/>
        <w:keepNext/>
        <w:ind w:firstLine="709"/>
        <w:jc w:val="center"/>
        <w:rPr>
          <w:szCs w:val="28"/>
        </w:rPr>
      </w:pPr>
      <w:r>
        <w:rPr>
          <w:noProof/>
          <w:lang w:eastAsia="ru-RU"/>
        </w:rPr>
        <w:pict>
          <v:shapetype id="_x0000_t202" coordsize="21600,21600" o:spt="202" path="m,l,21600r21600,l21600,xe">
            <v:stroke joinstyle="miter"/>
            <v:path gradientshapeok="t" o:connecttype="rect"/>
          </v:shapetype>
          <v:shape id="_x0000_s1027" type="#_x0000_t202" style="position:absolute;left:0;text-align:left;margin-left:286.95pt;margin-top:12.3pt;width:36pt;height:27.75pt;z-index:251654144" filled="f" stroked="f">
            <v:textbox style="mso-next-textbox:#_x0000_s1027">
              <w:txbxContent>
                <w:p w:rsidR="00527975" w:rsidRPr="00527975" w:rsidRDefault="00527975" w:rsidP="00527975">
                  <w:pPr>
                    <w:rPr>
                      <w:sz w:val="28"/>
                      <w:szCs w:val="28"/>
                    </w:rPr>
                  </w:pPr>
                  <w:r>
                    <w:rPr>
                      <w:szCs w:val="28"/>
                    </w:rPr>
                    <w:t>в</w:t>
                  </w:r>
                  <w:r w:rsidRPr="00527975">
                    <w:rPr>
                      <w:sz w:val="28"/>
                      <w:szCs w:val="28"/>
                    </w:rPr>
                    <w:t>)</w:t>
                  </w:r>
                </w:p>
              </w:txbxContent>
            </v:textbox>
          </v:shape>
        </w:pict>
      </w:r>
      <w:r>
        <w:rPr>
          <w:noProof/>
          <w:lang w:eastAsia="ru-RU"/>
        </w:rPr>
        <w:pict>
          <v:shape id="_x0000_s1028" type="#_x0000_t202" style="position:absolute;left:0;text-align:left;margin-left:189.45pt;margin-top:11.55pt;width:36pt;height:27.75pt;z-index:251653120" filled="f" stroked="f">
            <v:textbox style="mso-next-textbox:#_x0000_s1028">
              <w:txbxContent>
                <w:p w:rsidR="00527975" w:rsidRPr="00527975" w:rsidRDefault="00527975" w:rsidP="00527975">
                  <w:pPr>
                    <w:rPr>
                      <w:sz w:val="28"/>
                      <w:szCs w:val="28"/>
                    </w:rPr>
                  </w:pPr>
                  <w:r>
                    <w:rPr>
                      <w:szCs w:val="28"/>
                    </w:rPr>
                    <w:t>б</w:t>
                  </w:r>
                  <w:r w:rsidRPr="00527975">
                    <w:rPr>
                      <w:sz w:val="28"/>
                      <w:szCs w:val="28"/>
                    </w:rPr>
                    <w:t>)</w:t>
                  </w:r>
                </w:p>
              </w:txbxContent>
            </v:textbox>
          </v:shape>
        </w:pict>
      </w:r>
      <w:r>
        <w:rPr>
          <w:noProof/>
          <w:lang w:eastAsia="ru-RU"/>
        </w:rPr>
        <w:pict>
          <v:shape id="_x0000_s1029" type="#_x0000_t202" style="position:absolute;left:0;text-align:left;margin-left:-7.05pt;margin-top:22.05pt;width:36pt;height:27.75pt;z-index:251652096" filled="f" stroked="f">
            <v:textbox style="mso-next-textbox:#_x0000_s1029">
              <w:txbxContent>
                <w:p w:rsidR="00527975" w:rsidRPr="00527975" w:rsidRDefault="00527975">
                  <w:pPr>
                    <w:rPr>
                      <w:sz w:val="28"/>
                      <w:szCs w:val="28"/>
                    </w:rPr>
                  </w:pPr>
                  <w:r w:rsidRPr="00527975">
                    <w:rPr>
                      <w:szCs w:val="28"/>
                    </w:rPr>
                    <w:t>а)</w:t>
                  </w:r>
                </w:p>
              </w:txbxContent>
            </v:textbox>
          </v:shape>
        </w:pict>
      </w:r>
      <w:r>
        <w:rPr>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7.25pt;height:146.25pt">
            <v:imagedata r:id="rId7" o:title=""/>
          </v:shape>
        </w:pict>
      </w:r>
    </w:p>
    <w:p w:rsidR="009E701C" w:rsidRPr="00270968" w:rsidRDefault="009E701C" w:rsidP="00270968">
      <w:pPr>
        <w:pStyle w:val="16"/>
        <w:keepLines/>
        <w:ind w:firstLine="709"/>
        <w:jc w:val="center"/>
        <w:rPr>
          <w:szCs w:val="28"/>
        </w:rPr>
      </w:pPr>
      <w:r w:rsidRPr="00270968">
        <w:rPr>
          <w:szCs w:val="28"/>
        </w:rPr>
        <w:t xml:space="preserve">Рис. </w:t>
      </w:r>
      <w:r w:rsidR="00DD28EB" w:rsidRPr="00270968">
        <w:rPr>
          <w:szCs w:val="28"/>
        </w:rPr>
        <w:t>1</w:t>
      </w:r>
      <w:r w:rsidRPr="00270968">
        <w:rPr>
          <w:szCs w:val="28"/>
        </w:rPr>
        <w:t xml:space="preserve">. Схема нумерации маршрутов в населенном пункте и оборудования их знаками. Указаны знаки, предназначенные только для водителей, в которые въезжают в населенный  пункт с направления </w:t>
      </w:r>
      <w:r w:rsidR="00527975" w:rsidRPr="00270968">
        <w:rPr>
          <w:szCs w:val="28"/>
        </w:rPr>
        <w:t>Кинельский</w:t>
      </w:r>
      <w:r w:rsidRPr="00270968">
        <w:rPr>
          <w:szCs w:val="28"/>
        </w:rPr>
        <w:t>: а</w:t>
      </w:r>
      <w:r w:rsidR="00BA5DF3" w:rsidRPr="00270968">
        <w:rPr>
          <w:szCs w:val="28"/>
        </w:rPr>
        <w:t>-</w:t>
      </w:r>
      <w:r w:rsidRPr="00270968">
        <w:rPr>
          <w:szCs w:val="28"/>
        </w:rPr>
        <w:t xml:space="preserve"> сеть маршрутов и их нумерация; б</w:t>
      </w:r>
      <w:r w:rsidR="00BA5DF3" w:rsidRPr="00270968">
        <w:rPr>
          <w:szCs w:val="28"/>
        </w:rPr>
        <w:t>-</w:t>
      </w:r>
      <w:r w:rsidRPr="00270968">
        <w:rPr>
          <w:szCs w:val="28"/>
        </w:rPr>
        <w:t xml:space="preserve"> знак, информирующий о принятой нумерации маршрутов (для схемы а, со стороны населенного пункта </w:t>
      </w:r>
      <w:r w:rsidR="00527975" w:rsidRPr="00270968">
        <w:rPr>
          <w:szCs w:val="28"/>
        </w:rPr>
        <w:t>Кинельский</w:t>
      </w:r>
      <w:r w:rsidRPr="00270968">
        <w:rPr>
          <w:szCs w:val="28"/>
        </w:rPr>
        <w:t xml:space="preserve">); в </w:t>
      </w:r>
      <w:r w:rsidR="00BA5DF3" w:rsidRPr="00270968">
        <w:rPr>
          <w:szCs w:val="28"/>
        </w:rPr>
        <w:t>-</w:t>
      </w:r>
      <w:r w:rsidRPr="00270968">
        <w:rPr>
          <w:szCs w:val="28"/>
        </w:rPr>
        <w:t xml:space="preserve"> сеть маршрутов с одним сквозным маршрутом.</w:t>
      </w:r>
    </w:p>
    <w:p w:rsidR="004C079A" w:rsidRPr="00270968" w:rsidRDefault="004C079A" w:rsidP="00270968">
      <w:pPr>
        <w:pStyle w:val="16"/>
        <w:ind w:firstLine="709"/>
        <w:rPr>
          <w:szCs w:val="28"/>
        </w:rPr>
      </w:pPr>
    </w:p>
    <w:p w:rsidR="009E701C" w:rsidRPr="00270968" w:rsidRDefault="009E701C" w:rsidP="00270968">
      <w:pPr>
        <w:pStyle w:val="16"/>
        <w:ind w:firstLine="709"/>
        <w:jc w:val="both"/>
        <w:rPr>
          <w:szCs w:val="28"/>
        </w:rPr>
      </w:pPr>
      <w:r w:rsidRPr="00270968">
        <w:rPr>
          <w:szCs w:val="28"/>
        </w:rPr>
        <w:t xml:space="preserve">Однократного упоминания номера маршрута в сочетании с соответствующим пунктом маршрута недостаточно для уверенного прохождения маршрута большой протяженности с частым изменением его направления на перекрестках. Для подтверждения правильности выбора целесообразно применять знаки </w:t>
      </w:r>
      <w:r w:rsidR="004C079A" w:rsidRPr="00270968">
        <w:rPr>
          <w:szCs w:val="28"/>
        </w:rPr>
        <w:t>6.9</w:t>
      </w:r>
      <w:r w:rsidRPr="00270968">
        <w:rPr>
          <w:szCs w:val="28"/>
        </w:rPr>
        <w:t xml:space="preserve">.1 и </w:t>
      </w:r>
      <w:r w:rsidR="004C079A" w:rsidRPr="00270968">
        <w:rPr>
          <w:szCs w:val="28"/>
        </w:rPr>
        <w:t>6.9</w:t>
      </w:r>
      <w:r w:rsidRPr="00270968">
        <w:rPr>
          <w:szCs w:val="28"/>
        </w:rPr>
        <w:t>.2, на которых название объекта сочетается с номером маршрута. Помимо этой функции знаки дают информацию о номерах дорог водителям, которые въезжают на маршрут не в его начале (на границе города), а в пределах города с улиц, не входящих в систему маршрутов, например из центральной или периферийной части города.’</w:t>
      </w:r>
    </w:p>
    <w:p w:rsidR="009E701C" w:rsidRPr="00270968" w:rsidRDefault="009E701C" w:rsidP="00270968">
      <w:pPr>
        <w:pStyle w:val="16"/>
        <w:ind w:firstLine="709"/>
        <w:jc w:val="both"/>
        <w:rPr>
          <w:szCs w:val="28"/>
        </w:rPr>
      </w:pPr>
      <w:r w:rsidRPr="00270968">
        <w:rPr>
          <w:szCs w:val="28"/>
        </w:rPr>
        <w:t xml:space="preserve">В населенных пунктах на дорогах, где установка знаков </w:t>
      </w:r>
      <w:r w:rsidR="004C079A" w:rsidRPr="00270968">
        <w:rPr>
          <w:szCs w:val="28"/>
        </w:rPr>
        <w:t>6.9</w:t>
      </w:r>
      <w:r w:rsidRPr="00270968">
        <w:rPr>
          <w:szCs w:val="28"/>
        </w:rPr>
        <w:t xml:space="preserve">.1 или </w:t>
      </w:r>
      <w:r w:rsidR="004C079A" w:rsidRPr="00270968">
        <w:rPr>
          <w:szCs w:val="28"/>
        </w:rPr>
        <w:t>6.9</w:t>
      </w:r>
      <w:r w:rsidRPr="00270968">
        <w:rPr>
          <w:szCs w:val="28"/>
        </w:rPr>
        <w:t xml:space="preserve">.2 затруднена или невозможна, в качестве предварительного указателя направлений может быть применен знак </w:t>
      </w:r>
      <w:r w:rsidR="004C079A" w:rsidRPr="00270968">
        <w:rPr>
          <w:szCs w:val="28"/>
        </w:rPr>
        <w:t>6.10.1</w:t>
      </w:r>
      <w:r w:rsidRPr="00270968">
        <w:rPr>
          <w:szCs w:val="28"/>
        </w:rPr>
        <w:t>.</w:t>
      </w:r>
    </w:p>
    <w:p w:rsidR="009E701C" w:rsidRPr="00270968" w:rsidRDefault="009E701C" w:rsidP="00270968">
      <w:pPr>
        <w:pStyle w:val="16"/>
        <w:ind w:firstLine="709"/>
        <w:jc w:val="both"/>
        <w:rPr>
          <w:szCs w:val="28"/>
        </w:rPr>
      </w:pPr>
      <w:r w:rsidRPr="00270968">
        <w:rPr>
          <w:szCs w:val="28"/>
        </w:rPr>
        <w:t xml:space="preserve">Установка знаков </w:t>
      </w:r>
      <w:r w:rsidR="00EB18A4" w:rsidRPr="00270968">
        <w:rPr>
          <w:szCs w:val="28"/>
        </w:rPr>
        <w:t>6.9</w:t>
      </w:r>
      <w:r w:rsidRPr="00270968">
        <w:rPr>
          <w:szCs w:val="28"/>
        </w:rPr>
        <w:t xml:space="preserve">.1. или </w:t>
      </w:r>
      <w:r w:rsidR="00EB18A4" w:rsidRPr="00270968">
        <w:rPr>
          <w:szCs w:val="28"/>
        </w:rPr>
        <w:t>6.9</w:t>
      </w:r>
      <w:r w:rsidRPr="00270968">
        <w:rPr>
          <w:szCs w:val="28"/>
        </w:rPr>
        <w:t xml:space="preserve">.2 (с указанием номера маршрута) является обязательной в местах въезда на маршрут, который проходит через перекресток в двух направлениях (рис. </w:t>
      </w:r>
      <w:r w:rsidR="00EB18A4" w:rsidRPr="00270968">
        <w:rPr>
          <w:szCs w:val="28"/>
        </w:rPr>
        <w:t xml:space="preserve">1, </w:t>
      </w:r>
      <w:r w:rsidRPr="00270968">
        <w:rPr>
          <w:szCs w:val="28"/>
        </w:rPr>
        <w:t>а). Кроме того, такие знаки следует устанавливать в местах разветвления (слияния) маршрутов.</w:t>
      </w:r>
      <w:r w:rsidR="007C1A38" w:rsidRPr="00270968">
        <w:rPr>
          <w:szCs w:val="28"/>
        </w:rPr>
        <w:t xml:space="preserve"> </w:t>
      </w:r>
      <w:r w:rsidRPr="00270968">
        <w:rPr>
          <w:szCs w:val="28"/>
        </w:rPr>
        <w:t xml:space="preserve">Установка знаков </w:t>
      </w:r>
      <w:r w:rsidR="007C1A38" w:rsidRPr="00270968">
        <w:rPr>
          <w:szCs w:val="28"/>
        </w:rPr>
        <w:t>6.10</w:t>
      </w:r>
      <w:r w:rsidRPr="00270968">
        <w:rPr>
          <w:szCs w:val="28"/>
        </w:rPr>
        <w:t xml:space="preserve">.1 и </w:t>
      </w:r>
      <w:r w:rsidR="007C1A38" w:rsidRPr="00270968">
        <w:rPr>
          <w:szCs w:val="28"/>
        </w:rPr>
        <w:t>6.10</w:t>
      </w:r>
      <w:r w:rsidRPr="00270968">
        <w:rPr>
          <w:szCs w:val="28"/>
        </w:rPr>
        <w:t>.2 рекомендуется перед перекрестками, где направление маршрута отлично</w:t>
      </w:r>
      <w:r w:rsidR="007C1A38" w:rsidRPr="00270968">
        <w:rPr>
          <w:szCs w:val="28"/>
        </w:rPr>
        <w:t>го</w:t>
      </w:r>
      <w:r w:rsidRPr="00270968">
        <w:rPr>
          <w:szCs w:val="28"/>
        </w:rPr>
        <w:t xml:space="preserve"> от прямого.</w:t>
      </w:r>
    </w:p>
    <w:p w:rsidR="009E701C" w:rsidRPr="00270968" w:rsidRDefault="009E701C" w:rsidP="00270968">
      <w:pPr>
        <w:pStyle w:val="16"/>
        <w:ind w:firstLine="709"/>
        <w:jc w:val="both"/>
        <w:rPr>
          <w:szCs w:val="28"/>
        </w:rPr>
      </w:pPr>
      <w:r w:rsidRPr="00270968">
        <w:rPr>
          <w:szCs w:val="28"/>
        </w:rPr>
        <w:t xml:space="preserve">Если в перечисленных случаях установка знаков </w:t>
      </w:r>
      <w:r w:rsidR="00EB18A4" w:rsidRPr="00270968">
        <w:rPr>
          <w:szCs w:val="28"/>
        </w:rPr>
        <w:t>6.9</w:t>
      </w:r>
      <w:r w:rsidRPr="00270968">
        <w:rPr>
          <w:szCs w:val="28"/>
        </w:rPr>
        <w:t xml:space="preserve">.1 или </w:t>
      </w:r>
      <w:r w:rsidR="00EB18A4" w:rsidRPr="00270968">
        <w:rPr>
          <w:szCs w:val="28"/>
        </w:rPr>
        <w:t>6.9</w:t>
      </w:r>
      <w:r w:rsidRPr="00270968">
        <w:rPr>
          <w:szCs w:val="28"/>
        </w:rPr>
        <w:t xml:space="preserve">.2 невозможна, вместо них следует устанавливать знаки </w:t>
      </w:r>
      <w:r w:rsidR="00EB18A4" w:rsidRPr="00270968">
        <w:rPr>
          <w:szCs w:val="28"/>
        </w:rPr>
        <w:t>6.10.1</w:t>
      </w:r>
      <w:r w:rsidRPr="00270968">
        <w:rPr>
          <w:szCs w:val="28"/>
        </w:rPr>
        <w:t xml:space="preserve"> в сочетании со знаками </w:t>
      </w:r>
      <w:r w:rsidR="00EB18A4" w:rsidRPr="00270968">
        <w:rPr>
          <w:szCs w:val="28"/>
        </w:rPr>
        <w:t>6.14.2</w:t>
      </w:r>
      <w:r w:rsidRPr="00270968">
        <w:rPr>
          <w:szCs w:val="28"/>
        </w:rPr>
        <w:t xml:space="preserve"> или, что более рационально, знак </w:t>
      </w:r>
      <w:r w:rsidR="00EB18A4" w:rsidRPr="00270968">
        <w:rPr>
          <w:szCs w:val="28"/>
        </w:rPr>
        <w:t>6.10.1</w:t>
      </w:r>
      <w:r w:rsidRPr="00270968">
        <w:rPr>
          <w:szCs w:val="28"/>
        </w:rPr>
        <w:t xml:space="preserve"> с указанием на нем номеров маршрутов.</w:t>
      </w:r>
    </w:p>
    <w:p w:rsidR="009E701C" w:rsidRPr="00270968" w:rsidRDefault="009E701C" w:rsidP="00270968">
      <w:pPr>
        <w:pStyle w:val="16"/>
        <w:ind w:firstLine="709"/>
        <w:jc w:val="both"/>
        <w:rPr>
          <w:szCs w:val="28"/>
        </w:rPr>
      </w:pPr>
      <w:r w:rsidRPr="00270968">
        <w:rPr>
          <w:szCs w:val="28"/>
        </w:rPr>
        <w:t xml:space="preserve">Только с помощью знаков </w:t>
      </w:r>
      <w:r w:rsidR="00EB18A4" w:rsidRPr="00270968">
        <w:rPr>
          <w:szCs w:val="28"/>
        </w:rPr>
        <w:t>6.9</w:t>
      </w:r>
      <w:r w:rsidRPr="00270968">
        <w:rPr>
          <w:szCs w:val="28"/>
        </w:rPr>
        <w:t xml:space="preserve"> и </w:t>
      </w:r>
      <w:r w:rsidR="00EB18A4" w:rsidRPr="00270968">
        <w:rPr>
          <w:szCs w:val="28"/>
        </w:rPr>
        <w:t>6.10</w:t>
      </w:r>
      <w:r w:rsidRPr="00270968">
        <w:rPr>
          <w:szCs w:val="28"/>
        </w:rPr>
        <w:t xml:space="preserve"> система маршрутного ориентирования может быть оформлена в городе, через который проходят один или два маршрута, не имеющие номеров, поскольку в этом случае нецелесообразно присваивать номера маршрутам в пределах города.</w:t>
      </w:r>
    </w:p>
    <w:p w:rsidR="009E701C" w:rsidRPr="00270968" w:rsidRDefault="009E701C" w:rsidP="00270968">
      <w:pPr>
        <w:pStyle w:val="16"/>
        <w:ind w:firstLine="709"/>
        <w:jc w:val="both"/>
        <w:rPr>
          <w:szCs w:val="28"/>
        </w:rPr>
      </w:pPr>
      <w:r w:rsidRPr="00270968">
        <w:rPr>
          <w:szCs w:val="28"/>
        </w:rPr>
        <w:t xml:space="preserve">Только с помощью знаков </w:t>
      </w:r>
      <w:r w:rsidR="00EB18A4" w:rsidRPr="00270968">
        <w:rPr>
          <w:szCs w:val="28"/>
        </w:rPr>
        <w:t>6.14</w:t>
      </w:r>
      <w:r w:rsidRPr="00270968">
        <w:rPr>
          <w:szCs w:val="28"/>
        </w:rPr>
        <w:t xml:space="preserve"> система маршрутного ориентирования может быть оформлена в небольшом городе, где все вылетные магистрали являются продолжением автомобильных дорог, которым присвоены номера, и нет необходимости показывать направление к городским объектам. Но и в этом случае на въездах в город необходимо устанавливать информационный знак</w:t>
      </w:r>
      <w:r w:rsidR="003F52FE" w:rsidRPr="00270968">
        <w:rPr>
          <w:szCs w:val="28"/>
        </w:rPr>
        <w:t>.</w:t>
      </w:r>
    </w:p>
    <w:p w:rsidR="009E701C" w:rsidRPr="00270968" w:rsidRDefault="009E701C" w:rsidP="00270968">
      <w:pPr>
        <w:pStyle w:val="16"/>
        <w:ind w:firstLine="709"/>
        <w:jc w:val="both"/>
        <w:rPr>
          <w:szCs w:val="28"/>
        </w:rPr>
      </w:pPr>
      <w:r w:rsidRPr="00270968">
        <w:rPr>
          <w:szCs w:val="28"/>
        </w:rPr>
        <w:t xml:space="preserve">Знаки </w:t>
      </w:r>
      <w:r w:rsidR="00EB18A4" w:rsidRPr="00270968">
        <w:rPr>
          <w:szCs w:val="28"/>
        </w:rPr>
        <w:t>6.14.2</w:t>
      </w:r>
      <w:r w:rsidRPr="00270968">
        <w:rPr>
          <w:szCs w:val="28"/>
        </w:rPr>
        <w:t xml:space="preserve"> целесообразно применять на перекрестках, через которые маршрут проходит в прямом направлении, если у водителей могут возникнуть сомнения в правильности выбора направления (например, при изменении ширины дороги или если ширина пересекаемой улицы больше или равна ширине улицы, по которой проложен маршрут), а также на перекрестках, где маршрут изменяет направление при условии, что нет возможности установить знаки </w:t>
      </w:r>
      <w:r w:rsidR="003F52FE" w:rsidRPr="00270968">
        <w:rPr>
          <w:szCs w:val="28"/>
        </w:rPr>
        <w:t>6.9</w:t>
      </w:r>
      <w:r w:rsidRPr="00270968">
        <w:rPr>
          <w:szCs w:val="28"/>
        </w:rPr>
        <w:t xml:space="preserve"> или </w:t>
      </w:r>
      <w:r w:rsidR="003F52FE" w:rsidRPr="00270968">
        <w:rPr>
          <w:szCs w:val="28"/>
        </w:rPr>
        <w:t>6.10</w:t>
      </w:r>
      <w:r w:rsidRPr="00270968">
        <w:rPr>
          <w:szCs w:val="28"/>
        </w:rPr>
        <w:t>.</w:t>
      </w:r>
    </w:p>
    <w:p w:rsidR="009E701C" w:rsidRPr="00270968" w:rsidRDefault="009E701C" w:rsidP="00270968">
      <w:pPr>
        <w:pStyle w:val="16"/>
        <w:ind w:firstLine="709"/>
        <w:jc w:val="both"/>
        <w:rPr>
          <w:szCs w:val="28"/>
        </w:rPr>
      </w:pPr>
      <w:r w:rsidRPr="00270968">
        <w:rPr>
          <w:szCs w:val="28"/>
        </w:rPr>
        <w:t xml:space="preserve">При </w:t>
      </w:r>
      <w:r w:rsidR="00C24B3A" w:rsidRPr="00270968">
        <w:rPr>
          <w:szCs w:val="28"/>
        </w:rPr>
        <w:t>продолжения</w:t>
      </w:r>
      <w:r w:rsidRPr="00270968">
        <w:rPr>
          <w:szCs w:val="28"/>
        </w:rPr>
        <w:t xml:space="preserve"> транзитного маршрута через город на перекрестках, где указывают направления движения к населенным пунктам, расположенным на боковых в направлениях, на знаках </w:t>
      </w:r>
      <w:r w:rsidR="00862F5B" w:rsidRPr="00270968">
        <w:rPr>
          <w:szCs w:val="28"/>
        </w:rPr>
        <w:t>6.9</w:t>
      </w:r>
      <w:r w:rsidRPr="00270968">
        <w:rPr>
          <w:szCs w:val="28"/>
        </w:rPr>
        <w:t xml:space="preserve"> и </w:t>
      </w:r>
      <w:r w:rsidR="00EB18A4" w:rsidRPr="00270968">
        <w:rPr>
          <w:szCs w:val="28"/>
        </w:rPr>
        <w:t>6.10.1</w:t>
      </w:r>
      <w:r w:rsidRPr="00270968">
        <w:rPr>
          <w:szCs w:val="28"/>
        </w:rPr>
        <w:t xml:space="preserve"> следует указывать конечный пункт и для прямого направления.</w:t>
      </w:r>
    </w:p>
    <w:p w:rsidR="009E701C" w:rsidRPr="00270968" w:rsidRDefault="009E701C" w:rsidP="00270968">
      <w:pPr>
        <w:pStyle w:val="16"/>
        <w:ind w:firstLine="709"/>
        <w:jc w:val="both"/>
        <w:rPr>
          <w:szCs w:val="28"/>
        </w:rPr>
      </w:pPr>
      <w:r w:rsidRPr="00270968">
        <w:rPr>
          <w:szCs w:val="28"/>
        </w:rPr>
        <w:t xml:space="preserve">Знаки </w:t>
      </w:r>
      <w:r w:rsidR="005A4B91" w:rsidRPr="00270968">
        <w:rPr>
          <w:szCs w:val="28"/>
        </w:rPr>
        <w:t>6.9</w:t>
      </w:r>
      <w:r w:rsidRPr="00270968">
        <w:rPr>
          <w:szCs w:val="28"/>
        </w:rPr>
        <w:t xml:space="preserve"> или </w:t>
      </w:r>
      <w:r w:rsidR="00EB18A4" w:rsidRPr="00270968">
        <w:rPr>
          <w:szCs w:val="28"/>
        </w:rPr>
        <w:t>6.10.1</w:t>
      </w:r>
      <w:r w:rsidRPr="00270968">
        <w:rPr>
          <w:szCs w:val="28"/>
        </w:rPr>
        <w:t xml:space="preserve"> с указанием только прямого направления необходимо устанавливать в начале перегона непосредственно за сложным перекрестком (площадью) в случаях, когда водители могут испытывать затруднения в выборе нужного направления (рис. </w:t>
      </w:r>
      <w:r w:rsidR="005A4B91" w:rsidRPr="00270968">
        <w:rPr>
          <w:szCs w:val="28"/>
        </w:rPr>
        <w:t>2</w:t>
      </w:r>
      <w:r w:rsidRPr="00270968">
        <w:rPr>
          <w:szCs w:val="28"/>
        </w:rPr>
        <w:t>).</w:t>
      </w:r>
    </w:p>
    <w:p w:rsidR="009E701C" w:rsidRPr="00270968" w:rsidRDefault="009E701C" w:rsidP="00270968">
      <w:pPr>
        <w:pStyle w:val="16"/>
        <w:ind w:firstLine="709"/>
        <w:jc w:val="both"/>
        <w:rPr>
          <w:szCs w:val="28"/>
        </w:rPr>
      </w:pPr>
      <w:r w:rsidRPr="00270968">
        <w:rPr>
          <w:szCs w:val="28"/>
        </w:rPr>
        <w:t xml:space="preserve">В населенных пунктах при указании направлений к дорогам (магистралям), выходящим из города, может оказаться достаточным только название населенного пункта, к которому ведет такая дорога (рис. </w:t>
      </w:r>
      <w:r w:rsidR="009041CF" w:rsidRPr="00270968">
        <w:rPr>
          <w:szCs w:val="28"/>
        </w:rPr>
        <w:t>3</w:t>
      </w:r>
      <w:r w:rsidRPr="00270968">
        <w:rPr>
          <w:szCs w:val="28"/>
        </w:rPr>
        <w:t>). Делать так целесообразно в частности для магистрали, которая состоит из улиц, носящих разные названия.</w:t>
      </w:r>
    </w:p>
    <w:p w:rsidR="009E701C" w:rsidRPr="00270968" w:rsidRDefault="009E701C" w:rsidP="00270968">
      <w:pPr>
        <w:pStyle w:val="16"/>
        <w:ind w:firstLine="709"/>
        <w:jc w:val="both"/>
        <w:rPr>
          <w:szCs w:val="28"/>
        </w:rPr>
      </w:pPr>
      <w:r w:rsidRPr="00270968">
        <w:rPr>
          <w:szCs w:val="28"/>
        </w:rPr>
        <w:t>Если магистраль сама по себе представляет пункт притяжения для местных и транзитных водителей, то на знаках, указывающих направление к такой магистрали, целесообразно указывать ее название.</w:t>
      </w:r>
    </w:p>
    <w:p w:rsidR="009E701C" w:rsidRPr="00270968" w:rsidRDefault="009E701C" w:rsidP="00270968">
      <w:pPr>
        <w:pStyle w:val="16"/>
        <w:ind w:firstLine="709"/>
        <w:jc w:val="both"/>
        <w:rPr>
          <w:szCs w:val="28"/>
        </w:rPr>
      </w:pPr>
      <w:r w:rsidRPr="00270968">
        <w:rPr>
          <w:szCs w:val="28"/>
        </w:rPr>
        <w:t xml:space="preserve">Если название магистрали на выходе из города не связано с конечным пунктом, то при выезде на такую магистраль необходимо указывать ее название, используя знак </w:t>
      </w:r>
      <w:r w:rsidR="00EB18A4" w:rsidRPr="00270968">
        <w:rPr>
          <w:szCs w:val="28"/>
        </w:rPr>
        <w:t>6.10.1</w:t>
      </w:r>
      <w:r w:rsidRPr="00270968">
        <w:rPr>
          <w:szCs w:val="28"/>
        </w:rPr>
        <w:t>.</w:t>
      </w:r>
      <w:r w:rsidR="009041CF" w:rsidRPr="00270968">
        <w:rPr>
          <w:szCs w:val="28"/>
        </w:rPr>
        <w:t xml:space="preserve"> </w:t>
      </w:r>
      <w:r w:rsidRPr="00270968">
        <w:rPr>
          <w:szCs w:val="28"/>
        </w:rPr>
        <w:t>В городах и других населенных пунктах на перекрестках целесообразно показывать название пересекаемых улиц, в первую очередь являющихся пунктами притяжения из-за расположенных на них учреждений, торговых, зрелищных и других предприятий или являющихся составной частью маршрутов общегородского значения.</w:t>
      </w:r>
    </w:p>
    <w:p w:rsidR="009E701C" w:rsidRPr="00270968" w:rsidRDefault="009E701C" w:rsidP="00270968">
      <w:pPr>
        <w:pStyle w:val="16"/>
        <w:ind w:firstLine="709"/>
        <w:jc w:val="both"/>
        <w:rPr>
          <w:szCs w:val="28"/>
        </w:rPr>
      </w:pPr>
      <w:r w:rsidRPr="00270968">
        <w:rPr>
          <w:szCs w:val="28"/>
        </w:rPr>
        <w:t xml:space="preserve">При указании на знаке </w:t>
      </w:r>
      <w:r w:rsidR="00EB18A4" w:rsidRPr="00270968">
        <w:rPr>
          <w:szCs w:val="28"/>
        </w:rPr>
        <w:t>6.10.1</w:t>
      </w:r>
      <w:r w:rsidRPr="00270968">
        <w:rPr>
          <w:szCs w:val="28"/>
        </w:rPr>
        <w:t xml:space="preserve"> направлений движения к улицам, проспектам и т. п. всегда необходимо указывать расстояние до них, так как в противном случае может возникнуть впечатление, что указанное название носит пересекаемая дорога (рис. </w:t>
      </w:r>
      <w:r w:rsidR="00BB238F" w:rsidRPr="00270968">
        <w:rPr>
          <w:szCs w:val="28"/>
        </w:rPr>
        <w:t>4</w:t>
      </w:r>
      <w:r w:rsidRPr="00270968">
        <w:rPr>
          <w:szCs w:val="28"/>
        </w:rPr>
        <w:t>). Знаки без указания расстояний следует устанавливать только в местах выезда на соответствующие улицы.</w:t>
      </w:r>
    </w:p>
    <w:p w:rsidR="009E701C" w:rsidRPr="00270968" w:rsidRDefault="009E701C" w:rsidP="00270968">
      <w:pPr>
        <w:pStyle w:val="16"/>
        <w:ind w:firstLine="709"/>
        <w:jc w:val="both"/>
        <w:rPr>
          <w:szCs w:val="28"/>
        </w:rPr>
      </w:pPr>
      <w:r w:rsidRPr="00270968">
        <w:rPr>
          <w:szCs w:val="28"/>
        </w:rPr>
        <w:t>Городские и внегородские объекты могут быть показаны на одном знаке, но не более трех объектов для одного направления движения.</w:t>
      </w:r>
      <w:r w:rsidR="00BB238F" w:rsidRPr="00270968">
        <w:rPr>
          <w:szCs w:val="28"/>
        </w:rPr>
        <w:t xml:space="preserve"> </w:t>
      </w:r>
      <w:r w:rsidRPr="00270968">
        <w:rPr>
          <w:szCs w:val="28"/>
        </w:rPr>
        <w:t xml:space="preserve">В городах, через которые проходит большое число маршрутов, а в самом городе имеется большое число объектов, которые должны быть показаны на знаках, информацию необходимо давать на разных знаках. Так, информация о других населенных пунктах может наноситься на знаки </w:t>
      </w:r>
      <w:r w:rsidR="00BB238F" w:rsidRPr="00270968">
        <w:rPr>
          <w:szCs w:val="28"/>
        </w:rPr>
        <w:t>6.9</w:t>
      </w:r>
      <w:r w:rsidRPr="00270968">
        <w:rPr>
          <w:szCs w:val="28"/>
        </w:rPr>
        <w:t xml:space="preserve">.1 и </w:t>
      </w:r>
      <w:r w:rsidR="00BB238F" w:rsidRPr="00270968">
        <w:rPr>
          <w:szCs w:val="28"/>
        </w:rPr>
        <w:t>6.9</w:t>
      </w:r>
      <w:r w:rsidRPr="00270968">
        <w:rPr>
          <w:szCs w:val="28"/>
        </w:rPr>
        <w:t xml:space="preserve">.2 (в отсутствие автомагистралей фон знаков будет синим) и знаки </w:t>
      </w:r>
      <w:r w:rsidR="00BB238F" w:rsidRPr="00270968">
        <w:rPr>
          <w:szCs w:val="28"/>
        </w:rPr>
        <w:t>6.14</w:t>
      </w:r>
      <w:r w:rsidRPr="00270968">
        <w:rPr>
          <w:szCs w:val="28"/>
        </w:rPr>
        <w:t xml:space="preserve">, а о городских объектах </w:t>
      </w:r>
      <w:r w:rsidR="00BA5DF3" w:rsidRPr="00270968">
        <w:rPr>
          <w:szCs w:val="28"/>
        </w:rPr>
        <w:t>-</w:t>
      </w:r>
      <w:r w:rsidRPr="00270968">
        <w:rPr>
          <w:szCs w:val="28"/>
        </w:rPr>
        <w:t xml:space="preserve"> на знаки </w:t>
      </w:r>
      <w:r w:rsidR="00EB18A4" w:rsidRPr="00270968">
        <w:rPr>
          <w:szCs w:val="28"/>
        </w:rPr>
        <w:t>6.10.1</w:t>
      </w:r>
      <w:r w:rsidRPr="00270968">
        <w:rPr>
          <w:szCs w:val="28"/>
        </w:rPr>
        <w:t xml:space="preserve"> (фон белый).</w:t>
      </w:r>
    </w:p>
    <w:p w:rsidR="009E701C" w:rsidRPr="00270968" w:rsidRDefault="009E701C" w:rsidP="00270968">
      <w:pPr>
        <w:pStyle w:val="16"/>
        <w:ind w:firstLine="709"/>
        <w:jc w:val="both"/>
        <w:rPr>
          <w:szCs w:val="28"/>
        </w:rPr>
      </w:pPr>
      <w:r w:rsidRPr="00270968">
        <w:rPr>
          <w:szCs w:val="28"/>
        </w:rPr>
        <w:t xml:space="preserve">Для вывода на маршрут водителей, следующих из центральной или периферийной частей города, информация о направлениях движения дается знаками </w:t>
      </w:r>
      <w:r w:rsidR="00EB18A4" w:rsidRPr="00270968">
        <w:rPr>
          <w:szCs w:val="28"/>
        </w:rPr>
        <w:t>6.10.1</w:t>
      </w:r>
      <w:r w:rsidRPr="00270968">
        <w:rPr>
          <w:szCs w:val="28"/>
        </w:rPr>
        <w:t xml:space="preserve"> или </w:t>
      </w:r>
      <w:r w:rsidR="00EB18A4" w:rsidRPr="00270968">
        <w:rPr>
          <w:szCs w:val="28"/>
        </w:rPr>
        <w:t>6.14.2</w:t>
      </w:r>
      <w:r w:rsidRPr="00270968">
        <w:rPr>
          <w:szCs w:val="28"/>
        </w:rPr>
        <w:t>, которые устанавливаются на основных улицах, выходящих к маршрутам. Непосредственно в местах выезда на маршрут следует указывать названия конечных (промежуточных) пунктов маршрута в сочетании с его номером.</w:t>
      </w:r>
    </w:p>
    <w:p w:rsidR="00270968" w:rsidRDefault="009E701C" w:rsidP="00270968">
      <w:pPr>
        <w:pStyle w:val="16"/>
        <w:ind w:firstLine="709"/>
        <w:jc w:val="both"/>
        <w:rPr>
          <w:szCs w:val="28"/>
        </w:rPr>
      </w:pPr>
      <w:r w:rsidRPr="00270968">
        <w:rPr>
          <w:szCs w:val="28"/>
        </w:rPr>
        <w:t xml:space="preserve">На знаках </w:t>
      </w:r>
      <w:r w:rsidR="00EB18A4" w:rsidRPr="00270968">
        <w:rPr>
          <w:szCs w:val="28"/>
        </w:rPr>
        <w:t>6.10.1</w:t>
      </w:r>
      <w:r w:rsidRPr="00270968">
        <w:rPr>
          <w:szCs w:val="28"/>
        </w:rPr>
        <w:t xml:space="preserve">, установленных в пределах города, не следует указывать расстояний до других населенных пунктов, поскольку такая информация может быть показана на знаках </w:t>
      </w:r>
      <w:r w:rsidR="00CB73DF" w:rsidRPr="00270968">
        <w:rPr>
          <w:szCs w:val="28"/>
        </w:rPr>
        <w:t>6.12</w:t>
      </w:r>
      <w:r w:rsidRPr="00270968">
        <w:rPr>
          <w:szCs w:val="28"/>
        </w:rPr>
        <w:t xml:space="preserve"> на выезде из города.</w:t>
      </w:r>
      <w:r w:rsidR="00CB73DF" w:rsidRPr="00270968">
        <w:rPr>
          <w:szCs w:val="28"/>
        </w:rPr>
        <w:t xml:space="preserve"> </w:t>
      </w:r>
      <w:r w:rsidRPr="00270968">
        <w:rPr>
          <w:szCs w:val="28"/>
        </w:rPr>
        <w:t xml:space="preserve">Знаки </w:t>
      </w:r>
      <w:r w:rsidR="00EB18A4" w:rsidRPr="00270968">
        <w:rPr>
          <w:szCs w:val="28"/>
        </w:rPr>
        <w:t>6.10.1</w:t>
      </w:r>
      <w:r w:rsidRPr="00270968">
        <w:rPr>
          <w:szCs w:val="28"/>
        </w:rPr>
        <w:t xml:space="preserve"> необходимо применять для построения подсистемы ориентирования на перекрестках, не входящих в маршрутную систему. Такая схема расстановки знаков может быть применена как в целом для города, так и для отдельных его частей, расположенных в стороне от основных маршрутов.</w:t>
      </w:r>
      <w:r w:rsidR="00CB73DF" w:rsidRPr="00270968">
        <w:rPr>
          <w:szCs w:val="28"/>
        </w:rPr>
        <w:t xml:space="preserve"> </w:t>
      </w:r>
      <w:r w:rsidRPr="00270968">
        <w:rPr>
          <w:szCs w:val="28"/>
        </w:rPr>
        <w:t xml:space="preserve">Знаки </w:t>
      </w:r>
      <w:r w:rsidR="00EB18A4" w:rsidRPr="00270968">
        <w:rPr>
          <w:szCs w:val="28"/>
        </w:rPr>
        <w:t>6.10.1</w:t>
      </w:r>
      <w:r w:rsidRPr="00270968">
        <w:rPr>
          <w:szCs w:val="28"/>
        </w:rPr>
        <w:t xml:space="preserve"> с названиями пересекаемых улиц целесообразно размещать непосредственно перед перекрестком (например, на стойках светофоров, других знаков, на растяжках над проезжей частью и т. п.).</w:t>
      </w:r>
      <w:bookmarkStart w:id="4" w:name="_Toc198273679"/>
    </w:p>
    <w:p w:rsidR="00270968" w:rsidRDefault="00270968" w:rsidP="00270968">
      <w:pPr>
        <w:pStyle w:val="16"/>
        <w:ind w:firstLine="709"/>
        <w:jc w:val="both"/>
        <w:rPr>
          <w:szCs w:val="28"/>
        </w:rPr>
      </w:pPr>
    </w:p>
    <w:p w:rsidR="006E6010" w:rsidRDefault="006E6010" w:rsidP="00270968">
      <w:pPr>
        <w:pStyle w:val="16"/>
        <w:ind w:firstLine="709"/>
        <w:jc w:val="both"/>
        <w:rPr>
          <w:caps/>
          <w:szCs w:val="28"/>
        </w:rPr>
      </w:pPr>
      <w:r w:rsidRPr="00270968">
        <w:rPr>
          <w:caps/>
          <w:szCs w:val="28"/>
        </w:rPr>
        <w:t>УСТАНОВКА ЗНАКОВ НА ПЕРЕСЕЧЕНИЯХ В ОДНОМ УРОВНЕ</w:t>
      </w:r>
      <w:bookmarkEnd w:id="4"/>
    </w:p>
    <w:p w:rsidR="00270968" w:rsidRPr="00270968" w:rsidRDefault="00270968" w:rsidP="00270968">
      <w:pPr>
        <w:pStyle w:val="a1"/>
      </w:pPr>
    </w:p>
    <w:p w:rsidR="009E701C" w:rsidRPr="00270968" w:rsidRDefault="009E701C" w:rsidP="00270968">
      <w:pPr>
        <w:pStyle w:val="16"/>
        <w:ind w:firstLine="709"/>
        <w:jc w:val="both"/>
        <w:rPr>
          <w:szCs w:val="28"/>
        </w:rPr>
      </w:pPr>
      <w:r w:rsidRPr="00270968">
        <w:rPr>
          <w:szCs w:val="28"/>
        </w:rPr>
        <w:t>На пересечениях и примыканиях автомобильных дорог знаки должны давать водителю четкую информацию о направлениях движения, преимуществе в движении по отдельным направлениям перед другими транспортными средствами, о запрещении определенных маневров и условиях регулирования движения на перекрестке.</w:t>
      </w:r>
    </w:p>
    <w:p w:rsidR="009E701C" w:rsidRPr="00270968" w:rsidRDefault="009E701C" w:rsidP="00270968">
      <w:pPr>
        <w:pStyle w:val="16"/>
        <w:ind w:firstLine="709"/>
        <w:jc w:val="center"/>
        <w:rPr>
          <w:b/>
          <w:bCs/>
          <w:szCs w:val="28"/>
        </w:rPr>
      </w:pPr>
      <w:r w:rsidRPr="00270968">
        <w:rPr>
          <w:b/>
          <w:bCs/>
          <w:szCs w:val="28"/>
        </w:rPr>
        <w:t>Информирование водителей о направлениях движения</w:t>
      </w:r>
    </w:p>
    <w:p w:rsidR="009E701C" w:rsidRPr="00270968" w:rsidRDefault="009E701C" w:rsidP="00270968">
      <w:pPr>
        <w:pStyle w:val="16"/>
        <w:ind w:firstLine="709"/>
        <w:jc w:val="both"/>
        <w:rPr>
          <w:szCs w:val="28"/>
        </w:rPr>
      </w:pPr>
      <w:r w:rsidRPr="00270968">
        <w:rPr>
          <w:szCs w:val="28"/>
        </w:rPr>
        <w:t xml:space="preserve">Для информирования водителей транспортных средств о наименованиях населенных пунктов и других объектов, к которым ведут пересекаемые дороги, используют знаки </w:t>
      </w:r>
      <w:r w:rsidR="0030274C" w:rsidRPr="00270968">
        <w:rPr>
          <w:szCs w:val="28"/>
        </w:rPr>
        <w:t>6.9</w:t>
      </w:r>
      <w:r w:rsidRPr="00270968">
        <w:rPr>
          <w:szCs w:val="28"/>
        </w:rPr>
        <w:t xml:space="preserve">.1 и </w:t>
      </w:r>
      <w:r w:rsidR="0030274C" w:rsidRPr="00270968">
        <w:rPr>
          <w:szCs w:val="28"/>
        </w:rPr>
        <w:t>6.9</w:t>
      </w:r>
      <w:r w:rsidRPr="00270968">
        <w:rPr>
          <w:szCs w:val="28"/>
        </w:rPr>
        <w:t xml:space="preserve">.2, </w:t>
      </w:r>
      <w:r w:rsidR="0030274C" w:rsidRPr="00270968">
        <w:rPr>
          <w:szCs w:val="28"/>
        </w:rPr>
        <w:t>6.10</w:t>
      </w:r>
      <w:r w:rsidRPr="00270968">
        <w:rPr>
          <w:szCs w:val="28"/>
        </w:rPr>
        <w:t xml:space="preserve">.1, </w:t>
      </w:r>
      <w:r w:rsidR="00EB18A4" w:rsidRPr="00270968">
        <w:rPr>
          <w:szCs w:val="28"/>
        </w:rPr>
        <w:t>6.10.</w:t>
      </w:r>
      <w:r w:rsidR="0030274C" w:rsidRPr="00270968">
        <w:rPr>
          <w:szCs w:val="28"/>
        </w:rPr>
        <w:t>2</w:t>
      </w:r>
      <w:r w:rsidRPr="00270968">
        <w:rPr>
          <w:szCs w:val="28"/>
        </w:rPr>
        <w:t>.</w:t>
      </w:r>
    </w:p>
    <w:p w:rsidR="009E701C" w:rsidRPr="00270968" w:rsidRDefault="009E701C" w:rsidP="00270968">
      <w:pPr>
        <w:pStyle w:val="16"/>
        <w:ind w:firstLine="709"/>
        <w:jc w:val="both"/>
        <w:rPr>
          <w:szCs w:val="28"/>
        </w:rPr>
      </w:pPr>
      <w:r w:rsidRPr="00270968">
        <w:rPr>
          <w:szCs w:val="28"/>
        </w:rPr>
        <w:t xml:space="preserve">Знаки </w:t>
      </w:r>
      <w:r w:rsidR="00BD28CB" w:rsidRPr="00270968">
        <w:rPr>
          <w:szCs w:val="28"/>
        </w:rPr>
        <w:t>6.9.1</w:t>
      </w:r>
      <w:r w:rsidRPr="00270968">
        <w:rPr>
          <w:szCs w:val="28"/>
        </w:rPr>
        <w:t xml:space="preserve"> устанавливают на расстоянии не менее 300 м от перекрестка или начала полосы торможения вне населенных пунктов и не менее 50 м в населенных пунктах. На автомагистралях знак </w:t>
      </w:r>
      <w:r w:rsidR="00BD28CB" w:rsidRPr="00270968">
        <w:rPr>
          <w:szCs w:val="28"/>
        </w:rPr>
        <w:t>6.9.1</w:t>
      </w:r>
      <w:r w:rsidRPr="00270968">
        <w:rPr>
          <w:szCs w:val="28"/>
        </w:rPr>
        <w:t xml:space="preserve"> должен быть установлен, кроме того, и на расстоянии не менее 800 м от пересечения или начала полосы торможения.</w:t>
      </w:r>
      <w:r w:rsidR="00FC054D" w:rsidRPr="00270968">
        <w:rPr>
          <w:szCs w:val="28"/>
        </w:rPr>
        <w:t xml:space="preserve"> </w:t>
      </w:r>
      <w:r w:rsidRPr="00270968">
        <w:rPr>
          <w:szCs w:val="28"/>
        </w:rPr>
        <w:t xml:space="preserve">На знаке </w:t>
      </w:r>
      <w:r w:rsidR="00BD28CB" w:rsidRPr="00270968">
        <w:rPr>
          <w:szCs w:val="28"/>
        </w:rPr>
        <w:t>6.9.1</w:t>
      </w:r>
      <w:r w:rsidRPr="00270968">
        <w:rPr>
          <w:szCs w:val="28"/>
        </w:rPr>
        <w:t xml:space="preserve"> могут быть показаны два последовательно расположенных пересечения (примыкания), если расстояние между ними не превышает 300 м вне населенных пунктов и 50 м в населенных пунктах. В нижней части знака в этом случае указывают расстояние до ближайшего пересечения (примыкания). Для указания расстояния от места установки знака </w:t>
      </w:r>
      <w:r w:rsidR="00BD28CB" w:rsidRPr="00270968">
        <w:rPr>
          <w:szCs w:val="28"/>
        </w:rPr>
        <w:t>6.9.1</w:t>
      </w:r>
      <w:r w:rsidRPr="00270968">
        <w:rPr>
          <w:szCs w:val="28"/>
        </w:rPr>
        <w:t xml:space="preserve"> до пересечения (примыкания) применяют величины предусмотренные табл. 8 ГОСТ 10807</w:t>
      </w:r>
      <w:r w:rsidR="00BA5DF3" w:rsidRPr="00270968">
        <w:rPr>
          <w:szCs w:val="28"/>
        </w:rPr>
        <w:t>-</w:t>
      </w:r>
      <w:r w:rsidRPr="00270968">
        <w:rPr>
          <w:szCs w:val="28"/>
        </w:rPr>
        <w:t>78</w:t>
      </w:r>
      <w:r w:rsidR="00BA5DF3" w:rsidRPr="00270968">
        <w:rPr>
          <w:szCs w:val="28"/>
        </w:rPr>
        <w:t xml:space="preserve"> (</w:t>
      </w:r>
      <w:r w:rsidR="00BA5DF3" w:rsidRPr="00270968">
        <w:rPr>
          <w:color w:val="000000"/>
          <w:szCs w:val="28"/>
        </w:rPr>
        <w:t>ГОСТ Р 52290-2004)</w:t>
      </w:r>
      <w:r w:rsidRPr="00270968">
        <w:rPr>
          <w:szCs w:val="28"/>
        </w:rPr>
        <w:t>.</w:t>
      </w:r>
    </w:p>
    <w:p w:rsidR="009E701C" w:rsidRPr="00270968" w:rsidRDefault="009E701C" w:rsidP="00270968">
      <w:pPr>
        <w:pStyle w:val="16"/>
        <w:ind w:firstLine="709"/>
        <w:jc w:val="both"/>
        <w:rPr>
          <w:szCs w:val="28"/>
        </w:rPr>
      </w:pPr>
      <w:r w:rsidRPr="00270968">
        <w:rPr>
          <w:szCs w:val="28"/>
        </w:rPr>
        <w:t xml:space="preserve">Если на перекрестке выделены полосы для движения по различным направлениям, то рекомендуется заблаговременно предупреждать водителей о назначении отдельных полос, устанавливая знак </w:t>
      </w:r>
      <w:r w:rsidR="00BA5DF3" w:rsidRPr="00270968">
        <w:rPr>
          <w:szCs w:val="28"/>
        </w:rPr>
        <w:t>6.9</w:t>
      </w:r>
      <w:r w:rsidRPr="00270968">
        <w:rPr>
          <w:szCs w:val="28"/>
        </w:rPr>
        <w:t>.2.</w:t>
      </w:r>
    </w:p>
    <w:p w:rsidR="009E701C" w:rsidRPr="00270968" w:rsidRDefault="009E701C" w:rsidP="00270968">
      <w:pPr>
        <w:pStyle w:val="16"/>
        <w:ind w:firstLine="709"/>
        <w:jc w:val="both"/>
        <w:rPr>
          <w:szCs w:val="28"/>
        </w:rPr>
      </w:pPr>
      <w:r w:rsidRPr="00270968">
        <w:rPr>
          <w:szCs w:val="28"/>
        </w:rPr>
        <w:t xml:space="preserve">Знаки </w:t>
      </w:r>
      <w:r w:rsidR="00BA5DF3" w:rsidRPr="00270968">
        <w:rPr>
          <w:szCs w:val="28"/>
        </w:rPr>
        <w:t>6.9</w:t>
      </w:r>
      <w:r w:rsidRPr="00270968">
        <w:rPr>
          <w:szCs w:val="28"/>
        </w:rPr>
        <w:t xml:space="preserve">.2 устанавливают над проезжей частью дороги непосредственно перед началом полосы торможения, а при ее отсутствии </w:t>
      </w:r>
      <w:r w:rsidR="00BA5DF3" w:rsidRPr="00270968">
        <w:rPr>
          <w:szCs w:val="28"/>
        </w:rPr>
        <w:t>-</w:t>
      </w:r>
      <w:r w:rsidRPr="00270968">
        <w:rPr>
          <w:szCs w:val="28"/>
        </w:rPr>
        <w:t xml:space="preserve"> на расстоянии не менее 100 м от перекрестка вне населенных пунктов и не менее 50 м в населенных пунктах.</w:t>
      </w:r>
    </w:p>
    <w:p w:rsidR="009E701C" w:rsidRPr="00270968" w:rsidRDefault="009E701C" w:rsidP="00270968">
      <w:pPr>
        <w:pStyle w:val="16"/>
        <w:ind w:firstLine="709"/>
        <w:jc w:val="both"/>
        <w:rPr>
          <w:szCs w:val="28"/>
        </w:rPr>
      </w:pPr>
      <w:r w:rsidRPr="00270968">
        <w:rPr>
          <w:szCs w:val="28"/>
        </w:rPr>
        <w:t xml:space="preserve">Знаки </w:t>
      </w:r>
      <w:r w:rsidR="005670B1" w:rsidRPr="00270968">
        <w:rPr>
          <w:szCs w:val="28"/>
        </w:rPr>
        <w:t>6.9</w:t>
      </w:r>
      <w:r w:rsidRPr="00270968">
        <w:rPr>
          <w:szCs w:val="28"/>
        </w:rPr>
        <w:t xml:space="preserve">.2 могут применяться вместо знаков </w:t>
      </w:r>
      <w:r w:rsidR="00BD28CB" w:rsidRPr="00270968">
        <w:rPr>
          <w:szCs w:val="28"/>
        </w:rPr>
        <w:t>6.9.1</w:t>
      </w:r>
      <w:r w:rsidRPr="00270968">
        <w:rPr>
          <w:szCs w:val="28"/>
        </w:rPr>
        <w:t xml:space="preserve"> на подходах к перекресткам, где установка их затруднена из-за высоких насыпей, глубоких выемок, наличия построек или зеленых насаждений. В этом случае знаки </w:t>
      </w:r>
      <w:r w:rsidR="005670B1" w:rsidRPr="00270968">
        <w:rPr>
          <w:szCs w:val="28"/>
        </w:rPr>
        <w:t>6.9</w:t>
      </w:r>
      <w:r w:rsidRPr="00270968">
        <w:rPr>
          <w:szCs w:val="28"/>
        </w:rPr>
        <w:t>.2 устанавливаются на расстоянии не менее 300 м от перекрестка или начала полосы торможения вне населенных пунктов</w:t>
      </w:r>
      <w:r w:rsidR="005670B1" w:rsidRPr="00270968">
        <w:rPr>
          <w:szCs w:val="28"/>
        </w:rPr>
        <w:t>,</w:t>
      </w:r>
      <w:r w:rsidRPr="00270968">
        <w:rPr>
          <w:szCs w:val="28"/>
        </w:rPr>
        <w:t xml:space="preserve"> и не менее 50 м в населенных пунктах, а на автомагистралях, кроме того, на расстоянии не менее 800 м от перекрестка или начала полосы торможения.</w:t>
      </w:r>
    </w:p>
    <w:p w:rsidR="009E701C" w:rsidRPr="00270968" w:rsidRDefault="009E701C" w:rsidP="00270968">
      <w:pPr>
        <w:pStyle w:val="16"/>
        <w:ind w:firstLine="709"/>
        <w:jc w:val="both"/>
        <w:rPr>
          <w:szCs w:val="28"/>
        </w:rPr>
      </w:pPr>
      <w:r w:rsidRPr="00270968">
        <w:rPr>
          <w:szCs w:val="28"/>
        </w:rPr>
        <w:t xml:space="preserve">Для каждого из возможных на перекрестке направлений движения целесообразно устанавливать самостоятельный знак </w:t>
      </w:r>
      <w:r w:rsidR="005670B1" w:rsidRPr="00270968">
        <w:rPr>
          <w:szCs w:val="28"/>
        </w:rPr>
        <w:t>6.9</w:t>
      </w:r>
      <w:r w:rsidRPr="00270968">
        <w:rPr>
          <w:szCs w:val="28"/>
        </w:rPr>
        <w:t xml:space="preserve">.2 (рис. </w:t>
      </w:r>
      <w:r w:rsidR="009A1ECA" w:rsidRPr="00270968">
        <w:rPr>
          <w:szCs w:val="28"/>
        </w:rPr>
        <w:t>5</w:t>
      </w:r>
      <w:r w:rsidRPr="00270968">
        <w:rPr>
          <w:szCs w:val="28"/>
        </w:rPr>
        <w:t>, а). Соседние знаки могут различаться по высоте и ширине.</w:t>
      </w:r>
    </w:p>
    <w:p w:rsidR="009E701C" w:rsidRPr="00270968" w:rsidRDefault="009E701C" w:rsidP="00270968">
      <w:pPr>
        <w:pStyle w:val="16"/>
        <w:ind w:firstLine="709"/>
        <w:jc w:val="both"/>
        <w:rPr>
          <w:szCs w:val="28"/>
        </w:rPr>
      </w:pPr>
      <w:r w:rsidRPr="00270968">
        <w:rPr>
          <w:szCs w:val="28"/>
        </w:rPr>
        <w:t xml:space="preserve">Знаки </w:t>
      </w:r>
      <w:r w:rsidR="009A1ECA" w:rsidRPr="00270968">
        <w:rPr>
          <w:szCs w:val="28"/>
        </w:rPr>
        <w:t>6.9</w:t>
      </w:r>
      <w:r w:rsidRPr="00270968">
        <w:rPr>
          <w:szCs w:val="28"/>
        </w:rPr>
        <w:t>.2 размещают на П и Г-образных опорах в ряд по горизонтали, при этом между соседними знаками необходимо обеспечить расстояние не менее 0,5 м.</w:t>
      </w:r>
    </w:p>
    <w:p w:rsidR="009E701C" w:rsidRPr="00270968" w:rsidRDefault="009E701C" w:rsidP="00270968">
      <w:pPr>
        <w:pStyle w:val="16"/>
        <w:ind w:firstLine="709"/>
        <w:jc w:val="both"/>
        <w:rPr>
          <w:szCs w:val="28"/>
        </w:rPr>
      </w:pPr>
      <w:r w:rsidRPr="00270968">
        <w:rPr>
          <w:szCs w:val="28"/>
        </w:rPr>
        <w:t xml:space="preserve">Не следует размещать знаки </w:t>
      </w:r>
      <w:r w:rsidR="009A1ECA" w:rsidRPr="00270968">
        <w:rPr>
          <w:szCs w:val="28"/>
        </w:rPr>
        <w:t>6.9</w:t>
      </w:r>
      <w:r w:rsidRPr="00270968">
        <w:rPr>
          <w:szCs w:val="28"/>
        </w:rPr>
        <w:t xml:space="preserve">.2 на Г-образных опорах друг над другом, вместо этого целесообразно непосредственно на перекрестке установить на Г-образной опоре знак </w:t>
      </w:r>
      <w:r w:rsidR="00EB18A4" w:rsidRPr="00270968">
        <w:rPr>
          <w:szCs w:val="28"/>
        </w:rPr>
        <w:t>6.10.1</w:t>
      </w:r>
      <w:r w:rsidRPr="00270968">
        <w:rPr>
          <w:szCs w:val="28"/>
        </w:rPr>
        <w:t xml:space="preserve">. Однако на двухполосных дорогах в случаях, когда знаки </w:t>
      </w:r>
      <w:r w:rsidR="009A1ECA" w:rsidRPr="00270968">
        <w:rPr>
          <w:szCs w:val="28"/>
        </w:rPr>
        <w:t>6.9</w:t>
      </w:r>
      <w:r w:rsidRPr="00270968">
        <w:rPr>
          <w:szCs w:val="28"/>
        </w:rPr>
        <w:t xml:space="preserve">.2 применяют вместо знаков </w:t>
      </w:r>
      <w:r w:rsidR="009A1ECA" w:rsidRPr="00270968">
        <w:rPr>
          <w:szCs w:val="28"/>
        </w:rPr>
        <w:t>6.9</w:t>
      </w:r>
      <w:r w:rsidRPr="00270968">
        <w:rPr>
          <w:szCs w:val="28"/>
        </w:rPr>
        <w:t>.1, допускается их размещение по вертикали на расстоянии не менее 0,05 м друг от друга (рис</w:t>
      </w:r>
      <w:r w:rsidR="00E85F4E" w:rsidRPr="00270968">
        <w:rPr>
          <w:szCs w:val="28"/>
        </w:rPr>
        <w:t>.</w:t>
      </w:r>
      <w:r w:rsidRPr="00270968">
        <w:rPr>
          <w:szCs w:val="28"/>
        </w:rPr>
        <w:t xml:space="preserve"> </w:t>
      </w:r>
      <w:r w:rsidR="005663CD" w:rsidRPr="00270968">
        <w:rPr>
          <w:szCs w:val="28"/>
        </w:rPr>
        <w:t>5</w:t>
      </w:r>
      <w:r w:rsidRPr="00270968">
        <w:rPr>
          <w:szCs w:val="28"/>
        </w:rPr>
        <w:t>, 6). При таком варианте размещения знаки для разных направлений могут быть выполнены на общем щите.</w:t>
      </w:r>
    </w:p>
    <w:p w:rsidR="009E701C" w:rsidRPr="00270968" w:rsidRDefault="009E701C" w:rsidP="00270968">
      <w:pPr>
        <w:pStyle w:val="16"/>
        <w:ind w:firstLine="709"/>
        <w:jc w:val="both"/>
        <w:rPr>
          <w:szCs w:val="28"/>
        </w:rPr>
      </w:pPr>
      <w:r w:rsidRPr="00270968">
        <w:rPr>
          <w:szCs w:val="28"/>
        </w:rPr>
        <w:t xml:space="preserve">При применении знаков </w:t>
      </w:r>
      <w:r w:rsidR="005663CD" w:rsidRPr="00270968">
        <w:rPr>
          <w:szCs w:val="28"/>
        </w:rPr>
        <w:t>6.9</w:t>
      </w:r>
      <w:r w:rsidRPr="00270968">
        <w:rPr>
          <w:szCs w:val="28"/>
        </w:rPr>
        <w:t xml:space="preserve">.2 на двух- и трехполосных дорогах на перекрестках, где для каждого из направлений выделена самостоятельная полоса, рамную опору следует размещать так, чтобы знаки располагались над полосами, предназначенными для движения в сторону перекрестка (рис. </w:t>
      </w:r>
      <w:r w:rsidR="005663CD" w:rsidRPr="00270968">
        <w:rPr>
          <w:szCs w:val="28"/>
        </w:rPr>
        <w:t>5</w:t>
      </w:r>
      <w:r w:rsidRPr="00270968">
        <w:rPr>
          <w:szCs w:val="28"/>
        </w:rPr>
        <w:t>,</w:t>
      </w:r>
      <w:r w:rsidR="005663CD" w:rsidRPr="00270968">
        <w:rPr>
          <w:szCs w:val="28"/>
        </w:rPr>
        <w:t xml:space="preserve"> </w:t>
      </w:r>
      <w:r w:rsidRPr="00270968">
        <w:rPr>
          <w:szCs w:val="28"/>
        </w:rPr>
        <w:t>в).</w:t>
      </w:r>
    </w:p>
    <w:p w:rsidR="009E701C" w:rsidRPr="00270968" w:rsidRDefault="009E701C" w:rsidP="00270968">
      <w:pPr>
        <w:pStyle w:val="16"/>
        <w:ind w:firstLine="709"/>
        <w:jc w:val="both"/>
        <w:rPr>
          <w:szCs w:val="28"/>
        </w:rPr>
      </w:pPr>
      <w:r w:rsidRPr="00270968">
        <w:rPr>
          <w:szCs w:val="28"/>
        </w:rPr>
        <w:t xml:space="preserve">Знаки </w:t>
      </w:r>
      <w:r w:rsidR="00BD28CB" w:rsidRPr="00270968">
        <w:rPr>
          <w:szCs w:val="28"/>
        </w:rPr>
        <w:t>6.9.1</w:t>
      </w:r>
      <w:r w:rsidRPr="00270968">
        <w:rPr>
          <w:szCs w:val="28"/>
        </w:rPr>
        <w:t xml:space="preserve">, как правило, следует располагать справа от дороги непосредственно перед перекрестком на стойках на каждом из подъездов к перекрестку, а на перекрестках, где для одного направления движения имеются две или более полос движения (с учетом полос торможения и разгона), такую установку следует считать обязательной (рис. </w:t>
      </w:r>
      <w:r w:rsidR="00AD5F92" w:rsidRPr="00270968">
        <w:rPr>
          <w:szCs w:val="28"/>
        </w:rPr>
        <w:t>6</w:t>
      </w:r>
      <w:r w:rsidRPr="00270968">
        <w:rPr>
          <w:szCs w:val="28"/>
        </w:rPr>
        <w:t>, а).</w:t>
      </w:r>
    </w:p>
    <w:p w:rsidR="009E701C" w:rsidRPr="00270968" w:rsidRDefault="009E701C" w:rsidP="00270968">
      <w:pPr>
        <w:pStyle w:val="16"/>
        <w:ind w:firstLine="709"/>
        <w:jc w:val="both"/>
        <w:rPr>
          <w:szCs w:val="28"/>
        </w:rPr>
      </w:pPr>
      <w:r w:rsidRPr="00270968">
        <w:rPr>
          <w:szCs w:val="28"/>
        </w:rPr>
        <w:t xml:space="preserve">На дорогах с одной полосой для каждого из направлений движения при невысокой интенсивности движения допускают размещение на одной стойке знаков для противоположных направлений движения или всех указателей направлений (рис. </w:t>
      </w:r>
      <w:r w:rsidR="00AD5F92" w:rsidRPr="00270968">
        <w:rPr>
          <w:szCs w:val="28"/>
        </w:rPr>
        <w:t>6</w:t>
      </w:r>
      <w:r w:rsidRPr="00270968">
        <w:rPr>
          <w:szCs w:val="28"/>
        </w:rPr>
        <w:t xml:space="preserve">, </w:t>
      </w:r>
      <w:r w:rsidR="00AD5F92" w:rsidRPr="00270968">
        <w:rPr>
          <w:szCs w:val="28"/>
        </w:rPr>
        <w:t>б</w:t>
      </w:r>
      <w:r w:rsidRPr="00270968">
        <w:rPr>
          <w:szCs w:val="28"/>
        </w:rPr>
        <w:t>, в).</w:t>
      </w:r>
    </w:p>
    <w:p w:rsidR="009E701C" w:rsidRPr="00270968" w:rsidRDefault="009E701C" w:rsidP="00270968">
      <w:pPr>
        <w:pStyle w:val="16"/>
        <w:ind w:firstLine="709"/>
        <w:jc w:val="both"/>
        <w:rPr>
          <w:szCs w:val="28"/>
        </w:rPr>
      </w:pPr>
      <w:r w:rsidRPr="00270968">
        <w:rPr>
          <w:szCs w:val="28"/>
        </w:rPr>
        <w:t>На многополосных дорогах знаки с указанием направлений движения влево целесообразно продублировать слева от дороги или на разделительной полосе (направляющем островке).</w:t>
      </w:r>
    </w:p>
    <w:p w:rsidR="009E701C" w:rsidRPr="00270968" w:rsidRDefault="009E701C" w:rsidP="00270968">
      <w:pPr>
        <w:pStyle w:val="16"/>
        <w:ind w:firstLine="709"/>
        <w:jc w:val="both"/>
        <w:rPr>
          <w:szCs w:val="28"/>
        </w:rPr>
      </w:pPr>
      <w:r w:rsidRPr="00270968">
        <w:rPr>
          <w:szCs w:val="28"/>
        </w:rPr>
        <w:t xml:space="preserve">На Т-образном пересечении знаки </w:t>
      </w:r>
      <w:r w:rsidR="0059750D" w:rsidRPr="00270968">
        <w:rPr>
          <w:szCs w:val="28"/>
        </w:rPr>
        <w:t>6.10</w:t>
      </w:r>
      <w:r w:rsidRPr="00270968">
        <w:rPr>
          <w:szCs w:val="28"/>
        </w:rPr>
        <w:t xml:space="preserve"> могут быть уста</w:t>
      </w:r>
      <w:r w:rsidR="00E85F4E" w:rsidRPr="00270968">
        <w:rPr>
          <w:szCs w:val="28"/>
        </w:rPr>
        <w:t>новлены напротив проезда, не име</w:t>
      </w:r>
      <w:r w:rsidRPr="00270968">
        <w:rPr>
          <w:szCs w:val="28"/>
        </w:rPr>
        <w:t xml:space="preserve">ющего продолжения, причем знаки </w:t>
      </w:r>
      <w:r w:rsidR="00EB18A4" w:rsidRPr="00270968">
        <w:rPr>
          <w:szCs w:val="28"/>
        </w:rPr>
        <w:t>6.10.1</w:t>
      </w:r>
      <w:r w:rsidRPr="00270968">
        <w:rPr>
          <w:szCs w:val="28"/>
        </w:rPr>
        <w:t xml:space="preserve"> целесообразно выполнять отдельно для каждого из направлений движения (рис. </w:t>
      </w:r>
      <w:r w:rsidR="0059750D" w:rsidRPr="00270968">
        <w:rPr>
          <w:szCs w:val="28"/>
        </w:rPr>
        <w:t>7</w:t>
      </w:r>
      <w:r w:rsidRPr="00270968">
        <w:rPr>
          <w:szCs w:val="28"/>
        </w:rPr>
        <w:t>).</w:t>
      </w:r>
    </w:p>
    <w:p w:rsidR="009E701C" w:rsidRPr="00270968" w:rsidRDefault="009E701C" w:rsidP="00270968">
      <w:pPr>
        <w:pStyle w:val="16"/>
        <w:ind w:firstLine="709"/>
        <w:jc w:val="both"/>
        <w:rPr>
          <w:szCs w:val="28"/>
        </w:rPr>
      </w:pPr>
      <w:r w:rsidRPr="00270968">
        <w:rPr>
          <w:szCs w:val="28"/>
        </w:rPr>
        <w:t xml:space="preserve">Знаки </w:t>
      </w:r>
      <w:r w:rsidR="0059750D" w:rsidRPr="00270968">
        <w:rPr>
          <w:szCs w:val="28"/>
        </w:rPr>
        <w:t>6.10</w:t>
      </w:r>
      <w:r w:rsidRPr="00270968">
        <w:rPr>
          <w:szCs w:val="28"/>
        </w:rPr>
        <w:t xml:space="preserve"> не должны ограничивать обзорность пересекаемой дороги для водителей, подъехавших к перекрестку. На участках дорог, где установка знаков </w:t>
      </w:r>
      <w:r w:rsidR="00EB18A4" w:rsidRPr="00270968">
        <w:rPr>
          <w:szCs w:val="28"/>
        </w:rPr>
        <w:t>6.10.1</w:t>
      </w:r>
      <w:r w:rsidRPr="00270968">
        <w:rPr>
          <w:szCs w:val="28"/>
        </w:rPr>
        <w:t xml:space="preserve"> сбоку от дороги затруднена, их целесообразно устанавливать над проезжей частью дороги на Г-образных опорах (рис. </w:t>
      </w:r>
      <w:r w:rsidR="0059750D" w:rsidRPr="00270968">
        <w:rPr>
          <w:szCs w:val="28"/>
        </w:rPr>
        <w:t>8</w:t>
      </w:r>
      <w:r w:rsidRPr="00270968">
        <w:rPr>
          <w:szCs w:val="28"/>
        </w:rPr>
        <w:t xml:space="preserve">). В этом, случае знаки </w:t>
      </w:r>
      <w:r w:rsidR="00EB18A4" w:rsidRPr="00270968">
        <w:rPr>
          <w:szCs w:val="28"/>
        </w:rPr>
        <w:t>6.10.1</w:t>
      </w:r>
      <w:r w:rsidRPr="00270968">
        <w:rPr>
          <w:szCs w:val="28"/>
        </w:rPr>
        <w:t xml:space="preserve"> за счет значительного расстояния видимости, которое обеспечено их положением и большими размерами надписи, сочетают в себе функции указателя направлений на перекрестке и предварительного указателя.</w:t>
      </w:r>
    </w:p>
    <w:p w:rsidR="009E701C" w:rsidRPr="00270968" w:rsidRDefault="009E701C" w:rsidP="00270968">
      <w:pPr>
        <w:pStyle w:val="16"/>
        <w:ind w:firstLine="709"/>
        <w:jc w:val="both"/>
        <w:rPr>
          <w:szCs w:val="28"/>
        </w:rPr>
      </w:pPr>
      <w:r w:rsidRPr="00270968">
        <w:rPr>
          <w:szCs w:val="28"/>
        </w:rPr>
        <w:t xml:space="preserve">В населенных пунктах, кроме того, знаки </w:t>
      </w:r>
      <w:r w:rsidR="00DF3990" w:rsidRPr="00270968">
        <w:rPr>
          <w:szCs w:val="28"/>
        </w:rPr>
        <w:t>6.10</w:t>
      </w:r>
      <w:r w:rsidRPr="00270968">
        <w:rPr>
          <w:szCs w:val="28"/>
        </w:rPr>
        <w:t xml:space="preserve"> могут быть размещены над тротуаром так, чтобы они не мешали пешеходам и тротуароуборочным машинам, на высоту до 4 м.</w:t>
      </w:r>
    </w:p>
    <w:p w:rsidR="009E701C" w:rsidRPr="00270968" w:rsidRDefault="009E701C" w:rsidP="00270968">
      <w:pPr>
        <w:pStyle w:val="16"/>
        <w:ind w:firstLine="709"/>
        <w:jc w:val="both"/>
        <w:rPr>
          <w:szCs w:val="28"/>
        </w:rPr>
      </w:pPr>
      <w:r w:rsidRPr="00270968">
        <w:rPr>
          <w:szCs w:val="28"/>
        </w:rPr>
        <w:t xml:space="preserve">На развилках дорог знаки </w:t>
      </w:r>
      <w:r w:rsidR="00EB18A4" w:rsidRPr="00270968">
        <w:rPr>
          <w:szCs w:val="28"/>
        </w:rPr>
        <w:t>6.10.1</w:t>
      </w:r>
      <w:r w:rsidRPr="00270968">
        <w:rPr>
          <w:szCs w:val="28"/>
        </w:rPr>
        <w:t xml:space="preserve"> целесообразно располагать на Т-образной опоре, установленной за развилкой (рис. </w:t>
      </w:r>
      <w:r w:rsidR="009C020A" w:rsidRPr="00270968">
        <w:rPr>
          <w:szCs w:val="28"/>
        </w:rPr>
        <w:t>9</w:t>
      </w:r>
      <w:r w:rsidRPr="00270968">
        <w:rPr>
          <w:szCs w:val="28"/>
        </w:rPr>
        <w:t xml:space="preserve">). Из всех возможных на развилке размещений знаков </w:t>
      </w:r>
      <w:r w:rsidR="00EB18A4" w:rsidRPr="00270968">
        <w:rPr>
          <w:szCs w:val="28"/>
        </w:rPr>
        <w:t>6.10.1</w:t>
      </w:r>
      <w:r w:rsidRPr="00270968">
        <w:rPr>
          <w:szCs w:val="28"/>
        </w:rPr>
        <w:t xml:space="preserve"> такое их расположение обеспечивает наиболее четкую информацию о направлени</w:t>
      </w:r>
      <w:r w:rsidR="00E85F4E" w:rsidRPr="00270968">
        <w:rPr>
          <w:szCs w:val="28"/>
        </w:rPr>
        <w:t>ях движения, поскольку движение</w:t>
      </w:r>
      <w:r w:rsidRPr="00270968">
        <w:rPr>
          <w:szCs w:val="28"/>
        </w:rPr>
        <w:t xml:space="preserve"> к указанным объектам осуществляется практически под соответствующим указателем. Стрелка для прямого направления в этом случае должна размещаться на дальнем от консоли крае знака. Для более четкого выделения главного направления наименование объектов па второстепенном направлении целесообразно выполнить шрифтом уменьшенной высоты.</w:t>
      </w:r>
    </w:p>
    <w:p w:rsidR="009C020A" w:rsidRPr="00270968" w:rsidRDefault="009E701C" w:rsidP="00270968">
      <w:pPr>
        <w:pStyle w:val="16"/>
        <w:ind w:firstLine="709"/>
        <w:jc w:val="both"/>
        <w:rPr>
          <w:szCs w:val="28"/>
        </w:rPr>
      </w:pPr>
      <w:r w:rsidRPr="00270968">
        <w:rPr>
          <w:szCs w:val="28"/>
        </w:rPr>
        <w:t xml:space="preserve">На горизонтальных кривых знак рекомендуется располагать на внешней стороне кривой, чтобы улучшить его видимость в свете фар (рис. </w:t>
      </w:r>
      <w:r w:rsidR="009C020A" w:rsidRPr="00270968">
        <w:rPr>
          <w:szCs w:val="28"/>
        </w:rPr>
        <w:t>10</w:t>
      </w:r>
      <w:r w:rsidRPr="00270968">
        <w:rPr>
          <w:szCs w:val="28"/>
        </w:rPr>
        <w:t>, а, б, в).</w:t>
      </w:r>
    </w:p>
    <w:p w:rsidR="007876ED" w:rsidRPr="00270968" w:rsidRDefault="009E701C" w:rsidP="00270968">
      <w:pPr>
        <w:pStyle w:val="16"/>
        <w:ind w:firstLine="709"/>
        <w:jc w:val="both"/>
        <w:rPr>
          <w:szCs w:val="28"/>
        </w:rPr>
      </w:pPr>
      <w:r w:rsidRPr="00270968">
        <w:rPr>
          <w:szCs w:val="28"/>
        </w:rPr>
        <w:t xml:space="preserve">Знаки </w:t>
      </w:r>
      <w:r w:rsidR="009C020A" w:rsidRPr="00270968">
        <w:rPr>
          <w:szCs w:val="28"/>
        </w:rPr>
        <w:t>6.10</w:t>
      </w:r>
      <w:r w:rsidRPr="00270968">
        <w:rPr>
          <w:szCs w:val="28"/>
        </w:rPr>
        <w:t xml:space="preserve"> можно устанавливать на островках безопасности (рис. </w:t>
      </w:r>
      <w:r w:rsidR="00A82C6D" w:rsidRPr="00270968">
        <w:rPr>
          <w:szCs w:val="28"/>
        </w:rPr>
        <w:t>11</w:t>
      </w:r>
      <w:r w:rsidRPr="00270968">
        <w:rPr>
          <w:szCs w:val="28"/>
        </w:rPr>
        <w:t>), если обеспечивается необходимое расстояние между краем проезжей части (или бровкой земляного полотна)</w:t>
      </w:r>
      <w:r w:rsidR="00160C96" w:rsidRPr="00270968">
        <w:rPr>
          <w:szCs w:val="28"/>
        </w:rPr>
        <w:t xml:space="preserve"> </w:t>
      </w:r>
      <w:r w:rsidRPr="00270968">
        <w:rPr>
          <w:szCs w:val="28"/>
        </w:rPr>
        <w:t>и знаком.</w:t>
      </w:r>
    </w:p>
    <w:p w:rsidR="009E701C" w:rsidRPr="00270968" w:rsidRDefault="009E701C" w:rsidP="00270968">
      <w:pPr>
        <w:pStyle w:val="16"/>
        <w:ind w:firstLine="709"/>
        <w:jc w:val="both"/>
        <w:rPr>
          <w:szCs w:val="28"/>
        </w:rPr>
      </w:pPr>
      <w:r w:rsidRPr="00270968">
        <w:rPr>
          <w:szCs w:val="28"/>
        </w:rPr>
        <w:t xml:space="preserve">После важных перекрестков рекомендуется устанавливать указатели расстояний </w:t>
      </w:r>
      <w:r w:rsidR="00160C96" w:rsidRPr="00270968">
        <w:rPr>
          <w:szCs w:val="28"/>
        </w:rPr>
        <w:t>6.12</w:t>
      </w:r>
      <w:r w:rsidRPr="00270968">
        <w:rPr>
          <w:szCs w:val="28"/>
        </w:rPr>
        <w:t>, в том числе при необходимости и с наименованиями, выполненными латинскими буквами.</w:t>
      </w:r>
    </w:p>
    <w:p w:rsidR="009E701C" w:rsidRPr="00662924" w:rsidRDefault="009E701C" w:rsidP="00270968">
      <w:pPr>
        <w:pStyle w:val="16"/>
        <w:ind w:firstLine="709"/>
        <w:jc w:val="both"/>
        <w:rPr>
          <w:szCs w:val="28"/>
          <w:lang w:val="uk-UA"/>
        </w:rPr>
      </w:pPr>
      <w:r w:rsidRPr="00270968">
        <w:rPr>
          <w:szCs w:val="28"/>
        </w:rPr>
        <w:t xml:space="preserve">Знаки </w:t>
      </w:r>
      <w:r w:rsidR="00160C96" w:rsidRPr="00270968">
        <w:rPr>
          <w:szCs w:val="28"/>
        </w:rPr>
        <w:t>6.14</w:t>
      </w:r>
      <w:r w:rsidRPr="00270968">
        <w:rPr>
          <w:szCs w:val="28"/>
        </w:rPr>
        <w:t xml:space="preserve"> размещают на стойках или тросах-растяжках и устанавливают справа от дороги либо над проезжей частью данного направления движения.</w:t>
      </w:r>
      <w:r w:rsidR="00160C96" w:rsidRPr="00270968">
        <w:rPr>
          <w:szCs w:val="28"/>
        </w:rPr>
        <w:t xml:space="preserve"> </w:t>
      </w:r>
      <w:r w:rsidRPr="00270968">
        <w:rPr>
          <w:szCs w:val="28"/>
        </w:rPr>
        <w:t xml:space="preserve">Знаки </w:t>
      </w:r>
      <w:r w:rsidR="00160C96" w:rsidRPr="00270968">
        <w:rPr>
          <w:szCs w:val="28"/>
        </w:rPr>
        <w:t>6.14</w:t>
      </w:r>
      <w:r w:rsidRPr="00270968">
        <w:rPr>
          <w:szCs w:val="28"/>
        </w:rPr>
        <w:t xml:space="preserve"> располагаются как по вертикали, так и по горизонтали</w:t>
      </w:r>
      <w:r w:rsidR="00FE4609" w:rsidRPr="00270968">
        <w:rPr>
          <w:szCs w:val="28"/>
        </w:rPr>
        <w:t xml:space="preserve"> </w:t>
      </w:r>
      <w:r w:rsidR="00662924">
        <w:rPr>
          <w:szCs w:val="28"/>
          <w:lang w:val="uk-UA"/>
        </w:rPr>
        <w:t>.</w:t>
      </w:r>
    </w:p>
    <w:p w:rsidR="00270968" w:rsidRDefault="00270968" w:rsidP="00270968">
      <w:pPr>
        <w:pStyle w:val="16"/>
        <w:ind w:firstLine="709"/>
        <w:jc w:val="both"/>
        <w:rPr>
          <w:szCs w:val="28"/>
        </w:rPr>
      </w:pPr>
      <w:bookmarkStart w:id="5" w:name="_Toc198273680"/>
    </w:p>
    <w:p w:rsidR="004216F5" w:rsidRPr="00270968" w:rsidRDefault="003B7702" w:rsidP="00270968">
      <w:pPr>
        <w:pStyle w:val="16"/>
        <w:ind w:firstLine="709"/>
        <w:jc w:val="both"/>
        <w:rPr>
          <w:caps/>
          <w:szCs w:val="28"/>
        </w:rPr>
      </w:pPr>
      <w:r w:rsidRPr="00270968">
        <w:rPr>
          <w:caps/>
          <w:szCs w:val="28"/>
        </w:rPr>
        <w:t>ПРИНЦИПЫ РАЗМЕЩЕНИЯ И ПРОЕКТИРОВАНИЯ ДОРОЖНЫХ ЗНАКОВ ИНДИВИДУАЛЬНОГО ПРОЕКТИРОВАНИЯ</w:t>
      </w:r>
      <w:bookmarkEnd w:id="5"/>
    </w:p>
    <w:p w:rsidR="00270968" w:rsidRDefault="00270968" w:rsidP="00270968">
      <w:pPr>
        <w:pStyle w:val="16"/>
        <w:ind w:firstLine="709"/>
        <w:jc w:val="both"/>
        <w:rPr>
          <w:szCs w:val="28"/>
        </w:rPr>
      </w:pPr>
    </w:p>
    <w:p w:rsidR="009E701C" w:rsidRPr="00270968" w:rsidRDefault="009E701C" w:rsidP="00270968">
      <w:pPr>
        <w:pStyle w:val="16"/>
        <w:ind w:firstLine="709"/>
        <w:jc w:val="both"/>
        <w:rPr>
          <w:szCs w:val="28"/>
        </w:rPr>
      </w:pPr>
      <w:r w:rsidRPr="00270968">
        <w:rPr>
          <w:szCs w:val="28"/>
        </w:rPr>
        <w:t>К дорожным знакам индивидуального проектирования относя</w:t>
      </w:r>
      <w:r w:rsidR="00400B50" w:rsidRPr="00270968">
        <w:rPr>
          <w:szCs w:val="28"/>
        </w:rPr>
        <w:t>тся</w:t>
      </w:r>
      <w:r w:rsidRPr="00270968">
        <w:rPr>
          <w:szCs w:val="28"/>
        </w:rPr>
        <w:t xml:space="preserve"> маршрутные схемы, а также </w:t>
      </w:r>
      <w:r w:rsidR="00332AA3" w:rsidRPr="00270968">
        <w:rPr>
          <w:szCs w:val="28"/>
        </w:rPr>
        <w:t xml:space="preserve">дорожные </w:t>
      </w:r>
      <w:r w:rsidRPr="00270968">
        <w:rPr>
          <w:szCs w:val="28"/>
        </w:rPr>
        <w:t>знаки</w:t>
      </w:r>
      <w:r w:rsidR="00332AA3" w:rsidRPr="00270968">
        <w:rPr>
          <w:szCs w:val="28"/>
        </w:rPr>
        <w:t xml:space="preserve"> 5.23.1, 5.24.1, 5.25, 5.26, 6.9.1, 6.9.2, 6.10.1—6.12, 6.14.1, 6.14.2, 6.17</w:t>
      </w:r>
      <w:r w:rsidRPr="00270968">
        <w:rPr>
          <w:szCs w:val="28"/>
        </w:rPr>
        <w:t>. При этом следует руководствоваться унифицированным рядом размеров типа УЗДО и УЗДП, разработанным ГУГАИ МВД, а так же типовыми проектами информационн</w:t>
      </w:r>
      <w:r w:rsidR="00400B50" w:rsidRPr="00270968">
        <w:rPr>
          <w:szCs w:val="28"/>
        </w:rPr>
        <w:t>ых</w:t>
      </w:r>
      <w:r w:rsidRPr="00270968">
        <w:rPr>
          <w:szCs w:val="28"/>
        </w:rPr>
        <w:t xml:space="preserve"> знаков</w:t>
      </w:r>
      <w:r w:rsidR="00400B50" w:rsidRPr="00270968">
        <w:rPr>
          <w:szCs w:val="28"/>
        </w:rPr>
        <w:t xml:space="preserve">. </w:t>
      </w:r>
      <w:r w:rsidRPr="00270968">
        <w:rPr>
          <w:szCs w:val="28"/>
        </w:rPr>
        <w:t>Маршрутные схемы располагают при въезде и выезде из крупных городов и на территории сооружений, обслуживающих движение. На них показывают схему автомобильной дороги (маршрута) с подъездами к ней, сооружения обслуживания движения (условными знаками), города, а также основные расстояния на перегонах. Маршрутные схемы у городов располагают на специальных площадках, которые оборудуют в виде площадок отдыха. Схему устанавливают относительно стоянки таким образом, чтобы в ненастную погоду водитель мог ознакомиться с ее содержанием, не выходя из автомобиля.</w:t>
      </w:r>
    </w:p>
    <w:p w:rsidR="009E701C" w:rsidRPr="00270968" w:rsidRDefault="009E701C" w:rsidP="00270968">
      <w:pPr>
        <w:pStyle w:val="16"/>
        <w:ind w:firstLine="709"/>
        <w:jc w:val="both"/>
        <w:rPr>
          <w:szCs w:val="28"/>
        </w:rPr>
      </w:pPr>
      <w:r w:rsidRPr="00270968">
        <w:rPr>
          <w:szCs w:val="28"/>
        </w:rPr>
        <w:t>При размещении указателей направлений в зоне пересечений или примыканий необходимо учитывать обеспечение видимости автомобилей на пересечении или примыкании. При невозможности обеспечения видимости знаки следует устанавливать до начала треугольника видимости. При решении вопроса об установке знаков индивидуального проектирования в поперечном профиле дороги следует учитывать возможность их восприятия из движущегося автомобиля. Эти знаки не следует устанавливать на участках со сложными дорожными условиями.</w:t>
      </w:r>
    </w:p>
    <w:p w:rsidR="009E701C" w:rsidRPr="00270968" w:rsidRDefault="009E701C" w:rsidP="00270968">
      <w:pPr>
        <w:pStyle w:val="16"/>
        <w:ind w:firstLine="709"/>
        <w:jc w:val="both"/>
        <w:rPr>
          <w:szCs w:val="28"/>
        </w:rPr>
      </w:pPr>
      <w:r w:rsidRPr="00270968">
        <w:rPr>
          <w:szCs w:val="28"/>
        </w:rPr>
        <w:t>Принципы компоновки знаков индивидуального проектирования диктуются требованиями максимального визуального информационного обеспечения води</w:t>
      </w:r>
      <w:r w:rsidR="00332AA3" w:rsidRPr="00270968">
        <w:rPr>
          <w:szCs w:val="28"/>
        </w:rPr>
        <w:t>т</w:t>
      </w:r>
      <w:r w:rsidRPr="00270968">
        <w:rPr>
          <w:szCs w:val="28"/>
        </w:rPr>
        <w:t>елей транспортных средств, эстетичности, читаемости. В дополнение к ГОСТ 10807</w:t>
      </w:r>
      <w:r w:rsidR="00BA5DF3" w:rsidRPr="00270968">
        <w:rPr>
          <w:szCs w:val="28"/>
        </w:rPr>
        <w:t>-</w:t>
      </w:r>
      <w:r w:rsidRPr="00270968">
        <w:rPr>
          <w:szCs w:val="28"/>
        </w:rPr>
        <w:t>78</w:t>
      </w:r>
      <w:r w:rsidR="0092403E" w:rsidRPr="00270968">
        <w:rPr>
          <w:szCs w:val="28"/>
        </w:rPr>
        <w:t xml:space="preserve"> (</w:t>
      </w:r>
      <w:r w:rsidR="0092403E" w:rsidRPr="00270968">
        <w:rPr>
          <w:color w:val="000000"/>
          <w:szCs w:val="28"/>
        </w:rPr>
        <w:t>ГОСТ Р 52290-2004)</w:t>
      </w:r>
      <w:r w:rsidRPr="00270968">
        <w:rPr>
          <w:szCs w:val="28"/>
        </w:rPr>
        <w:t xml:space="preserve"> при проектировании индивидуальных информационн</w:t>
      </w:r>
      <w:r w:rsidR="0092403E" w:rsidRPr="00270968">
        <w:rPr>
          <w:szCs w:val="28"/>
        </w:rPr>
        <w:t>ых</w:t>
      </w:r>
      <w:r w:rsidRPr="00270968">
        <w:rPr>
          <w:szCs w:val="28"/>
        </w:rPr>
        <w:t xml:space="preserve"> знаков следует учесть следующие особенности:</w:t>
      </w:r>
    </w:p>
    <w:p w:rsidR="009E701C" w:rsidRPr="00270968" w:rsidRDefault="009E701C" w:rsidP="00270968">
      <w:pPr>
        <w:pStyle w:val="16"/>
        <w:ind w:firstLine="709"/>
        <w:jc w:val="both"/>
        <w:rPr>
          <w:szCs w:val="28"/>
        </w:rPr>
      </w:pPr>
      <w:r w:rsidRPr="00270968">
        <w:rPr>
          <w:szCs w:val="28"/>
        </w:rPr>
        <w:t xml:space="preserve">1. При необходимости использования на знаке двух размеров шрифтов для расчета размеров каймы знака, стрелки и элементов надписи, соответствующей главному направлению, а также расстояний между надписью, относящимися к надписи, применяется больший размер </w:t>
      </w:r>
      <w:r w:rsidRPr="00270968">
        <w:rPr>
          <w:szCs w:val="28"/>
          <w:lang w:val="en-US"/>
        </w:rPr>
        <w:t>h</w:t>
      </w:r>
      <w:r w:rsidR="000B7139" w:rsidRPr="00270968">
        <w:rPr>
          <w:szCs w:val="28"/>
          <w:vertAlign w:val="subscript"/>
        </w:rPr>
        <w:t>П</w:t>
      </w:r>
      <w:r w:rsidRPr="00270968">
        <w:rPr>
          <w:szCs w:val="28"/>
        </w:rPr>
        <w:t xml:space="preserve">. Размеры надписи и стрелок для второстепенных направлений определяются в этом случае исходя из меньшего размера </w:t>
      </w:r>
      <w:r w:rsidRPr="00270968">
        <w:rPr>
          <w:szCs w:val="28"/>
          <w:lang w:val="en-US"/>
        </w:rPr>
        <w:t>h</w:t>
      </w:r>
      <w:r w:rsidR="000B7139" w:rsidRPr="00270968">
        <w:rPr>
          <w:szCs w:val="28"/>
          <w:vertAlign w:val="subscript"/>
        </w:rPr>
        <w:t>П</w:t>
      </w:r>
      <w:r w:rsidRPr="00270968">
        <w:rPr>
          <w:szCs w:val="28"/>
        </w:rPr>
        <w:t>.</w:t>
      </w:r>
    </w:p>
    <w:p w:rsidR="009E701C" w:rsidRPr="00270968" w:rsidRDefault="009E701C" w:rsidP="00270968">
      <w:pPr>
        <w:pStyle w:val="16"/>
        <w:ind w:firstLine="709"/>
        <w:jc w:val="both"/>
        <w:rPr>
          <w:szCs w:val="28"/>
        </w:rPr>
      </w:pPr>
      <w:r w:rsidRPr="00270968">
        <w:rPr>
          <w:szCs w:val="28"/>
        </w:rPr>
        <w:t xml:space="preserve">Если в надписи соответствующей главному направлению движения присутствует название промежуточного пункта маршрута, то размеры этой надписи следует определять исходя из меньшего размера </w:t>
      </w:r>
      <w:r w:rsidRPr="00270968">
        <w:rPr>
          <w:szCs w:val="28"/>
          <w:lang w:val="en-US"/>
        </w:rPr>
        <w:t>h</w:t>
      </w:r>
      <w:r w:rsidR="000B7139" w:rsidRPr="00270968">
        <w:rPr>
          <w:szCs w:val="28"/>
          <w:vertAlign w:val="subscript"/>
        </w:rPr>
        <w:t>П</w:t>
      </w:r>
      <w:r w:rsidRPr="00270968">
        <w:rPr>
          <w:szCs w:val="28"/>
        </w:rPr>
        <w:t>.</w:t>
      </w:r>
    </w:p>
    <w:p w:rsidR="009E701C" w:rsidRPr="00270968" w:rsidRDefault="009E701C" w:rsidP="00270968">
      <w:pPr>
        <w:pStyle w:val="16"/>
        <w:ind w:firstLine="709"/>
        <w:jc w:val="both"/>
        <w:rPr>
          <w:szCs w:val="28"/>
        </w:rPr>
      </w:pPr>
      <w:r w:rsidRPr="00270968">
        <w:rPr>
          <w:szCs w:val="28"/>
        </w:rPr>
        <w:t>2. Названия населенных пунктов выполняются прописными буквами, а служебные слова при них – строчными (например, аэропорт ВНУКОВО, спорткомплекс БИТЦА и т.д.). В случае, когда служебные слова применяются самостоятельно, их следует выполнять прописными буквами (например, АЭРОПОРТ, СТАДИОН и т.д.).</w:t>
      </w:r>
    </w:p>
    <w:p w:rsidR="009E701C" w:rsidRPr="00270968" w:rsidRDefault="009E701C" w:rsidP="00270968">
      <w:pPr>
        <w:pStyle w:val="16"/>
        <w:ind w:firstLine="709"/>
        <w:jc w:val="both"/>
        <w:rPr>
          <w:szCs w:val="28"/>
        </w:rPr>
      </w:pPr>
      <w:r w:rsidRPr="00270968">
        <w:rPr>
          <w:szCs w:val="28"/>
        </w:rPr>
        <w:t>3. Сложные названия населенных пунктов или объектов (например, ВЕЛИКИЕ ЛУКИ, ТОРГОВЫЙ ЦЕНТР) можно выполнять в две строки. Такое написание целесообразно применять при необходимости уменьшить размер знака.</w:t>
      </w:r>
    </w:p>
    <w:p w:rsidR="009E701C" w:rsidRPr="00270968" w:rsidRDefault="009E701C" w:rsidP="00270968">
      <w:pPr>
        <w:pStyle w:val="16"/>
        <w:ind w:firstLine="709"/>
        <w:jc w:val="both"/>
        <w:rPr>
          <w:szCs w:val="28"/>
        </w:rPr>
      </w:pPr>
      <w:r w:rsidRPr="00270968">
        <w:rPr>
          <w:szCs w:val="28"/>
        </w:rPr>
        <w:t>4. Допускается при указании названия объекта на знаках применять сокращенное наименование</w:t>
      </w:r>
      <w:r w:rsidR="00332AA3" w:rsidRPr="00270968">
        <w:rPr>
          <w:szCs w:val="28"/>
        </w:rPr>
        <w:t xml:space="preserve"> в соответствии с ГОСТ 52290–2004</w:t>
      </w:r>
      <w:r w:rsidRPr="00270968">
        <w:rPr>
          <w:szCs w:val="28"/>
        </w:rPr>
        <w:t xml:space="preserve"> (например, п. с.-х им. ХХ</w:t>
      </w:r>
      <w:r w:rsidRPr="00270968">
        <w:rPr>
          <w:szCs w:val="28"/>
          <w:lang w:val="en-US"/>
        </w:rPr>
        <w:t>VI</w:t>
      </w:r>
      <w:r w:rsidRPr="00270968">
        <w:rPr>
          <w:szCs w:val="28"/>
        </w:rPr>
        <w:t xml:space="preserve"> СЪЕЗДА – поселок совхоза им. ХХ</w:t>
      </w:r>
      <w:r w:rsidRPr="00270968">
        <w:rPr>
          <w:szCs w:val="28"/>
          <w:lang w:val="en-US"/>
        </w:rPr>
        <w:t>VI</w:t>
      </w:r>
      <w:r w:rsidRPr="00270968">
        <w:rPr>
          <w:szCs w:val="28"/>
        </w:rPr>
        <w:t xml:space="preserve"> СЪЕЗДА; г. СТРОИТЕЛЕЙ – городок СТРОИТЕЛЕЙ и т.п.).</w:t>
      </w:r>
    </w:p>
    <w:p w:rsidR="009E701C" w:rsidRPr="00270968" w:rsidRDefault="009E701C" w:rsidP="00270968">
      <w:pPr>
        <w:pStyle w:val="16"/>
        <w:ind w:firstLine="709"/>
        <w:jc w:val="both"/>
        <w:rPr>
          <w:szCs w:val="28"/>
        </w:rPr>
      </w:pPr>
      <w:r w:rsidRPr="00270968">
        <w:rPr>
          <w:szCs w:val="28"/>
        </w:rPr>
        <w:t>5. Надписи составляются из отдельных литерных площадок. Поля, образуемые буквой (цифрой) и краем литерной площадки по горизонтали, обеспечивают необходимое расстояние между буквами в слове или цифрами в числе. Литерные площадки снабжены масштабной сеткой, обеспечивающей пропорциональное изменение размеров букв (цифр) для воспроизведения в натуральную величину по сравнению с изображением в таблицах ГОСТ 10807-78</w:t>
      </w:r>
      <w:r w:rsidR="008A3381" w:rsidRPr="00270968">
        <w:rPr>
          <w:szCs w:val="28"/>
        </w:rPr>
        <w:t xml:space="preserve"> (</w:t>
      </w:r>
      <w:r w:rsidR="008A3381" w:rsidRPr="00270968">
        <w:rPr>
          <w:color w:val="000000"/>
          <w:szCs w:val="28"/>
        </w:rPr>
        <w:t>ГОСТ Р 52290-2004)</w:t>
      </w:r>
      <w:r w:rsidRPr="00270968">
        <w:rPr>
          <w:szCs w:val="28"/>
        </w:rPr>
        <w:t>. Поскольку у некоторых литерных площадок их ширина не совпадает с целым числом клеточек в масштабной сетке, на табличных изображениях площадок в их нижней части нанесены риски, определяющие необходимую ширину.</w:t>
      </w:r>
    </w:p>
    <w:p w:rsidR="009E701C" w:rsidRPr="00270968" w:rsidRDefault="009E701C" w:rsidP="00270968">
      <w:pPr>
        <w:pStyle w:val="16"/>
        <w:ind w:firstLine="709"/>
        <w:jc w:val="both"/>
        <w:rPr>
          <w:szCs w:val="28"/>
        </w:rPr>
      </w:pPr>
      <w:r w:rsidRPr="00270968">
        <w:rPr>
          <w:szCs w:val="28"/>
        </w:rPr>
        <w:t xml:space="preserve">Снизу каждая литерная площадка имеет поле, размер которого по вертикали составляет 0,4 </w:t>
      </w:r>
      <w:r w:rsidRPr="00270968">
        <w:rPr>
          <w:szCs w:val="28"/>
          <w:lang w:val="en-US"/>
        </w:rPr>
        <w:t>h</w:t>
      </w:r>
      <w:r w:rsidR="000B7139" w:rsidRPr="00270968">
        <w:rPr>
          <w:szCs w:val="28"/>
          <w:vertAlign w:val="subscript"/>
        </w:rPr>
        <w:t>П</w:t>
      </w:r>
      <w:r w:rsidRPr="00270968">
        <w:rPr>
          <w:szCs w:val="28"/>
        </w:rPr>
        <w:t>, что автоматически обеспечивает минимальное расстояние между строками надписи, оговоренное стандартом.</w:t>
      </w:r>
    </w:p>
    <w:p w:rsidR="00AA2AFD" w:rsidRPr="00270968" w:rsidRDefault="009E701C" w:rsidP="00270968">
      <w:pPr>
        <w:pStyle w:val="16"/>
        <w:ind w:firstLine="709"/>
        <w:jc w:val="both"/>
        <w:rPr>
          <w:szCs w:val="28"/>
        </w:rPr>
      </w:pPr>
      <w:r w:rsidRPr="00270968">
        <w:rPr>
          <w:szCs w:val="28"/>
        </w:rPr>
        <w:t xml:space="preserve">6. </w:t>
      </w:r>
      <w:r w:rsidR="00AA2AFD" w:rsidRPr="00270968">
        <w:rPr>
          <w:szCs w:val="28"/>
        </w:rPr>
        <w:t xml:space="preserve">Расстояние по горизонтали и вертикали между словами, числами, стрелками, цветными вставками, каймой знака или вставки, линией, которая разделяет надписи, относящиеся к разным направления движения, символами, изображениями каких-либо знаков следует принимать не менее 0,3 </w:t>
      </w:r>
      <w:r w:rsidR="00AA2AFD" w:rsidRPr="00270968">
        <w:rPr>
          <w:szCs w:val="28"/>
          <w:lang w:val="en-US"/>
        </w:rPr>
        <w:t>h</w:t>
      </w:r>
      <w:r w:rsidR="00AA2AFD" w:rsidRPr="00270968">
        <w:rPr>
          <w:szCs w:val="28"/>
          <w:vertAlign w:val="subscript"/>
        </w:rPr>
        <w:t>П</w:t>
      </w:r>
      <w:r w:rsidR="00AA2AFD" w:rsidRPr="00270968">
        <w:rPr>
          <w:szCs w:val="28"/>
        </w:rPr>
        <w:t xml:space="preserve"> . Предпочтительное расстояние между строками разных надписей, относящихся к одному направлению движения составляет от 0,4 до 0,8 </w:t>
      </w:r>
      <w:r w:rsidR="00AA2AFD" w:rsidRPr="00270968">
        <w:rPr>
          <w:szCs w:val="28"/>
          <w:lang w:val="en-US"/>
        </w:rPr>
        <w:t>h</w:t>
      </w:r>
      <w:r w:rsidR="00AA2AFD" w:rsidRPr="00270968">
        <w:rPr>
          <w:szCs w:val="28"/>
          <w:vertAlign w:val="subscript"/>
        </w:rPr>
        <w:t>П</w:t>
      </w:r>
      <w:r w:rsidR="00AA2AFD" w:rsidRPr="00270968">
        <w:rPr>
          <w:szCs w:val="28"/>
        </w:rPr>
        <w:t xml:space="preserve"> , а для двустрочной надписи одного наименования – 0,4 </w:t>
      </w:r>
      <w:r w:rsidR="00AA2AFD" w:rsidRPr="00270968">
        <w:rPr>
          <w:szCs w:val="28"/>
          <w:lang w:val="en-US"/>
        </w:rPr>
        <w:t>h</w:t>
      </w:r>
      <w:r w:rsidR="00AA2AFD" w:rsidRPr="00270968">
        <w:rPr>
          <w:szCs w:val="28"/>
          <w:vertAlign w:val="subscript"/>
        </w:rPr>
        <w:t>П</w:t>
      </w:r>
      <w:r w:rsidR="00AA2AFD" w:rsidRPr="00270968">
        <w:rPr>
          <w:szCs w:val="28"/>
        </w:rPr>
        <w:t xml:space="preserve">. Допускается уменьшать расстояние между оголовком стрелки и другими элементами изображения до 0,2 </w:t>
      </w:r>
      <w:r w:rsidR="00AA2AFD" w:rsidRPr="00270968">
        <w:rPr>
          <w:szCs w:val="28"/>
          <w:lang w:val="en-US"/>
        </w:rPr>
        <w:t>h</w:t>
      </w:r>
      <w:r w:rsidR="00AA2AFD" w:rsidRPr="00270968">
        <w:rPr>
          <w:szCs w:val="28"/>
          <w:vertAlign w:val="subscript"/>
        </w:rPr>
        <w:t>П</w:t>
      </w:r>
      <w:r w:rsidR="00AA2AFD" w:rsidRPr="00270968">
        <w:rPr>
          <w:szCs w:val="28"/>
        </w:rPr>
        <w:t xml:space="preserve">. Для знака 6.9.1 расстояние между надписями, относящимися к разным направлениям движения должно быть не менее 2 </w:t>
      </w:r>
      <w:r w:rsidR="00AA2AFD" w:rsidRPr="00270968">
        <w:rPr>
          <w:szCs w:val="28"/>
          <w:lang w:val="en-US"/>
        </w:rPr>
        <w:t>h</w:t>
      </w:r>
      <w:r w:rsidR="00AA2AFD" w:rsidRPr="00270968">
        <w:rPr>
          <w:szCs w:val="28"/>
          <w:vertAlign w:val="subscript"/>
        </w:rPr>
        <w:t>П</w:t>
      </w:r>
      <w:r w:rsidR="00AA2AFD" w:rsidRPr="00270968">
        <w:rPr>
          <w:szCs w:val="28"/>
        </w:rPr>
        <w:t xml:space="preserve"> . Допускается уменьшение этого расстояния до </w:t>
      </w:r>
      <w:r w:rsidR="00B96DE1" w:rsidRPr="00270968">
        <w:rPr>
          <w:szCs w:val="28"/>
          <w:lang w:val="en-US"/>
        </w:rPr>
        <w:t>h</w:t>
      </w:r>
      <w:r w:rsidR="00B96DE1" w:rsidRPr="00270968">
        <w:rPr>
          <w:szCs w:val="28"/>
          <w:vertAlign w:val="subscript"/>
        </w:rPr>
        <w:t xml:space="preserve">П </w:t>
      </w:r>
      <w:r w:rsidR="00AA2AFD" w:rsidRPr="00270968">
        <w:rPr>
          <w:szCs w:val="28"/>
        </w:rPr>
        <w:t>, если границы надписей</w:t>
      </w:r>
      <w:r w:rsidR="00B96DE1" w:rsidRPr="00270968">
        <w:rPr>
          <w:szCs w:val="28"/>
        </w:rPr>
        <w:t xml:space="preserve"> </w:t>
      </w:r>
      <w:r w:rsidR="00AA2AFD" w:rsidRPr="00270968">
        <w:rPr>
          <w:szCs w:val="28"/>
        </w:rPr>
        <w:t>расположенных одна над другой, не совпадают.</w:t>
      </w:r>
    </w:p>
    <w:p w:rsidR="009E701C" w:rsidRPr="00270968" w:rsidRDefault="009E701C" w:rsidP="00270968">
      <w:pPr>
        <w:pStyle w:val="16"/>
        <w:ind w:firstLine="709"/>
        <w:jc w:val="both"/>
        <w:rPr>
          <w:szCs w:val="28"/>
        </w:rPr>
      </w:pPr>
      <w:r w:rsidRPr="00270968">
        <w:rPr>
          <w:szCs w:val="28"/>
        </w:rPr>
        <w:t xml:space="preserve">7. В нижней части знака </w:t>
      </w:r>
      <w:r w:rsidR="00BD28CB" w:rsidRPr="00270968">
        <w:rPr>
          <w:szCs w:val="28"/>
        </w:rPr>
        <w:t>6.9.1</w:t>
      </w:r>
      <w:r w:rsidRPr="00270968">
        <w:rPr>
          <w:szCs w:val="28"/>
        </w:rPr>
        <w:t xml:space="preserve"> необходимо указывать расстояние от места установки знака до первого по ходу движения пересечения или примыкания, указанного на знаке. Число, указывающее расстояние, размещается примерно в середине знака.</w:t>
      </w:r>
    </w:p>
    <w:p w:rsidR="0045139C" w:rsidRPr="00270968" w:rsidRDefault="009E701C" w:rsidP="00270968">
      <w:pPr>
        <w:pStyle w:val="16"/>
        <w:ind w:firstLine="709"/>
        <w:jc w:val="both"/>
        <w:rPr>
          <w:szCs w:val="28"/>
        </w:rPr>
      </w:pPr>
      <w:r w:rsidRPr="00270968">
        <w:rPr>
          <w:szCs w:val="28"/>
        </w:rPr>
        <w:t xml:space="preserve">8. Стрелки на знаках выполняются в соответствии с рис </w:t>
      </w:r>
      <w:r w:rsidR="005C621B" w:rsidRPr="00270968">
        <w:rPr>
          <w:szCs w:val="28"/>
        </w:rPr>
        <w:t>13 – 17.</w:t>
      </w:r>
      <w:r w:rsidRPr="00270968">
        <w:rPr>
          <w:szCs w:val="28"/>
        </w:rPr>
        <w:t xml:space="preserve"> </w:t>
      </w:r>
    </w:p>
    <w:p w:rsidR="009E701C" w:rsidRPr="00270968" w:rsidRDefault="0045139C" w:rsidP="00270968">
      <w:pPr>
        <w:pStyle w:val="16"/>
        <w:ind w:firstLine="709"/>
        <w:jc w:val="both"/>
        <w:rPr>
          <w:szCs w:val="28"/>
        </w:rPr>
      </w:pPr>
      <w:r w:rsidRPr="00270968">
        <w:rPr>
          <w:szCs w:val="28"/>
        </w:rPr>
        <w:t xml:space="preserve">На знаках 6.9.2, 6.10.1 длину стрелок L принимают равной 2,3 </w:t>
      </w:r>
      <w:r w:rsidRPr="00270968">
        <w:rPr>
          <w:szCs w:val="28"/>
          <w:lang w:val="en-US"/>
        </w:rPr>
        <w:t>h</w:t>
      </w:r>
      <w:r w:rsidRPr="00270968">
        <w:rPr>
          <w:szCs w:val="28"/>
          <w:vertAlign w:val="subscript"/>
        </w:rPr>
        <w:t>П</w:t>
      </w:r>
      <w:r w:rsidRPr="00270968">
        <w:rPr>
          <w:szCs w:val="28"/>
        </w:rPr>
        <w:t xml:space="preserve">. Стрелки располагают на одинаковом расстоянии относительно верхней и нижней каймы (вставки или линии, разделяющей надписи). При вертикальном расположении стрелки допускается уменьшение ее длины за счет стержня до 2 </w:t>
      </w:r>
      <w:r w:rsidRPr="00270968">
        <w:rPr>
          <w:szCs w:val="28"/>
          <w:lang w:val="en-US"/>
        </w:rPr>
        <w:t>h</w:t>
      </w:r>
      <w:r w:rsidRPr="00270968">
        <w:rPr>
          <w:szCs w:val="28"/>
          <w:vertAlign w:val="subscript"/>
        </w:rPr>
        <w:t>П</w:t>
      </w:r>
      <w:r w:rsidRPr="00270968">
        <w:rPr>
          <w:szCs w:val="28"/>
        </w:rPr>
        <w:t>. На знаках 6.9.1, 6.17 длину стрелок L выбирают из компоновочных соображений, ширину стрелок для второстепенных направлений допускается уменьшать на 30 % по отношению к стрелке основного направления. На знаках 6.9.2 при указании названий нескольких пунктов маршрута допускается увеличение размера стрелки при сохранении пропорций. На знаках 6.9.2, 6.10.1 стрелки располагают с учетом размещения знаков относительно дороги реального направления движения к указанным на знаках объектам. На знаках 6.9.2 допускается наносить количество стрелок, соответствующее числу полос движения</w:t>
      </w:r>
      <w:r w:rsidR="00946F3B" w:rsidRPr="00270968">
        <w:rPr>
          <w:szCs w:val="28"/>
        </w:rPr>
        <w:t xml:space="preserve"> в</w:t>
      </w:r>
      <w:r w:rsidRPr="00270968">
        <w:rPr>
          <w:szCs w:val="28"/>
        </w:rPr>
        <w:t xml:space="preserve"> данном направлении, при этом стрелки располагают по возможности над каждой полосой (ближе к ее оси</w:t>
      </w:r>
      <w:r w:rsidR="00946F3B" w:rsidRPr="00270968">
        <w:rPr>
          <w:szCs w:val="28"/>
        </w:rPr>
        <w:t>).</w:t>
      </w:r>
      <w:r w:rsidRPr="00270968">
        <w:rPr>
          <w:szCs w:val="28"/>
        </w:rPr>
        <w:t xml:space="preserve"> </w:t>
      </w:r>
      <w:r w:rsidR="009E701C" w:rsidRPr="00270968">
        <w:rPr>
          <w:szCs w:val="28"/>
        </w:rPr>
        <w:t xml:space="preserve">При этом на знаках </w:t>
      </w:r>
      <w:r w:rsidR="005C621B" w:rsidRPr="00270968">
        <w:rPr>
          <w:szCs w:val="28"/>
        </w:rPr>
        <w:t>6.9</w:t>
      </w:r>
      <w:r w:rsidR="009E701C" w:rsidRPr="00270968">
        <w:rPr>
          <w:szCs w:val="28"/>
        </w:rPr>
        <w:t xml:space="preserve">.2 и </w:t>
      </w:r>
      <w:r w:rsidR="00EB18A4" w:rsidRPr="00270968">
        <w:rPr>
          <w:szCs w:val="28"/>
        </w:rPr>
        <w:t>6.10.1</w:t>
      </w:r>
      <w:r w:rsidR="009E701C" w:rsidRPr="00270968">
        <w:rPr>
          <w:szCs w:val="28"/>
        </w:rPr>
        <w:t xml:space="preserve"> они располагаются, как правило, симметрично относительно верхней и нижней каймы (линии, разделяющей надписи).</w:t>
      </w:r>
      <w:r w:rsidRPr="00270968">
        <w:rPr>
          <w:szCs w:val="28"/>
        </w:rPr>
        <w:t xml:space="preserve"> </w:t>
      </w:r>
      <w:r w:rsidR="00D3584F" w:rsidRPr="00270968">
        <w:rPr>
          <w:szCs w:val="28"/>
        </w:rPr>
        <w:t>Стрелка типа 1 (</w:t>
      </w:r>
      <w:r w:rsidR="009E701C" w:rsidRPr="00270968">
        <w:rPr>
          <w:szCs w:val="28"/>
        </w:rPr>
        <w:t xml:space="preserve">рис. </w:t>
      </w:r>
      <w:r w:rsidR="00D3584F" w:rsidRPr="00270968">
        <w:rPr>
          <w:szCs w:val="28"/>
        </w:rPr>
        <w:t>13</w:t>
      </w:r>
      <w:r w:rsidR="009E701C" w:rsidRPr="00270968">
        <w:rPr>
          <w:szCs w:val="28"/>
        </w:rPr>
        <w:t xml:space="preserve">) может располагаться вертикально, горизонтально и под углом 45°. При вертикальном расположении допускается уменьшение длины ножки стрелки на 0,3 </w:t>
      </w:r>
      <w:r w:rsidR="009E701C" w:rsidRPr="00270968">
        <w:rPr>
          <w:szCs w:val="28"/>
          <w:lang w:val="en-US"/>
        </w:rPr>
        <w:t>h</w:t>
      </w:r>
      <w:r w:rsidR="000B7139" w:rsidRPr="00270968">
        <w:rPr>
          <w:szCs w:val="28"/>
          <w:vertAlign w:val="subscript"/>
        </w:rPr>
        <w:t>П</w:t>
      </w:r>
      <w:r w:rsidR="009E701C" w:rsidRPr="00270968">
        <w:rPr>
          <w:szCs w:val="28"/>
        </w:rPr>
        <w:t>.</w:t>
      </w:r>
    </w:p>
    <w:p w:rsidR="009E701C" w:rsidRPr="00270968" w:rsidRDefault="009E701C" w:rsidP="00270968">
      <w:pPr>
        <w:pStyle w:val="16"/>
        <w:ind w:firstLine="709"/>
        <w:jc w:val="both"/>
        <w:rPr>
          <w:szCs w:val="28"/>
        </w:rPr>
      </w:pPr>
      <w:r w:rsidRPr="00270968">
        <w:rPr>
          <w:szCs w:val="28"/>
        </w:rPr>
        <w:t xml:space="preserve">Горизонтальное расположение стрелки целесообразно применять на знаках, устанавливаемых на простых пересечениях в одном уровне (пересечение дорог под прямым иди близким к нему углом), а расположение под углом 45° </w:t>
      </w:r>
      <w:r w:rsidR="00BA5DF3" w:rsidRPr="00270968">
        <w:rPr>
          <w:szCs w:val="28"/>
        </w:rPr>
        <w:t>-</w:t>
      </w:r>
      <w:r w:rsidRPr="00270968">
        <w:rPr>
          <w:szCs w:val="28"/>
        </w:rPr>
        <w:t xml:space="preserve"> на знаках, устанавливаемых перед пересечениями в разных уровнях или перед перекрестками, где дороги пересекаются не под прямым углом. В последнем случае на знаках </w:t>
      </w:r>
      <w:r w:rsidR="00EB4A3C" w:rsidRPr="00270968">
        <w:rPr>
          <w:szCs w:val="28"/>
        </w:rPr>
        <w:t>6.9</w:t>
      </w:r>
      <w:r w:rsidRPr="00270968">
        <w:rPr>
          <w:szCs w:val="28"/>
        </w:rPr>
        <w:t xml:space="preserve">.2 и </w:t>
      </w:r>
      <w:r w:rsidR="00EB18A4" w:rsidRPr="00270968">
        <w:rPr>
          <w:szCs w:val="28"/>
        </w:rPr>
        <w:t>6.10.1</w:t>
      </w:r>
      <w:r w:rsidRPr="00270968">
        <w:rPr>
          <w:szCs w:val="28"/>
        </w:rPr>
        <w:t xml:space="preserve"> в зависимости от планировки пересечения или реализуемой схемы движения могут быть использованы стрелки типов 2</w:t>
      </w:r>
      <w:r w:rsidR="00BA5DF3" w:rsidRPr="00270968">
        <w:rPr>
          <w:szCs w:val="28"/>
        </w:rPr>
        <w:t>-</w:t>
      </w:r>
      <w:r w:rsidRPr="00270968">
        <w:rPr>
          <w:szCs w:val="28"/>
        </w:rPr>
        <w:t xml:space="preserve">5, общий принцип построения которых дан на рис. </w:t>
      </w:r>
      <w:r w:rsidR="00EB4A3C" w:rsidRPr="00270968">
        <w:rPr>
          <w:szCs w:val="28"/>
        </w:rPr>
        <w:t>13</w:t>
      </w:r>
      <w:r w:rsidRPr="00270968">
        <w:rPr>
          <w:szCs w:val="28"/>
        </w:rPr>
        <w:t>.</w:t>
      </w:r>
    </w:p>
    <w:p w:rsidR="009E701C" w:rsidRPr="00270968" w:rsidRDefault="009E701C" w:rsidP="00270968">
      <w:pPr>
        <w:pStyle w:val="16"/>
        <w:ind w:firstLine="709"/>
        <w:jc w:val="both"/>
        <w:rPr>
          <w:szCs w:val="28"/>
        </w:rPr>
      </w:pPr>
      <w:r w:rsidRPr="00270968">
        <w:rPr>
          <w:szCs w:val="28"/>
        </w:rPr>
        <w:t xml:space="preserve">Если на знаке </w:t>
      </w:r>
      <w:r w:rsidR="00EB4A3C" w:rsidRPr="00270968">
        <w:rPr>
          <w:szCs w:val="28"/>
        </w:rPr>
        <w:t>6.9</w:t>
      </w:r>
      <w:r w:rsidRPr="00270968">
        <w:rPr>
          <w:szCs w:val="28"/>
        </w:rPr>
        <w:t xml:space="preserve">.2 или </w:t>
      </w:r>
      <w:r w:rsidR="00EB18A4" w:rsidRPr="00270968">
        <w:rPr>
          <w:szCs w:val="28"/>
        </w:rPr>
        <w:t>6.10.1</w:t>
      </w:r>
      <w:r w:rsidRPr="00270968">
        <w:rPr>
          <w:szCs w:val="28"/>
        </w:rPr>
        <w:t xml:space="preserve"> указывается несколько наименований для одного направления движения, то допускается пропорциональное увеличение размеров стрелки исходя из последующего размера </w:t>
      </w:r>
      <w:r w:rsidRPr="00270968">
        <w:rPr>
          <w:szCs w:val="28"/>
          <w:lang w:val="en-US"/>
        </w:rPr>
        <w:t>h</w:t>
      </w:r>
      <w:r w:rsidR="000B7139" w:rsidRPr="00270968">
        <w:rPr>
          <w:szCs w:val="28"/>
          <w:vertAlign w:val="subscript"/>
        </w:rPr>
        <w:t>П</w:t>
      </w:r>
      <w:r w:rsidRPr="00270968">
        <w:rPr>
          <w:szCs w:val="28"/>
        </w:rPr>
        <w:t xml:space="preserve"> по сравнения с размерами, приведенными в п. 4.14 ГОСТ 10507</w:t>
      </w:r>
      <w:r w:rsidR="00BA5DF3" w:rsidRPr="00270968">
        <w:rPr>
          <w:szCs w:val="28"/>
        </w:rPr>
        <w:t>-</w:t>
      </w:r>
      <w:r w:rsidRPr="00270968">
        <w:rPr>
          <w:szCs w:val="28"/>
        </w:rPr>
        <w:t>78</w:t>
      </w:r>
      <w:r w:rsidR="00D5188F" w:rsidRPr="00270968">
        <w:rPr>
          <w:szCs w:val="28"/>
        </w:rPr>
        <w:t xml:space="preserve"> (</w:t>
      </w:r>
      <w:r w:rsidR="00D5188F" w:rsidRPr="00270968">
        <w:rPr>
          <w:color w:val="000000"/>
          <w:szCs w:val="28"/>
        </w:rPr>
        <w:t>ГОСТ Р 52290-2004)</w:t>
      </w:r>
      <w:r w:rsidRPr="00270968">
        <w:rPr>
          <w:szCs w:val="28"/>
        </w:rPr>
        <w:t>.</w:t>
      </w:r>
    </w:p>
    <w:p w:rsidR="009E701C" w:rsidRPr="00270968" w:rsidRDefault="00E95464" w:rsidP="00270968">
      <w:pPr>
        <w:pStyle w:val="16"/>
        <w:ind w:firstLine="709"/>
        <w:jc w:val="center"/>
        <w:rPr>
          <w:szCs w:val="28"/>
        </w:rPr>
      </w:pPr>
      <w:r>
        <w:rPr>
          <w:szCs w:val="28"/>
        </w:rPr>
        <w:pict>
          <v:shape id="_x0000_i1026" type="#_x0000_t75" style="width:222pt;height:161.25pt">
            <v:imagedata r:id="rId8" o:title=""/>
          </v:shape>
        </w:pict>
      </w:r>
    </w:p>
    <w:p w:rsidR="009E701C" w:rsidRPr="00270968" w:rsidRDefault="009E701C" w:rsidP="00270968">
      <w:pPr>
        <w:pStyle w:val="16"/>
        <w:ind w:firstLine="709"/>
        <w:jc w:val="both"/>
        <w:rPr>
          <w:szCs w:val="28"/>
        </w:rPr>
      </w:pPr>
      <w:r w:rsidRPr="00270968">
        <w:rPr>
          <w:szCs w:val="28"/>
        </w:rPr>
        <w:t xml:space="preserve">Рис. </w:t>
      </w:r>
      <w:r w:rsidR="00935CAF" w:rsidRPr="00270968">
        <w:rPr>
          <w:szCs w:val="28"/>
        </w:rPr>
        <w:t>13</w:t>
      </w:r>
      <w:r w:rsidRPr="00270968">
        <w:rPr>
          <w:szCs w:val="28"/>
        </w:rPr>
        <w:t xml:space="preserve">. Принцип построения стрелок для знаков </w:t>
      </w:r>
      <w:r w:rsidR="00935CAF" w:rsidRPr="00270968">
        <w:rPr>
          <w:szCs w:val="28"/>
        </w:rPr>
        <w:t>6.9</w:t>
      </w:r>
      <w:r w:rsidRPr="00270968">
        <w:rPr>
          <w:szCs w:val="28"/>
        </w:rPr>
        <w:t xml:space="preserve">.2 и </w:t>
      </w:r>
      <w:r w:rsidR="00EB18A4" w:rsidRPr="00270968">
        <w:rPr>
          <w:szCs w:val="28"/>
        </w:rPr>
        <w:t>6.10.1</w:t>
      </w:r>
      <w:r w:rsidR="00952E11" w:rsidRPr="00270968">
        <w:rPr>
          <w:szCs w:val="28"/>
        </w:rPr>
        <w:t>.</w:t>
      </w:r>
    </w:p>
    <w:p w:rsidR="009E701C" w:rsidRPr="00270968" w:rsidRDefault="00E95464" w:rsidP="00270968">
      <w:pPr>
        <w:pStyle w:val="16"/>
        <w:keepNext/>
        <w:ind w:firstLine="709"/>
        <w:jc w:val="center"/>
        <w:rPr>
          <w:szCs w:val="28"/>
        </w:rPr>
      </w:pPr>
      <w:r>
        <w:rPr>
          <w:szCs w:val="28"/>
        </w:rPr>
        <w:pict>
          <v:shape id="_x0000_i1027" type="#_x0000_t75" style="width:261pt;height:171pt">
            <v:imagedata r:id="rId9" o:title=""/>
          </v:shape>
        </w:pict>
      </w:r>
    </w:p>
    <w:p w:rsidR="009E701C" w:rsidRPr="00270968" w:rsidRDefault="009E701C" w:rsidP="00270968">
      <w:pPr>
        <w:pStyle w:val="16"/>
        <w:keepLines/>
        <w:ind w:firstLine="709"/>
        <w:jc w:val="center"/>
        <w:rPr>
          <w:szCs w:val="28"/>
        </w:rPr>
      </w:pPr>
      <w:r w:rsidRPr="00270968">
        <w:rPr>
          <w:szCs w:val="28"/>
        </w:rPr>
        <w:t xml:space="preserve">Рис. </w:t>
      </w:r>
      <w:r w:rsidR="00A4510B" w:rsidRPr="00270968">
        <w:rPr>
          <w:szCs w:val="28"/>
        </w:rPr>
        <w:t>14</w:t>
      </w:r>
      <w:r w:rsidRPr="00270968">
        <w:rPr>
          <w:szCs w:val="28"/>
        </w:rPr>
        <w:t xml:space="preserve">. Рекомендуемая конфигурация стрелок на знаке </w:t>
      </w:r>
      <w:r w:rsidR="00BD28CB" w:rsidRPr="00270968">
        <w:rPr>
          <w:szCs w:val="28"/>
        </w:rPr>
        <w:t>6.9.1</w:t>
      </w:r>
      <w:r w:rsidRPr="00270968">
        <w:rPr>
          <w:szCs w:val="28"/>
        </w:rPr>
        <w:t>, устанавливаемом перед развязкой в разных уровнях, с точки зрения сокращения размеров знака и улучшения его информативности (возможно горизонтальное расположение стрелки в варианте а)</w:t>
      </w:r>
      <w:r w:rsidR="00952E11" w:rsidRPr="00270968">
        <w:rPr>
          <w:szCs w:val="28"/>
        </w:rPr>
        <w:t>.</w:t>
      </w:r>
    </w:p>
    <w:p w:rsidR="009E701C" w:rsidRPr="00270968" w:rsidRDefault="00E95464" w:rsidP="00270968">
      <w:pPr>
        <w:pStyle w:val="16"/>
        <w:ind w:firstLine="709"/>
        <w:jc w:val="center"/>
        <w:rPr>
          <w:szCs w:val="28"/>
        </w:rPr>
      </w:pPr>
      <w:r>
        <w:rPr>
          <w:szCs w:val="28"/>
        </w:rPr>
        <w:pict>
          <v:shape id="_x0000_i1028" type="#_x0000_t75" style="width:208.5pt;height:211.5pt">
            <v:imagedata r:id="rId10" o:title=""/>
          </v:shape>
        </w:pict>
      </w:r>
    </w:p>
    <w:p w:rsidR="009E701C" w:rsidRPr="00270968" w:rsidRDefault="009E701C" w:rsidP="00270968">
      <w:pPr>
        <w:pStyle w:val="16"/>
        <w:ind w:firstLine="709"/>
        <w:jc w:val="both"/>
        <w:rPr>
          <w:szCs w:val="28"/>
        </w:rPr>
      </w:pPr>
      <w:r w:rsidRPr="00270968">
        <w:rPr>
          <w:szCs w:val="28"/>
        </w:rPr>
        <w:t xml:space="preserve">Рис. </w:t>
      </w:r>
      <w:r w:rsidR="00A4510B" w:rsidRPr="00270968">
        <w:rPr>
          <w:szCs w:val="28"/>
        </w:rPr>
        <w:t>15</w:t>
      </w:r>
      <w:r w:rsidRPr="00270968">
        <w:rPr>
          <w:szCs w:val="28"/>
        </w:rPr>
        <w:t xml:space="preserve">. Конфигурация стрелок на знаке </w:t>
      </w:r>
      <w:r w:rsidR="00A4510B" w:rsidRPr="00270968">
        <w:rPr>
          <w:szCs w:val="28"/>
        </w:rPr>
        <w:t>6.9</w:t>
      </w:r>
      <w:r w:rsidRPr="00270968">
        <w:rPr>
          <w:szCs w:val="28"/>
        </w:rPr>
        <w:t>.2, устанавливаемом перед развязкой в разных уровнях (нижняя стрелка может быть расположена под углом 30° к горизонтали). Применение возможно в случае, если количество элементов в надписях менее семи.</w:t>
      </w:r>
    </w:p>
    <w:p w:rsidR="009E701C" w:rsidRPr="00270968" w:rsidRDefault="00E95464" w:rsidP="00270968">
      <w:pPr>
        <w:pStyle w:val="16"/>
        <w:keepNext/>
        <w:ind w:firstLine="709"/>
        <w:jc w:val="center"/>
        <w:rPr>
          <w:szCs w:val="28"/>
        </w:rPr>
      </w:pPr>
      <w:r>
        <w:rPr>
          <w:szCs w:val="28"/>
        </w:rPr>
        <w:pict>
          <v:shape id="_x0000_i1029" type="#_x0000_t75" style="width:391.5pt;height:132pt">
            <v:imagedata r:id="rId11" o:title=""/>
          </v:shape>
        </w:pict>
      </w:r>
    </w:p>
    <w:p w:rsidR="009E701C" w:rsidRPr="00270968" w:rsidRDefault="009E701C" w:rsidP="00270968">
      <w:pPr>
        <w:pStyle w:val="16"/>
        <w:keepLines/>
        <w:ind w:firstLine="709"/>
        <w:jc w:val="center"/>
        <w:rPr>
          <w:szCs w:val="28"/>
        </w:rPr>
      </w:pPr>
      <w:r w:rsidRPr="00270968">
        <w:rPr>
          <w:szCs w:val="28"/>
        </w:rPr>
        <w:t xml:space="preserve">Рис. </w:t>
      </w:r>
      <w:r w:rsidR="00BE08E3" w:rsidRPr="00270968">
        <w:rPr>
          <w:szCs w:val="28"/>
        </w:rPr>
        <w:t>16</w:t>
      </w:r>
      <w:r w:rsidRPr="00270968">
        <w:rPr>
          <w:szCs w:val="28"/>
        </w:rPr>
        <w:t xml:space="preserve">. Конфигурация стрелок на знаке </w:t>
      </w:r>
      <w:r w:rsidR="00BD28CB" w:rsidRPr="00270968">
        <w:rPr>
          <w:szCs w:val="28"/>
        </w:rPr>
        <w:t>6.9.1</w:t>
      </w:r>
      <w:r w:rsidRPr="00270968">
        <w:rPr>
          <w:szCs w:val="28"/>
        </w:rPr>
        <w:t>, устанавливаемом перед пересечением в одном уровне (возможно сочетание на одном знаке горизонтальной и наклонной стрелок)</w:t>
      </w:r>
      <w:r w:rsidR="00952E11" w:rsidRPr="00270968">
        <w:rPr>
          <w:szCs w:val="28"/>
        </w:rPr>
        <w:t>.</w:t>
      </w:r>
    </w:p>
    <w:p w:rsidR="00B96DE1" w:rsidRPr="00270968" w:rsidRDefault="00E95464" w:rsidP="00270968">
      <w:pPr>
        <w:pStyle w:val="16"/>
        <w:keepLines/>
        <w:ind w:firstLine="709"/>
        <w:jc w:val="center"/>
        <w:rPr>
          <w:szCs w:val="28"/>
        </w:rPr>
      </w:pPr>
      <w:r>
        <w:rPr>
          <w:szCs w:val="28"/>
        </w:rPr>
        <w:pict>
          <v:shape id="_x0000_i1030" type="#_x0000_t75" style="width:157.5pt;height:231.75pt">
            <v:imagedata r:id="rId12" o:title=""/>
          </v:shape>
        </w:pict>
      </w:r>
    </w:p>
    <w:p w:rsidR="00B96DE1" w:rsidRPr="00270968" w:rsidRDefault="00B96DE1" w:rsidP="00270968">
      <w:pPr>
        <w:pStyle w:val="16"/>
        <w:keepLines/>
        <w:ind w:firstLine="709"/>
        <w:jc w:val="center"/>
        <w:rPr>
          <w:szCs w:val="28"/>
        </w:rPr>
      </w:pPr>
      <w:r w:rsidRPr="00270968">
        <w:rPr>
          <w:szCs w:val="28"/>
        </w:rPr>
        <w:t>Рис. 17. Размеры стрелки для знаков индивидуального проектирования.</w:t>
      </w:r>
    </w:p>
    <w:p w:rsidR="009E701C" w:rsidRPr="00270968" w:rsidRDefault="009E701C" w:rsidP="00270968">
      <w:pPr>
        <w:pStyle w:val="16"/>
        <w:ind w:firstLine="709"/>
        <w:jc w:val="both"/>
        <w:rPr>
          <w:szCs w:val="28"/>
        </w:rPr>
      </w:pPr>
      <w:r w:rsidRPr="00270968">
        <w:rPr>
          <w:szCs w:val="28"/>
        </w:rPr>
        <w:t xml:space="preserve">9. Символы автомагистрали или аэропорта на знаках </w:t>
      </w:r>
      <w:r w:rsidR="00BD28CB" w:rsidRPr="00270968">
        <w:rPr>
          <w:szCs w:val="28"/>
        </w:rPr>
        <w:t>6.9.1</w:t>
      </w:r>
      <w:r w:rsidRPr="00270968">
        <w:rPr>
          <w:szCs w:val="28"/>
        </w:rPr>
        <w:t xml:space="preserve">, </w:t>
      </w:r>
      <w:r w:rsidR="00BE08E3" w:rsidRPr="00270968">
        <w:rPr>
          <w:szCs w:val="28"/>
        </w:rPr>
        <w:t>6.9</w:t>
      </w:r>
      <w:r w:rsidRPr="00270968">
        <w:rPr>
          <w:szCs w:val="28"/>
        </w:rPr>
        <w:t xml:space="preserve">.2, </w:t>
      </w:r>
      <w:r w:rsidR="00BE08E3" w:rsidRPr="00270968">
        <w:rPr>
          <w:szCs w:val="28"/>
        </w:rPr>
        <w:t>6.10</w:t>
      </w:r>
      <w:r w:rsidRPr="00270968">
        <w:rPr>
          <w:szCs w:val="28"/>
        </w:rPr>
        <w:t>, как правило, располагаются слева от названия объекта. Однако при наличии изображени</w:t>
      </w:r>
      <w:r w:rsidR="00A56582" w:rsidRPr="00270968">
        <w:rPr>
          <w:szCs w:val="28"/>
        </w:rPr>
        <w:t>я</w:t>
      </w:r>
      <w:r w:rsidRPr="00270968">
        <w:rPr>
          <w:szCs w:val="28"/>
        </w:rPr>
        <w:t xml:space="preserve"> знака </w:t>
      </w:r>
      <w:r w:rsidR="00BE08E3" w:rsidRPr="00270968">
        <w:rPr>
          <w:szCs w:val="28"/>
        </w:rPr>
        <w:t>6.14.1</w:t>
      </w:r>
      <w:r w:rsidRPr="00270968">
        <w:rPr>
          <w:szCs w:val="28"/>
        </w:rPr>
        <w:t xml:space="preserve"> в надписи или стрелки, относящихся к данному наименованию объекта, символы располагаются относительно названия в стороне, противоположной изображению знака </w:t>
      </w:r>
      <w:r w:rsidR="00BE08E3" w:rsidRPr="00270968">
        <w:rPr>
          <w:szCs w:val="28"/>
        </w:rPr>
        <w:t>6.14</w:t>
      </w:r>
      <w:r w:rsidRPr="00270968">
        <w:rPr>
          <w:szCs w:val="28"/>
        </w:rPr>
        <w:t xml:space="preserve">.1 или стрелки (рис. </w:t>
      </w:r>
      <w:r w:rsidR="0032622C" w:rsidRPr="00270968">
        <w:rPr>
          <w:szCs w:val="28"/>
        </w:rPr>
        <w:t>17</w:t>
      </w:r>
      <w:r w:rsidRPr="00270968">
        <w:rPr>
          <w:szCs w:val="28"/>
        </w:rPr>
        <w:t>).</w:t>
      </w:r>
    </w:p>
    <w:p w:rsidR="009E701C" w:rsidRPr="00270968" w:rsidRDefault="009E701C" w:rsidP="00270968">
      <w:pPr>
        <w:pStyle w:val="16"/>
        <w:ind w:firstLine="709"/>
        <w:jc w:val="both"/>
        <w:rPr>
          <w:szCs w:val="28"/>
        </w:rPr>
      </w:pPr>
      <w:r w:rsidRPr="00270968">
        <w:rPr>
          <w:szCs w:val="28"/>
        </w:rPr>
        <w:t>В случаях, когда необходимо ввести отличительные признаки объектов, имеющих одинаковые наименования, следует использовать обозначения в виде римских чисел (например, аэропорт ШЕРЕМЕТЬЕВО-</w:t>
      </w:r>
      <w:r w:rsidRPr="00270968">
        <w:rPr>
          <w:szCs w:val="28"/>
          <w:lang w:val="en-US"/>
        </w:rPr>
        <w:t>I</w:t>
      </w:r>
      <w:r w:rsidRPr="00270968">
        <w:rPr>
          <w:szCs w:val="28"/>
        </w:rPr>
        <w:t xml:space="preserve"> и аэропорт ШЕРЕМЕТЬЕВО-</w:t>
      </w:r>
      <w:r w:rsidRPr="00270968">
        <w:rPr>
          <w:szCs w:val="28"/>
          <w:lang w:val="en-US"/>
        </w:rPr>
        <w:t>II</w:t>
      </w:r>
      <w:r w:rsidRPr="00270968">
        <w:rPr>
          <w:szCs w:val="28"/>
        </w:rPr>
        <w:t>.</w:t>
      </w:r>
    </w:p>
    <w:p w:rsidR="009E701C" w:rsidRPr="00270968" w:rsidRDefault="009E701C" w:rsidP="00270968">
      <w:pPr>
        <w:pStyle w:val="16"/>
        <w:ind w:firstLine="709"/>
        <w:jc w:val="both"/>
        <w:rPr>
          <w:szCs w:val="28"/>
        </w:rPr>
      </w:pPr>
      <w:r w:rsidRPr="00270968">
        <w:rPr>
          <w:szCs w:val="28"/>
        </w:rPr>
        <w:t xml:space="preserve">10. Длина стрелок на знаке </w:t>
      </w:r>
      <w:r w:rsidR="00BD28CB" w:rsidRPr="00270968">
        <w:rPr>
          <w:szCs w:val="28"/>
        </w:rPr>
        <w:t>6.9.1</w:t>
      </w:r>
      <w:r w:rsidRPr="00270968">
        <w:rPr>
          <w:szCs w:val="28"/>
        </w:rPr>
        <w:t xml:space="preserve"> выбирается произвольно исходя из общей композиции знака. Однако невертикальные стрелки не следует делать короче 2 </w:t>
      </w:r>
      <w:r w:rsidRPr="00270968">
        <w:rPr>
          <w:szCs w:val="28"/>
          <w:lang w:val="en-US"/>
        </w:rPr>
        <w:t>h</w:t>
      </w:r>
      <w:r w:rsidR="000B7139" w:rsidRPr="00270968">
        <w:rPr>
          <w:szCs w:val="28"/>
          <w:vertAlign w:val="subscript"/>
        </w:rPr>
        <w:t>П</w:t>
      </w:r>
      <w:r w:rsidRPr="00270968">
        <w:rPr>
          <w:szCs w:val="28"/>
        </w:rPr>
        <w:t xml:space="preserve">. Горизонтальные стрелки целесообразно заканчивать примерно у середины названия, но не далее 1,5 </w:t>
      </w:r>
      <w:r w:rsidRPr="00270968">
        <w:rPr>
          <w:szCs w:val="28"/>
          <w:lang w:val="en-US"/>
        </w:rPr>
        <w:t>h</w:t>
      </w:r>
      <w:r w:rsidR="000B7139" w:rsidRPr="00270968">
        <w:rPr>
          <w:szCs w:val="28"/>
          <w:vertAlign w:val="subscript"/>
        </w:rPr>
        <w:t>П</w:t>
      </w:r>
      <w:r w:rsidRPr="00270968">
        <w:rPr>
          <w:szCs w:val="28"/>
        </w:rPr>
        <w:t xml:space="preserve"> от последней буквы (элемента) надписи так</w:t>
      </w:r>
      <w:r w:rsidR="00A56582" w:rsidRPr="00270968">
        <w:rPr>
          <w:szCs w:val="28"/>
        </w:rPr>
        <w:t>,</w:t>
      </w:r>
      <w:r w:rsidRPr="00270968">
        <w:rPr>
          <w:szCs w:val="28"/>
        </w:rPr>
        <w:t xml:space="preserve"> чтобы в нижней части знака между основанием вертикальной стрелки и острием горизонтальной можно было указать расстояние от места установки знака до пересечения (рис. </w:t>
      </w:r>
      <w:r w:rsidR="00F750D6" w:rsidRPr="00270968">
        <w:rPr>
          <w:szCs w:val="28"/>
        </w:rPr>
        <w:t>18</w:t>
      </w:r>
      <w:r w:rsidRPr="00270968">
        <w:rPr>
          <w:szCs w:val="28"/>
        </w:rPr>
        <w:t>).</w:t>
      </w:r>
    </w:p>
    <w:p w:rsidR="009E701C" w:rsidRPr="00270968" w:rsidRDefault="00E95464" w:rsidP="00270968">
      <w:pPr>
        <w:pStyle w:val="16"/>
        <w:ind w:firstLine="709"/>
        <w:jc w:val="both"/>
        <w:rPr>
          <w:szCs w:val="28"/>
        </w:rPr>
      </w:pPr>
      <w:r>
        <w:rPr>
          <w:noProof/>
          <w:lang w:eastAsia="ru-RU"/>
        </w:rPr>
        <w:pict>
          <v:shape id="_x0000_s1030" type="#_x0000_t202" style="position:absolute;left:0;text-align:left;margin-left:60.1pt;margin-top:184.55pt;width:69pt;height:82.8pt;z-index:251655168" filled="f" stroked="f">
            <v:textbox style="mso-next-textbox:#_x0000_s1030">
              <w:txbxContent>
                <w:p w:rsidR="00666088" w:rsidRPr="00666088" w:rsidRDefault="00666088" w:rsidP="00666088">
                  <w:pPr>
                    <w:suppressAutoHyphens w:val="0"/>
                    <w:rPr>
                      <w:rFonts w:ascii="Arial" w:hAnsi="Arial" w:cs="Arial"/>
                      <w:sz w:val="20"/>
                      <w:szCs w:val="20"/>
                      <w:lang w:eastAsia="zh-CN"/>
                    </w:rPr>
                  </w:pPr>
                </w:p>
                <w:p w:rsidR="00666088" w:rsidRPr="00666088" w:rsidRDefault="00666088" w:rsidP="00666088">
                  <w:pPr>
                    <w:suppressAutoHyphens w:val="0"/>
                    <w:rPr>
                      <w:rFonts w:ascii="Arial" w:hAnsi="Arial" w:cs="Arial"/>
                      <w:sz w:val="20"/>
                      <w:szCs w:val="20"/>
                      <w:lang w:eastAsia="zh-CN"/>
                    </w:rPr>
                  </w:pPr>
                </w:p>
                <w:tbl>
                  <w:tblPr>
                    <w:tblW w:w="567" w:type="dxa"/>
                    <w:tblInd w:w="675" w:type="dxa"/>
                    <w:tblLook w:val="0000" w:firstRow="0" w:lastRow="0" w:firstColumn="0" w:lastColumn="0" w:noHBand="0" w:noVBand="0"/>
                  </w:tblPr>
                  <w:tblGrid>
                    <w:gridCol w:w="520"/>
                    <w:gridCol w:w="282"/>
                  </w:tblGrid>
                  <w:tr w:rsidR="00666088" w:rsidRPr="00666088">
                    <w:trPr>
                      <w:cantSplit/>
                      <w:trHeight w:val="1134"/>
                    </w:trPr>
                    <w:tc>
                      <w:tcPr>
                        <w:tcW w:w="285" w:type="dxa"/>
                        <w:tcBorders>
                          <w:top w:val="nil"/>
                          <w:left w:val="nil"/>
                          <w:bottom w:val="nil"/>
                          <w:right w:val="nil"/>
                        </w:tcBorders>
                        <w:noWrap/>
                        <w:textDirection w:val="btLr"/>
                        <w:vAlign w:val="bottom"/>
                      </w:tcPr>
                      <w:p w:rsidR="00666088" w:rsidRPr="00666088" w:rsidRDefault="00666088" w:rsidP="00666088">
                        <w:pPr>
                          <w:suppressAutoHyphens w:val="0"/>
                          <w:ind w:left="113" w:right="113"/>
                          <w:rPr>
                            <w:vertAlign w:val="subscript"/>
                            <w:lang w:eastAsia="zh-CN"/>
                          </w:rPr>
                        </w:pPr>
                        <w:r w:rsidRPr="00666088">
                          <w:rPr>
                            <w:lang w:eastAsia="zh-CN"/>
                          </w:rPr>
                          <w:t>0,</w:t>
                        </w:r>
                        <w:r>
                          <w:rPr>
                            <w:lang w:eastAsia="zh-CN"/>
                          </w:rPr>
                          <w:t>4</w:t>
                        </w:r>
                        <w:r w:rsidRPr="00666088">
                          <w:rPr>
                            <w:lang w:eastAsia="zh-CN"/>
                          </w:rPr>
                          <w:t xml:space="preserve"> </w:t>
                        </w:r>
                        <w:r w:rsidRPr="00666088">
                          <w:rPr>
                            <w:lang w:val="en-US" w:eastAsia="zh-CN"/>
                          </w:rPr>
                          <w:t>h</w:t>
                        </w:r>
                        <w:r w:rsidRPr="00666088">
                          <w:rPr>
                            <w:vertAlign w:val="subscript"/>
                            <w:lang w:eastAsia="zh-CN"/>
                          </w:rPr>
                          <w:t>П</w:t>
                        </w:r>
                      </w:p>
                    </w:tc>
                    <w:tc>
                      <w:tcPr>
                        <w:tcW w:w="282" w:type="dxa"/>
                        <w:tcBorders>
                          <w:top w:val="nil"/>
                          <w:left w:val="nil"/>
                          <w:bottom w:val="nil"/>
                          <w:right w:val="nil"/>
                        </w:tcBorders>
                        <w:noWrap/>
                        <w:vAlign w:val="bottom"/>
                      </w:tcPr>
                      <w:p w:rsidR="00666088" w:rsidRPr="00666088" w:rsidRDefault="00666088" w:rsidP="00666088">
                        <w:pPr>
                          <w:suppressAutoHyphens w:val="0"/>
                          <w:rPr>
                            <w:rFonts w:ascii="Arial" w:hAnsi="Arial" w:cs="Arial"/>
                            <w:sz w:val="20"/>
                            <w:szCs w:val="20"/>
                            <w:lang w:eastAsia="zh-CN"/>
                          </w:rPr>
                        </w:pPr>
                      </w:p>
                    </w:tc>
                  </w:tr>
                  <w:tr w:rsidR="00666088" w:rsidRPr="00666088">
                    <w:trPr>
                      <w:trHeight w:val="50"/>
                    </w:trPr>
                    <w:tc>
                      <w:tcPr>
                        <w:tcW w:w="285" w:type="dxa"/>
                        <w:tcBorders>
                          <w:top w:val="nil"/>
                          <w:left w:val="nil"/>
                          <w:bottom w:val="nil"/>
                          <w:right w:val="nil"/>
                        </w:tcBorders>
                        <w:noWrap/>
                        <w:vAlign w:val="bottom"/>
                      </w:tcPr>
                      <w:p w:rsidR="00666088" w:rsidRPr="00666088" w:rsidRDefault="00666088" w:rsidP="00666088">
                        <w:pPr>
                          <w:suppressAutoHyphens w:val="0"/>
                          <w:rPr>
                            <w:rFonts w:ascii="Arial" w:hAnsi="Arial" w:cs="Arial"/>
                            <w:sz w:val="20"/>
                            <w:szCs w:val="20"/>
                            <w:lang w:eastAsia="zh-CN"/>
                          </w:rPr>
                        </w:pPr>
                      </w:p>
                    </w:tc>
                    <w:tc>
                      <w:tcPr>
                        <w:tcW w:w="282" w:type="dxa"/>
                        <w:tcBorders>
                          <w:top w:val="nil"/>
                          <w:left w:val="nil"/>
                          <w:bottom w:val="nil"/>
                          <w:right w:val="nil"/>
                        </w:tcBorders>
                        <w:noWrap/>
                        <w:vAlign w:val="bottom"/>
                      </w:tcPr>
                      <w:p w:rsidR="00666088" w:rsidRPr="00666088" w:rsidRDefault="00666088" w:rsidP="00666088">
                        <w:pPr>
                          <w:suppressAutoHyphens w:val="0"/>
                          <w:rPr>
                            <w:rFonts w:ascii="Arial" w:hAnsi="Arial" w:cs="Arial"/>
                            <w:sz w:val="20"/>
                            <w:szCs w:val="20"/>
                            <w:lang w:eastAsia="zh-CN"/>
                          </w:rPr>
                        </w:pPr>
                      </w:p>
                    </w:tc>
                  </w:tr>
                </w:tbl>
                <w:p w:rsidR="00666088" w:rsidRDefault="00666088"/>
              </w:txbxContent>
            </v:textbox>
          </v:shape>
        </w:pict>
      </w:r>
      <w:r w:rsidR="009E701C" w:rsidRPr="00270968">
        <w:rPr>
          <w:szCs w:val="28"/>
        </w:rPr>
        <w:t>11.</w:t>
      </w:r>
      <w:r w:rsidR="00F1121F" w:rsidRPr="00270968">
        <w:rPr>
          <w:szCs w:val="28"/>
        </w:rPr>
        <w:t xml:space="preserve"> На знаках, предназначенных для установки на дорогах, по которым проходят маршруты иностранных автотуристов, надписи, выполненные на русском языке и содержащие названия населенных пунктов, указанных на картах-схемах, предназначенных для иностранных автотуристов, а также объектов туризма и спорта, дублируют на английском языке. Транслитерацию букв русского алфавита буквами латинского алфавита в именах собственных проводят в соответствии с таблицей Г.5 приложения Г ГОСТ Р 52290–2004. Названия населенных пунктов (объектов) стран, где применяют латинский алфавит, допускается писать так, как принято в этих странах.</w:t>
      </w:r>
      <w:r w:rsidR="009E701C" w:rsidRPr="00270968">
        <w:rPr>
          <w:szCs w:val="28"/>
        </w:rPr>
        <w:t xml:space="preserve"> При дублировании надписей на знаках рекомендуется дублировать и применять, как правило, не более двух надписей для каждого направления движения (рис. </w:t>
      </w:r>
      <w:r w:rsidR="006F4A71" w:rsidRPr="00270968">
        <w:rPr>
          <w:szCs w:val="28"/>
        </w:rPr>
        <w:t>19</w:t>
      </w:r>
      <w:r w:rsidR="009E701C" w:rsidRPr="00270968">
        <w:rPr>
          <w:szCs w:val="28"/>
        </w:rPr>
        <w:t>).</w:t>
      </w:r>
      <w:r w:rsidR="00F1121F" w:rsidRPr="00270968">
        <w:rPr>
          <w:szCs w:val="28"/>
        </w:rPr>
        <w:t xml:space="preserve"> </w:t>
      </w:r>
      <w:r w:rsidR="009E701C" w:rsidRPr="00270968">
        <w:rPr>
          <w:szCs w:val="28"/>
        </w:rPr>
        <w:t xml:space="preserve">При дублировании надписей на знаке </w:t>
      </w:r>
      <w:r w:rsidR="006F4A71" w:rsidRPr="00270968">
        <w:rPr>
          <w:szCs w:val="28"/>
        </w:rPr>
        <w:t>6.12</w:t>
      </w:r>
      <w:r w:rsidR="009E701C" w:rsidRPr="00270968">
        <w:rPr>
          <w:szCs w:val="28"/>
        </w:rPr>
        <w:t xml:space="preserve"> расстояние между надписями одного названия принимается равным 0,4 </w:t>
      </w:r>
      <w:r w:rsidR="009E701C" w:rsidRPr="00270968">
        <w:rPr>
          <w:szCs w:val="28"/>
          <w:lang w:val="en-US"/>
        </w:rPr>
        <w:t>h</w:t>
      </w:r>
      <w:r w:rsidR="000B7139" w:rsidRPr="00270968">
        <w:rPr>
          <w:szCs w:val="28"/>
          <w:vertAlign w:val="subscript"/>
        </w:rPr>
        <w:t>П</w:t>
      </w:r>
      <w:r w:rsidR="009E701C" w:rsidRPr="00270968">
        <w:rPr>
          <w:szCs w:val="28"/>
        </w:rPr>
        <w:t xml:space="preserve">, а между надписями разных названий 0,8 </w:t>
      </w:r>
      <w:r w:rsidR="009E701C" w:rsidRPr="00270968">
        <w:rPr>
          <w:szCs w:val="28"/>
          <w:lang w:val="en-US"/>
        </w:rPr>
        <w:t>h</w:t>
      </w:r>
      <w:r w:rsidR="000B7139" w:rsidRPr="00270968">
        <w:rPr>
          <w:szCs w:val="28"/>
          <w:vertAlign w:val="subscript"/>
        </w:rPr>
        <w:t>П</w:t>
      </w:r>
      <w:r w:rsidR="009E701C" w:rsidRPr="00270968">
        <w:rPr>
          <w:szCs w:val="28"/>
        </w:rPr>
        <w:t>.</w:t>
      </w:r>
    </w:p>
    <w:p w:rsidR="009E701C" w:rsidRPr="00270968" w:rsidRDefault="009E701C" w:rsidP="00270968">
      <w:pPr>
        <w:pStyle w:val="16"/>
        <w:ind w:firstLine="709"/>
        <w:jc w:val="both"/>
        <w:rPr>
          <w:szCs w:val="28"/>
        </w:rPr>
      </w:pPr>
      <w:r w:rsidRPr="00270968">
        <w:rPr>
          <w:szCs w:val="28"/>
        </w:rPr>
        <w:t xml:space="preserve">12. При компоновке знаков </w:t>
      </w:r>
      <w:r w:rsidR="00EB18A4" w:rsidRPr="00270968">
        <w:rPr>
          <w:szCs w:val="28"/>
        </w:rPr>
        <w:t>6.10.1</w:t>
      </w:r>
      <w:r w:rsidRPr="00270968">
        <w:rPr>
          <w:szCs w:val="28"/>
        </w:rPr>
        <w:t>, предназначенных для построения подсистемы местного ориентирования участников дорожного движения о расположении городских объектов следует учитывать следующие особенности:</w:t>
      </w:r>
    </w:p>
    <w:p w:rsidR="009E701C" w:rsidRPr="00270968" w:rsidRDefault="009E701C" w:rsidP="00270968">
      <w:pPr>
        <w:pStyle w:val="16"/>
        <w:ind w:firstLine="709"/>
        <w:jc w:val="both"/>
        <w:rPr>
          <w:szCs w:val="28"/>
        </w:rPr>
      </w:pPr>
      <w:r w:rsidRPr="00270968">
        <w:rPr>
          <w:szCs w:val="28"/>
        </w:rPr>
        <w:t xml:space="preserve">- надписи на знаках </w:t>
      </w:r>
      <w:r w:rsidR="00EB18A4" w:rsidRPr="00270968">
        <w:rPr>
          <w:szCs w:val="28"/>
        </w:rPr>
        <w:t>6.10.1</w:t>
      </w:r>
      <w:r w:rsidRPr="00270968">
        <w:rPr>
          <w:szCs w:val="28"/>
        </w:rPr>
        <w:t xml:space="preserve"> состоят из слов, указывающих разновидность объекта (площадь, бульвар, набережная, улица и т.п.) и наименования самого объекта;</w:t>
      </w:r>
    </w:p>
    <w:p w:rsidR="009E701C" w:rsidRPr="00270968" w:rsidRDefault="009E701C" w:rsidP="00270968">
      <w:pPr>
        <w:pStyle w:val="16"/>
        <w:ind w:firstLine="709"/>
        <w:jc w:val="both"/>
        <w:rPr>
          <w:szCs w:val="28"/>
        </w:rPr>
      </w:pPr>
      <w:r w:rsidRPr="00270968">
        <w:rPr>
          <w:szCs w:val="28"/>
        </w:rPr>
        <w:t>- на знаках указывается только один объект для каждого из направлений;</w:t>
      </w:r>
    </w:p>
    <w:p w:rsidR="009E701C" w:rsidRPr="00270968" w:rsidRDefault="009E701C" w:rsidP="00270968">
      <w:pPr>
        <w:pStyle w:val="16"/>
        <w:ind w:firstLine="709"/>
        <w:jc w:val="both"/>
        <w:rPr>
          <w:szCs w:val="28"/>
        </w:rPr>
      </w:pPr>
      <w:r w:rsidRPr="00270968">
        <w:rPr>
          <w:szCs w:val="28"/>
        </w:rPr>
        <w:t xml:space="preserve">- компоновочные размеры определяются высотой прописной буквы </w:t>
      </w:r>
      <w:r w:rsidRPr="00270968">
        <w:rPr>
          <w:szCs w:val="28"/>
          <w:lang w:val="en-US"/>
        </w:rPr>
        <w:t>h</w:t>
      </w:r>
      <w:r w:rsidR="000B7139" w:rsidRPr="00270968">
        <w:rPr>
          <w:szCs w:val="28"/>
          <w:vertAlign w:val="subscript"/>
        </w:rPr>
        <w:t>П</w:t>
      </w:r>
      <w:r w:rsidRPr="00270968">
        <w:rPr>
          <w:szCs w:val="28"/>
        </w:rPr>
        <w:t>, которая в зависимости от количества бук</w:t>
      </w:r>
      <w:r w:rsidR="00055689" w:rsidRPr="00270968">
        <w:rPr>
          <w:szCs w:val="28"/>
        </w:rPr>
        <w:t>в</w:t>
      </w:r>
      <w:r w:rsidRPr="00270968">
        <w:rPr>
          <w:szCs w:val="28"/>
        </w:rPr>
        <w:t xml:space="preserve"> в названии объекта выбирается из ряда 75 и 100 мм;</w:t>
      </w:r>
    </w:p>
    <w:p w:rsidR="009E701C" w:rsidRPr="00270968" w:rsidRDefault="009E701C" w:rsidP="00270968">
      <w:pPr>
        <w:pStyle w:val="16"/>
        <w:ind w:firstLine="709"/>
        <w:jc w:val="both"/>
        <w:rPr>
          <w:szCs w:val="28"/>
        </w:rPr>
      </w:pPr>
      <w:r w:rsidRPr="00270968">
        <w:rPr>
          <w:szCs w:val="28"/>
        </w:rPr>
        <w:t xml:space="preserve">- названия объектов выполняются прописными буквами, а служебные слова при них </w:t>
      </w:r>
      <w:r w:rsidR="00BA5DF3" w:rsidRPr="00270968">
        <w:rPr>
          <w:szCs w:val="28"/>
        </w:rPr>
        <w:t>-</w:t>
      </w:r>
      <w:r w:rsidRPr="00270968">
        <w:rPr>
          <w:szCs w:val="28"/>
        </w:rPr>
        <w:t xml:space="preserve"> строчными;</w:t>
      </w:r>
    </w:p>
    <w:p w:rsidR="009E701C" w:rsidRPr="00270968" w:rsidRDefault="009E701C" w:rsidP="00270968">
      <w:pPr>
        <w:pStyle w:val="16"/>
        <w:ind w:firstLine="709"/>
        <w:jc w:val="both"/>
        <w:rPr>
          <w:szCs w:val="28"/>
        </w:rPr>
      </w:pPr>
      <w:r w:rsidRPr="00270968">
        <w:rPr>
          <w:szCs w:val="28"/>
        </w:rPr>
        <w:t>- длина надписи рассчитывается путем суммирования ширины литерных площадок (табл.</w:t>
      </w:r>
      <w:r w:rsidR="0016377E" w:rsidRPr="00270968">
        <w:rPr>
          <w:szCs w:val="28"/>
        </w:rPr>
        <w:t xml:space="preserve"> </w:t>
      </w:r>
      <w:r w:rsidRPr="00270968">
        <w:rPr>
          <w:szCs w:val="28"/>
        </w:rPr>
        <w:t>1</w:t>
      </w:r>
      <w:r w:rsidR="002E1802" w:rsidRPr="00270968">
        <w:rPr>
          <w:szCs w:val="28"/>
        </w:rPr>
        <w:t xml:space="preserve"> и табл. 2</w:t>
      </w:r>
      <w:r w:rsidRPr="00270968">
        <w:rPr>
          <w:szCs w:val="28"/>
        </w:rPr>
        <w:t xml:space="preserve">) букв русского алфавита, цифр и знаков для белого фона знаков </w:t>
      </w:r>
      <w:r w:rsidR="0016377E" w:rsidRPr="00270968">
        <w:rPr>
          <w:szCs w:val="28"/>
        </w:rPr>
        <w:t>6.10.1</w:t>
      </w:r>
      <w:r w:rsidRPr="00270968">
        <w:rPr>
          <w:szCs w:val="28"/>
        </w:rPr>
        <w:t xml:space="preserve"> с вычетом полупробелов первой и последней буквы слова;</w:t>
      </w:r>
    </w:p>
    <w:p w:rsidR="009E701C" w:rsidRPr="00270968" w:rsidRDefault="009E701C" w:rsidP="00270968">
      <w:pPr>
        <w:pStyle w:val="16"/>
        <w:ind w:firstLine="709"/>
        <w:jc w:val="both"/>
        <w:rPr>
          <w:szCs w:val="28"/>
        </w:rPr>
      </w:pPr>
      <w:r w:rsidRPr="00270968">
        <w:rPr>
          <w:szCs w:val="28"/>
        </w:rPr>
        <w:t>- надпись на знаке может располагаться как в одну строку по горизонтали, так и в две-три строки. При этом на первой строке указывается разновидность объекта, на второй и третьей - его наименование; третья строка может применяться, если название объекта представляет собой сложное слово;</w:t>
      </w:r>
    </w:p>
    <w:p w:rsidR="009E701C" w:rsidRPr="00270968" w:rsidRDefault="009E701C" w:rsidP="00270968">
      <w:pPr>
        <w:pStyle w:val="16"/>
        <w:ind w:firstLine="709"/>
        <w:jc w:val="both"/>
        <w:rPr>
          <w:szCs w:val="28"/>
        </w:rPr>
      </w:pPr>
      <w:r w:rsidRPr="00270968">
        <w:rPr>
          <w:szCs w:val="28"/>
        </w:rPr>
        <w:t>- стрелки на таких знаках могут выполняться по рис</w:t>
      </w:r>
      <w:r w:rsidR="00A45621" w:rsidRPr="00270968">
        <w:rPr>
          <w:szCs w:val="28"/>
        </w:rPr>
        <w:t>.</w:t>
      </w:r>
      <w:r w:rsidRPr="00270968">
        <w:rPr>
          <w:szCs w:val="28"/>
        </w:rPr>
        <w:t xml:space="preserve"> </w:t>
      </w:r>
      <w:r w:rsidR="00536A97" w:rsidRPr="00270968">
        <w:rPr>
          <w:szCs w:val="28"/>
        </w:rPr>
        <w:t>2</w:t>
      </w:r>
      <w:r w:rsidR="009F0FE0" w:rsidRPr="00270968">
        <w:rPr>
          <w:szCs w:val="28"/>
        </w:rPr>
        <w:t>0</w:t>
      </w:r>
      <w:r w:rsidRPr="00270968">
        <w:rPr>
          <w:szCs w:val="28"/>
        </w:rPr>
        <w:t>;</w:t>
      </w:r>
    </w:p>
    <w:p w:rsidR="009E701C" w:rsidRPr="00270968" w:rsidRDefault="009E701C" w:rsidP="00270968">
      <w:pPr>
        <w:pStyle w:val="16"/>
        <w:ind w:firstLine="709"/>
        <w:jc w:val="both"/>
        <w:rPr>
          <w:szCs w:val="28"/>
        </w:rPr>
      </w:pPr>
      <w:r w:rsidRPr="00270968">
        <w:rPr>
          <w:szCs w:val="28"/>
        </w:rPr>
        <w:t>- в случае если горизонтальный размер надписи и стрелок в верхней строке превышает размер слова на нижней строке, длина стрелки может быть уменьшена за счет ее ножки до 150 мм;</w:t>
      </w:r>
    </w:p>
    <w:p w:rsidR="009E701C" w:rsidRPr="00270968" w:rsidRDefault="009E701C" w:rsidP="00270968">
      <w:pPr>
        <w:pStyle w:val="16"/>
        <w:ind w:firstLine="709"/>
        <w:jc w:val="both"/>
        <w:rPr>
          <w:szCs w:val="28"/>
        </w:rPr>
      </w:pPr>
      <w:r w:rsidRPr="00270968">
        <w:rPr>
          <w:szCs w:val="28"/>
        </w:rPr>
        <w:t xml:space="preserve">- информацию знака </w:t>
      </w:r>
      <w:r w:rsidR="00EB18A4" w:rsidRPr="00270968">
        <w:rPr>
          <w:szCs w:val="28"/>
        </w:rPr>
        <w:t>6.10.1</w:t>
      </w:r>
      <w:r w:rsidRPr="00270968">
        <w:rPr>
          <w:szCs w:val="28"/>
        </w:rPr>
        <w:t xml:space="preserve"> рекомендуется размещать на щитах, размеры которых приведены на черт. 8 п. 2.3 ГОСТ 10807</w:t>
      </w:r>
      <w:r w:rsidR="00823D07" w:rsidRPr="00270968">
        <w:rPr>
          <w:szCs w:val="28"/>
        </w:rPr>
        <w:t xml:space="preserve"> (</w:t>
      </w:r>
      <w:r w:rsidR="00823D07" w:rsidRPr="00270968">
        <w:rPr>
          <w:color w:val="000000"/>
          <w:szCs w:val="28"/>
        </w:rPr>
        <w:t>ГОСТ Р 52290-2004)</w:t>
      </w:r>
      <w:r w:rsidRPr="00270968">
        <w:rPr>
          <w:szCs w:val="28"/>
        </w:rPr>
        <w:t xml:space="preserve">. </w:t>
      </w:r>
    </w:p>
    <w:p w:rsidR="00270968" w:rsidRDefault="000840F7" w:rsidP="00270968">
      <w:pPr>
        <w:pStyle w:val="16"/>
        <w:ind w:firstLine="709"/>
        <w:jc w:val="both"/>
        <w:rPr>
          <w:szCs w:val="28"/>
        </w:rPr>
      </w:pPr>
      <w:r w:rsidRPr="00270968">
        <w:rPr>
          <w:szCs w:val="28"/>
        </w:rPr>
        <w:t xml:space="preserve">Высоту букв и цифр на знаке 6.14.1, изображение которого используют на других знаках или вставках, принимают равной </w:t>
      </w:r>
      <w:r w:rsidRPr="00270968">
        <w:rPr>
          <w:szCs w:val="28"/>
          <w:lang w:val="en-US"/>
        </w:rPr>
        <w:t>h</w:t>
      </w:r>
      <w:r w:rsidRPr="00270968">
        <w:rPr>
          <w:szCs w:val="28"/>
          <w:vertAlign w:val="subscript"/>
        </w:rPr>
        <w:t>П</w:t>
      </w:r>
      <w:r w:rsidRPr="00270968">
        <w:rPr>
          <w:szCs w:val="28"/>
        </w:rPr>
        <w:t xml:space="preserve"> основных надписей на этих знаках. При этом принимают ширину обрамляющей каймы — 0,1 </w:t>
      </w:r>
      <w:r w:rsidRPr="00270968">
        <w:rPr>
          <w:szCs w:val="28"/>
          <w:lang w:val="en-US"/>
        </w:rPr>
        <w:t>h</w:t>
      </w:r>
      <w:r w:rsidRPr="00270968">
        <w:rPr>
          <w:szCs w:val="28"/>
          <w:vertAlign w:val="subscript"/>
        </w:rPr>
        <w:t>П</w:t>
      </w:r>
      <w:r w:rsidRPr="00270968">
        <w:rPr>
          <w:szCs w:val="28"/>
        </w:rPr>
        <w:t xml:space="preserve">, внутренний радиус закругления каймы - 0,15 </w:t>
      </w:r>
      <w:r w:rsidRPr="00270968">
        <w:rPr>
          <w:szCs w:val="28"/>
          <w:lang w:val="en-US"/>
        </w:rPr>
        <w:t>h</w:t>
      </w:r>
      <w:r w:rsidRPr="00270968">
        <w:rPr>
          <w:szCs w:val="28"/>
          <w:vertAlign w:val="subscript"/>
        </w:rPr>
        <w:t>П</w:t>
      </w:r>
      <w:r w:rsidRPr="00270968">
        <w:rPr>
          <w:szCs w:val="28"/>
        </w:rPr>
        <w:t xml:space="preserve">, внешний вертикальный размер знака – 1,5 </w:t>
      </w:r>
      <w:r w:rsidRPr="00270968">
        <w:rPr>
          <w:szCs w:val="28"/>
          <w:lang w:val="en-US"/>
        </w:rPr>
        <w:t>h</w:t>
      </w:r>
      <w:r w:rsidRPr="00270968">
        <w:rPr>
          <w:szCs w:val="28"/>
          <w:vertAlign w:val="subscript"/>
        </w:rPr>
        <w:t>П</w:t>
      </w:r>
      <w:r w:rsidRPr="00270968">
        <w:rPr>
          <w:szCs w:val="28"/>
        </w:rPr>
        <w:t xml:space="preserve">. При нанесении на поля знаков 6.9.1, 6.9.2 нескольких изображений знака 6.14.1 их вертикальный размер допускается уменьшать до </w:t>
      </w:r>
      <w:r w:rsidRPr="00270968">
        <w:rPr>
          <w:szCs w:val="28"/>
          <w:lang w:val="en-US"/>
        </w:rPr>
        <w:t>h</w:t>
      </w:r>
      <w:r w:rsidRPr="00270968">
        <w:rPr>
          <w:szCs w:val="28"/>
          <w:vertAlign w:val="subscript"/>
        </w:rPr>
        <w:t>П</w:t>
      </w:r>
      <w:r w:rsidRPr="00270968">
        <w:rPr>
          <w:szCs w:val="28"/>
        </w:rPr>
        <w:t xml:space="preserve"> при уменьшении высоты букв и цифр до ближайшего меньшего значения </w:t>
      </w:r>
      <w:r w:rsidRPr="00270968">
        <w:rPr>
          <w:szCs w:val="28"/>
          <w:lang w:val="en-US"/>
        </w:rPr>
        <w:t>h</w:t>
      </w:r>
      <w:r w:rsidRPr="00270968">
        <w:rPr>
          <w:szCs w:val="28"/>
          <w:vertAlign w:val="subscript"/>
        </w:rPr>
        <w:t>П</w:t>
      </w:r>
      <w:r w:rsidRPr="00270968">
        <w:rPr>
          <w:szCs w:val="28"/>
        </w:rPr>
        <w:t xml:space="preserve"> основной надписи. Изображение знака 6.14.1 на знаках 6.9.1, 6.9.2 располагают у оголовка соответствующей стрелки на расстоянии от него не менее 0,3 </w:t>
      </w:r>
      <w:r w:rsidRPr="00270968">
        <w:rPr>
          <w:szCs w:val="28"/>
          <w:lang w:val="en-US"/>
        </w:rPr>
        <w:t>h</w:t>
      </w:r>
      <w:r w:rsidRPr="00270968">
        <w:rPr>
          <w:szCs w:val="28"/>
          <w:vertAlign w:val="subscript"/>
        </w:rPr>
        <w:t>П</w:t>
      </w:r>
      <w:r w:rsidRPr="00270968">
        <w:rPr>
          <w:szCs w:val="28"/>
        </w:rPr>
        <w:t>, а на знаках 6.10.1 и 6.10.2 – слева от названия объекта.</w:t>
      </w:r>
    </w:p>
    <w:p w:rsidR="00270968" w:rsidRDefault="00270968" w:rsidP="00270968">
      <w:pPr>
        <w:pStyle w:val="16"/>
        <w:ind w:firstLine="709"/>
        <w:jc w:val="both"/>
        <w:rPr>
          <w:szCs w:val="28"/>
        </w:rPr>
      </w:pPr>
    </w:p>
    <w:p w:rsidR="009E701C" w:rsidRPr="00270968" w:rsidRDefault="009E701C" w:rsidP="00270968">
      <w:pPr>
        <w:pStyle w:val="16"/>
        <w:ind w:firstLine="709"/>
        <w:jc w:val="both"/>
        <w:rPr>
          <w:szCs w:val="28"/>
        </w:rPr>
      </w:pPr>
      <w:r w:rsidRPr="00270968">
        <w:rPr>
          <w:szCs w:val="28"/>
        </w:rPr>
        <w:t>Таблица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946"/>
        <w:gridCol w:w="629"/>
        <w:gridCol w:w="516"/>
        <w:gridCol w:w="629"/>
        <w:gridCol w:w="516"/>
        <w:gridCol w:w="548"/>
        <w:gridCol w:w="534"/>
        <w:gridCol w:w="536"/>
        <w:gridCol w:w="946"/>
        <w:gridCol w:w="574"/>
        <w:gridCol w:w="534"/>
        <w:gridCol w:w="534"/>
        <w:gridCol w:w="534"/>
        <w:gridCol w:w="534"/>
        <w:gridCol w:w="534"/>
        <w:gridCol w:w="526"/>
      </w:tblGrid>
      <w:tr w:rsidR="00B143BD" w:rsidRPr="00ED1D4E" w:rsidTr="00ED1D4E">
        <w:trPr>
          <w:trHeight w:val="770"/>
        </w:trPr>
        <w:tc>
          <w:tcPr>
            <w:tcW w:w="296" w:type="pct"/>
            <w:vMerge w:val="restart"/>
            <w:shd w:val="clear" w:color="auto" w:fill="auto"/>
            <w:textDirection w:val="btLr"/>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Прописная</w:t>
            </w:r>
            <w:r w:rsidRPr="00ED1D4E">
              <w:rPr>
                <w:color w:val="000000"/>
                <w:sz w:val="20"/>
                <w:szCs w:val="20"/>
                <w:lang w:eastAsia="zh-CN"/>
              </w:rPr>
              <w:br/>
              <w:t>буква</w:t>
            </w:r>
          </w:p>
        </w:tc>
        <w:tc>
          <w:tcPr>
            <w:tcW w:w="2217" w:type="pct"/>
            <w:gridSpan w:val="7"/>
            <w:shd w:val="clear" w:color="auto" w:fill="auto"/>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Ширина литерных  площадок</w:t>
            </w:r>
            <w:r w:rsidRPr="00ED1D4E">
              <w:rPr>
                <w:color w:val="000000"/>
                <w:sz w:val="20"/>
                <w:szCs w:val="20"/>
                <w:lang w:eastAsia="zh-CN"/>
              </w:rPr>
              <w:br/>
              <w:t xml:space="preserve"> при  высоте прописной буквы h</w:t>
            </w:r>
          </w:p>
        </w:tc>
        <w:tc>
          <w:tcPr>
            <w:tcW w:w="340" w:type="pct"/>
            <w:vMerge w:val="restart"/>
            <w:shd w:val="clear" w:color="auto" w:fill="auto"/>
            <w:textDirection w:val="btLr"/>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Строчная</w:t>
            </w:r>
            <w:r w:rsidRPr="00ED1D4E">
              <w:rPr>
                <w:color w:val="000000"/>
                <w:sz w:val="20"/>
                <w:szCs w:val="20"/>
                <w:lang w:eastAsia="zh-CN"/>
              </w:rPr>
              <w:br/>
              <w:t>буква</w:t>
            </w:r>
          </w:p>
        </w:tc>
        <w:tc>
          <w:tcPr>
            <w:tcW w:w="2148" w:type="pct"/>
            <w:gridSpan w:val="7"/>
            <w:shd w:val="clear" w:color="auto" w:fill="auto"/>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Ширина литерных  площадок</w:t>
            </w:r>
            <w:r w:rsidRPr="00ED1D4E">
              <w:rPr>
                <w:color w:val="000000"/>
                <w:sz w:val="20"/>
                <w:szCs w:val="20"/>
                <w:lang w:eastAsia="zh-CN"/>
              </w:rPr>
              <w:br/>
              <w:t xml:space="preserve"> при  высоте прописной буквы h</w:t>
            </w:r>
          </w:p>
        </w:tc>
      </w:tr>
      <w:tr w:rsidR="00B143BD" w:rsidRPr="00ED1D4E" w:rsidTr="00ED1D4E">
        <w:trPr>
          <w:trHeight w:val="378"/>
        </w:trPr>
        <w:tc>
          <w:tcPr>
            <w:tcW w:w="296"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75</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100</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150</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200</w:t>
            </w:r>
          </w:p>
        </w:tc>
        <w:tc>
          <w:tcPr>
            <w:tcW w:w="312"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300</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400</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500</w:t>
            </w:r>
          </w:p>
        </w:tc>
        <w:tc>
          <w:tcPr>
            <w:tcW w:w="340"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2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75</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100</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150</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200</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300</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400</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500</w:t>
            </w:r>
          </w:p>
        </w:tc>
      </w:tr>
      <w:tr w:rsidR="00B143BD" w:rsidRPr="00ED1D4E" w:rsidTr="00ED1D4E">
        <w:trPr>
          <w:trHeight w:val="257"/>
        </w:trPr>
        <w:tc>
          <w:tcPr>
            <w:tcW w:w="296"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А</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84</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113</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169</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226</w:t>
            </w:r>
          </w:p>
        </w:tc>
        <w:tc>
          <w:tcPr>
            <w:tcW w:w="312"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339</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452</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565</w:t>
            </w:r>
          </w:p>
        </w:tc>
        <w:tc>
          <w:tcPr>
            <w:tcW w:w="340"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а</w:t>
            </w:r>
          </w:p>
        </w:tc>
        <w:tc>
          <w:tcPr>
            <w:tcW w:w="32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64</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86</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129</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172</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258</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344</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430</w:t>
            </w:r>
          </w:p>
        </w:tc>
      </w:tr>
      <w:tr w:rsidR="00B143BD" w:rsidRPr="00ED1D4E" w:rsidTr="00ED1D4E">
        <w:trPr>
          <w:trHeight w:val="257"/>
        </w:trPr>
        <w:tc>
          <w:tcPr>
            <w:tcW w:w="296"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Б</w:t>
            </w:r>
          </w:p>
        </w:tc>
        <w:tc>
          <w:tcPr>
            <w:tcW w:w="354"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76</w:t>
            </w:r>
          </w:p>
        </w:tc>
        <w:tc>
          <w:tcPr>
            <w:tcW w:w="295"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102</w:t>
            </w:r>
          </w:p>
        </w:tc>
        <w:tc>
          <w:tcPr>
            <w:tcW w:w="354"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153</w:t>
            </w:r>
          </w:p>
        </w:tc>
        <w:tc>
          <w:tcPr>
            <w:tcW w:w="295"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204</w:t>
            </w:r>
          </w:p>
        </w:tc>
        <w:tc>
          <w:tcPr>
            <w:tcW w:w="312"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306</w:t>
            </w:r>
          </w:p>
        </w:tc>
        <w:tc>
          <w:tcPr>
            <w:tcW w:w="304"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408</w:t>
            </w:r>
          </w:p>
        </w:tc>
        <w:tc>
          <w:tcPr>
            <w:tcW w:w="305"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510</w:t>
            </w:r>
          </w:p>
        </w:tc>
        <w:tc>
          <w:tcPr>
            <w:tcW w:w="340"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б</w:t>
            </w:r>
          </w:p>
        </w:tc>
        <w:tc>
          <w:tcPr>
            <w:tcW w:w="32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68</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91</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136</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182</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273</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363</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455</w:t>
            </w:r>
          </w:p>
        </w:tc>
      </w:tr>
      <w:tr w:rsidR="00B143BD" w:rsidRPr="00ED1D4E" w:rsidTr="00ED1D4E">
        <w:trPr>
          <w:trHeight w:val="257"/>
        </w:trPr>
        <w:tc>
          <w:tcPr>
            <w:tcW w:w="296"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В</w:t>
            </w:r>
          </w:p>
        </w:tc>
        <w:tc>
          <w:tcPr>
            <w:tcW w:w="354"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295"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54"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295"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12"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04"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05"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40"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в</w:t>
            </w:r>
          </w:p>
        </w:tc>
        <w:tc>
          <w:tcPr>
            <w:tcW w:w="32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65</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87</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130</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174</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261</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358</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435</w:t>
            </w:r>
          </w:p>
        </w:tc>
      </w:tr>
      <w:tr w:rsidR="00B143BD" w:rsidRPr="00ED1D4E" w:rsidTr="00ED1D4E">
        <w:trPr>
          <w:trHeight w:val="257"/>
        </w:trPr>
        <w:tc>
          <w:tcPr>
            <w:tcW w:w="296"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Г</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67</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99</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135</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180</w:t>
            </w:r>
          </w:p>
        </w:tc>
        <w:tc>
          <w:tcPr>
            <w:tcW w:w="312"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270</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380</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450</w:t>
            </w:r>
          </w:p>
        </w:tc>
        <w:tc>
          <w:tcPr>
            <w:tcW w:w="340"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г</w:t>
            </w:r>
          </w:p>
        </w:tc>
        <w:tc>
          <w:tcPr>
            <w:tcW w:w="32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56</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75</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112</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150</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225</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300</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375</w:t>
            </w:r>
          </w:p>
        </w:tc>
      </w:tr>
      <w:tr w:rsidR="00B143BD" w:rsidRPr="00ED1D4E" w:rsidTr="00ED1D4E">
        <w:trPr>
          <w:trHeight w:val="257"/>
        </w:trPr>
        <w:tc>
          <w:tcPr>
            <w:tcW w:w="296"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Д</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82</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110</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165</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220</w:t>
            </w:r>
          </w:p>
        </w:tc>
        <w:tc>
          <w:tcPr>
            <w:tcW w:w="312"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330</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440</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550</w:t>
            </w:r>
          </w:p>
        </w:tc>
        <w:tc>
          <w:tcPr>
            <w:tcW w:w="340"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д</w:t>
            </w:r>
          </w:p>
        </w:tc>
        <w:tc>
          <w:tcPr>
            <w:tcW w:w="32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68</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92</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138</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184</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276</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368</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460</w:t>
            </w:r>
          </w:p>
        </w:tc>
      </w:tr>
      <w:tr w:rsidR="00B143BD" w:rsidRPr="00ED1D4E" w:rsidTr="00ED1D4E">
        <w:trPr>
          <w:trHeight w:val="257"/>
        </w:trPr>
        <w:tc>
          <w:tcPr>
            <w:tcW w:w="296"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Е</w:t>
            </w:r>
          </w:p>
        </w:tc>
        <w:tc>
          <w:tcPr>
            <w:tcW w:w="354"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72</w:t>
            </w:r>
          </w:p>
        </w:tc>
        <w:tc>
          <w:tcPr>
            <w:tcW w:w="295"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96</w:t>
            </w:r>
          </w:p>
        </w:tc>
        <w:tc>
          <w:tcPr>
            <w:tcW w:w="354"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144</w:t>
            </w:r>
          </w:p>
        </w:tc>
        <w:tc>
          <w:tcPr>
            <w:tcW w:w="295"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192</w:t>
            </w:r>
          </w:p>
        </w:tc>
        <w:tc>
          <w:tcPr>
            <w:tcW w:w="312"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288</w:t>
            </w:r>
          </w:p>
        </w:tc>
        <w:tc>
          <w:tcPr>
            <w:tcW w:w="304"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384</w:t>
            </w:r>
          </w:p>
        </w:tc>
        <w:tc>
          <w:tcPr>
            <w:tcW w:w="305"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480</w:t>
            </w:r>
          </w:p>
        </w:tc>
        <w:tc>
          <w:tcPr>
            <w:tcW w:w="340"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е</w:t>
            </w:r>
          </w:p>
        </w:tc>
        <w:tc>
          <w:tcPr>
            <w:tcW w:w="325"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67</w:t>
            </w:r>
          </w:p>
        </w:tc>
        <w:tc>
          <w:tcPr>
            <w:tcW w:w="304"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90</w:t>
            </w:r>
          </w:p>
        </w:tc>
        <w:tc>
          <w:tcPr>
            <w:tcW w:w="304"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135</w:t>
            </w:r>
          </w:p>
        </w:tc>
        <w:tc>
          <w:tcPr>
            <w:tcW w:w="304"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180</w:t>
            </w:r>
          </w:p>
        </w:tc>
        <w:tc>
          <w:tcPr>
            <w:tcW w:w="304"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270</w:t>
            </w:r>
          </w:p>
        </w:tc>
        <w:tc>
          <w:tcPr>
            <w:tcW w:w="304"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360</w:t>
            </w:r>
          </w:p>
        </w:tc>
        <w:tc>
          <w:tcPr>
            <w:tcW w:w="305"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450</w:t>
            </w:r>
          </w:p>
        </w:tc>
      </w:tr>
      <w:tr w:rsidR="00B143BD" w:rsidRPr="00ED1D4E" w:rsidTr="00ED1D4E">
        <w:trPr>
          <w:trHeight w:val="257"/>
        </w:trPr>
        <w:tc>
          <w:tcPr>
            <w:tcW w:w="296"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Ё</w:t>
            </w:r>
          </w:p>
        </w:tc>
        <w:tc>
          <w:tcPr>
            <w:tcW w:w="354"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295"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54"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295"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12"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04"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05"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40"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ё</w:t>
            </w:r>
          </w:p>
        </w:tc>
        <w:tc>
          <w:tcPr>
            <w:tcW w:w="325"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04"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04"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04"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04"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04"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05"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r>
      <w:tr w:rsidR="00B143BD" w:rsidRPr="00ED1D4E" w:rsidTr="00ED1D4E">
        <w:trPr>
          <w:trHeight w:val="257"/>
        </w:trPr>
        <w:tc>
          <w:tcPr>
            <w:tcW w:w="296"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Ж</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121</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162</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243</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324</w:t>
            </w:r>
          </w:p>
        </w:tc>
        <w:tc>
          <w:tcPr>
            <w:tcW w:w="312"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486</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648</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810</w:t>
            </w:r>
          </w:p>
        </w:tc>
        <w:tc>
          <w:tcPr>
            <w:tcW w:w="340"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ж</w:t>
            </w:r>
          </w:p>
        </w:tc>
        <w:tc>
          <w:tcPr>
            <w:tcW w:w="32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95</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127</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190</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254</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381</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508</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635</w:t>
            </w:r>
          </w:p>
        </w:tc>
      </w:tr>
      <w:tr w:rsidR="00B143BD" w:rsidRPr="00ED1D4E" w:rsidTr="00ED1D4E">
        <w:trPr>
          <w:trHeight w:val="257"/>
        </w:trPr>
        <w:tc>
          <w:tcPr>
            <w:tcW w:w="296"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З</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73</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98</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147</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196</w:t>
            </w:r>
          </w:p>
        </w:tc>
        <w:tc>
          <w:tcPr>
            <w:tcW w:w="312"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294</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392</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490</w:t>
            </w:r>
          </w:p>
        </w:tc>
        <w:tc>
          <w:tcPr>
            <w:tcW w:w="340"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з</w:t>
            </w:r>
          </w:p>
        </w:tc>
        <w:tc>
          <w:tcPr>
            <w:tcW w:w="32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63</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85</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127</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170</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255</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340</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425</w:t>
            </w:r>
          </w:p>
        </w:tc>
      </w:tr>
      <w:tr w:rsidR="00B143BD" w:rsidRPr="00ED1D4E" w:rsidTr="00ED1D4E">
        <w:trPr>
          <w:trHeight w:val="257"/>
        </w:trPr>
        <w:tc>
          <w:tcPr>
            <w:tcW w:w="296"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И</w:t>
            </w:r>
          </w:p>
        </w:tc>
        <w:tc>
          <w:tcPr>
            <w:tcW w:w="354"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81</w:t>
            </w:r>
          </w:p>
        </w:tc>
        <w:tc>
          <w:tcPr>
            <w:tcW w:w="295"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108</w:t>
            </w:r>
          </w:p>
        </w:tc>
        <w:tc>
          <w:tcPr>
            <w:tcW w:w="354"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162</w:t>
            </w:r>
          </w:p>
        </w:tc>
        <w:tc>
          <w:tcPr>
            <w:tcW w:w="295"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216</w:t>
            </w:r>
          </w:p>
        </w:tc>
        <w:tc>
          <w:tcPr>
            <w:tcW w:w="312"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324</w:t>
            </w:r>
          </w:p>
        </w:tc>
        <w:tc>
          <w:tcPr>
            <w:tcW w:w="304"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432</w:t>
            </w:r>
          </w:p>
        </w:tc>
        <w:tc>
          <w:tcPr>
            <w:tcW w:w="305"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540</w:t>
            </w:r>
          </w:p>
        </w:tc>
        <w:tc>
          <w:tcPr>
            <w:tcW w:w="340"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и</w:t>
            </w:r>
          </w:p>
        </w:tc>
        <w:tc>
          <w:tcPr>
            <w:tcW w:w="325"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68</w:t>
            </w:r>
          </w:p>
        </w:tc>
        <w:tc>
          <w:tcPr>
            <w:tcW w:w="304"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92</w:t>
            </w:r>
          </w:p>
        </w:tc>
        <w:tc>
          <w:tcPr>
            <w:tcW w:w="304"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138</w:t>
            </w:r>
          </w:p>
        </w:tc>
        <w:tc>
          <w:tcPr>
            <w:tcW w:w="304"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184</w:t>
            </w:r>
          </w:p>
        </w:tc>
        <w:tc>
          <w:tcPr>
            <w:tcW w:w="304"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276</w:t>
            </w:r>
          </w:p>
        </w:tc>
        <w:tc>
          <w:tcPr>
            <w:tcW w:w="304"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368</w:t>
            </w:r>
          </w:p>
        </w:tc>
        <w:tc>
          <w:tcPr>
            <w:tcW w:w="305"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460</w:t>
            </w:r>
          </w:p>
        </w:tc>
      </w:tr>
      <w:tr w:rsidR="00B143BD" w:rsidRPr="00ED1D4E" w:rsidTr="00ED1D4E">
        <w:trPr>
          <w:trHeight w:val="257"/>
        </w:trPr>
        <w:tc>
          <w:tcPr>
            <w:tcW w:w="296"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Й</w:t>
            </w:r>
          </w:p>
        </w:tc>
        <w:tc>
          <w:tcPr>
            <w:tcW w:w="354"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295"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54"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295"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12"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04"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05"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40"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й</w:t>
            </w:r>
          </w:p>
        </w:tc>
        <w:tc>
          <w:tcPr>
            <w:tcW w:w="325"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04"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04"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04"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04"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04"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05"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r>
      <w:tr w:rsidR="00B143BD" w:rsidRPr="00ED1D4E" w:rsidTr="00ED1D4E">
        <w:trPr>
          <w:trHeight w:val="257"/>
        </w:trPr>
        <w:tc>
          <w:tcPr>
            <w:tcW w:w="296"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К</w:t>
            </w:r>
          </w:p>
        </w:tc>
        <w:tc>
          <w:tcPr>
            <w:tcW w:w="354"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109</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163</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218</w:t>
            </w:r>
          </w:p>
        </w:tc>
        <w:tc>
          <w:tcPr>
            <w:tcW w:w="312"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327</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436</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545</w:t>
            </w:r>
          </w:p>
        </w:tc>
        <w:tc>
          <w:tcPr>
            <w:tcW w:w="340"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к</w:t>
            </w:r>
          </w:p>
        </w:tc>
        <w:tc>
          <w:tcPr>
            <w:tcW w:w="325"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67</w:t>
            </w:r>
          </w:p>
        </w:tc>
        <w:tc>
          <w:tcPr>
            <w:tcW w:w="304"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90</w:t>
            </w:r>
          </w:p>
        </w:tc>
        <w:tc>
          <w:tcPr>
            <w:tcW w:w="304"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135</w:t>
            </w:r>
          </w:p>
        </w:tc>
        <w:tc>
          <w:tcPr>
            <w:tcW w:w="304"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180</w:t>
            </w:r>
          </w:p>
        </w:tc>
        <w:tc>
          <w:tcPr>
            <w:tcW w:w="304"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270</w:t>
            </w:r>
          </w:p>
        </w:tc>
        <w:tc>
          <w:tcPr>
            <w:tcW w:w="304"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360</w:t>
            </w:r>
          </w:p>
        </w:tc>
        <w:tc>
          <w:tcPr>
            <w:tcW w:w="305"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450</w:t>
            </w:r>
          </w:p>
        </w:tc>
      </w:tr>
      <w:tr w:rsidR="00B143BD" w:rsidRPr="00ED1D4E" w:rsidTr="00ED1D4E">
        <w:trPr>
          <w:trHeight w:val="257"/>
        </w:trPr>
        <w:tc>
          <w:tcPr>
            <w:tcW w:w="296"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Л</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82</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110</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165</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220</w:t>
            </w:r>
          </w:p>
        </w:tc>
        <w:tc>
          <w:tcPr>
            <w:tcW w:w="312"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330</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440</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550</w:t>
            </w:r>
          </w:p>
        </w:tc>
        <w:tc>
          <w:tcPr>
            <w:tcW w:w="340"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л</w:t>
            </w:r>
          </w:p>
        </w:tc>
        <w:tc>
          <w:tcPr>
            <w:tcW w:w="325"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04"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04"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04"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04"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04"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05"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r>
      <w:tr w:rsidR="00B143BD" w:rsidRPr="00ED1D4E" w:rsidTr="00ED1D4E">
        <w:trPr>
          <w:trHeight w:val="257"/>
        </w:trPr>
        <w:tc>
          <w:tcPr>
            <w:tcW w:w="296"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М</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96</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129</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193</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258</w:t>
            </w:r>
          </w:p>
        </w:tc>
        <w:tc>
          <w:tcPr>
            <w:tcW w:w="312"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387</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516</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645</w:t>
            </w:r>
          </w:p>
        </w:tc>
        <w:tc>
          <w:tcPr>
            <w:tcW w:w="340"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м</w:t>
            </w:r>
          </w:p>
        </w:tc>
        <w:tc>
          <w:tcPr>
            <w:tcW w:w="32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78</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105</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157</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210</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315</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420</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525</w:t>
            </w:r>
          </w:p>
        </w:tc>
      </w:tr>
      <w:tr w:rsidR="00B143BD" w:rsidRPr="00ED1D4E" w:rsidTr="00ED1D4E">
        <w:trPr>
          <w:trHeight w:val="257"/>
        </w:trPr>
        <w:tc>
          <w:tcPr>
            <w:tcW w:w="296"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Н</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80</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107</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160</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214</w:t>
            </w:r>
          </w:p>
        </w:tc>
        <w:tc>
          <w:tcPr>
            <w:tcW w:w="312"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321</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428</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535</w:t>
            </w:r>
          </w:p>
        </w:tc>
        <w:tc>
          <w:tcPr>
            <w:tcW w:w="340"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н</w:t>
            </w:r>
          </w:p>
        </w:tc>
        <w:tc>
          <w:tcPr>
            <w:tcW w:w="325"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67</w:t>
            </w:r>
          </w:p>
        </w:tc>
        <w:tc>
          <w:tcPr>
            <w:tcW w:w="304"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90</w:t>
            </w:r>
          </w:p>
        </w:tc>
        <w:tc>
          <w:tcPr>
            <w:tcW w:w="304"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135</w:t>
            </w:r>
          </w:p>
        </w:tc>
        <w:tc>
          <w:tcPr>
            <w:tcW w:w="304"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180</w:t>
            </w:r>
          </w:p>
        </w:tc>
        <w:tc>
          <w:tcPr>
            <w:tcW w:w="304"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270</w:t>
            </w:r>
          </w:p>
        </w:tc>
        <w:tc>
          <w:tcPr>
            <w:tcW w:w="304"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360</w:t>
            </w:r>
          </w:p>
        </w:tc>
        <w:tc>
          <w:tcPr>
            <w:tcW w:w="305" w:type="pct"/>
            <w:vMerge w:val="restar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450</w:t>
            </w:r>
          </w:p>
        </w:tc>
      </w:tr>
      <w:tr w:rsidR="00B143BD" w:rsidRPr="00ED1D4E" w:rsidTr="00ED1D4E">
        <w:trPr>
          <w:trHeight w:val="257"/>
        </w:trPr>
        <w:tc>
          <w:tcPr>
            <w:tcW w:w="296"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О</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81</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109</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163</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218</w:t>
            </w:r>
          </w:p>
        </w:tc>
        <w:tc>
          <w:tcPr>
            <w:tcW w:w="312"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327</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436</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545</w:t>
            </w:r>
          </w:p>
        </w:tc>
        <w:tc>
          <w:tcPr>
            <w:tcW w:w="340"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о</w:t>
            </w:r>
          </w:p>
        </w:tc>
        <w:tc>
          <w:tcPr>
            <w:tcW w:w="325"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04"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04"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04"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04"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04"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05"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r>
      <w:tr w:rsidR="00B143BD" w:rsidRPr="00ED1D4E" w:rsidTr="00ED1D4E">
        <w:trPr>
          <w:trHeight w:val="257"/>
        </w:trPr>
        <w:tc>
          <w:tcPr>
            <w:tcW w:w="296"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П</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79</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106</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159</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212</w:t>
            </w:r>
          </w:p>
        </w:tc>
        <w:tc>
          <w:tcPr>
            <w:tcW w:w="312"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318</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424</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530</w:t>
            </w:r>
          </w:p>
        </w:tc>
        <w:tc>
          <w:tcPr>
            <w:tcW w:w="340"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п</w:t>
            </w:r>
          </w:p>
        </w:tc>
        <w:tc>
          <w:tcPr>
            <w:tcW w:w="325"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04"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04"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04"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04"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04"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c>
          <w:tcPr>
            <w:tcW w:w="305" w:type="pct"/>
            <w:vMerge/>
            <w:shd w:val="clear" w:color="auto" w:fill="auto"/>
          </w:tcPr>
          <w:p w:rsidR="00B143BD" w:rsidRPr="00ED1D4E" w:rsidRDefault="00B143BD" w:rsidP="00ED1D4E">
            <w:pPr>
              <w:suppressAutoHyphens w:val="0"/>
              <w:spacing w:line="360" w:lineRule="auto"/>
              <w:rPr>
                <w:color w:val="000000"/>
                <w:sz w:val="20"/>
                <w:szCs w:val="20"/>
                <w:lang w:eastAsia="zh-CN"/>
              </w:rPr>
            </w:pPr>
          </w:p>
        </w:tc>
      </w:tr>
      <w:tr w:rsidR="00B143BD" w:rsidRPr="00ED1D4E" w:rsidTr="00ED1D4E">
        <w:trPr>
          <w:trHeight w:val="257"/>
        </w:trPr>
        <w:tc>
          <w:tcPr>
            <w:tcW w:w="296"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Р</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75</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100</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150</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200</w:t>
            </w:r>
          </w:p>
        </w:tc>
        <w:tc>
          <w:tcPr>
            <w:tcW w:w="312"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300</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400</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500</w:t>
            </w:r>
          </w:p>
        </w:tc>
        <w:tc>
          <w:tcPr>
            <w:tcW w:w="340"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р</w:t>
            </w:r>
          </w:p>
        </w:tc>
        <w:tc>
          <w:tcPr>
            <w:tcW w:w="32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70</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94</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141</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188</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282</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376</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470</w:t>
            </w:r>
          </w:p>
        </w:tc>
      </w:tr>
      <w:tr w:rsidR="00B143BD" w:rsidRPr="00ED1D4E" w:rsidTr="00ED1D4E">
        <w:trPr>
          <w:trHeight w:val="257"/>
        </w:trPr>
        <w:tc>
          <w:tcPr>
            <w:tcW w:w="296"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С</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77</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103</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154</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206</w:t>
            </w:r>
          </w:p>
        </w:tc>
        <w:tc>
          <w:tcPr>
            <w:tcW w:w="312"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309</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412</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515</w:t>
            </w:r>
          </w:p>
        </w:tc>
        <w:tc>
          <w:tcPr>
            <w:tcW w:w="340"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с</w:t>
            </w:r>
          </w:p>
        </w:tc>
        <w:tc>
          <w:tcPr>
            <w:tcW w:w="32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66</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88</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132</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176</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264</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352</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440</w:t>
            </w:r>
          </w:p>
        </w:tc>
      </w:tr>
      <w:tr w:rsidR="00B143BD" w:rsidRPr="00ED1D4E" w:rsidTr="00ED1D4E">
        <w:trPr>
          <w:trHeight w:val="257"/>
        </w:trPr>
        <w:tc>
          <w:tcPr>
            <w:tcW w:w="296"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Т</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74</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99</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148</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198</w:t>
            </w:r>
          </w:p>
        </w:tc>
        <w:tc>
          <w:tcPr>
            <w:tcW w:w="312"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297</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396</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495</w:t>
            </w:r>
          </w:p>
        </w:tc>
        <w:tc>
          <w:tcPr>
            <w:tcW w:w="340"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т</w:t>
            </w:r>
          </w:p>
        </w:tc>
        <w:tc>
          <w:tcPr>
            <w:tcW w:w="32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58</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78</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117</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156</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234</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312</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390</w:t>
            </w:r>
          </w:p>
        </w:tc>
      </w:tr>
      <w:tr w:rsidR="00B143BD" w:rsidRPr="00ED1D4E" w:rsidTr="00ED1D4E">
        <w:trPr>
          <w:trHeight w:val="257"/>
        </w:trPr>
        <w:tc>
          <w:tcPr>
            <w:tcW w:w="296"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У</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75</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101</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151</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202</w:t>
            </w:r>
          </w:p>
        </w:tc>
        <w:tc>
          <w:tcPr>
            <w:tcW w:w="312"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303</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404</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505</w:t>
            </w:r>
          </w:p>
        </w:tc>
        <w:tc>
          <w:tcPr>
            <w:tcW w:w="340"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у</w:t>
            </w:r>
          </w:p>
        </w:tc>
        <w:tc>
          <w:tcPr>
            <w:tcW w:w="32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63</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84</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126</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168</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252</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336</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420</w:t>
            </w:r>
          </w:p>
        </w:tc>
      </w:tr>
      <w:tr w:rsidR="00B143BD" w:rsidRPr="00ED1D4E" w:rsidTr="00ED1D4E">
        <w:trPr>
          <w:trHeight w:val="257"/>
        </w:trPr>
        <w:tc>
          <w:tcPr>
            <w:tcW w:w="296"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Ф</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94</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126</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189</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252</w:t>
            </w:r>
          </w:p>
        </w:tc>
        <w:tc>
          <w:tcPr>
            <w:tcW w:w="312"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378</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504</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630</w:t>
            </w:r>
          </w:p>
        </w:tc>
        <w:tc>
          <w:tcPr>
            <w:tcW w:w="340"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ф</w:t>
            </w:r>
          </w:p>
        </w:tc>
        <w:tc>
          <w:tcPr>
            <w:tcW w:w="32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81</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122</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183</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244</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366</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488</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610</w:t>
            </w:r>
          </w:p>
        </w:tc>
      </w:tr>
      <w:tr w:rsidR="00B143BD" w:rsidRPr="00ED1D4E" w:rsidTr="00ED1D4E">
        <w:trPr>
          <w:trHeight w:val="257"/>
        </w:trPr>
        <w:tc>
          <w:tcPr>
            <w:tcW w:w="296"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Х</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76</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102</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153</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204</w:t>
            </w:r>
          </w:p>
        </w:tc>
        <w:tc>
          <w:tcPr>
            <w:tcW w:w="312"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306</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408</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510</w:t>
            </w:r>
          </w:p>
        </w:tc>
        <w:tc>
          <w:tcPr>
            <w:tcW w:w="340"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х</w:t>
            </w:r>
          </w:p>
        </w:tc>
        <w:tc>
          <w:tcPr>
            <w:tcW w:w="32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63</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84</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126</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168</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252</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336</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420</w:t>
            </w:r>
          </w:p>
        </w:tc>
      </w:tr>
      <w:tr w:rsidR="00B143BD" w:rsidRPr="00ED1D4E" w:rsidTr="00ED1D4E">
        <w:trPr>
          <w:trHeight w:val="257"/>
        </w:trPr>
        <w:tc>
          <w:tcPr>
            <w:tcW w:w="296"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Ц</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82</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110</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165</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220</w:t>
            </w:r>
          </w:p>
        </w:tc>
        <w:tc>
          <w:tcPr>
            <w:tcW w:w="312"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330</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440</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550</w:t>
            </w:r>
          </w:p>
        </w:tc>
        <w:tc>
          <w:tcPr>
            <w:tcW w:w="340"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ц</w:t>
            </w:r>
          </w:p>
        </w:tc>
        <w:tc>
          <w:tcPr>
            <w:tcW w:w="32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69</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93</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139</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186</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279</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372</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465</w:t>
            </w:r>
          </w:p>
        </w:tc>
      </w:tr>
      <w:tr w:rsidR="00B143BD" w:rsidRPr="00ED1D4E" w:rsidTr="00ED1D4E">
        <w:trPr>
          <w:trHeight w:val="257"/>
        </w:trPr>
        <w:tc>
          <w:tcPr>
            <w:tcW w:w="296"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Ч</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76</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102</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153</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204</w:t>
            </w:r>
          </w:p>
        </w:tc>
        <w:tc>
          <w:tcPr>
            <w:tcW w:w="312"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306</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408</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510</w:t>
            </w:r>
          </w:p>
        </w:tc>
        <w:tc>
          <w:tcPr>
            <w:tcW w:w="340"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ч</w:t>
            </w:r>
          </w:p>
        </w:tc>
        <w:tc>
          <w:tcPr>
            <w:tcW w:w="32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64</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86</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129</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172</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258</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344</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430</w:t>
            </w:r>
          </w:p>
        </w:tc>
      </w:tr>
      <w:tr w:rsidR="00B143BD" w:rsidRPr="00ED1D4E" w:rsidTr="00ED1D4E">
        <w:trPr>
          <w:trHeight w:val="257"/>
        </w:trPr>
        <w:tc>
          <w:tcPr>
            <w:tcW w:w="296"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Ш</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108</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144</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216</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288</w:t>
            </w:r>
          </w:p>
        </w:tc>
        <w:tc>
          <w:tcPr>
            <w:tcW w:w="312"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432</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576</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720</w:t>
            </w:r>
          </w:p>
        </w:tc>
        <w:tc>
          <w:tcPr>
            <w:tcW w:w="340"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ш</w:t>
            </w:r>
          </w:p>
        </w:tc>
        <w:tc>
          <w:tcPr>
            <w:tcW w:w="32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91</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122</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183</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244</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366</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488</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610</w:t>
            </w:r>
          </w:p>
        </w:tc>
      </w:tr>
      <w:tr w:rsidR="00B143BD" w:rsidRPr="00ED1D4E" w:rsidTr="00ED1D4E">
        <w:trPr>
          <w:trHeight w:val="257"/>
        </w:trPr>
        <w:tc>
          <w:tcPr>
            <w:tcW w:w="296"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Щ</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111</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148</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222</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296</w:t>
            </w:r>
          </w:p>
        </w:tc>
        <w:tc>
          <w:tcPr>
            <w:tcW w:w="312"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444</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592</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740</w:t>
            </w:r>
          </w:p>
        </w:tc>
        <w:tc>
          <w:tcPr>
            <w:tcW w:w="340"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щ</w:t>
            </w:r>
          </w:p>
        </w:tc>
        <w:tc>
          <w:tcPr>
            <w:tcW w:w="32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93</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124</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186</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248</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372</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496</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620</w:t>
            </w:r>
          </w:p>
        </w:tc>
      </w:tr>
      <w:tr w:rsidR="00B143BD" w:rsidRPr="00ED1D4E" w:rsidTr="00ED1D4E">
        <w:trPr>
          <w:trHeight w:val="257"/>
        </w:trPr>
        <w:tc>
          <w:tcPr>
            <w:tcW w:w="296"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Ъ</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82</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110</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165</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220</w:t>
            </w:r>
          </w:p>
        </w:tc>
        <w:tc>
          <w:tcPr>
            <w:tcW w:w="312"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330</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440</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550</w:t>
            </w:r>
          </w:p>
        </w:tc>
        <w:tc>
          <w:tcPr>
            <w:tcW w:w="340"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ъ</w:t>
            </w:r>
          </w:p>
        </w:tc>
        <w:tc>
          <w:tcPr>
            <w:tcW w:w="32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68</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91</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136</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182</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273</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364</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455</w:t>
            </w:r>
          </w:p>
        </w:tc>
      </w:tr>
      <w:tr w:rsidR="00B143BD" w:rsidRPr="00ED1D4E" w:rsidTr="00ED1D4E">
        <w:trPr>
          <w:trHeight w:val="257"/>
        </w:trPr>
        <w:tc>
          <w:tcPr>
            <w:tcW w:w="296"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Ы</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98</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131</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196</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262</w:t>
            </w:r>
          </w:p>
        </w:tc>
        <w:tc>
          <w:tcPr>
            <w:tcW w:w="312"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393</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524</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655</w:t>
            </w:r>
          </w:p>
        </w:tc>
        <w:tc>
          <w:tcPr>
            <w:tcW w:w="340"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ы</w:t>
            </w:r>
          </w:p>
        </w:tc>
        <w:tc>
          <w:tcPr>
            <w:tcW w:w="32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57</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115</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172</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230</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345</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460</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575</w:t>
            </w:r>
          </w:p>
        </w:tc>
      </w:tr>
      <w:tr w:rsidR="00B143BD" w:rsidRPr="00ED1D4E" w:rsidTr="00ED1D4E">
        <w:trPr>
          <w:trHeight w:val="257"/>
        </w:trPr>
        <w:tc>
          <w:tcPr>
            <w:tcW w:w="296"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Ь</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73</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96</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147</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196</w:t>
            </w:r>
          </w:p>
        </w:tc>
        <w:tc>
          <w:tcPr>
            <w:tcW w:w="312"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294</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392</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490</w:t>
            </w:r>
          </w:p>
        </w:tc>
        <w:tc>
          <w:tcPr>
            <w:tcW w:w="340"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ь</w:t>
            </w:r>
          </w:p>
        </w:tc>
        <w:tc>
          <w:tcPr>
            <w:tcW w:w="32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63</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85</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127</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170</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255</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340</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425</w:t>
            </w:r>
          </w:p>
        </w:tc>
      </w:tr>
      <w:tr w:rsidR="00B143BD" w:rsidRPr="00ED1D4E" w:rsidTr="00ED1D4E">
        <w:trPr>
          <w:trHeight w:val="257"/>
        </w:trPr>
        <w:tc>
          <w:tcPr>
            <w:tcW w:w="296"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Э</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77</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103</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154</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206</w:t>
            </w:r>
          </w:p>
        </w:tc>
        <w:tc>
          <w:tcPr>
            <w:tcW w:w="312"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309</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412</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515</w:t>
            </w:r>
          </w:p>
        </w:tc>
        <w:tc>
          <w:tcPr>
            <w:tcW w:w="340"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э</w:t>
            </w:r>
          </w:p>
        </w:tc>
        <w:tc>
          <w:tcPr>
            <w:tcW w:w="32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61</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82</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123</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164</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246</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328</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410</w:t>
            </w:r>
          </w:p>
        </w:tc>
      </w:tr>
      <w:tr w:rsidR="00B143BD" w:rsidRPr="00ED1D4E" w:rsidTr="00ED1D4E">
        <w:trPr>
          <w:trHeight w:val="257"/>
        </w:trPr>
        <w:tc>
          <w:tcPr>
            <w:tcW w:w="296"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Ю</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108</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145</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217</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290</w:t>
            </w:r>
          </w:p>
        </w:tc>
        <w:tc>
          <w:tcPr>
            <w:tcW w:w="312"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435</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580</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725</w:t>
            </w:r>
          </w:p>
        </w:tc>
        <w:tc>
          <w:tcPr>
            <w:tcW w:w="340"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ю</w:t>
            </w:r>
          </w:p>
        </w:tc>
        <w:tc>
          <w:tcPr>
            <w:tcW w:w="32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80</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120</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180</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240</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360</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480</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600</w:t>
            </w:r>
          </w:p>
        </w:tc>
      </w:tr>
      <w:tr w:rsidR="00B143BD" w:rsidRPr="00ED1D4E" w:rsidTr="00ED1D4E">
        <w:trPr>
          <w:trHeight w:val="257"/>
        </w:trPr>
        <w:tc>
          <w:tcPr>
            <w:tcW w:w="296"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Я</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81</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108</w:t>
            </w:r>
          </w:p>
        </w:tc>
        <w:tc>
          <w:tcPr>
            <w:tcW w:w="35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162</w:t>
            </w:r>
          </w:p>
        </w:tc>
        <w:tc>
          <w:tcPr>
            <w:tcW w:w="29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216</w:t>
            </w:r>
          </w:p>
        </w:tc>
        <w:tc>
          <w:tcPr>
            <w:tcW w:w="312"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324</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432</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540</w:t>
            </w:r>
          </w:p>
        </w:tc>
        <w:tc>
          <w:tcPr>
            <w:tcW w:w="340"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я</w:t>
            </w:r>
          </w:p>
        </w:tc>
        <w:tc>
          <w:tcPr>
            <w:tcW w:w="32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65</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87</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130</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174</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261</w:t>
            </w:r>
          </w:p>
        </w:tc>
        <w:tc>
          <w:tcPr>
            <w:tcW w:w="304"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358</w:t>
            </w:r>
          </w:p>
        </w:tc>
        <w:tc>
          <w:tcPr>
            <w:tcW w:w="305" w:type="pct"/>
            <w:shd w:val="clear" w:color="auto" w:fill="auto"/>
            <w:noWrap/>
          </w:tcPr>
          <w:p w:rsidR="00B143BD" w:rsidRPr="00ED1D4E" w:rsidRDefault="00B143BD" w:rsidP="00ED1D4E">
            <w:pPr>
              <w:suppressAutoHyphens w:val="0"/>
              <w:spacing w:line="360" w:lineRule="auto"/>
              <w:jc w:val="center"/>
              <w:rPr>
                <w:color w:val="000000"/>
                <w:sz w:val="20"/>
                <w:szCs w:val="20"/>
                <w:lang w:eastAsia="zh-CN"/>
              </w:rPr>
            </w:pPr>
            <w:r w:rsidRPr="00ED1D4E">
              <w:rPr>
                <w:color w:val="000000"/>
                <w:sz w:val="20"/>
                <w:szCs w:val="20"/>
                <w:lang w:eastAsia="zh-CN"/>
              </w:rPr>
              <w:t>435</w:t>
            </w:r>
          </w:p>
        </w:tc>
      </w:tr>
    </w:tbl>
    <w:p w:rsidR="0028467B" w:rsidRPr="00270968" w:rsidRDefault="0028467B" w:rsidP="00270968">
      <w:pPr>
        <w:pStyle w:val="16"/>
        <w:pageBreakBefore/>
        <w:ind w:firstLine="709"/>
        <w:jc w:val="center"/>
        <w:rPr>
          <w:szCs w:val="28"/>
        </w:rPr>
      </w:pPr>
      <w:r w:rsidRPr="00270968">
        <w:rPr>
          <w:szCs w:val="28"/>
        </w:rPr>
        <w:t>Таблица 2.</w:t>
      </w:r>
    </w:p>
    <w:tbl>
      <w:tblPr>
        <w:tblW w:w="9229" w:type="dxa"/>
        <w:tblInd w:w="93" w:type="dxa"/>
        <w:tblLayout w:type="fixed"/>
        <w:tblLook w:val="0000" w:firstRow="0" w:lastRow="0" w:firstColumn="0" w:lastColumn="0" w:noHBand="0" w:noVBand="0"/>
      </w:tblPr>
      <w:tblGrid>
        <w:gridCol w:w="299"/>
        <w:gridCol w:w="567"/>
        <w:gridCol w:w="567"/>
        <w:gridCol w:w="567"/>
        <w:gridCol w:w="567"/>
        <w:gridCol w:w="567"/>
        <w:gridCol w:w="567"/>
        <w:gridCol w:w="567"/>
        <w:gridCol w:w="1417"/>
        <w:gridCol w:w="426"/>
        <w:gridCol w:w="425"/>
        <w:gridCol w:w="425"/>
        <w:gridCol w:w="567"/>
        <w:gridCol w:w="567"/>
        <w:gridCol w:w="567"/>
        <w:gridCol w:w="567"/>
      </w:tblGrid>
      <w:tr w:rsidR="0028467B" w:rsidRPr="00E470AE">
        <w:trPr>
          <w:trHeight w:val="765"/>
        </w:trPr>
        <w:tc>
          <w:tcPr>
            <w:tcW w:w="299" w:type="dxa"/>
            <w:vMerge w:val="restart"/>
            <w:tcBorders>
              <w:top w:val="single" w:sz="4" w:space="0" w:color="auto"/>
              <w:left w:val="single" w:sz="4" w:space="0" w:color="auto"/>
              <w:bottom w:val="single" w:sz="4" w:space="0" w:color="auto"/>
              <w:right w:val="single" w:sz="4" w:space="0" w:color="auto"/>
            </w:tcBorders>
            <w:textDirection w:val="btLr"/>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Цифра</w:t>
            </w:r>
          </w:p>
        </w:tc>
        <w:tc>
          <w:tcPr>
            <w:tcW w:w="3969" w:type="dxa"/>
            <w:gridSpan w:val="7"/>
            <w:tcBorders>
              <w:top w:val="single" w:sz="4" w:space="0" w:color="auto"/>
              <w:left w:val="nil"/>
              <w:bottom w:val="single" w:sz="4" w:space="0" w:color="auto"/>
              <w:right w:val="single" w:sz="4" w:space="0" w:color="auto"/>
            </w:tcBorders>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Ширина литерных  площадок</w:t>
            </w:r>
            <w:r w:rsidRPr="00E470AE">
              <w:rPr>
                <w:sz w:val="20"/>
                <w:szCs w:val="20"/>
                <w:lang w:eastAsia="zh-CN"/>
              </w:rPr>
              <w:br/>
              <w:t xml:space="preserve"> при  высоте прописной буквы h</w:t>
            </w:r>
          </w:p>
        </w:tc>
        <w:tc>
          <w:tcPr>
            <w:tcW w:w="1417" w:type="dxa"/>
            <w:vMerge w:val="restart"/>
            <w:tcBorders>
              <w:top w:val="single" w:sz="4" w:space="0" w:color="auto"/>
              <w:left w:val="single" w:sz="4" w:space="0" w:color="auto"/>
              <w:bottom w:val="single" w:sz="4" w:space="0" w:color="auto"/>
              <w:right w:val="single" w:sz="4" w:space="0" w:color="auto"/>
            </w:tcBorders>
            <w:textDirection w:val="btLr"/>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Знак</w:t>
            </w:r>
          </w:p>
        </w:tc>
        <w:tc>
          <w:tcPr>
            <w:tcW w:w="3544" w:type="dxa"/>
            <w:gridSpan w:val="7"/>
            <w:tcBorders>
              <w:top w:val="single" w:sz="4" w:space="0" w:color="auto"/>
              <w:left w:val="nil"/>
              <w:bottom w:val="single" w:sz="4" w:space="0" w:color="auto"/>
              <w:right w:val="single" w:sz="4" w:space="0" w:color="auto"/>
            </w:tcBorders>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Ширина литерных  площадок</w:t>
            </w:r>
            <w:r w:rsidRPr="00E470AE">
              <w:rPr>
                <w:sz w:val="20"/>
                <w:szCs w:val="20"/>
                <w:lang w:eastAsia="zh-CN"/>
              </w:rPr>
              <w:br/>
              <w:t xml:space="preserve"> при  высоте прописной буквы h</w:t>
            </w:r>
          </w:p>
        </w:tc>
      </w:tr>
      <w:tr w:rsidR="00E70412" w:rsidRPr="00E470AE">
        <w:trPr>
          <w:trHeight w:val="375"/>
        </w:trPr>
        <w:tc>
          <w:tcPr>
            <w:tcW w:w="299" w:type="dxa"/>
            <w:vMerge/>
            <w:tcBorders>
              <w:top w:val="single" w:sz="4" w:space="0" w:color="auto"/>
              <w:left w:val="single" w:sz="4" w:space="0" w:color="auto"/>
              <w:bottom w:val="single" w:sz="4" w:space="0" w:color="auto"/>
              <w:right w:val="single" w:sz="4" w:space="0" w:color="auto"/>
            </w:tcBorders>
            <w:vAlign w:val="center"/>
          </w:tcPr>
          <w:p w:rsidR="0028467B" w:rsidRPr="00E470AE" w:rsidRDefault="0028467B" w:rsidP="00270968">
            <w:pPr>
              <w:suppressAutoHyphens w:val="0"/>
              <w:spacing w:line="360" w:lineRule="auto"/>
              <w:ind w:firstLine="709"/>
              <w:rPr>
                <w:sz w:val="20"/>
                <w:szCs w:val="20"/>
                <w:lang w:eastAsia="zh-CN"/>
              </w:rPr>
            </w:pP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75</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100</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150</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200</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300</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400</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500</w:t>
            </w:r>
          </w:p>
        </w:tc>
        <w:tc>
          <w:tcPr>
            <w:tcW w:w="1417" w:type="dxa"/>
            <w:vMerge/>
            <w:tcBorders>
              <w:top w:val="single" w:sz="4" w:space="0" w:color="auto"/>
              <w:left w:val="single" w:sz="4" w:space="0" w:color="auto"/>
              <w:bottom w:val="single" w:sz="4" w:space="0" w:color="auto"/>
              <w:right w:val="single" w:sz="4" w:space="0" w:color="auto"/>
            </w:tcBorders>
            <w:vAlign w:val="center"/>
          </w:tcPr>
          <w:p w:rsidR="0028467B" w:rsidRPr="00E470AE" w:rsidRDefault="0028467B" w:rsidP="00270968">
            <w:pPr>
              <w:suppressAutoHyphens w:val="0"/>
              <w:spacing w:line="360" w:lineRule="auto"/>
              <w:ind w:firstLine="709"/>
              <w:rPr>
                <w:sz w:val="20"/>
                <w:szCs w:val="20"/>
                <w:lang w:eastAsia="zh-CN"/>
              </w:rPr>
            </w:pPr>
          </w:p>
        </w:tc>
        <w:tc>
          <w:tcPr>
            <w:tcW w:w="426"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75</w:t>
            </w:r>
          </w:p>
        </w:tc>
        <w:tc>
          <w:tcPr>
            <w:tcW w:w="425"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100</w:t>
            </w:r>
          </w:p>
        </w:tc>
        <w:tc>
          <w:tcPr>
            <w:tcW w:w="425"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150</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200</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300</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400</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500</w:t>
            </w:r>
          </w:p>
        </w:tc>
      </w:tr>
      <w:tr w:rsidR="00E70412" w:rsidRPr="00E470AE">
        <w:trPr>
          <w:trHeight w:val="255"/>
        </w:trPr>
        <w:tc>
          <w:tcPr>
            <w:tcW w:w="299" w:type="dxa"/>
            <w:tcBorders>
              <w:top w:val="nil"/>
              <w:left w:val="single" w:sz="4" w:space="0" w:color="auto"/>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44</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58</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87</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116</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174</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232</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290</w:t>
            </w:r>
          </w:p>
        </w:tc>
        <w:tc>
          <w:tcPr>
            <w:tcW w:w="141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w:t>
            </w:r>
          </w:p>
        </w:tc>
        <w:tc>
          <w:tcPr>
            <w:tcW w:w="426"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35</w:t>
            </w:r>
          </w:p>
        </w:tc>
        <w:tc>
          <w:tcPr>
            <w:tcW w:w="425"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47</w:t>
            </w:r>
          </w:p>
        </w:tc>
        <w:tc>
          <w:tcPr>
            <w:tcW w:w="425"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70</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94</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161</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188</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235</w:t>
            </w:r>
          </w:p>
        </w:tc>
      </w:tr>
      <w:tr w:rsidR="00E70412" w:rsidRPr="00E470AE">
        <w:trPr>
          <w:trHeight w:val="255"/>
        </w:trPr>
        <w:tc>
          <w:tcPr>
            <w:tcW w:w="299" w:type="dxa"/>
            <w:tcBorders>
              <w:top w:val="nil"/>
              <w:left w:val="single" w:sz="4" w:space="0" w:color="auto"/>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2</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67</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89</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133</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178</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167</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356</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445</w:t>
            </w:r>
          </w:p>
        </w:tc>
        <w:tc>
          <w:tcPr>
            <w:tcW w:w="141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w:t>
            </w:r>
          </w:p>
        </w:tc>
        <w:tc>
          <w:tcPr>
            <w:tcW w:w="426"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110</w:t>
            </w:r>
          </w:p>
        </w:tc>
        <w:tc>
          <w:tcPr>
            <w:tcW w:w="425"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147</w:t>
            </w:r>
          </w:p>
        </w:tc>
        <w:tc>
          <w:tcPr>
            <w:tcW w:w="425"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220</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294</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441</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588</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735</w:t>
            </w:r>
          </w:p>
        </w:tc>
      </w:tr>
      <w:tr w:rsidR="00E70412" w:rsidRPr="00E470AE">
        <w:trPr>
          <w:trHeight w:val="255"/>
        </w:trPr>
        <w:tc>
          <w:tcPr>
            <w:tcW w:w="299" w:type="dxa"/>
            <w:tcBorders>
              <w:top w:val="nil"/>
              <w:left w:val="single" w:sz="4" w:space="0" w:color="auto"/>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3</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66</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88</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132</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176</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264</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352</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440</w:t>
            </w:r>
          </w:p>
        </w:tc>
        <w:tc>
          <w:tcPr>
            <w:tcW w:w="141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w:t>
            </w:r>
          </w:p>
        </w:tc>
        <w:tc>
          <w:tcPr>
            <w:tcW w:w="426" w:type="dxa"/>
            <w:vMerge w:val="restart"/>
            <w:tcBorders>
              <w:top w:val="nil"/>
              <w:left w:val="single" w:sz="4" w:space="0" w:color="auto"/>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49</w:t>
            </w:r>
          </w:p>
        </w:tc>
        <w:tc>
          <w:tcPr>
            <w:tcW w:w="425" w:type="dxa"/>
            <w:vMerge w:val="restart"/>
            <w:tcBorders>
              <w:top w:val="nil"/>
              <w:left w:val="single" w:sz="4" w:space="0" w:color="auto"/>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65</w:t>
            </w:r>
          </w:p>
        </w:tc>
        <w:tc>
          <w:tcPr>
            <w:tcW w:w="425" w:type="dxa"/>
            <w:vMerge w:val="restart"/>
            <w:tcBorders>
              <w:top w:val="nil"/>
              <w:left w:val="single" w:sz="4" w:space="0" w:color="auto"/>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97</w:t>
            </w:r>
          </w:p>
        </w:tc>
        <w:tc>
          <w:tcPr>
            <w:tcW w:w="567" w:type="dxa"/>
            <w:vMerge w:val="restart"/>
            <w:tcBorders>
              <w:top w:val="nil"/>
              <w:left w:val="single" w:sz="4" w:space="0" w:color="auto"/>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130</w:t>
            </w:r>
          </w:p>
        </w:tc>
        <w:tc>
          <w:tcPr>
            <w:tcW w:w="567" w:type="dxa"/>
            <w:vMerge w:val="restart"/>
            <w:tcBorders>
              <w:top w:val="nil"/>
              <w:left w:val="single" w:sz="4" w:space="0" w:color="auto"/>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195</w:t>
            </w:r>
          </w:p>
        </w:tc>
        <w:tc>
          <w:tcPr>
            <w:tcW w:w="567" w:type="dxa"/>
            <w:vMerge w:val="restart"/>
            <w:tcBorders>
              <w:top w:val="nil"/>
              <w:left w:val="single" w:sz="4" w:space="0" w:color="auto"/>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260</w:t>
            </w:r>
          </w:p>
        </w:tc>
        <w:tc>
          <w:tcPr>
            <w:tcW w:w="567" w:type="dxa"/>
            <w:vMerge w:val="restart"/>
            <w:tcBorders>
              <w:top w:val="nil"/>
              <w:left w:val="single" w:sz="4" w:space="0" w:color="auto"/>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325</w:t>
            </w:r>
          </w:p>
        </w:tc>
      </w:tr>
      <w:tr w:rsidR="00E70412" w:rsidRPr="00E470AE">
        <w:trPr>
          <w:trHeight w:val="255"/>
        </w:trPr>
        <w:tc>
          <w:tcPr>
            <w:tcW w:w="299" w:type="dxa"/>
            <w:tcBorders>
              <w:top w:val="nil"/>
              <w:left w:val="single" w:sz="4" w:space="0" w:color="auto"/>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4</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68</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91</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136</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182</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273</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364</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455</w:t>
            </w:r>
          </w:p>
        </w:tc>
        <w:tc>
          <w:tcPr>
            <w:tcW w:w="141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w:t>
            </w:r>
          </w:p>
        </w:tc>
        <w:tc>
          <w:tcPr>
            <w:tcW w:w="426" w:type="dxa"/>
            <w:vMerge/>
            <w:tcBorders>
              <w:top w:val="nil"/>
              <w:left w:val="single" w:sz="4" w:space="0" w:color="auto"/>
              <w:bottom w:val="single" w:sz="4" w:space="0" w:color="auto"/>
              <w:right w:val="single" w:sz="4" w:space="0" w:color="auto"/>
            </w:tcBorders>
            <w:vAlign w:val="center"/>
          </w:tcPr>
          <w:p w:rsidR="0028467B" w:rsidRPr="00E470AE" w:rsidRDefault="0028467B" w:rsidP="00270968">
            <w:pPr>
              <w:suppressAutoHyphens w:val="0"/>
              <w:spacing w:line="360" w:lineRule="auto"/>
              <w:ind w:firstLine="709"/>
              <w:jc w:val="center"/>
              <w:rPr>
                <w:sz w:val="20"/>
                <w:szCs w:val="20"/>
                <w:lang w:eastAsia="zh-CN"/>
              </w:rPr>
            </w:pPr>
          </w:p>
        </w:tc>
        <w:tc>
          <w:tcPr>
            <w:tcW w:w="425" w:type="dxa"/>
            <w:vMerge/>
            <w:tcBorders>
              <w:top w:val="nil"/>
              <w:left w:val="single" w:sz="4" w:space="0" w:color="auto"/>
              <w:bottom w:val="single" w:sz="4" w:space="0" w:color="auto"/>
              <w:right w:val="single" w:sz="4" w:space="0" w:color="auto"/>
            </w:tcBorders>
            <w:vAlign w:val="center"/>
          </w:tcPr>
          <w:p w:rsidR="0028467B" w:rsidRPr="00E470AE" w:rsidRDefault="0028467B" w:rsidP="00270968">
            <w:pPr>
              <w:suppressAutoHyphens w:val="0"/>
              <w:spacing w:line="360" w:lineRule="auto"/>
              <w:ind w:firstLine="709"/>
              <w:jc w:val="center"/>
              <w:rPr>
                <w:sz w:val="20"/>
                <w:szCs w:val="20"/>
                <w:lang w:eastAsia="zh-CN"/>
              </w:rPr>
            </w:pPr>
          </w:p>
        </w:tc>
        <w:tc>
          <w:tcPr>
            <w:tcW w:w="425" w:type="dxa"/>
            <w:vMerge/>
            <w:tcBorders>
              <w:top w:val="nil"/>
              <w:left w:val="single" w:sz="4" w:space="0" w:color="auto"/>
              <w:bottom w:val="single" w:sz="4" w:space="0" w:color="auto"/>
              <w:right w:val="single" w:sz="4" w:space="0" w:color="auto"/>
            </w:tcBorders>
            <w:vAlign w:val="center"/>
          </w:tcPr>
          <w:p w:rsidR="0028467B" w:rsidRPr="00E470AE" w:rsidRDefault="0028467B" w:rsidP="00270968">
            <w:pPr>
              <w:suppressAutoHyphens w:val="0"/>
              <w:spacing w:line="360" w:lineRule="auto"/>
              <w:ind w:firstLine="709"/>
              <w:jc w:val="center"/>
              <w:rPr>
                <w:sz w:val="20"/>
                <w:szCs w:val="20"/>
                <w:lang w:eastAsia="zh-CN"/>
              </w:rPr>
            </w:pPr>
          </w:p>
        </w:tc>
        <w:tc>
          <w:tcPr>
            <w:tcW w:w="567" w:type="dxa"/>
            <w:vMerge/>
            <w:tcBorders>
              <w:top w:val="nil"/>
              <w:left w:val="single" w:sz="4" w:space="0" w:color="auto"/>
              <w:bottom w:val="single" w:sz="4" w:space="0" w:color="auto"/>
              <w:right w:val="single" w:sz="4" w:space="0" w:color="auto"/>
            </w:tcBorders>
            <w:vAlign w:val="center"/>
          </w:tcPr>
          <w:p w:rsidR="0028467B" w:rsidRPr="00E470AE" w:rsidRDefault="0028467B" w:rsidP="00270968">
            <w:pPr>
              <w:suppressAutoHyphens w:val="0"/>
              <w:spacing w:line="360" w:lineRule="auto"/>
              <w:ind w:firstLine="709"/>
              <w:jc w:val="center"/>
              <w:rPr>
                <w:sz w:val="20"/>
                <w:szCs w:val="20"/>
                <w:lang w:eastAsia="zh-CN"/>
              </w:rPr>
            </w:pPr>
          </w:p>
        </w:tc>
        <w:tc>
          <w:tcPr>
            <w:tcW w:w="567" w:type="dxa"/>
            <w:vMerge/>
            <w:tcBorders>
              <w:top w:val="nil"/>
              <w:left w:val="single" w:sz="4" w:space="0" w:color="auto"/>
              <w:bottom w:val="single" w:sz="4" w:space="0" w:color="auto"/>
              <w:right w:val="single" w:sz="4" w:space="0" w:color="auto"/>
            </w:tcBorders>
            <w:vAlign w:val="center"/>
          </w:tcPr>
          <w:p w:rsidR="0028467B" w:rsidRPr="00E470AE" w:rsidRDefault="0028467B" w:rsidP="00270968">
            <w:pPr>
              <w:suppressAutoHyphens w:val="0"/>
              <w:spacing w:line="360" w:lineRule="auto"/>
              <w:ind w:firstLine="709"/>
              <w:jc w:val="center"/>
              <w:rPr>
                <w:sz w:val="20"/>
                <w:szCs w:val="20"/>
                <w:lang w:eastAsia="zh-CN"/>
              </w:rPr>
            </w:pPr>
          </w:p>
        </w:tc>
        <w:tc>
          <w:tcPr>
            <w:tcW w:w="567" w:type="dxa"/>
            <w:vMerge/>
            <w:tcBorders>
              <w:top w:val="nil"/>
              <w:left w:val="single" w:sz="4" w:space="0" w:color="auto"/>
              <w:bottom w:val="single" w:sz="4" w:space="0" w:color="auto"/>
              <w:right w:val="single" w:sz="4" w:space="0" w:color="auto"/>
            </w:tcBorders>
            <w:vAlign w:val="center"/>
          </w:tcPr>
          <w:p w:rsidR="0028467B" w:rsidRPr="00E470AE" w:rsidRDefault="0028467B" w:rsidP="00270968">
            <w:pPr>
              <w:suppressAutoHyphens w:val="0"/>
              <w:spacing w:line="360" w:lineRule="auto"/>
              <w:ind w:firstLine="709"/>
              <w:jc w:val="center"/>
              <w:rPr>
                <w:sz w:val="20"/>
                <w:szCs w:val="20"/>
                <w:lang w:eastAsia="zh-CN"/>
              </w:rPr>
            </w:pPr>
          </w:p>
        </w:tc>
        <w:tc>
          <w:tcPr>
            <w:tcW w:w="567" w:type="dxa"/>
            <w:vMerge/>
            <w:tcBorders>
              <w:top w:val="nil"/>
              <w:left w:val="single" w:sz="4" w:space="0" w:color="auto"/>
              <w:bottom w:val="single" w:sz="4" w:space="0" w:color="auto"/>
              <w:right w:val="single" w:sz="4" w:space="0" w:color="auto"/>
            </w:tcBorders>
            <w:vAlign w:val="center"/>
          </w:tcPr>
          <w:p w:rsidR="0028467B" w:rsidRPr="00E470AE" w:rsidRDefault="0028467B" w:rsidP="00270968">
            <w:pPr>
              <w:suppressAutoHyphens w:val="0"/>
              <w:spacing w:line="360" w:lineRule="auto"/>
              <w:ind w:firstLine="709"/>
              <w:jc w:val="center"/>
              <w:rPr>
                <w:sz w:val="20"/>
                <w:szCs w:val="20"/>
                <w:lang w:eastAsia="zh-CN"/>
              </w:rPr>
            </w:pPr>
          </w:p>
        </w:tc>
      </w:tr>
      <w:tr w:rsidR="00E70412" w:rsidRPr="00E470AE">
        <w:trPr>
          <w:trHeight w:val="255"/>
        </w:trPr>
        <w:tc>
          <w:tcPr>
            <w:tcW w:w="299" w:type="dxa"/>
            <w:tcBorders>
              <w:top w:val="nil"/>
              <w:left w:val="single" w:sz="4" w:space="0" w:color="auto"/>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5</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67</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89</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133</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178</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267</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356</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445</w:t>
            </w:r>
          </w:p>
        </w:tc>
        <w:tc>
          <w:tcPr>
            <w:tcW w:w="141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w:t>
            </w:r>
          </w:p>
        </w:tc>
        <w:tc>
          <w:tcPr>
            <w:tcW w:w="426" w:type="dxa"/>
            <w:vMerge w:val="restart"/>
            <w:tcBorders>
              <w:top w:val="nil"/>
              <w:left w:val="single" w:sz="4" w:space="0" w:color="auto"/>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55</w:t>
            </w:r>
          </w:p>
        </w:tc>
        <w:tc>
          <w:tcPr>
            <w:tcW w:w="425" w:type="dxa"/>
            <w:vMerge w:val="restart"/>
            <w:tcBorders>
              <w:top w:val="nil"/>
              <w:left w:val="single" w:sz="4" w:space="0" w:color="auto"/>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73</w:t>
            </w:r>
          </w:p>
        </w:tc>
        <w:tc>
          <w:tcPr>
            <w:tcW w:w="425" w:type="dxa"/>
            <w:vMerge w:val="restart"/>
            <w:tcBorders>
              <w:top w:val="nil"/>
              <w:left w:val="single" w:sz="4" w:space="0" w:color="auto"/>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109</w:t>
            </w:r>
          </w:p>
        </w:tc>
        <w:tc>
          <w:tcPr>
            <w:tcW w:w="567" w:type="dxa"/>
            <w:vMerge w:val="restart"/>
            <w:tcBorders>
              <w:top w:val="nil"/>
              <w:left w:val="single" w:sz="4" w:space="0" w:color="auto"/>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146</w:t>
            </w:r>
          </w:p>
        </w:tc>
        <w:tc>
          <w:tcPr>
            <w:tcW w:w="567" w:type="dxa"/>
            <w:vMerge w:val="restart"/>
            <w:tcBorders>
              <w:top w:val="nil"/>
              <w:left w:val="single" w:sz="4" w:space="0" w:color="auto"/>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219</w:t>
            </w:r>
          </w:p>
        </w:tc>
        <w:tc>
          <w:tcPr>
            <w:tcW w:w="567" w:type="dxa"/>
            <w:vMerge w:val="restart"/>
            <w:tcBorders>
              <w:top w:val="nil"/>
              <w:left w:val="single" w:sz="4" w:space="0" w:color="auto"/>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292</w:t>
            </w:r>
          </w:p>
        </w:tc>
        <w:tc>
          <w:tcPr>
            <w:tcW w:w="567" w:type="dxa"/>
            <w:vMerge w:val="restart"/>
            <w:tcBorders>
              <w:top w:val="nil"/>
              <w:left w:val="single" w:sz="4" w:space="0" w:color="auto"/>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365</w:t>
            </w:r>
          </w:p>
        </w:tc>
      </w:tr>
      <w:tr w:rsidR="00E70412" w:rsidRPr="00E470AE">
        <w:trPr>
          <w:trHeight w:val="255"/>
        </w:trPr>
        <w:tc>
          <w:tcPr>
            <w:tcW w:w="299" w:type="dxa"/>
            <w:tcBorders>
              <w:top w:val="nil"/>
              <w:left w:val="single" w:sz="4" w:space="0" w:color="auto"/>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6</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68</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91</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136</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182</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273</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364</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455</w:t>
            </w:r>
          </w:p>
        </w:tc>
        <w:tc>
          <w:tcPr>
            <w:tcW w:w="141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w:t>
            </w:r>
          </w:p>
        </w:tc>
        <w:tc>
          <w:tcPr>
            <w:tcW w:w="426" w:type="dxa"/>
            <w:vMerge/>
            <w:tcBorders>
              <w:top w:val="nil"/>
              <w:left w:val="single" w:sz="4" w:space="0" w:color="auto"/>
              <w:bottom w:val="single" w:sz="4" w:space="0" w:color="auto"/>
              <w:right w:val="single" w:sz="4" w:space="0" w:color="auto"/>
            </w:tcBorders>
            <w:vAlign w:val="center"/>
          </w:tcPr>
          <w:p w:rsidR="0028467B" w:rsidRPr="00E470AE" w:rsidRDefault="0028467B" w:rsidP="00270968">
            <w:pPr>
              <w:suppressAutoHyphens w:val="0"/>
              <w:spacing w:line="360" w:lineRule="auto"/>
              <w:ind w:firstLine="709"/>
              <w:jc w:val="center"/>
              <w:rPr>
                <w:sz w:val="20"/>
                <w:szCs w:val="20"/>
                <w:lang w:eastAsia="zh-CN"/>
              </w:rPr>
            </w:pPr>
          </w:p>
        </w:tc>
        <w:tc>
          <w:tcPr>
            <w:tcW w:w="425" w:type="dxa"/>
            <w:vMerge/>
            <w:tcBorders>
              <w:top w:val="nil"/>
              <w:left w:val="single" w:sz="4" w:space="0" w:color="auto"/>
              <w:bottom w:val="single" w:sz="4" w:space="0" w:color="auto"/>
              <w:right w:val="single" w:sz="4" w:space="0" w:color="auto"/>
            </w:tcBorders>
            <w:vAlign w:val="center"/>
          </w:tcPr>
          <w:p w:rsidR="0028467B" w:rsidRPr="00E470AE" w:rsidRDefault="0028467B" w:rsidP="00270968">
            <w:pPr>
              <w:suppressAutoHyphens w:val="0"/>
              <w:spacing w:line="360" w:lineRule="auto"/>
              <w:ind w:firstLine="709"/>
              <w:jc w:val="center"/>
              <w:rPr>
                <w:sz w:val="20"/>
                <w:szCs w:val="20"/>
                <w:lang w:eastAsia="zh-CN"/>
              </w:rPr>
            </w:pPr>
          </w:p>
        </w:tc>
        <w:tc>
          <w:tcPr>
            <w:tcW w:w="425" w:type="dxa"/>
            <w:vMerge/>
            <w:tcBorders>
              <w:top w:val="nil"/>
              <w:left w:val="single" w:sz="4" w:space="0" w:color="auto"/>
              <w:bottom w:val="single" w:sz="4" w:space="0" w:color="auto"/>
              <w:right w:val="single" w:sz="4" w:space="0" w:color="auto"/>
            </w:tcBorders>
            <w:vAlign w:val="center"/>
          </w:tcPr>
          <w:p w:rsidR="0028467B" w:rsidRPr="00E470AE" w:rsidRDefault="0028467B" w:rsidP="00270968">
            <w:pPr>
              <w:suppressAutoHyphens w:val="0"/>
              <w:spacing w:line="360" w:lineRule="auto"/>
              <w:ind w:firstLine="709"/>
              <w:jc w:val="center"/>
              <w:rPr>
                <w:sz w:val="20"/>
                <w:szCs w:val="20"/>
                <w:lang w:eastAsia="zh-CN"/>
              </w:rPr>
            </w:pPr>
          </w:p>
        </w:tc>
        <w:tc>
          <w:tcPr>
            <w:tcW w:w="567" w:type="dxa"/>
            <w:vMerge/>
            <w:tcBorders>
              <w:top w:val="nil"/>
              <w:left w:val="single" w:sz="4" w:space="0" w:color="auto"/>
              <w:bottom w:val="single" w:sz="4" w:space="0" w:color="auto"/>
              <w:right w:val="single" w:sz="4" w:space="0" w:color="auto"/>
            </w:tcBorders>
            <w:vAlign w:val="center"/>
          </w:tcPr>
          <w:p w:rsidR="0028467B" w:rsidRPr="00E470AE" w:rsidRDefault="0028467B" w:rsidP="00270968">
            <w:pPr>
              <w:suppressAutoHyphens w:val="0"/>
              <w:spacing w:line="360" w:lineRule="auto"/>
              <w:ind w:firstLine="709"/>
              <w:jc w:val="center"/>
              <w:rPr>
                <w:sz w:val="20"/>
                <w:szCs w:val="20"/>
                <w:lang w:eastAsia="zh-CN"/>
              </w:rPr>
            </w:pPr>
          </w:p>
        </w:tc>
        <w:tc>
          <w:tcPr>
            <w:tcW w:w="567" w:type="dxa"/>
            <w:vMerge/>
            <w:tcBorders>
              <w:top w:val="nil"/>
              <w:left w:val="single" w:sz="4" w:space="0" w:color="auto"/>
              <w:bottom w:val="single" w:sz="4" w:space="0" w:color="auto"/>
              <w:right w:val="single" w:sz="4" w:space="0" w:color="auto"/>
            </w:tcBorders>
            <w:vAlign w:val="center"/>
          </w:tcPr>
          <w:p w:rsidR="0028467B" w:rsidRPr="00E470AE" w:rsidRDefault="0028467B" w:rsidP="00270968">
            <w:pPr>
              <w:suppressAutoHyphens w:val="0"/>
              <w:spacing w:line="360" w:lineRule="auto"/>
              <w:ind w:firstLine="709"/>
              <w:jc w:val="center"/>
              <w:rPr>
                <w:sz w:val="20"/>
                <w:szCs w:val="20"/>
                <w:lang w:eastAsia="zh-CN"/>
              </w:rPr>
            </w:pPr>
          </w:p>
        </w:tc>
        <w:tc>
          <w:tcPr>
            <w:tcW w:w="567" w:type="dxa"/>
            <w:vMerge/>
            <w:tcBorders>
              <w:top w:val="nil"/>
              <w:left w:val="single" w:sz="4" w:space="0" w:color="auto"/>
              <w:bottom w:val="single" w:sz="4" w:space="0" w:color="auto"/>
              <w:right w:val="single" w:sz="4" w:space="0" w:color="auto"/>
            </w:tcBorders>
            <w:vAlign w:val="center"/>
          </w:tcPr>
          <w:p w:rsidR="0028467B" w:rsidRPr="00E470AE" w:rsidRDefault="0028467B" w:rsidP="00270968">
            <w:pPr>
              <w:suppressAutoHyphens w:val="0"/>
              <w:spacing w:line="360" w:lineRule="auto"/>
              <w:ind w:firstLine="709"/>
              <w:jc w:val="center"/>
              <w:rPr>
                <w:sz w:val="20"/>
                <w:szCs w:val="20"/>
                <w:lang w:eastAsia="zh-CN"/>
              </w:rPr>
            </w:pPr>
          </w:p>
        </w:tc>
        <w:tc>
          <w:tcPr>
            <w:tcW w:w="567" w:type="dxa"/>
            <w:vMerge/>
            <w:tcBorders>
              <w:top w:val="nil"/>
              <w:left w:val="single" w:sz="4" w:space="0" w:color="auto"/>
              <w:bottom w:val="single" w:sz="4" w:space="0" w:color="auto"/>
              <w:right w:val="single" w:sz="4" w:space="0" w:color="auto"/>
            </w:tcBorders>
            <w:vAlign w:val="center"/>
          </w:tcPr>
          <w:p w:rsidR="0028467B" w:rsidRPr="00E470AE" w:rsidRDefault="0028467B" w:rsidP="00270968">
            <w:pPr>
              <w:suppressAutoHyphens w:val="0"/>
              <w:spacing w:line="360" w:lineRule="auto"/>
              <w:ind w:firstLine="709"/>
              <w:jc w:val="center"/>
              <w:rPr>
                <w:sz w:val="20"/>
                <w:szCs w:val="20"/>
                <w:lang w:eastAsia="zh-CN"/>
              </w:rPr>
            </w:pPr>
          </w:p>
        </w:tc>
      </w:tr>
      <w:tr w:rsidR="00E70412" w:rsidRPr="00E470AE">
        <w:trPr>
          <w:trHeight w:val="255"/>
        </w:trPr>
        <w:tc>
          <w:tcPr>
            <w:tcW w:w="299" w:type="dxa"/>
            <w:tcBorders>
              <w:top w:val="nil"/>
              <w:left w:val="single" w:sz="4" w:space="0" w:color="auto"/>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7</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63</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84</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126</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168</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252</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336</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420</w:t>
            </w:r>
          </w:p>
        </w:tc>
        <w:tc>
          <w:tcPr>
            <w:tcW w:w="141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w:t>
            </w:r>
          </w:p>
        </w:tc>
        <w:tc>
          <w:tcPr>
            <w:tcW w:w="426" w:type="dxa"/>
            <w:vMerge w:val="restart"/>
            <w:tcBorders>
              <w:top w:val="nil"/>
              <w:left w:val="single" w:sz="4" w:space="0" w:color="auto"/>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32</w:t>
            </w:r>
          </w:p>
        </w:tc>
        <w:tc>
          <w:tcPr>
            <w:tcW w:w="425" w:type="dxa"/>
            <w:vMerge w:val="restart"/>
            <w:tcBorders>
              <w:top w:val="nil"/>
              <w:left w:val="single" w:sz="4" w:space="0" w:color="auto"/>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43</w:t>
            </w:r>
          </w:p>
        </w:tc>
        <w:tc>
          <w:tcPr>
            <w:tcW w:w="425" w:type="dxa"/>
            <w:vMerge w:val="restart"/>
            <w:tcBorders>
              <w:top w:val="nil"/>
              <w:left w:val="single" w:sz="4" w:space="0" w:color="auto"/>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64</w:t>
            </w:r>
          </w:p>
        </w:tc>
        <w:tc>
          <w:tcPr>
            <w:tcW w:w="567" w:type="dxa"/>
            <w:vMerge w:val="restart"/>
            <w:tcBorders>
              <w:top w:val="nil"/>
              <w:left w:val="single" w:sz="4" w:space="0" w:color="auto"/>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86</w:t>
            </w:r>
          </w:p>
        </w:tc>
        <w:tc>
          <w:tcPr>
            <w:tcW w:w="567" w:type="dxa"/>
            <w:vMerge w:val="restart"/>
            <w:tcBorders>
              <w:top w:val="nil"/>
              <w:left w:val="single" w:sz="4" w:space="0" w:color="auto"/>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129</w:t>
            </w:r>
          </w:p>
        </w:tc>
        <w:tc>
          <w:tcPr>
            <w:tcW w:w="567" w:type="dxa"/>
            <w:vMerge w:val="restart"/>
            <w:tcBorders>
              <w:top w:val="nil"/>
              <w:left w:val="single" w:sz="4" w:space="0" w:color="auto"/>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172</w:t>
            </w:r>
          </w:p>
        </w:tc>
        <w:tc>
          <w:tcPr>
            <w:tcW w:w="567" w:type="dxa"/>
            <w:vMerge w:val="restart"/>
            <w:tcBorders>
              <w:top w:val="nil"/>
              <w:left w:val="single" w:sz="4" w:space="0" w:color="auto"/>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215</w:t>
            </w:r>
          </w:p>
        </w:tc>
      </w:tr>
      <w:tr w:rsidR="00E70412" w:rsidRPr="00E470AE">
        <w:trPr>
          <w:trHeight w:val="255"/>
        </w:trPr>
        <w:tc>
          <w:tcPr>
            <w:tcW w:w="299" w:type="dxa"/>
            <w:tcBorders>
              <w:top w:val="nil"/>
              <w:left w:val="single" w:sz="4" w:space="0" w:color="auto"/>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8</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68</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91</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136</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182</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273</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364</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455</w:t>
            </w:r>
          </w:p>
        </w:tc>
        <w:tc>
          <w:tcPr>
            <w:tcW w:w="141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w:t>
            </w:r>
          </w:p>
        </w:tc>
        <w:tc>
          <w:tcPr>
            <w:tcW w:w="426" w:type="dxa"/>
            <w:vMerge/>
            <w:tcBorders>
              <w:top w:val="nil"/>
              <w:left w:val="single" w:sz="4" w:space="0" w:color="auto"/>
              <w:bottom w:val="single" w:sz="4" w:space="0" w:color="auto"/>
              <w:right w:val="single" w:sz="4" w:space="0" w:color="auto"/>
            </w:tcBorders>
            <w:vAlign w:val="center"/>
          </w:tcPr>
          <w:p w:rsidR="0028467B" w:rsidRPr="00E470AE" w:rsidRDefault="0028467B" w:rsidP="00270968">
            <w:pPr>
              <w:suppressAutoHyphens w:val="0"/>
              <w:spacing w:line="360" w:lineRule="auto"/>
              <w:ind w:firstLine="709"/>
              <w:jc w:val="center"/>
              <w:rPr>
                <w:sz w:val="20"/>
                <w:szCs w:val="20"/>
                <w:lang w:eastAsia="zh-CN"/>
              </w:rPr>
            </w:pPr>
          </w:p>
        </w:tc>
        <w:tc>
          <w:tcPr>
            <w:tcW w:w="425" w:type="dxa"/>
            <w:vMerge/>
            <w:tcBorders>
              <w:top w:val="nil"/>
              <w:left w:val="single" w:sz="4" w:space="0" w:color="auto"/>
              <w:bottom w:val="single" w:sz="4" w:space="0" w:color="auto"/>
              <w:right w:val="single" w:sz="4" w:space="0" w:color="auto"/>
            </w:tcBorders>
            <w:vAlign w:val="center"/>
          </w:tcPr>
          <w:p w:rsidR="0028467B" w:rsidRPr="00E470AE" w:rsidRDefault="0028467B" w:rsidP="00270968">
            <w:pPr>
              <w:suppressAutoHyphens w:val="0"/>
              <w:spacing w:line="360" w:lineRule="auto"/>
              <w:ind w:firstLine="709"/>
              <w:jc w:val="center"/>
              <w:rPr>
                <w:sz w:val="20"/>
                <w:szCs w:val="20"/>
                <w:lang w:eastAsia="zh-CN"/>
              </w:rPr>
            </w:pPr>
          </w:p>
        </w:tc>
        <w:tc>
          <w:tcPr>
            <w:tcW w:w="425" w:type="dxa"/>
            <w:vMerge/>
            <w:tcBorders>
              <w:top w:val="nil"/>
              <w:left w:val="single" w:sz="4" w:space="0" w:color="auto"/>
              <w:bottom w:val="single" w:sz="4" w:space="0" w:color="auto"/>
              <w:right w:val="single" w:sz="4" w:space="0" w:color="auto"/>
            </w:tcBorders>
            <w:vAlign w:val="center"/>
          </w:tcPr>
          <w:p w:rsidR="0028467B" w:rsidRPr="00E470AE" w:rsidRDefault="0028467B" w:rsidP="00270968">
            <w:pPr>
              <w:suppressAutoHyphens w:val="0"/>
              <w:spacing w:line="360" w:lineRule="auto"/>
              <w:ind w:firstLine="709"/>
              <w:jc w:val="center"/>
              <w:rPr>
                <w:sz w:val="20"/>
                <w:szCs w:val="20"/>
                <w:lang w:eastAsia="zh-CN"/>
              </w:rPr>
            </w:pPr>
          </w:p>
        </w:tc>
        <w:tc>
          <w:tcPr>
            <w:tcW w:w="567" w:type="dxa"/>
            <w:vMerge/>
            <w:tcBorders>
              <w:top w:val="nil"/>
              <w:left w:val="single" w:sz="4" w:space="0" w:color="auto"/>
              <w:bottom w:val="single" w:sz="4" w:space="0" w:color="auto"/>
              <w:right w:val="single" w:sz="4" w:space="0" w:color="auto"/>
            </w:tcBorders>
            <w:vAlign w:val="center"/>
          </w:tcPr>
          <w:p w:rsidR="0028467B" w:rsidRPr="00E470AE" w:rsidRDefault="0028467B" w:rsidP="00270968">
            <w:pPr>
              <w:suppressAutoHyphens w:val="0"/>
              <w:spacing w:line="360" w:lineRule="auto"/>
              <w:ind w:firstLine="709"/>
              <w:jc w:val="center"/>
              <w:rPr>
                <w:sz w:val="20"/>
                <w:szCs w:val="20"/>
                <w:lang w:eastAsia="zh-CN"/>
              </w:rPr>
            </w:pPr>
          </w:p>
        </w:tc>
        <w:tc>
          <w:tcPr>
            <w:tcW w:w="567" w:type="dxa"/>
            <w:vMerge/>
            <w:tcBorders>
              <w:top w:val="nil"/>
              <w:left w:val="single" w:sz="4" w:space="0" w:color="auto"/>
              <w:bottom w:val="single" w:sz="4" w:space="0" w:color="auto"/>
              <w:right w:val="single" w:sz="4" w:space="0" w:color="auto"/>
            </w:tcBorders>
            <w:vAlign w:val="center"/>
          </w:tcPr>
          <w:p w:rsidR="0028467B" w:rsidRPr="00E470AE" w:rsidRDefault="0028467B" w:rsidP="00270968">
            <w:pPr>
              <w:suppressAutoHyphens w:val="0"/>
              <w:spacing w:line="360" w:lineRule="auto"/>
              <w:ind w:firstLine="709"/>
              <w:jc w:val="center"/>
              <w:rPr>
                <w:sz w:val="20"/>
                <w:szCs w:val="20"/>
                <w:lang w:eastAsia="zh-CN"/>
              </w:rPr>
            </w:pPr>
          </w:p>
        </w:tc>
        <w:tc>
          <w:tcPr>
            <w:tcW w:w="567" w:type="dxa"/>
            <w:vMerge/>
            <w:tcBorders>
              <w:top w:val="nil"/>
              <w:left w:val="single" w:sz="4" w:space="0" w:color="auto"/>
              <w:bottom w:val="single" w:sz="4" w:space="0" w:color="auto"/>
              <w:right w:val="single" w:sz="4" w:space="0" w:color="auto"/>
            </w:tcBorders>
            <w:vAlign w:val="center"/>
          </w:tcPr>
          <w:p w:rsidR="0028467B" w:rsidRPr="00E470AE" w:rsidRDefault="0028467B" w:rsidP="00270968">
            <w:pPr>
              <w:suppressAutoHyphens w:val="0"/>
              <w:spacing w:line="360" w:lineRule="auto"/>
              <w:ind w:firstLine="709"/>
              <w:jc w:val="center"/>
              <w:rPr>
                <w:sz w:val="20"/>
                <w:szCs w:val="20"/>
                <w:lang w:eastAsia="zh-CN"/>
              </w:rPr>
            </w:pPr>
          </w:p>
        </w:tc>
        <w:tc>
          <w:tcPr>
            <w:tcW w:w="567" w:type="dxa"/>
            <w:vMerge/>
            <w:tcBorders>
              <w:top w:val="nil"/>
              <w:left w:val="single" w:sz="4" w:space="0" w:color="auto"/>
              <w:bottom w:val="single" w:sz="4" w:space="0" w:color="auto"/>
              <w:right w:val="single" w:sz="4" w:space="0" w:color="auto"/>
            </w:tcBorders>
            <w:vAlign w:val="center"/>
          </w:tcPr>
          <w:p w:rsidR="0028467B" w:rsidRPr="00E470AE" w:rsidRDefault="0028467B" w:rsidP="00270968">
            <w:pPr>
              <w:suppressAutoHyphens w:val="0"/>
              <w:spacing w:line="360" w:lineRule="auto"/>
              <w:ind w:firstLine="709"/>
              <w:jc w:val="center"/>
              <w:rPr>
                <w:sz w:val="20"/>
                <w:szCs w:val="20"/>
                <w:lang w:eastAsia="zh-CN"/>
              </w:rPr>
            </w:pPr>
          </w:p>
        </w:tc>
      </w:tr>
      <w:tr w:rsidR="00E70412" w:rsidRPr="00E470AE">
        <w:trPr>
          <w:trHeight w:val="255"/>
        </w:trPr>
        <w:tc>
          <w:tcPr>
            <w:tcW w:w="299" w:type="dxa"/>
            <w:tcBorders>
              <w:top w:val="nil"/>
              <w:left w:val="single" w:sz="4" w:space="0" w:color="auto"/>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9</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67</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90</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135</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180</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270</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360</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450</w:t>
            </w:r>
          </w:p>
        </w:tc>
        <w:tc>
          <w:tcPr>
            <w:tcW w:w="141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 (тире)</w:t>
            </w:r>
          </w:p>
        </w:tc>
        <w:tc>
          <w:tcPr>
            <w:tcW w:w="426"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68</w:t>
            </w:r>
          </w:p>
        </w:tc>
        <w:tc>
          <w:tcPr>
            <w:tcW w:w="425"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91</w:t>
            </w:r>
          </w:p>
        </w:tc>
        <w:tc>
          <w:tcPr>
            <w:tcW w:w="425"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136</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182</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273</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364</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455</w:t>
            </w:r>
          </w:p>
        </w:tc>
      </w:tr>
      <w:tr w:rsidR="00E70412" w:rsidRPr="00E470AE">
        <w:trPr>
          <w:trHeight w:val="255"/>
        </w:trPr>
        <w:tc>
          <w:tcPr>
            <w:tcW w:w="299" w:type="dxa"/>
            <w:tcBorders>
              <w:top w:val="nil"/>
              <w:left w:val="single" w:sz="4" w:space="0" w:color="auto"/>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0</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70</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93</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139</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186</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279</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372</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465</w:t>
            </w:r>
          </w:p>
        </w:tc>
        <w:tc>
          <w:tcPr>
            <w:tcW w:w="141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 (дефис)</w:t>
            </w:r>
          </w:p>
        </w:tc>
        <w:tc>
          <w:tcPr>
            <w:tcW w:w="426"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45</w:t>
            </w:r>
          </w:p>
        </w:tc>
        <w:tc>
          <w:tcPr>
            <w:tcW w:w="425"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61</w:t>
            </w:r>
          </w:p>
        </w:tc>
        <w:tc>
          <w:tcPr>
            <w:tcW w:w="425"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91</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122</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183</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244</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305</w:t>
            </w:r>
          </w:p>
        </w:tc>
      </w:tr>
      <w:tr w:rsidR="00E70412" w:rsidRPr="00E470AE">
        <w:trPr>
          <w:trHeight w:val="255"/>
        </w:trPr>
        <w:tc>
          <w:tcPr>
            <w:tcW w:w="299" w:type="dxa"/>
            <w:tcBorders>
              <w:top w:val="nil"/>
              <w:left w:val="single" w:sz="4" w:space="0" w:color="auto"/>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65</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83</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124</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166</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249</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332</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415</w:t>
            </w:r>
          </w:p>
        </w:tc>
        <w:tc>
          <w:tcPr>
            <w:tcW w:w="141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 (апостроф)</w:t>
            </w:r>
          </w:p>
        </w:tc>
        <w:tc>
          <w:tcPr>
            <w:tcW w:w="426"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36</w:t>
            </w:r>
          </w:p>
        </w:tc>
        <w:tc>
          <w:tcPr>
            <w:tcW w:w="425"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48</w:t>
            </w:r>
          </w:p>
        </w:tc>
        <w:tc>
          <w:tcPr>
            <w:tcW w:w="425"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72</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96</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144</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192</w:t>
            </w:r>
          </w:p>
        </w:tc>
        <w:tc>
          <w:tcPr>
            <w:tcW w:w="567" w:type="dxa"/>
            <w:tcBorders>
              <w:top w:val="nil"/>
              <w:left w:val="nil"/>
              <w:bottom w:val="single" w:sz="4" w:space="0" w:color="auto"/>
              <w:right w:val="single" w:sz="4" w:space="0" w:color="auto"/>
            </w:tcBorders>
            <w:noWrap/>
            <w:vAlign w:val="center"/>
          </w:tcPr>
          <w:p w:rsidR="0028467B" w:rsidRPr="00E470AE" w:rsidRDefault="0028467B" w:rsidP="00270968">
            <w:pPr>
              <w:suppressAutoHyphens w:val="0"/>
              <w:spacing w:line="360" w:lineRule="auto"/>
              <w:ind w:firstLine="709"/>
              <w:jc w:val="center"/>
              <w:rPr>
                <w:sz w:val="20"/>
                <w:szCs w:val="20"/>
                <w:lang w:eastAsia="zh-CN"/>
              </w:rPr>
            </w:pPr>
            <w:r w:rsidRPr="00E470AE">
              <w:rPr>
                <w:sz w:val="20"/>
                <w:szCs w:val="20"/>
                <w:lang w:eastAsia="zh-CN"/>
              </w:rPr>
              <w:t>240</w:t>
            </w:r>
          </w:p>
        </w:tc>
      </w:tr>
    </w:tbl>
    <w:p w:rsidR="00E470AE" w:rsidRDefault="00E470AE" w:rsidP="00270968">
      <w:pPr>
        <w:pStyle w:val="16"/>
        <w:ind w:firstLine="709"/>
        <w:jc w:val="center"/>
        <w:rPr>
          <w:szCs w:val="28"/>
        </w:rPr>
      </w:pPr>
    </w:p>
    <w:p w:rsidR="00134ECC" w:rsidRPr="00270968" w:rsidRDefault="00134ECC" w:rsidP="00270968">
      <w:pPr>
        <w:pStyle w:val="16"/>
        <w:ind w:firstLine="709"/>
        <w:jc w:val="center"/>
        <w:rPr>
          <w:szCs w:val="28"/>
        </w:rPr>
      </w:pPr>
      <w:r w:rsidRPr="00270968">
        <w:rPr>
          <w:szCs w:val="28"/>
        </w:rPr>
        <w:t xml:space="preserve">Таблица </w:t>
      </w:r>
      <w:r w:rsidR="002E1802" w:rsidRPr="00270968">
        <w:rPr>
          <w:szCs w:val="28"/>
        </w:rPr>
        <w:t>3.</w:t>
      </w:r>
      <w:r w:rsidRPr="00270968">
        <w:rPr>
          <w:szCs w:val="28"/>
        </w:rPr>
        <w:t xml:space="preserve"> Высота прописной буквы на знаках индивидуального проектирования</w:t>
      </w:r>
      <w:r w:rsidR="002E1802" w:rsidRPr="00270968">
        <w:rPr>
          <w:szCs w:val="28"/>
        </w:rPr>
        <w:t>.</w:t>
      </w:r>
    </w:p>
    <w:tbl>
      <w:tblPr>
        <w:tblW w:w="0" w:type="auto"/>
        <w:tblInd w:w="45" w:type="dxa"/>
        <w:tblLayout w:type="fixed"/>
        <w:tblCellMar>
          <w:left w:w="45" w:type="dxa"/>
          <w:right w:w="45" w:type="dxa"/>
        </w:tblCellMar>
        <w:tblLook w:val="0000" w:firstRow="0" w:lastRow="0" w:firstColumn="0" w:lastColumn="0" w:noHBand="0" w:noVBand="0"/>
      </w:tblPr>
      <w:tblGrid>
        <w:gridCol w:w="1980"/>
        <w:gridCol w:w="3405"/>
        <w:gridCol w:w="3971"/>
      </w:tblGrid>
      <w:tr w:rsidR="00C07326" w:rsidRPr="00E470AE">
        <w:tc>
          <w:tcPr>
            <w:tcW w:w="1980" w:type="dxa"/>
            <w:vMerge w:val="restart"/>
            <w:tcBorders>
              <w:top w:val="single" w:sz="2" w:space="0" w:color="auto"/>
              <w:left w:val="single" w:sz="2" w:space="0" w:color="auto"/>
              <w:right w:val="single" w:sz="2" w:space="0" w:color="auto"/>
            </w:tcBorders>
          </w:tcPr>
          <w:p w:rsidR="00C07326" w:rsidRPr="00E470AE" w:rsidRDefault="00C07326" w:rsidP="00270968">
            <w:pPr>
              <w:widowControl w:val="0"/>
              <w:suppressAutoHyphens w:val="0"/>
              <w:autoSpaceDE w:val="0"/>
              <w:autoSpaceDN w:val="0"/>
              <w:adjustRightInd w:val="0"/>
              <w:spacing w:line="360" w:lineRule="auto"/>
              <w:ind w:firstLine="709"/>
              <w:jc w:val="center"/>
              <w:rPr>
                <w:color w:val="000000"/>
                <w:sz w:val="20"/>
                <w:szCs w:val="20"/>
                <w:lang w:eastAsia="ru-RU"/>
              </w:rPr>
            </w:pPr>
            <w:r w:rsidRPr="00E470AE">
              <w:rPr>
                <w:color w:val="000000"/>
                <w:sz w:val="20"/>
                <w:szCs w:val="20"/>
              </w:rPr>
              <w:t xml:space="preserve">Высота прописной буквы </w:t>
            </w:r>
            <w:r w:rsidR="00E95464">
              <w:rPr>
                <w:color w:val="000000"/>
                <w:position w:val="-10"/>
                <w:sz w:val="20"/>
                <w:szCs w:val="20"/>
              </w:rPr>
              <w:pict>
                <v:shape id="_x0000_i1031" type="#_x0000_t75" style="width:15pt;height:17.25pt">
                  <v:imagedata r:id="rId13" o:title=""/>
                </v:shape>
              </w:pict>
            </w:r>
            <w:r w:rsidRPr="00E470AE">
              <w:rPr>
                <w:color w:val="000000"/>
                <w:sz w:val="20"/>
                <w:szCs w:val="20"/>
              </w:rPr>
              <w:t>, мм</w:t>
            </w:r>
          </w:p>
        </w:tc>
        <w:tc>
          <w:tcPr>
            <w:tcW w:w="7376" w:type="dxa"/>
            <w:gridSpan w:val="2"/>
            <w:tcBorders>
              <w:top w:val="single" w:sz="2" w:space="0" w:color="auto"/>
              <w:left w:val="single" w:sz="2" w:space="0" w:color="auto"/>
              <w:bottom w:val="single" w:sz="2" w:space="0" w:color="auto"/>
              <w:right w:val="single" w:sz="2" w:space="0" w:color="auto"/>
            </w:tcBorders>
          </w:tcPr>
          <w:p w:rsidR="00C07326" w:rsidRPr="00E470AE" w:rsidRDefault="00C07326" w:rsidP="00270968">
            <w:pPr>
              <w:widowControl w:val="0"/>
              <w:suppressAutoHyphens w:val="0"/>
              <w:autoSpaceDE w:val="0"/>
              <w:autoSpaceDN w:val="0"/>
              <w:adjustRightInd w:val="0"/>
              <w:spacing w:line="360" w:lineRule="auto"/>
              <w:ind w:firstLine="709"/>
              <w:jc w:val="center"/>
              <w:rPr>
                <w:color w:val="000000"/>
                <w:sz w:val="20"/>
                <w:szCs w:val="20"/>
                <w:lang w:eastAsia="ru-RU"/>
              </w:rPr>
            </w:pPr>
            <w:r w:rsidRPr="00E470AE">
              <w:rPr>
                <w:color w:val="000000"/>
                <w:sz w:val="20"/>
                <w:szCs w:val="20"/>
                <w:lang w:eastAsia="ru-RU"/>
              </w:rPr>
              <w:t>Знаки 5.23.1, 5.24.1, 5.25, 5.26, 6.9.1, 6.9.2, 6.10.1-6.12, установленные</w:t>
            </w:r>
          </w:p>
          <w:p w:rsidR="00C07326" w:rsidRPr="00E470AE" w:rsidRDefault="00C07326" w:rsidP="00270968">
            <w:pPr>
              <w:widowControl w:val="0"/>
              <w:suppressAutoHyphens w:val="0"/>
              <w:autoSpaceDE w:val="0"/>
              <w:autoSpaceDN w:val="0"/>
              <w:adjustRightInd w:val="0"/>
              <w:spacing w:line="360" w:lineRule="auto"/>
              <w:ind w:firstLine="709"/>
              <w:jc w:val="center"/>
              <w:rPr>
                <w:color w:val="000000"/>
                <w:sz w:val="20"/>
                <w:szCs w:val="20"/>
                <w:lang w:eastAsia="ru-RU"/>
              </w:rPr>
            </w:pPr>
          </w:p>
        </w:tc>
      </w:tr>
      <w:tr w:rsidR="00C07326" w:rsidRPr="00E470AE">
        <w:trPr>
          <w:trHeight w:val="355"/>
        </w:trPr>
        <w:tc>
          <w:tcPr>
            <w:tcW w:w="1980" w:type="dxa"/>
            <w:vMerge/>
            <w:tcBorders>
              <w:left w:val="single" w:sz="2" w:space="0" w:color="auto"/>
              <w:bottom w:val="single" w:sz="2" w:space="0" w:color="auto"/>
              <w:right w:val="single" w:sz="2" w:space="0" w:color="auto"/>
            </w:tcBorders>
          </w:tcPr>
          <w:p w:rsidR="00C07326" w:rsidRPr="00E470AE" w:rsidRDefault="00C07326" w:rsidP="00270968">
            <w:pPr>
              <w:widowControl w:val="0"/>
              <w:suppressAutoHyphens w:val="0"/>
              <w:autoSpaceDE w:val="0"/>
              <w:autoSpaceDN w:val="0"/>
              <w:adjustRightInd w:val="0"/>
              <w:spacing w:line="360" w:lineRule="auto"/>
              <w:ind w:firstLine="709"/>
              <w:rPr>
                <w:color w:val="000000"/>
                <w:sz w:val="20"/>
                <w:szCs w:val="20"/>
                <w:lang w:eastAsia="ru-RU"/>
              </w:rPr>
            </w:pPr>
          </w:p>
        </w:tc>
        <w:tc>
          <w:tcPr>
            <w:tcW w:w="3405" w:type="dxa"/>
            <w:tcBorders>
              <w:top w:val="single" w:sz="2" w:space="0" w:color="auto"/>
              <w:left w:val="single" w:sz="2" w:space="0" w:color="auto"/>
              <w:bottom w:val="single" w:sz="2" w:space="0" w:color="auto"/>
              <w:right w:val="single" w:sz="2" w:space="0" w:color="auto"/>
            </w:tcBorders>
          </w:tcPr>
          <w:p w:rsidR="00C07326" w:rsidRPr="00E470AE" w:rsidRDefault="00C07326" w:rsidP="00270968">
            <w:pPr>
              <w:widowControl w:val="0"/>
              <w:suppressAutoHyphens w:val="0"/>
              <w:autoSpaceDE w:val="0"/>
              <w:autoSpaceDN w:val="0"/>
              <w:adjustRightInd w:val="0"/>
              <w:spacing w:line="360" w:lineRule="auto"/>
              <w:ind w:firstLine="709"/>
              <w:jc w:val="center"/>
              <w:rPr>
                <w:color w:val="000000"/>
                <w:sz w:val="20"/>
                <w:szCs w:val="20"/>
                <w:lang w:eastAsia="ru-RU"/>
              </w:rPr>
            </w:pPr>
            <w:r w:rsidRPr="00E470AE">
              <w:rPr>
                <w:color w:val="000000"/>
                <w:sz w:val="20"/>
                <w:szCs w:val="20"/>
                <w:lang w:eastAsia="ru-RU"/>
              </w:rPr>
              <w:t>вне населенных пунктов</w:t>
            </w:r>
          </w:p>
        </w:tc>
        <w:tc>
          <w:tcPr>
            <w:tcW w:w="3971" w:type="dxa"/>
            <w:tcBorders>
              <w:top w:val="single" w:sz="2" w:space="0" w:color="auto"/>
              <w:left w:val="single" w:sz="2" w:space="0" w:color="auto"/>
              <w:bottom w:val="single" w:sz="2" w:space="0" w:color="auto"/>
              <w:right w:val="single" w:sz="2" w:space="0" w:color="auto"/>
            </w:tcBorders>
          </w:tcPr>
          <w:p w:rsidR="00C07326" w:rsidRPr="00E470AE" w:rsidRDefault="00C07326" w:rsidP="00270968">
            <w:pPr>
              <w:widowControl w:val="0"/>
              <w:suppressAutoHyphens w:val="0"/>
              <w:autoSpaceDE w:val="0"/>
              <w:autoSpaceDN w:val="0"/>
              <w:adjustRightInd w:val="0"/>
              <w:spacing w:line="360" w:lineRule="auto"/>
              <w:ind w:firstLine="709"/>
              <w:jc w:val="center"/>
              <w:rPr>
                <w:color w:val="000000"/>
                <w:sz w:val="20"/>
                <w:szCs w:val="20"/>
                <w:lang w:eastAsia="ru-RU"/>
              </w:rPr>
            </w:pPr>
            <w:r w:rsidRPr="00E470AE">
              <w:rPr>
                <w:color w:val="000000"/>
                <w:sz w:val="20"/>
                <w:szCs w:val="20"/>
                <w:lang w:eastAsia="ru-RU"/>
              </w:rPr>
              <w:t>в населенных пунктах</w:t>
            </w:r>
          </w:p>
        </w:tc>
      </w:tr>
      <w:tr w:rsidR="00134ECC" w:rsidRPr="00E470AE">
        <w:tc>
          <w:tcPr>
            <w:tcW w:w="1980" w:type="dxa"/>
            <w:tcBorders>
              <w:top w:val="single" w:sz="2" w:space="0" w:color="auto"/>
              <w:left w:val="single" w:sz="2" w:space="0" w:color="auto"/>
              <w:bottom w:val="single" w:sz="2" w:space="0" w:color="auto"/>
              <w:right w:val="single" w:sz="2" w:space="0" w:color="auto"/>
            </w:tcBorders>
          </w:tcPr>
          <w:p w:rsidR="00134ECC" w:rsidRPr="00E470AE" w:rsidRDefault="00134ECC" w:rsidP="00270968">
            <w:pPr>
              <w:widowControl w:val="0"/>
              <w:suppressAutoHyphens w:val="0"/>
              <w:autoSpaceDE w:val="0"/>
              <w:autoSpaceDN w:val="0"/>
              <w:adjustRightInd w:val="0"/>
              <w:spacing w:line="360" w:lineRule="auto"/>
              <w:ind w:firstLine="709"/>
              <w:jc w:val="center"/>
              <w:rPr>
                <w:color w:val="000000"/>
                <w:sz w:val="20"/>
                <w:szCs w:val="20"/>
                <w:lang w:eastAsia="ru-RU"/>
              </w:rPr>
            </w:pPr>
            <w:r w:rsidRPr="00E470AE">
              <w:rPr>
                <w:color w:val="000000"/>
                <w:sz w:val="20"/>
                <w:szCs w:val="20"/>
                <w:lang w:eastAsia="ru-RU"/>
              </w:rPr>
              <w:t>75, 100 или 150</w:t>
            </w:r>
          </w:p>
        </w:tc>
        <w:tc>
          <w:tcPr>
            <w:tcW w:w="3405" w:type="dxa"/>
            <w:tcBorders>
              <w:top w:val="single" w:sz="2" w:space="0" w:color="auto"/>
              <w:left w:val="single" w:sz="2" w:space="0" w:color="auto"/>
              <w:bottom w:val="single" w:sz="2" w:space="0" w:color="auto"/>
              <w:right w:val="single" w:sz="2" w:space="0" w:color="auto"/>
            </w:tcBorders>
            <w:vAlign w:val="center"/>
          </w:tcPr>
          <w:p w:rsidR="00134ECC" w:rsidRPr="00E470AE" w:rsidRDefault="00134ECC" w:rsidP="00270968">
            <w:pPr>
              <w:widowControl w:val="0"/>
              <w:suppressAutoHyphens w:val="0"/>
              <w:autoSpaceDE w:val="0"/>
              <w:autoSpaceDN w:val="0"/>
              <w:adjustRightInd w:val="0"/>
              <w:spacing w:line="360" w:lineRule="auto"/>
              <w:ind w:firstLine="709"/>
              <w:jc w:val="center"/>
              <w:rPr>
                <w:color w:val="000000"/>
                <w:sz w:val="20"/>
                <w:szCs w:val="20"/>
                <w:lang w:eastAsia="ru-RU"/>
              </w:rPr>
            </w:pPr>
            <w:r w:rsidRPr="00E470AE">
              <w:rPr>
                <w:color w:val="000000"/>
                <w:sz w:val="20"/>
                <w:szCs w:val="20"/>
                <w:lang w:eastAsia="ru-RU"/>
              </w:rPr>
              <w:t>Дороги с одной полосой</w:t>
            </w:r>
          </w:p>
        </w:tc>
        <w:tc>
          <w:tcPr>
            <w:tcW w:w="3971" w:type="dxa"/>
            <w:tcBorders>
              <w:top w:val="single" w:sz="2" w:space="0" w:color="auto"/>
              <w:left w:val="single" w:sz="2" w:space="0" w:color="auto"/>
              <w:bottom w:val="single" w:sz="2" w:space="0" w:color="auto"/>
              <w:right w:val="single" w:sz="2" w:space="0" w:color="auto"/>
            </w:tcBorders>
            <w:vAlign w:val="center"/>
          </w:tcPr>
          <w:p w:rsidR="00134ECC" w:rsidRPr="00E470AE" w:rsidRDefault="00134ECC" w:rsidP="00270968">
            <w:pPr>
              <w:widowControl w:val="0"/>
              <w:suppressAutoHyphens w:val="0"/>
              <w:autoSpaceDE w:val="0"/>
              <w:autoSpaceDN w:val="0"/>
              <w:adjustRightInd w:val="0"/>
              <w:spacing w:line="360" w:lineRule="auto"/>
              <w:ind w:firstLine="709"/>
              <w:jc w:val="center"/>
              <w:rPr>
                <w:color w:val="000000"/>
                <w:sz w:val="20"/>
                <w:szCs w:val="20"/>
                <w:lang w:eastAsia="ru-RU"/>
              </w:rPr>
            </w:pPr>
            <w:r w:rsidRPr="00E470AE">
              <w:rPr>
                <w:color w:val="000000"/>
                <w:sz w:val="20"/>
                <w:szCs w:val="20"/>
                <w:lang w:eastAsia="ru-RU"/>
              </w:rPr>
              <w:t>Дороги и улицы местного значения, проезды, дороги и улицы в сельских поселениях</w:t>
            </w:r>
          </w:p>
        </w:tc>
      </w:tr>
      <w:tr w:rsidR="00134ECC" w:rsidRPr="00E470AE">
        <w:tc>
          <w:tcPr>
            <w:tcW w:w="1980" w:type="dxa"/>
            <w:tcBorders>
              <w:top w:val="single" w:sz="2" w:space="0" w:color="auto"/>
              <w:left w:val="single" w:sz="2" w:space="0" w:color="auto"/>
              <w:bottom w:val="single" w:sz="2" w:space="0" w:color="auto"/>
              <w:right w:val="single" w:sz="2" w:space="0" w:color="auto"/>
            </w:tcBorders>
          </w:tcPr>
          <w:p w:rsidR="00134ECC" w:rsidRPr="00E470AE" w:rsidRDefault="00134ECC" w:rsidP="00270968">
            <w:pPr>
              <w:widowControl w:val="0"/>
              <w:suppressAutoHyphens w:val="0"/>
              <w:autoSpaceDE w:val="0"/>
              <w:autoSpaceDN w:val="0"/>
              <w:adjustRightInd w:val="0"/>
              <w:spacing w:line="360" w:lineRule="auto"/>
              <w:ind w:firstLine="709"/>
              <w:jc w:val="center"/>
              <w:rPr>
                <w:color w:val="000000"/>
                <w:sz w:val="20"/>
                <w:szCs w:val="20"/>
                <w:lang w:eastAsia="ru-RU"/>
              </w:rPr>
            </w:pPr>
            <w:r w:rsidRPr="00E470AE">
              <w:rPr>
                <w:color w:val="000000"/>
                <w:sz w:val="20"/>
                <w:szCs w:val="20"/>
                <w:lang w:eastAsia="ru-RU"/>
              </w:rPr>
              <w:t>150 или 200</w:t>
            </w:r>
          </w:p>
        </w:tc>
        <w:tc>
          <w:tcPr>
            <w:tcW w:w="3405" w:type="dxa"/>
            <w:tcBorders>
              <w:top w:val="single" w:sz="2" w:space="0" w:color="auto"/>
              <w:left w:val="single" w:sz="2" w:space="0" w:color="auto"/>
              <w:bottom w:val="single" w:sz="2" w:space="0" w:color="auto"/>
              <w:right w:val="single" w:sz="2" w:space="0" w:color="auto"/>
            </w:tcBorders>
            <w:vAlign w:val="center"/>
          </w:tcPr>
          <w:p w:rsidR="00134ECC" w:rsidRPr="00E470AE" w:rsidRDefault="00134ECC" w:rsidP="00270968">
            <w:pPr>
              <w:widowControl w:val="0"/>
              <w:suppressAutoHyphens w:val="0"/>
              <w:autoSpaceDE w:val="0"/>
              <w:autoSpaceDN w:val="0"/>
              <w:adjustRightInd w:val="0"/>
              <w:spacing w:line="360" w:lineRule="auto"/>
              <w:ind w:firstLine="709"/>
              <w:jc w:val="center"/>
              <w:rPr>
                <w:color w:val="000000"/>
                <w:sz w:val="20"/>
                <w:szCs w:val="20"/>
                <w:lang w:eastAsia="ru-RU"/>
              </w:rPr>
            </w:pPr>
            <w:r w:rsidRPr="00E470AE">
              <w:rPr>
                <w:color w:val="000000"/>
                <w:sz w:val="20"/>
                <w:szCs w:val="20"/>
                <w:lang w:eastAsia="ru-RU"/>
              </w:rPr>
              <w:t>-</w:t>
            </w:r>
          </w:p>
        </w:tc>
        <w:tc>
          <w:tcPr>
            <w:tcW w:w="3971" w:type="dxa"/>
            <w:tcBorders>
              <w:top w:val="single" w:sz="2" w:space="0" w:color="auto"/>
              <w:left w:val="single" w:sz="2" w:space="0" w:color="auto"/>
              <w:bottom w:val="single" w:sz="2" w:space="0" w:color="auto"/>
              <w:right w:val="single" w:sz="2" w:space="0" w:color="auto"/>
            </w:tcBorders>
            <w:vAlign w:val="center"/>
          </w:tcPr>
          <w:p w:rsidR="00134ECC" w:rsidRPr="00E470AE" w:rsidRDefault="00134ECC" w:rsidP="00270968">
            <w:pPr>
              <w:widowControl w:val="0"/>
              <w:suppressAutoHyphens w:val="0"/>
              <w:autoSpaceDE w:val="0"/>
              <w:autoSpaceDN w:val="0"/>
              <w:adjustRightInd w:val="0"/>
              <w:spacing w:line="360" w:lineRule="auto"/>
              <w:ind w:firstLine="709"/>
              <w:jc w:val="center"/>
              <w:rPr>
                <w:color w:val="000000"/>
                <w:sz w:val="20"/>
                <w:szCs w:val="20"/>
                <w:lang w:eastAsia="ru-RU"/>
              </w:rPr>
            </w:pPr>
            <w:r w:rsidRPr="00E470AE">
              <w:rPr>
                <w:color w:val="000000"/>
                <w:sz w:val="20"/>
                <w:szCs w:val="20"/>
                <w:lang w:eastAsia="ru-RU"/>
              </w:rPr>
              <w:t>Магистральные дороги, кроме скоростных, магистральные улицы</w:t>
            </w:r>
          </w:p>
        </w:tc>
      </w:tr>
      <w:tr w:rsidR="00134ECC" w:rsidRPr="00E470AE">
        <w:tc>
          <w:tcPr>
            <w:tcW w:w="1980" w:type="dxa"/>
            <w:tcBorders>
              <w:top w:val="single" w:sz="2" w:space="0" w:color="auto"/>
              <w:left w:val="single" w:sz="2" w:space="0" w:color="auto"/>
              <w:bottom w:val="single" w:sz="2" w:space="0" w:color="auto"/>
              <w:right w:val="single" w:sz="2" w:space="0" w:color="auto"/>
            </w:tcBorders>
          </w:tcPr>
          <w:p w:rsidR="00134ECC" w:rsidRPr="00E470AE" w:rsidRDefault="00134ECC" w:rsidP="00270968">
            <w:pPr>
              <w:widowControl w:val="0"/>
              <w:suppressAutoHyphens w:val="0"/>
              <w:autoSpaceDE w:val="0"/>
              <w:autoSpaceDN w:val="0"/>
              <w:adjustRightInd w:val="0"/>
              <w:spacing w:line="360" w:lineRule="auto"/>
              <w:ind w:firstLine="709"/>
              <w:jc w:val="center"/>
              <w:rPr>
                <w:color w:val="000000"/>
                <w:sz w:val="20"/>
                <w:szCs w:val="20"/>
                <w:lang w:eastAsia="ru-RU"/>
              </w:rPr>
            </w:pPr>
            <w:r w:rsidRPr="00E470AE">
              <w:rPr>
                <w:color w:val="000000"/>
                <w:sz w:val="20"/>
                <w:szCs w:val="20"/>
                <w:lang w:eastAsia="ru-RU"/>
              </w:rPr>
              <w:t>200 или 300</w:t>
            </w:r>
          </w:p>
        </w:tc>
        <w:tc>
          <w:tcPr>
            <w:tcW w:w="3405" w:type="dxa"/>
            <w:tcBorders>
              <w:top w:val="single" w:sz="2" w:space="0" w:color="auto"/>
              <w:left w:val="single" w:sz="2" w:space="0" w:color="auto"/>
              <w:bottom w:val="single" w:sz="2" w:space="0" w:color="auto"/>
              <w:right w:val="single" w:sz="2" w:space="0" w:color="auto"/>
            </w:tcBorders>
            <w:vAlign w:val="center"/>
          </w:tcPr>
          <w:p w:rsidR="00134ECC" w:rsidRPr="00E470AE" w:rsidRDefault="00134ECC" w:rsidP="00270968">
            <w:pPr>
              <w:widowControl w:val="0"/>
              <w:suppressAutoHyphens w:val="0"/>
              <w:autoSpaceDE w:val="0"/>
              <w:autoSpaceDN w:val="0"/>
              <w:adjustRightInd w:val="0"/>
              <w:spacing w:line="360" w:lineRule="auto"/>
              <w:ind w:firstLine="709"/>
              <w:jc w:val="center"/>
              <w:rPr>
                <w:color w:val="000000"/>
                <w:sz w:val="20"/>
                <w:szCs w:val="20"/>
                <w:lang w:eastAsia="ru-RU"/>
              </w:rPr>
            </w:pPr>
            <w:r w:rsidRPr="00E470AE">
              <w:rPr>
                <w:color w:val="000000"/>
                <w:sz w:val="20"/>
                <w:szCs w:val="20"/>
                <w:lang w:eastAsia="ru-RU"/>
              </w:rPr>
              <w:t>Дороги с двумя и тремя полосами</w:t>
            </w:r>
          </w:p>
        </w:tc>
        <w:tc>
          <w:tcPr>
            <w:tcW w:w="3971" w:type="dxa"/>
            <w:tcBorders>
              <w:top w:val="single" w:sz="2" w:space="0" w:color="auto"/>
              <w:left w:val="single" w:sz="2" w:space="0" w:color="auto"/>
              <w:bottom w:val="single" w:sz="2" w:space="0" w:color="auto"/>
              <w:right w:val="single" w:sz="2" w:space="0" w:color="auto"/>
            </w:tcBorders>
            <w:vAlign w:val="center"/>
          </w:tcPr>
          <w:p w:rsidR="00134ECC" w:rsidRPr="00E470AE" w:rsidRDefault="00134ECC" w:rsidP="00270968">
            <w:pPr>
              <w:widowControl w:val="0"/>
              <w:suppressAutoHyphens w:val="0"/>
              <w:autoSpaceDE w:val="0"/>
              <w:autoSpaceDN w:val="0"/>
              <w:adjustRightInd w:val="0"/>
              <w:spacing w:line="360" w:lineRule="auto"/>
              <w:ind w:firstLine="709"/>
              <w:jc w:val="center"/>
              <w:rPr>
                <w:color w:val="000000"/>
                <w:sz w:val="20"/>
                <w:szCs w:val="20"/>
                <w:lang w:eastAsia="ru-RU"/>
              </w:rPr>
            </w:pPr>
            <w:r w:rsidRPr="00E470AE">
              <w:rPr>
                <w:color w:val="000000"/>
                <w:sz w:val="20"/>
                <w:szCs w:val="20"/>
                <w:lang w:eastAsia="ru-RU"/>
              </w:rPr>
              <w:t>Магистральные дороги скоростного движения</w:t>
            </w:r>
          </w:p>
        </w:tc>
      </w:tr>
      <w:tr w:rsidR="00134ECC" w:rsidRPr="00E470AE">
        <w:tc>
          <w:tcPr>
            <w:tcW w:w="1980" w:type="dxa"/>
            <w:tcBorders>
              <w:top w:val="single" w:sz="2" w:space="0" w:color="auto"/>
              <w:left w:val="single" w:sz="2" w:space="0" w:color="auto"/>
              <w:bottom w:val="single" w:sz="2" w:space="0" w:color="auto"/>
              <w:right w:val="single" w:sz="2" w:space="0" w:color="auto"/>
            </w:tcBorders>
          </w:tcPr>
          <w:p w:rsidR="00134ECC" w:rsidRPr="00E470AE" w:rsidRDefault="00134ECC" w:rsidP="00270968">
            <w:pPr>
              <w:widowControl w:val="0"/>
              <w:suppressAutoHyphens w:val="0"/>
              <w:autoSpaceDE w:val="0"/>
              <w:autoSpaceDN w:val="0"/>
              <w:adjustRightInd w:val="0"/>
              <w:spacing w:line="360" w:lineRule="auto"/>
              <w:ind w:firstLine="709"/>
              <w:jc w:val="center"/>
              <w:rPr>
                <w:color w:val="000000"/>
                <w:sz w:val="20"/>
                <w:szCs w:val="20"/>
                <w:lang w:eastAsia="ru-RU"/>
              </w:rPr>
            </w:pPr>
            <w:r w:rsidRPr="00E470AE">
              <w:rPr>
                <w:color w:val="000000"/>
                <w:sz w:val="20"/>
                <w:szCs w:val="20"/>
                <w:lang w:eastAsia="ru-RU"/>
              </w:rPr>
              <w:t>300 или 400</w:t>
            </w:r>
          </w:p>
        </w:tc>
        <w:tc>
          <w:tcPr>
            <w:tcW w:w="3405" w:type="dxa"/>
            <w:tcBorders>
              <w:top w:val="single" w:sz="2" w:space="0" w:color="auto"/>
              <w:left w:val="single" w:sz="2" w:space="0" w:color="auto"/>
              <w:bottom w:val="single" w:sz="2" w:space="0" w:color="auto"/>
              <w:right w:val="single" w:sz="2" w:space="0" w:color="auto"/>
            </w:tcBorders>
            <w:vAlign w:val="center"/>
          </w:tcPr>
          <w:p w:rsidR="00134ECC" w:rsidRPr="00E470AE" w:rsidRDefault="00134ECC" w:rsidP="00270968">
            <w:pPr>
              <w:widowControl w:val="0"/>
              <w:suppressAutoHyphens w:val="0"/>
              <w:autoSpaceDE w:val="0"/>
              <w:autoSpaceDN w:val="0"/>
              <w:adjustRightInd w:val="0"/>
              <w:spacing w:line="360" w:lineRule="auto"/>
              <w:ind w:firstLine="709"/>
              <w:jc w:val="center"/>
              <w:rPr>
                <w:color w:val="000000"/>
                <w:sz w:val="20"/>
                <w:szCs w:val="20"/>
                <w:lang w:eastAsia="ru-RU"/>
              </w:rPr>
            </w:pPr>
            <w:r w:rsidRPr="00E470AE">
              <w:rPr>
                <w:color w:val="000000"/>
                <w:sz w:val="20"/>
                <w:szCs w:val="20"/>
                <w:lang w:eastAsia="ru-RU"/>
              </w:rPr>
              <w:t>Дороги с четырьмя и более полосами</w:t>
            </w:r>
          </w:p>
        </w:tc>
        <w:tc>
          <w:tcPr>
            <w:tcW w:w="3971" w:type="dxa"/>
            <w:tcBorders>
              <w:top w:val="single" w:sz="2" w:space="0" w:color="auto"/>
              <w:left w:val="single" w:sz="2" w:space="0" w:color="auto"/>
              <w:bottom w:val="single" w:sz="2" w:space="0" w:color="auto"/>
              <w:right w:val="single" w:sz="2" w:space="0" w:color="auto"/>
            </w:tcBorders>
            <w:vAlign w:val="center"/>
          </w:tcPr>
          <w:p w:rsidR="00134ECC" w:rsidRPr="00E470AE" w:rsidRDefault="00134ECC" w:rsidP="00270968">
            <w:pPr>
              <w:widowControl w:val="0"/>
              <w:suppressAutoHyphens w:val="0"/>
              <w:autoSpaceDE w:val="0"/>
              <w:autoSpaceDN w:val="0"/>
              <w:adjustRightInd w:val="0"/>
              <w:spacing w:line="360" w:lineRule="auto"/>
              <w:ind w:firstLine="709"/>
              <w:jc w:val="center"/>
              <w:rPr>
                <w:color w:val="000000"/>
                <w:sz w:val="20"/>
                <w:szCs w:val="20"/>
                <w:lang w:eastAsia="ru-RU"/>
              </w:rPr>
            </w:pPr>
            <w:r w:rsidRPr="00E470AE">
              <w:rPr>
                <w:color w:val="000000"/>
                <w:sz w:val="20"/>
                <w:szCs w:val="20"/>
                <w:lang w:eastAsia="ru-RU"/>
              </w:rPr>
              <w:t>-</w:t>
            </w:r>
          </w:p>
        </w:tc>
      </w:tr>
      <w:tr w:rsidR="00134ECC" w:rsidRPr="00E470AE">
        <w:tc>
          <w:tcPr>
            <w:tcW w:w="1980" w:type="dxa"/>
            <w:tcBorders>
              <w:top w:val="single" w:sz="2" w:space="0" w:color="auto"/>
              <w:left w:val="single" w:sz="2" w:space="0" w:color="auto"/>
              <w:bottom w:val="single" w:sz="2" w:space="0" w:color="auto"/>
              <w:right w:val="single" w:sz="2" w:space="0" w:color="auto"/>
            </w:tcBorders>
          </w:tcPr>
          <w:p w:rsidR="00134ECC" w:rsidRPr="00E470AE" w:rsidRDefault="00134ECC" w:rsidP="00270968">
            <w:pPr>
              <w:widowControl w:val="0"/>
              <w:suppressAutoHyphens w:val="0"/>
              <w:autoSpaceDE w:val="0"/>
              <w:autoSpaceDN w:val="0"/>
              <w:adjustRightInd w:val="0"/>
              <w:spacing w:line="360" w:lineRule="auto"/>
              <w:ind w:firstLine="709"/>
              <w:jc w:val="center"/>
              <w:rPr>
                <w:color w:val="000000"/>
                <w:sz w:val="20"/>
                <w:szCs w:val="20"/>
                <w:lang w:eastAsia="ru-RU"/>
              </w:rPr>
            </w:pPr>
            <w:r w:rsidRPr="00E470AE">
              <w:rPr>
                <w:color w:val="000000"/>
                <w:sz w:val="20"/>
                <w:szCs w:val="20"/>
                <w:lang w:eastAsia="ru-RU"/>
              </w:rPr>
              <w:t>400 или 500</w:t>
            </w:r>
          </w:p>
        </w:tc>
        <w:tc>
          <w:tcPr>
            <w:tcW w:w="3405" w:type="dxa"/>
            <w:tcBorders>
              <w:top w:val="single" w:sz="2" w:space="0" w:color="auto"/>
              <w:left w:val="single" w:sz="2" w:space="0" w:color="auto"/>
              <w:bottom w:val="single" w:sz="2" w:space="0" w:color="auto"/>
              <w:right w:val="single" w:sz="2" w:space="0" w:color="auto"/>
            </w:tcBorders>
            <w:vAlign w:val="center"/>
          </w:tcPr>
          <w:p w:rsidR="00134ECC" w:rsidRPr="00E470AE" w:rsidRDefault="00134ECC" w:rsidP="00270968">
            <w:pPr>
              <w:widowControl w:val="0"/>
              <w:suppressAutoHyphens w:val="0"/>
              <w:autoSpaceDE w:val="0"/>
              <w:autoSpaceDN w:val="0"/>
              <w:adjustRightInd w:val="0"/>
              <w:spacing w:line="360" w:lineRule="auto"/>
              <w:ind w:firstLine="709"/>
              <w:jc w:val="center"/>
              <w:rPr>
                <w:color w:val="000000"/>
                <w:sz w:val="20"/>
                <w:szCs w:val="20"/>
                <w:lang w:eastAsia="ru-RU"/>
              </w:rPr>
            </w:pPr>
            <w:r w:rsidRPr="00E470AE">
              <w:rPr>
                <w:color w:val="000000"/>
                <w:sz w:val="20"/>
                <w:szCs w:val="20"/>
                <w:lang w:eastAsia="ru-RU"/>
              </w:rPr>
              <w:t>Автомагистрали</w:t>
            </w:r>
          </w:p>
        </w:tc>
        <w:tc>
          <w:tcPr>
            <w:tcW w:w="3971" w:type="dxa"/>
            <w:tcBorders>
              <w:top w:val="single" w:sz="2" w:space="0" w:color="auto"/>
              <w:left w:val="single" w:sz="2" w:space="0" w:color="auto"/>
              <w:bottom w:val="single" w:sz="2" w:space="0" w:color="auto"/>
              <w:right w:val="single" w:sz="2" w:space="0" w:color="auto"/>
            </w:tcBorders>
            <w:vAlign w:val="center"/>
          </w:tcPr>
          <w:p w:rsidR="00134ECC" w:rsidRPr="00E470AE" w:rsidRDefault="00134ECC" w:rsidP="00270968">
            <w:pPr>
              <w:widowControl w:val="0"/>
              <w:suppressAutoHyphens w:val="0"/>
              <w:autoSpaceDE w:val="0"/>
              <w:autoSpaceDN w:val="0"/>
              <w:adjustRightInd w:val="0"/>
              <w:spacing w:line="360" w:lineRule="auto"/>
              <w:ind w:firstLine="709"/>
              <w:jc w:val="center"/>
              <w:rPr>
                <w:color w:val="000000"/>
                <w:sz w:val="20"/>
                <w:szCs w:val="20"/>
                <w:lang w:eastAsia="ru-RU"/>
              </w:rPr>
            </w:pPr>
            <w:r w:rsidRPr="00E470AE">
              <w:rPr>
                <w:color w:val="000000"/>
                <w:sz w:val="20"/>
                <w:szCs w:val="20"/>
                <w:lang w:eastAsia="ru-RU"/>
              </w:rPr>
              <w:t>-</w:t>
            </w:r>
          </w:p>
        </w:tc>
      </w:tr>
      <w:tr w:rsidR="00134ECC" w:rsidRPr="00E470AE">
        <w:tc>
          <w:tcPr>
            <w:tcW w:w="9356" w:type="dxa"/>
            <w:gridSpan w:val="3"/>
            <w:tcBorders>
              <w:top w:val="single" w:sz="2" w:space="0" w:color="auto"/>
              <w:left w:val="single" w:sz="2" w:space="0" w:color="auto"/>
              <w:bottom w:val="single" w:sz="2" w:space="0" w:color="auto"/>
              <w:right w:val="single" w:sz="2" w:space="0" w:color="auto"/>
            </w:tcBorders>
          </w:tcPr>
          <w:p w:rsidR="00134ECC" w:rsidRPr="00E470AE" w:rsidRDefault="00134ECC" w:rsidP="00270968">
            <w:pPr>
              <w:widowControl w:val="0"/>
              <w:suppressAutoHyphens w:val="0"/>
              <w:autoSpaceDE w:val="0"/>
              <w:autoSpaceDN w:val="0"/>
              <w:adjustRightInd w:val="0"/>
              <w:spacing w:line="360" w:lineRule="auto"/>
              <w:ind w:firstLine="709"/>
              <w:jc w:val="both"/>
              <w:rPr>
                <w:color w:val="000000"/>
                <w:sz w:val="20"/>
                <w:szCs w:val="20"/>
                <w:lang w:eastAsia="ru-RU"/>
              </w:rPr>
            </w:pPr>
            <w:r w:rsidRPr="00E470AE">
              <w:rPr>
                <w:color w:val="000000"/>
                <w:sz w:val="20"/>
                <w:szCs w:val="20"/>
                <w:lang w:eastAsia="ru-RU"/>
              </w:rPr>
              <w:t xml:space="preserve">Примечания </w:t>
            </w:r>
          </w:p>
          <w:p w:rsidR="00134ECC" w:rsidRPr="00E470AE" w:rsidRDefault="00134ECC" w:rsidP="00270968">
            <w:pPr>
              <w:widowControl w:val="0"/>
              <w:suppressAutoHyphens w:val="0"/>
              <w:autoSpaceDE w:val="0"/>
              <w:autoSpaceDN w:val="0"/>
              <w:adjustRightInd w:val="0"/>
              <w:spacing w:line="360" w:lineRule="auto"/>
              <w:ind w:firstLine="709"/>
              <w:jc w:val="both"/>
              <w:rPr>
                <w:color w:val="000000"/>
                <w:sz w:val="20"/>
                <w:szCs w:val="20"/>
                <w:lang w:eastAsia="ru-RU"/>
              </w:rPr>
            </w:pPr>
          </w:p>
          <w:p w:rsidR="00134ECC" w:rsidRPr="00E470AE" w:rsidRDefault="00134ECC" w:rsidP="00270968">
            <w:pPr>
              <w:widowControl w:val="0"/>
              <w:suppressAutoHyphens w:val="0"/>
              <w:autoSpaceDE w:val="0"/>
              <w:autoSpaceDN w:val="0"/>
              <w:adjustRightInd w:val="0"/>
              <w:spacing w:line="360" w:lineRule="auto"/>
              <w:ind w:firstLine="709"/>
              <w:jc w:val="both"/>
              <w:rPr>
                <w:color w:val="000000"/>
                <w:sz w:val="20"/>
                <w:szCs w:val="20"/>
                <w:lang w:eastAsia="ru-RU"/>
              </w:rPr>
            </w:pPr>
            <w:r w:rsidRPr="00E470AE">
              <w:rPr>
                <w:color w:val="000000"/>
                <w:sz w:val="20"/>
                <w:szCs w:val="20"/>
                <w:lang w:eastAsia="ru-RU"/>
              </w:rPr>
              <w:t>1 Классификация дорог вне населенных пунктов - по СНиП 2.05.02 [1]. Классификация улиц и дорог в населенных пунктах - по СНиП 2.07.01 [2</w:t>
            </w:r>
          </w:p>
          <w:p w:rsidR="00134ECC" w:rsidRPr="00E470AE" w:rsidRDefault="00134ECC" w:rsidP="00270968">
            <w:pPr>
              <w:widowControl w:val="0"/>
              <w:suppressAutoHyphens w:val="0"/>
              <w:autoSpaceDE w:val="0"/>
              <w:autoSpaceDN w:val="0"/>
              <w:adjustRightInd w:val="0"/>
              <w:spacing w:line="360" w:lineRule="auto"/>
              <w:ind w:firstLine="709"/>
              <w:jc w:val="both"/>
              <w:rPr>
                <w:color w:val="000000"/>
                <w:sz w:val="20"/>
                <w:szCs w:val="20"/>
                <w:lang w:eastAsia="ru-RU"/>
              </w:rPr>
            </w:pPr>
            <w:r w:rsidRPr="00E470AE">
              <w:rPr>
                <w:color w:val="000000"/>
                <w:sz w:val="20"/>
                <w:szCs w:val="20"/>
                <w:lang w:eastAsia="ru-RU"/>
              </w:rPr>
              <w:t>2 Высота прописной буквы на знаках 6.14.1 и 6.14.2 - 150 мм, на знаке 6.16 - 200 мм вне населенных пунктов, 100 мм - в населенных пунктах.</w:t>
            </w:r>
          </w:p>
          <w:p w:rsidR="00134ECC" w:rsidRPr="00E470AE" w:rsidRDefault="00134ECC" w:rsidP="00270968">
            <w:pPr>
              <w:widowControl w:val="0"/>
              <w:suppressAutoHyphens w:val="0"/>
              <w:autoSpaceDE w:val="0"/>
              <w:autoSpaceDN w:val="0"/>
              <w:adjustRightInd w:val="0"/>
              <w:spacing w:line="360" w:lineRule="auto"/>
              <w:ind w:firstLine="709"/>
              <w:jc w:val="both"/>
              <w:rPr>
                <w:color w:val="000000"/>
                <w:sz w:val="20"/>
                <w:szCs w:val="20"/>
                <w:lang w:eastAsia="ru-RU"/>
              </w:rPr>
            </w:pPr>
          </w:p>
        </w:tc>
      </w:tr>
    </w:tbl>
    <w:p w:rsidR="00E470AE" w:rsidRDefault="00E470AE" w:rsidP="00270968">
      <w:pPr>
        <w:pStyle w:val="16"/>
        <w:ind w:firstLine="709"/>
        <w:jc w:val="both"/>
        <w:rPr>
          <w:szCs w:val="28"/>
        </w:rPr>
      </w:pPr>
    </w:p>
    <w:p w:rsidR="009E701C" w:rsidRPr="00270968" w:rsidRDefault="009E701C" w:rsidP="00270968">
      <w:pPr>
        <w:pStyle w:val="16"/>
        <w:ind w:firstLine="709"/>
        <w:jc w:val="both"/>
        <w:rPr>
          <w:szCs w:val="28"/>
        </w:rPr>
      </w:pPr>
      <w:r w:rsidRPr="00270968">
        <w:rPr>
          <w:szCs w:val="28"/>
        </w:rPr>
        <w:t xml:space="preserve">При компоновке знаков </w:t>
      </w:r>
      <w:r w:rsidR="002B742F" w:rsidRPr="00270968">
        <w:rPr>
          <w:szCs w:val="28"/>
        </w:rPr>
        <w:t>6.14</w:t>
      </w:r>
      <w:r w:rsidRPr="00270968">
        <w:rPr>
          <w:szCs w:val="28"/>
        </w:rPr>
        <w:t xml:space="preserve"> следует учитывать следующие особенности:</w:t>
      </w:r>
    </w:p>
    <w:p w:rsidR="009E701C" w:rsidRPr="00270968" w:rsidRDefault="009E701C" w:rsidP="00270968">
      <w:pPr>
        <w:pStyle w:val="16"/>
        <w:ind w:firstLine="709"/>
        <w:jc w:val="both"/>
        <w:rPr>
          <w:szCs w:val="28"/>
        </w:rPr>
      </w:pPr>
      <w:r w:rsidRPr="00270968">
        <w:rPr>
          <w:szCs w:val="28"/>
        </w:rPr>
        <w:t>- высота шрифта 150 мм;</w:t>
      </w:r>
    </w:p>
    <w:p w:rsidR="009E701C" w:rsidRPr="00270968" w:rsidRDefault="009E701C" w:rsidP="00270968">
      <w:pPr>
        <w:pStyle w:val="16"/>
        <w:ind w:firstLine="709"/>
        <w:jc w:val="both"/>
        <w:rPr>
          <w:szCs w:val="28"/>
        </w:rPr>
      </w:pPr>
      <w:r w:rsidRPr="00270968">
        <w:rPr>
          <w:szCs w:val="28"/>
        </w:rPr>
        <w:t>- ширина каймы 18 мм;</w:t>
      </w:r>
    </w:p>
    <w:p w:rsidR="009E701C" w:rsidRPr="00270968" w:rsidRDefault="009E701C" w:rsidP="00270968">
      <w:pPr>
        <w:pStyle w:val="16"/>
        <w:ind w:firstLine="709"/>
        <w:jc w:val="both"/>
        <w:rPr>
          <w:szCs w:val="28"/>
        </w:rPr>
      </w:pPr>
      <w:r w:rsidRPr="00270968">
        <w:rPr>
          <w:szCs w:val="28"/>
        </w:rPr>
        <w:t>- минимально допустимое расстояние между стрелкой, буквой, цифрой и каймой 30 мм;</w:t>
      </w:r>
    </w:p>
    <w:p w:rsidR="009E701C" w:rsidRPr="00270968" w:rsidRDefault="009E701C" w:rsidP="00270968">
      <w:pPr>
        <w:pStyle w:val="16"/>
        <w:ind w:firstLine="709"/>
        <w:jc w:val="both"/>
        <w:rPr>
          <w:szCs w:val="28"/>
        </w:rPr>
      </w:pPr>
      <w:r w:rsidRPr="00270968">
        <w:rPr>
          <w:szCs w:val="28"/>
        </w:rPr>
        <w:t>- внутренний радиус закруглений каймы 45 мм;</w:t>
      </w:r>
    </w:p>
    <w:p w:rsidR="009E701C" w:rsidRPr="00270968" w:rsidRDefault="009E701C" w:rsidP="00270968">
      <w:pPr>
        <w:pStyle w:val="16"/>
        <w:ind w:firstLine="709"/>
        <w:jc w:val="both"/>
        <w:rPr>
          <w:szCs w:val="28"/>
        </w:rPr>
      </w:pPr>
      <w:r w:rsidRPr="00270968">
        <w:rPr>
          <w:szCs w:val="28"/>
        </w:rPr>
        <w:t>- размер надписи рассчитывается путем суммирования литерных площадок букв и цифр с вычетом полупробелов буквы и первой и последней цифр;</w:t>
      </w:r>
    </w:p>
    <w:p w:rsidR="009E701C" w:rsidRPr="00270968" w:rsidRDefault="009E701C" w:rsidP="00270968">
      <w:pPr>
        <w:pStyle w:val="16"/>
        <w:ind w:firstLine="709"/>
        <w:jc w:val="both"/>
        <w:rPr>
          <w:szCs w:val="28"/>
        </w:rPr>
      </w:pPr>
      <w:r w:rsidRPr="00270968">
        <w:rPr>
          <w:szCs w:val="28"/>
        </w:rPr>
        <w:t xml:space="preserve">- стрелка на знаке </w:t>
      </w:r>
      <w:r w:rsidR="00EB18A4" w:rsidRPr="00270968">
        <w:rPr>
          <w:szCs w:val="28"/>
        </w:rPr>
        <w:t>6.14.2</w:t>
      </w:r>
      <w:r w:rsidRPr="00270968">
        <w:rPr>
          <w:szCs w:val="28"/>
        </w:rPr>
        <w:t xml:space="preserve"> выполняется в соответствии с рис </w:t>
      </w:r>
      <w:r w:rsidR="0014776A" w:rsidRPr="00270968">
        <w:rPr>
          <w:szCs w:val="28"/>
        </w:rPr>
        <w:t>2</w:t>
      </w:r>
      <w:r w:rsidRPr="00270968">
        <w:rPr>
          <w:szCs w:val="28"/>
        </w:rPr>
        <w:t>1;</w:t>
      </w:r>
    </w:p>
    <w:p w:rsidR="009E701C" w:rsidRPr="00270968" w:rsidRDefault="009E701C" w:rsidP="00270968">
      <w:pPr>
        <w:pStyle w:val="16"/>
        <w:ind w:firstLine="709"/>
        <w:jc w:val="both"/>
        <w:rPr>
          <w:szCs w:val="28"/>
        </w:rPr>
      </w:pPr>
      <w:r w:rsidRPr="00270968">
        <w:rPr>
          <w:szCs w:val="28"/>
        </w:rPr>
        <w:t xml:space="preserve">- размеры знаков </w:t>
      </w:r>
      <w:r w:rsidR="0014776A" w:rsidRPr="00270968">
        <w:rPr>
          <w:szCs w:val="28"/>
        </w:rPr>
        <w:t>6.14</w:t>
      </w:r>
      <w:r w:rsidRPr="00270968">
        <w:rPr>
          <w:szCs w:val="28"/>
        </w:rPr>
        <w:t xml:space="preserve"> должны выбираться из ряда 350Х350, 350Х700 и 350Х1050 мм. Допускается использовать в качестве ближайших размеры, приведенные в ГОСТ 10807</w:t>
      </w:r>
      <w:r w:rsidR="00BA5DF3" w:rsidRPr="00270968">
        <w:rPr>
          <w:szCs w:val="28"/>
        </w:rPr>
        <w:t>-</w:t>
      </w:r>
      <w:r w:rsidRPr="00270968">
        <w:rPr>
          <w:szCs w:val="28"/>
        </w:rPr>
        <w:t xml:space="preserve">78 </w:t>
      </w:r>
      <w:r w:rsidR="00F27632" w:rsidRPr="00270968">
        <w:rPr>
          <w:szCs w:val="28"/>
        </w:rPr>
        <w:t>(</w:t>
      </w:r>
      <w:r w:rsidR="00F27632" w:rsidRPr="00270968">
        <w:rPr>
          <w:color w:val="000000"/>
          <w:szCs w:val="28"/>
        </w:rPr>
        <w:t>ГОСТ Р 52290-2004)</w:t>
      </w:r>
      <w:r w:rsidR="00F27632" w:rsidRPr="00270968">
        <w:rPr>
          <w:szCs w:val="28"/>
        </w:rPr>
        <w:t xml:space="preserve"> </w:t>
      </w:r>
      <w:r w:rsidRPr="00270968">
        <w:rPr>
          <w:szCs w:val="28"/>
        </w:rPr>
        <w:t>(п. 2.3, черт. 3, 7, 8), а также в номенклатуре-спецификации на изготовление плоских световозвращающих знаков (УЗДП).</w:t>
      </w:r>
    </w:p>
    <w:p w:rsidR="009E701C" w:rsidRPr="00270968" w:rsidRDefault="009E701C" w:rsidP="00270968">
      <w:pPr>
        <w:pStyle w:val="16"/>
        <w:ind w:firstLine="709"/>
        <w:jc w:val="both"/>
        <w:rPr>
          <w:szCs w:val="28"/>
        </w:rPr>
      </w:pPr>
      <w:r w:rsidRPr="00270968">
        <w:rPr>
          <w:szCs w:val="28"/>
        </w:rPr>
        <w:t>Допускается при размещении на поле знака нескольких (но не более трех) номеров для одного направления использовать общий щит.</w:t>
      </w:r>
    </w:p>
    <w:p w:rsidR="009E701C" w:rsidRPr="00270968" w:rsidRDefault="009E701C" w:rsidP="00270968">
      <w:pPr>
        <w:pStyle w:val="16"/>
        <w:ind w:firstLine="709"/>
        <w:jc w:val="both"/>
        <w:rPr>
          <w:szCs w:val="28"/>
        </w:rPr>
      </w:pPr>
      <w:r w:rsidRPr="00270968">
        <w:rPr>
          <w:szCs w:val="28"/>
        </w:rPr>
        <w:t xml:space="preserve">Если по участку дороги проходят несколько маршрутов, которым присвоены самостоятельные номера, то на знаках </w:t>
      </w:r>
      <w:r w:rsidR="00BD28CB" w:rsidRPr="00270968">
        <w:rPr>
          <w:szCs w:val="28"/>
        </w:rPr>
        <w:t>6.9.1</w:t>
      </w:r>
      <w:r w:rsidRPr="00270968">
        <w:rPr>
          <w:szCs w:val="28"/>
        </w:rPr>
        <w:t xml:space="preserve"> и </w:t>
      </w:r>
      <w:r w:rsidR="00BB4D18" w:rsidRPr="00270968">
        <w:rPr>
          <w:szCs w:val="28"/>
        </w:rPr>
        <w:t>6.9</w:t>
      </w:r>
      <w:r w:rsidRPr="00270968">
        <w:rPr>
          <w:szCs w:val="28"/>
        </w:rPr>
        <w:t xml:space="preserve">.2 для каждого из направлений показываются номера и соответствующие им пункты всех маршрутов, но не более трех (рис. </w:t>
      </w:r>
      <w:r w:rsidR="00680844" w:rsidRPr="00270968">
        <w:rPr>
          <w:szCs w:val="28"/>
        </w:rPr>
        <w:t>21</w:t>
      </w:r>
      <w:r w:rsidRPr="00270968">
        <w:rPr>
          <w:szCs w:val="28"/>
        </w:rPr>
        <w:t>).</w:t>
      </w:r>
    </w:p>
    <w:p w:rsidR="001D138F" w:rsidRDefault="001D138F" w:rsidP="00270968">
      <w:pPr>
        <w:pStyle w:val="1"/>
        <w:pageBreakBefore/>
        <w:spacing w:before="0" w:after="0" w:line="360" w:lineRule="auto"/>
        <w:ind w:firstLine="709"/>
        <w:jc w:val="center"/>
        <w:rPr>
          <w:rFonts w:ascii="Times New Roman" w:hAnsi="Times New Roman" w:cs="Times New Roman"/>
          <w:caps/>
          <w:sz w:val="28"/>
          <w:szCs w:val="28"/>
        </w:rPr>
      </w:pPr>
      <w:bookmarkStart w:id="6" w:name="_Toc198273681"/>
      <w:r w:rsidRPr="00270968">
        <w:rPr>
          <w:rFonts w:ascii="Times New Roman" w:hAnsi="Times New Roman" w:cs="Times New Roman"/>
          <w:caps/>
          <w:sz w:val="28"/>
          <w:szCs w:val="28"/>
        </w:rPr>
        <w:t>МНОГОПОЗИЦИОННЫЕ ЗНАКИ</w:t>
      </w:r>
      <w:bookmarkEnd w:id="6"/>
    </w:p>
    <w:p w:rsidR="00E470AE" w:rsidRPr="00E470AE" w:rsidRDefault="00E470AE" w:rsidP="00E470AE">
      <w:pPr>
        <w:pStyle w:val="a1"/>
      </w:pPr>
    </w:p>
    <w:p w:rsidR="009E701C" w:rsidRPr="00270968" w:rsidRDefault="009E701C" w:rsidP="00270968">
      <w:pPr>
        <w:pStyle w:val="16"/>
        <w:ind w:firstLine="709"/>
        <w:jc w:val="both"/>
        <w:rPr>
          <w:szCs w:val="28"/>
        </w:rPr>
      </w:pPr>
      <w:r w:rsidRPr="00270968">
        <w:rPr>
          <w:szCs w:val="28"/>
        </w:rPr>
        <w:t>Многопозиционные дорожные знаки (знаки со сменной информацией) являются действенным средством управления дорожным движением на участках дорог, для которых характерно резкое колебание интенсивности движения или частое изменение дорожных условий. Применение таких знаков позволяет значительно увеличить пропускную способность участка дороги или дорожной сети и снизить аварийность.</w:t>
      </w:r>
    </w:p>
    <w:p w:rsidR="009E701C" w:rsidRPr="00270968" w:rsidRDefault="009E701C" w:rsidP="00270968">
      <w:pPr>
        <w:pStyle w:val="16"/>
        <w:ind w:firstLine="709"/>
        <w:jc w:val="both"/>
        <w:rPr>
          <w:szCs w:val="28"/>
        </w:rPr>
      </w:pPr>
      <w:r w:rsidRPr="00270968">
        <w:rPr>
          <w:szCs w:val="28"/>
        </w:rPr>
        <w:t>Многопозиционные дорожные знаки в первую очередь применяются в автоматизированных системах управления дорожным движением, в частности в системах, где такие датчики являются единственным средством управления движением, а также в системах с централизованным управлением знаками.</w:t>
      </w:r>
    </w:p>
    <w:p w:rsidR="009E701C" w:rsidRPr="00270968" w:rsidRDefault="009E701C" w:rsidP="00270968">
      <w:pPr>
        <w:pStyle w:val="16"/>
        <w:ind w:firstLine="709"/>
        <w:jc w:val="both"/>
        <w:rPr>
          <w:szCs w:val="28"/>
        </w:rPr>
      </w:pPr>
      <w:r w:rsidRPr="00270968">
        <w:rPr>
          <w:szCs w:val="28"/>
        </w:rPr>
        <w:t>С помощью многопозиционных дорожных знаков на участках дорог между пересечениями с целью создания однородного транспортного потока могут задаваться значения минимальной и максимальной скоростей, а также минимально допустимая дистанция между транспортными средствами. На двух-, трехполосных дорогах могут запрещаться обгоны. На многополосных дорогах с целью максимального использования пропускной способности может быть организовано реверсивное движение, а в случаях дорожно-транспортных происшествий, дорожных работ - закрываться движение по отдельным полосам.</w:t>
      </w:r>
    </w:p>
    <w:p w:rsidR="009E701C" w:rsidRPr="00270968" w:rsidRDefault="009E701C" w:rsidP="00270968">
      <w:pPr>
        <w:pStyle w:val="16"/>
        <w:ind w:firstLine="709"/>
        <w:jc w:val="both"/>
        <w:rPr>
          <w:szCs w:val="28"/>
        </w:rPr>
      </w:pPr>
      <w:r w:rsidRPr="00270968">
        <w:rPr>
          <w:szCs w:val="28"/>
        </w:rPr>
        <w:t>На въездах на пересечения с помощью многопозиционных дорожных знаков в зависимости от интенсивности движения можно запрещать движение всех или отдельных видов транспортных средств в одном или нескольких направлениях, выделять то или иное количество полос для движения в каждом из направлений, давать информацию о наиболее оптимальных в данный момент времени маршрутах движения.</w:t>
      </w:r>
    </w:p>
    <w:p w:rsidR="00E470AE" w:rsidRDefault="009E701C" w:rsidP="00E470AE">
      <w:pPr>
        <w:pStyle w:val="16"/>
        <w:ind w:firstLine="709"/>
        <w:jc w:val="both"/>
        <w:rPr>
          <w:szCs w:val="28"/>
        </w:rPr>
      </w:pPr>
      <w:r w:rsidRPr="00270968">
        <w:rPr>
          <w:szCs w:val="28"/>
        </w:rPr>
        <w:t>На участках дорог, где возможно частое появление гололеда или ухудшение метеорологической видимости из-за тумана или запыленности воздуха (а на участках дорог с автоматизированными системами управления и из-за дождя или снегопада), целесообразно ограничивать скорость движения до безопасных пределов, а о гололеде, кроме того, предупредить знаком 1.15 «Скользкая дорога». Команда на включение знака или применение значения скорости должна поступать в этих случаях от датчиков гололеда или метеорологической видимости.</w:t>
      </w:r>
      <w:bookmarkStart w:id="7" w:name="_Toc198273682"/>
    </w:p>
    <w:p w:rsidR="00E470AE" w:rsidRDefault="00E470AE" w:rsidP="00E470AE">
      <w:pPr>
        <w:pStyle w:val="16"/>
        <w:ind w:firstLine="709"/>
        <w:jc w:val="both"/>
        <w:rPr>
          <w:caps/>
          <w:szCs w:val="28"/>
        </w:rPr>
      </w:pPr>
    </w:p>
    <w:p w:rsidR="0064513A" w:rsidRPr="00270968" w:rsidRDefault="0064513A" w:rsidP="00E470AE">
      <w:pPr>
        <w:pStyle w:val="16"/>
        <w:ind w:firstLine="709"/>
        <w:jc w:val="both"/>
        <w:rPr>
          <w:caps/>
          <w:szCs w:val="28"/>
        </w:rPr>
      </w:pPr>
      <w:r w:rsidRPr="00270968">
        <w:rPr>
          <w:caps/>
          <w:szCs w:val="28"/>
        </w:rPr>
        <w:t>КОМПОНОВКА И РАСЧЕТ ЗНАКОВ ИНДИВИДУАЛЬНОГО ПРОЕКТИРОВАНИЯ</w:t>
      </w:r>
      <w:bookmarkEnd w:id="7"/>
    </w:p>
    <w:p w:rsidR="00E470AE" w:rsidRDefault="00E470AE" w:rsidP="00270968">
      <w:pPr>
        <w:pStyle w:val="a1"/>
        <w:spacing w:after="0" w:line="360" w:lineRule="auto"/>
        <w:ind w:firstLine="709"/>
        <w:jc w:val="both"/>
        <w:rPr>
          <w:sz w:val="28"/>
          <w:szCs w:val="28"/>
        </w:rPr>
      </w:pPr>
    </w:p>
    <w:p w:rsidR="0064513A" w:rsidRPr="00270968" w:rsidRDefault="00B21529" w:rsidP="00270968">
      <w:pPr>
        <w:pStyle w:val="a1"/>
        <w:spacing w:after="0" w:line="360" w:lineRule="auto"/>
        <w:ind w:firstLine="709"/>
        <w:jc w:val="both"/>
        <w:rPr>
          <w:sz w:val="28"/>
          <w:szCs w:val="28"/>
        </w:rPr>
      </w:pPr>
      <w:r w:rsidRPr="00270968">
        <w:rPr>
          <w:sz w:val="28"/>
          <w:szCs w:val="28"/>
        </w:rPr>
        <w:t>На</w:t>
      </w:r>
      <w:r w:rsidR="0064513A" w:rsidRPr="00270968">
        <w:rPr>
          <w:sz w:val="28"/>
          <w:szCs w:val="28"/>
        </w:rPr>
        <w:t xml:space="preserve"> маршруте </w:t>
      </w:r>
      <w:r w:rsidRPr="00270968">
        <w:rPr>
          <w:sz w:val="28"/>
          <w:szCs w:val="28"/>
        </w:rPr>
        <w:t xml:space="preserve">предлагается использовать </w:t>
      </w:r>
      <w:r w:rsidR="0064513A" w:rsidRPr="00270968">
        <w:rPr>
          <w:sz w:val="28"/>
          <w:szCs w:val="28"/>
        </w:rPr>
        <w:t>четыре знака индивидуального проектирования</w:t>
      </w:r>
      <w:r w:rsidR="005D5BF2" w:rsidRPr="00270968">
        <w:rPr>
          <w:sz w:val="28"/>
          <w:szCs w:val="28"/>
        </w:rPr>
        <w:t xml:space="preserve"> и </w:t>
      </w:r>
      <w:r w:rsidR="00DA0579" w:rsidRPr="00270968">
        <w:rPr>
          <w:sz w:val="28"/>
          <w:szCs w:val="28"/>
        </w:rPr>
        <w:t>двенадцать</w:t>
      </w:r>
      <w:r w:rsidR="005D5BF2" w:rsidRPr="00270968">
        <w:rPr>
          <w:sz w:val="28"/>
          <w:szCs w:val="28"/>
        </w:rPr>
        <w:t xml:space="preserve"> знаков 6.14.2</w:t>
      </w:r>
      <w:r w:rsidR="0064513A" w:rsidRPr="00270968">
        <w:rPr>
          <w:sz w:val="28"/>
          <w:szCs w:val="28"/>
        </w:rPr>
        <w:t>:</w:t>
      </w:r>
    </w:p>
    <w:p w:rsidR="0064513A" w:rsidRPr="00270968" w:rsidRDefault="0064513A" w:rsidP="00270968">
      <w:pPr>
        <w:pStyle w:val="a1"/>
        <w:spacing w:after="0" w:line="360" w:lineRule="auto"/>
        <w:ind w:firstLine="709"/>
        <w:jc w:val="both"/>
        <w:rPr>
          <w:sz w:val="28"/>
          <w:szCs w:val="28"/>
        </w:rPr>
      </w:pPr>
      <w:r w:rsidRPr="00270968">
        <w:rPr>
          <w:sz w:val="28"/>
          <w:szCs w:val="28"/>
        </w:rPr>
        <w:t>- на въезде в город</w:t>
      </w:r>
      <w:r w:rsidR="00141E29" w:rsidRPr="00270968">
        <w:rPr>
          <w:sz w:val="28"/>
          <w:szCs w:val="28"/>
        </w:rPr>
        <w:t xml:space="preserve"> </w:t>
      </w:r>
      <w:r w:rsidR="0038756C" w:rsidRPr="00270968">
        <w:rPr>
          <w:sz w:val="28"/>
          <w:szCs w:val="28"/>
        </w:rPr>
        <w:t xml:space="preserve">Самара </w:t>
      </w:r>
      <w:r w:rsidR="00141E29" w:rsidRPr="00270968">
        <w:rPr>
          <w:sz w:val="28"/>
          <w:szCs w:val="28"/>
        </w:rPr>
        <w:t xml:space="preserve">на </w:t>
      </w:r>
      <w:r w:rsidR="00B21529" w:rsidRPr="00270968">
        <w:rPr>
          <w:sz w:val="28"/>
          <w:szCs w:val="28"/>
        </w:rPr>
        <w:t>Московском</w:t>
      </w:r>
      <w:r w:rsidR="00141E29" w:rsidRPr="00270968">
        <w:rPr>
          <w:sz w:val="28"/>
          <w:szCs w:val="28"/>
        </w:rPr>
        <w:t xml:space="preserve"> шоссе</w:t>
      </w:r>
      <w:r w:rsidRPr="00270968">
        <w:rPr>
          <w:sz w:val="28"/>
          <w:szCs w:val="28"/>
        </w:rPr>
        <w:t xml:space="preserve"> знак с указанием ориентиров и присвоенных им номеров</w:t>
      </w:r>
      <w:r w:rsidR="005D5BF2" w:rsidRPr="00270968">
        <w:rPr>
          <w:sz w:val="28"/>
          <w:szCs w:val="28"/>
        </w:rPr>
        <w:t>;</w:t>
      </w:r>
    </w:p>
    <w:p w:rsidR="00B21529" w:rsidRPr="00270968" w:rsidRDefault="00B21529" w:rsidP="00270968">
      <w:pPr>
        <w:pStyle w:val="a1"/>
        <w:spacing w:after="0" w:line="360" w:lineRule="auto"/>
        <w:ind w:firstLine="709"/>
        <w:jc w:val="both"/>
        <w:rPr>
          <w:sz w:val="28"/>
          <w:szCs w:val="28"/>
        </w:rPr>
      </w:pPr>
      <w:r w:rsidRPr="00270968">
        <w:rPr>
          <w:sz w:val="28"/>
          <w:szCs w:val="28"/>
        </w:rPr>
        <w:t xml:space="preserve">- на кольцевой развязке Московское шоссе и </w:t>
      </w:r>
      <w:r w:rsidR="003D48C2" w:rsidRPr="00270968">
        <w:rPr>
          <w:sz w:val="28"/>
          <w:szCs w:val="28"/>
        </w:rPr>
        <w:t>Ракитовское шоссе</w:t>
      </w:r>
      <w:r w:rsidRPr="00270968">
        <w:rPr>
          <w:sz w:val="28"/>
          <w:szCs w:val="28"/>
        </w:rPr>
        <w:t>;</w:t>
      </w:r>
    </w:p>
    <w:p w:rsidR="005D5BF2" w:rsidRPr="00270968" w:rsidRDefault="005D5BF2" w:rsidP="00270968">
      <w:pPr>
        <w:pStyle w:val="a1"/>
        <w:spacing w:after="0" w:line="360" w:lineRule="auto"/>
        <w:ind w:firstLine="709"/>
        <w:jc w:val="both"/>
        <w:rPr>
          <w:sz w:val="28"/>
          <w:szCs w:val="28"/>
        </w:rPr>
      </w:pPr>
      <w:r w:rsidRPr="00270968">
        <w:rPr>
          <w:sz w:val="28"/>
          <w:szCs w:val="28"/>
        </w:rPr>
        <w:t>- на кольцевой развязке Московское шоссе и проспект Кирова;</w:t>
      </w:r>
    </w:p>
    <w:p w:rsidR="005D5BF2" w:rsidRPr="00270968" w:rsidRDefault="005D5BF2" w:rsidP="00270968">
      <w:pPr>
        <w:pStyle w:val="a1"/>
        <w:spacing w:after="0" w:line="360" w:lineRule="auto"/>
        <w:ind w:firstLine="709"/>
        <w:jc w:val="both"/>
        <w:rPr>
          <w:sz w:val="28"/>
          <w:szCs w:val="28"/>
        </w:rPr>
      </w:pPr>
      <w:r w:rsidRPr="00270968">
        <w:rPr>
          <w:sz w:val="28"/>
          <w:szCs w:val="28"/>
        </w:rPr>
        <w:t>- на кольцевой развязке Московское шоссе и улица Авроры</w:t>
      </w:r>
      <w:r w:rsidR="00141E29" w:rsidRPr="00270968">
        <w:rPr>
          <w:sz w:val="28"/>
          <w:szCs w:val="28"/>
        </w:rPr>
        <w:t>.</w:t>
      </w:r>
    </w:p>
    <w:p w:rsidR="00141E29" w:rsidRPr="00270968" w:rsidRDefault="00141E29" w:rsidP="00270968">
      <w:pPr>
        <w:pStyle w:val="a1"/>
        <w:spacing w:after="0" w:line="360" w:lineRule="auto"/>
        <w:ind w:firstLine="709"/>
        <w:jc w:val="both"/>
        <w:rPr>
          <w:sz w:val="28"/>
          <w:szCs w:val="28"/>
        </w:rPr>
      </w:pPr>
      <w:r w:rsidRPr="00270968">
        <w:rPr>
          <w:sz w:val="28"/>
          <w:szCs w:val="28"/>
        </w:rPr>
        <w:t>Знаки 6.14.2 решено установить на следующих пересечениях для информирования водителей при движении по маршруту:</w:t>
      </w:r>
    </w:p>
    <w:p w:rsidR="00141E29" w:rsidRPr="00270968" w:rsidRDefault="00141E29" w:rsidP="00270968">
      <w:pPr>
        <w:pStyle w:val="a1"/>
        <w:spacing w:after="0" w:line="360" w:lineRule="auto"/>
        <w:ind w:firstLine="709"/>
        <w:jc w:val="both"/>
        <w:rPr>
          <w:sz w:val="28"/>
          <w:szCs w:val="28"/>
        </w:rPr>
      </w:pPr>
      <w:r w:rsidRPr="00270968">
        <w:rPr>
          <w:sz w:val="28"/>
          <w:szCs w:val="28"/>
        </w:rPr>
        <w:t xml:space="preserve">- </w:t>
      </w:r>
      <w:r w:rsidR="003D48C2" w:rsidRPr="00270968">
        <w:rPr>
          <w:sz w:val="28"/>
          <w:szCs w:val="28"/>
        </w:rPr>
        <w:t>Московское шоссе</w:t>
      </w:r>
      <w:r w:rsidRPr="00270968">
        <w:rPr>
          <w:sz w:val="28"/>
          <w:szCs w:val="28"/>
        </w:rPr>
        <w:t xml:space="preserve"> и </w:t>
      </w:r>
      <w:r w:rsidR="003D48C2" w:rsidRPr="00270968">
        <w:rPr>
          <w:sz w:val="28"/>
          <w:szCs w:val="28"/>
        </w:rPr>
        <w:t>улица Ташкентская</w:t>
      </w:r>
      <w:r w:rsidRPr="00270968">
        <w:rPr>
          <w:sz w:val="28"/>
          <w:szCs w:val="28"/>
        </w:rPr>
        <w:t>;</w:t>
      </w:r>
    </w:p>
    <w:p w:rsidR="003D48C2" w:rsidRPr="00270968" w:rsidRDefault="003D48C2" w:rsidP="00270968">
      <w:pPr>
        <w:pStyle w:val="a1"/>
        <w:spacing w:after="0" w:line="360" w:lineRule="auto"/>
        <w:ind w:firstLine="709"/>
        <w:jc w:val="both"/>
        <w:rPr>
          <w:sz w:val="28"/>
          <w:szCs w:val="28"/>
        </w:rPr>
      </w:pPr>
      <w:r w:rsidRPr="00270968">
        <w:rPr>
          <w:sz w:val="28"/>
          <w:szCs w:val="28"/>
        </w:rPr>
        <w:t>- Московское шоссе и улица Ново-Вокзальная;</w:t>
      </w:r>
    </w:p>
    <w:p w:rsidR="003D48C2" w:rsidRPr="00270968" w:rsidRDefault="003D48C2" w:rsidP="00270968">
      <w:pPr>
        <w:pStyle w:val="a1"/>
        <w:spacing w:after="0" w:line="360" w:lineRule="auto"/>
        <w:ind w:firstLine="709"/>
        <w:jc w:val="both"/>
        <w:rPr>
          <w:sz w:val="28"/>
          <w:szCs w:val="28"/>
        </w:rPr>
      </w:pPr>
      <w:r w:rsidRPr="00270968">
        <w:rPr>
          <w:sz w:val="28"/>
          <w:szCs w:val="28"/>
        </w:rPr>
        <w:t>- Московское шоссе и улица Советской Армии;</w:t>
      </w:r>
    </w:p>
    <w:p w:rsidR="00141E29" w:rsidRPr="00270968" w:rsidRDefault="003D48C2" w:rsidP="00270968">
      <w:pPr>
        <w:pStyle w:val="a1"/>
        <w:spacing w:after="0" w:line="360" w:lineRule="auto"/>
        <w:ind w:firstLine="709"/>
        <w:jc w:val="both"/>
        <w:rPr>
          <w:sz w:val="28"/>
          <w:szCs w:val="28"/>
        </w:rPr>
      </w:pPr>
      <w:r w:rsidRPr="00270968">
        <w:rPr>
          <w:sz w:val="28"/>
          <w:szCs w:val="28"/>
        </w:rPr>
        <w:t>- Московское шоссе и улица Революционная;</w:t>
      </w:r>
    </w:p>
    <w:p w:rsidR="00AA2925" w:rsidRPr="00270968" w:rsidRDefault="003D48C2" w:rsidP="00270968">
      <w:pPr>
        <w:pStyle w:val="a1"/>
        <w:spacing w:after="0" w:line="360" w:lineRule="auto"/>
        <w:ind w:firstLine="709"/>
        <w:jc w:val="both"/>
        <w:rPr>
          <w:sz w:val="28"/>
          <w:szCs w:val="28"/>
        </w:rPr>
      </w:pPr>
      <w:r w:rsidRPr="00270968">
        <w:rPr>
          <w:sz w:val="28"/>
          <w:szCs w:val="28"/>
        </w:rPr>
        <w:t>- Московское шоссе и проспект Масленникова;</w:t>
      </w:r>
    </w:p>
    <w:p w:rsidR="003D48C2" w:rsidRPr="00270968" w:rsidRDefault="003D48C2" w:rsidP="00270968">
      <w:pPr>
        <w:pStyle w:val="a1"/>
        <w:spacing w:after="0" w:line="360" w:lineRule="auto"/>
        <w:ind w:firstLine="709"/>
        <w:jc w:val="both"/>
        <w:rPr>
          <w:sz w:val="28"/>
          <w:szCs w:val="28"/>
        </w:rPr>
      </w:pPr>
      <w:r w:rsidRPr="00270968">
        <w:rPr>
          <w:sz w:val="28"/>
          <w:szCs w:val="28"/>
        </w:rPr>
        <w:t xml:space="preserve">- Московское шоссе и улица </w:t>
      </w:r>
      <w:r w:rsidR="00DA0579" w:rsidRPr="00270968">
        <w:rPr>
          <w:sz w:val="28"/>
          <w:szCs w:val="28"/>
        </w:rPr>
        <w:t>Мичурина</w:t>
      </w:r>
      <w:r w:rsidRPr="00270968">
        <w:rPr>
          <w:sz w:val="28"/>
          <w:szCs w:val="28"/>
        </w:rPr>
        <w:t>;</w:t>
      </w:r>
    </w:p>
    <w:p w:rsidR="00141E29" w:rsidRPr="00270968" w:rsidRDefault="00141E29" w:rsidP="00270968">
      <w:pPr>
        <w:pStyle w:val="a1"/>
        <w:spacing w:after="0" w:line="360" w:lineRule="auto"/>
        <w:ind w:firstLine="709"/>
        <w:jc w:val="both"/>
        <w:rPr>
          <w:sz w:val="28"/>
          <w:szCs w:val="28"/>
        </w:rPr>
      </w:pPr>
      <w:r w:rsidRPr="00270968">
        <w:rPr>
          <w:sz w:val="28"/>
          <w:szCs w:val="28"/>
        </w:rPr>
        <w:t xml:space="preserve">- </w:t>
      </w:r>
      <w:r w:rsidR="00DA0579" w:rsidRPr="00270968">
        <w:rPr>
          <w:sz w:val="28"/>
          <w:szCs w:val="28"/>
        </w:rPr>
        <w:t>улица Мичурина и улица Полевая;</w:t>
      </w:r>
    </w:p>
    <w:p w:rsidR="00141E29" w:rsidRPr="00270968" w:rsidRDefault="00141E29" w:rsidP="00270968">
      <w:pPr>
        <w:pStyle w:val="a1"/>
        <w:spacing w:after="0" w:line="360" w:lineRule="auto"/>
        <w:ind w:firstLine="709"/>
        <w:jc w:val="both"/>
        <w:rPr>
          <w:sz w:val="28"/>
          <w:szCs w:val="28"/>
        </w:rPr>
      </w:pPr>
      <w:r w:rsidRPr="00270968">
        <w:rPr>
          <w:sz w:val="28"/>
          <w:szCs w:val="28"/>
        </w:rPr>
        <w:t xml:space="preserve">- </w:t>
      </w:r>
      <w:r w:rsidR="00DA0579" w:rsidRPr="00270968">
        <w:rPr>
          <w:sz w:val="28"/>
          <w:szCs w:val="28"/>
        </w:rPr>
        <w:t xml:space="preserve">улица Полевая и </w:t>
      </w:r>
      <w:r w:rsidRPr="00270968">
        <w:rPr>
          <w:sz w:val="28"/>
          <w:szCs w:val="28"/>
        </w:rPr>
        <w:t xml:space="preserve">проспект </w:t>
      </w:r>
      <w:r w:rsidR="00DA0579" w:rsidRPr="00270968">
        <w:rPr>
          <w:sz w:val="28"/>
          <w:szCs w:val="28"/>
        </w:rPr>
        <w:t>Ленина</w:t>
      </w:r>
      <w:r w:rsidRPr="00270968">
        <w:rPr>
          <w:sz w:val="28"/>
          <w:szCs w:val="28"/>
        </w:rPr>
        <w:t>;</w:t>
      </w:r>
    </w:p>
    <w:p w:rsidR="00DA0579" w:rsidRPr="00270968" w:rsidRDefault="00DA0579" w:rsidP="00270968">
      <w:pPr>
        <w:pStyle w:val="a1"/>
        <w:spacing w:after="0" w:line="360" w:lineRule="auto"/>
        <w:ind w:firstLine="709"/>
        <w:jc w:val="both"/>
        <w:rPr>
          <w:sz w:val="28"/>
          <w:szCs w:val="28"/>
        </w:rPr>
      </w:pPr>
      <w:r w:rsidRPr="00270968">
        <w:rPr>
          <w:sz w:val="28"/>
          <w:szCs w:val="28"/>
        </w:rPr>
        <w:t>- улица Полевая и улица Молодогвардейская;</w:t>
      </w:r>
    </w:p>
    <w:p w:rsidR="00DA0579" w:rsidRPr="00270968" w:rsidRDefault="00DA0579" w:rsidP="00270968">
      <w:pPr>
        <w:pStyle w:val="a1"/>
        <w:spacing w:after="0" w:line="360" w:lineRule="auto"/>
        <w:ind w:firstLine="709"/>
        <w:jc w:val="both"/>
        <w:rPr>
          <w:sz w:val="28"/>
          <w:szCs w:val="28"/>
        </w:rPr>
      </w:pPr>
      <w:r w:rsidRPr="00270968">
        <w:rPr>
          <w:sz w:val="28"/>
          <w:szCs w:val="28"/>
        </w:rPr>
        <w:t>- улица Молодогвардейская напротив дворца спорта ЦСК ВВС;</w:t>
      </w:r>
    </w:p>
    <w:p w:rsidR="00DA0579" w:rsidRPr="00270968" w:rsidRDefault="00DA0579" w:rsidP="00270968">
      <w:pPr>
        <w:pStyle w:val="a1"/>
        <w:spacing w:after="0" w:line="360" w:lineRule="auto"/>
        <w:ind w:firstLine="709"/>
        <w:jc w:val="both"/>
        <w:rPr>
          <w:sz w:val="28"/>
          <w:szCs w:val="28"/>
        </w:rPr>
      </w:pPr>
      <w:r w:rsidRPr="00270968">
        <w:rPr>
          <w:sz w:val="28"/>
          <w:szCs w:val="28"/>
        </w:rPr>
        <w:t>- улица Полевая и проспект Волжский;</w:t>
      </w:r>
    </w:p>
    <w:p w:rsidR="00141E29" w:rsidRPr="00270968" w:rsidRDefault="00D775A3" w:rsidP="00270968">
      <w:pPr>
        <w:pStyle w:val="a1"/>
        <w:spacing w:after="0" w:line="360" w:lineRule="auto"/>
        <w:ind w:firstLine="709"/>
        <w:jc w:val="both"/>
        <w:rPr>
          <w:sz w:val="28"/>
          <w:szCs w:val="28"/>
        </w:rPr>
      </w:pPr>
      <w:r w:rsidRPr="00270968">
        <w:rPr>
          <w:sz w:val="28"/>
          <w:szCs w:val="28"/>
        </w:rPr>
        <w:t xml:space="preserve">- </w:t>
      </w:r>
      <w:r w:rsidR="00DA0579" w:rsidRPr="00270968">
        <w:rPr>
          <w:sz w:val="28"/>
          <w:szCs w:val="28"/>
        </w:rPr>
        <w:t>проспект Волжский напротив бассейна СКА ЦСК ВВС.</w:t>
      </w:r>
    </w:p>
    <w:p w:rsidR="005D5BF2" w:rsidRPr="00270968" w:rsidRDefault="00D775A3" w:rsidP="00270968">
      <w:pPr>
        <w:pStyle w:val="a1"/>
        <w:spacing w:after="0" w:line="360" w:lineRule="auto"/>
        <w:ind w:firstLine="709"/>
        <w:jc w:val="both"/>
        <w:rPr>
          <w:sz w:val="28"/>
          <w:szCs w:val="28"/>
        </w:rPr>
      </w:pPr>
      <w:r w:rsidRPr="00270968">
        <w:rPr>
          <w:sz w:val="28"/>
          <w:szCs w:val="28"/>
        </w:rPr>
        <w:t>Данного количества дорожных достаточно для создания подсистемы маршрутного ориентирования города Самара для данных ориентиров</w:t>
      </w:r>
      <w:r w:rsidR="00194D08" w:rsidRPr="00270968">
        <w:rPr>
          <w:sz w:val="28"/>
          <w:szCs w:val="28"/>
        </w:rPr>
        <w:t>.</w:t>
      </w:r>
    </w:p>
    <w:p w:rsidR="00343069" w:rsidRPr="00270968" w:rsidRDefault="00B67A8B" w:rsidP="00270968">
      <w:pPr>
        <w:pStyle w:val="a1"/>
        <w:spacing w:after="0" w:line="360" w:lineRule="auto"/>
        <w:ind w:firstLine="709"/>
        <w:jc w:val="both"/>
        <w:rPr>
          <w:sz w:val="28"/>
          <w:szCs w:val="28"/>
        </w:rPr>
      </w:pPr>
      <w:r w:rsidRPr="00270968">
        <w:rPr>
          <w:sz w:val="28"/>
          <w:szCs w:val="28"/>
        </w:rPr>
        <w:t>Правила выполнения знаков 6.14.2 изложены выше.</w:t>
      </w:r>
      <w:r w:rsidR="00486C93" w:rsidRPr="00270968">
        <w:rPr>
          <w:sz w:val="28"/>
          <w:szCs w:val="28"/>
        </w:rPr>
        <w:t xml:space="preserve"> </w:t>
      </w:r>
      <w:r w:rsidR="00330500" w:rsidRPr="00270968">
        <w:rPr>
          <w:sz w:val="28"/>
          <w:szCs w:val="28"/>
        </w:rPr>
        <w:t xml:space="preserve">На знаках решено применять </w:t>
      </w:r>
      <w:r w:rsidR="00330500" w:rsidRPr="00270968">
        <w:rPr>
          <w:sz w:val="28"/>
          <w:szCs w:val="28"/>
          <w:lang w:val="en-US"/>
        </w:rPr>
        <w:t>h</w:t>
      </w:r>
      <w:r w:rsidR="00330500" w:rsidRPr="00270968">
        <w:rPr>
          <w:sz w:val="28"/>
          <w:szCs w:val="28"/>
          <w:vertAlign w:val="subscript"/>
        </w:rPr>
        <w:t>П</w:t>
      </w:r>
      <w:r w:rsidR="00330500" w:rsidRPr="00270968">
        <w:rPr>
          <w:sz w:val="28"/>
          <w:szCs w:val="28"/>
        </w:rPr>
        <w:t>=150 мм.</w:t>
      </w:r>
    </w:p>
    <w:p w:rsidR="00B800CA" w:rsidRPr="00270968" w:rsidRDefault="00B800CA" w:rsidP="00270968">
      <w:pPr>
        <w:pStyle w:val="a1"/>
        <w:spacing w:after="0" w:line="360" w:lineRule="auto"/>
        <w:ind w:firstLine="709"/>
        <w:jc w:val="both"/>
        <w:rPr>
          <w:sz w:val="28"/>
          <w:szCs w:val="28"/>
        </w:rPr>
      </w:pPr>
      <w:r w:rsidRPr="00270968">
        <w:rPr>
          <w:sz w:val="28"/>
          <w:szCs w:val="28"/>
        </w:rPr>
        <w:t>Знаки индивидуального проектирования :</w:t>
      </w:r>
    </w:p>
    <w:p w:rsidR="00B800CA" w:rsidRPr="00270968" w:rsidRDefault="00EF7F50" w:rsidP="00270968">
      <w:pPr>
        <w:pStyle w:val="a1"/>
        <w:spacing w:after="0" w:line="360" w:lineRule="auto"/>
        <w:ind w:firstLine="709"/>
        <w:jc w:val="both"/>
        <w:rPr>
          <w:sz w:val="28"/>
          <w:szCs w:val="28"/>
        </w:rPr>
      </w:pPr>
      <w:r w:rsidRPr="00270968">
        <w:rPr>
          <w:sz w:val="28"/>
          <w:szCs w:val="28"/>
        </w:rPr>
        <w:t xml:space="preserve">№ </w:t>
      </w:r>
      <w:r w:rsidR="00B800CA" w:rsidRPr="00270968">
        <w:rPr>
          <w:sz w:val="28"/>
          <w:szCs w:val="28"/>
        </w:rPr>
        <w:t xml:space="preserve">1. Указание ориентиров водителям – знак 6.9.2. Компоновка знака производится в соответствии с рис. 22. Наносимая информация: автовокзал ЦЕНТРАЛЬНЫЙ – маршрутный номер 1; </w:t>
      </w:r>
      <w:r w:rsidR="006A3BC0" w:rsidRPr="00270968">
        <w:rPr>
          <w:sz w:val="28"/>
          <w:szCs w:val="28"/>
        </w:rPr>
        <w:t>ДВОРЕЦ СПОРТА ЦСК ВВС</w:t>
      </w:r>
      <w:r w:rsidR="00B800CA" w:rsidRPr="00270968">
        <w:rPr>
          <w:sz w:val="28"/>
          <w:szCs w:val="28"/>
        </w:rPr>
        <w:t xml:space="preserve"> – маршрутный номер 2; </w:t>
      </w:r>
      <w:r w:rsidR="006A3BC0" w:rsidRPr="00270968">
        <w:rPr>
          <w:sz w:val="28"/>
          <w:szCs w:val="28"/>
        </w:rPr>
        <w:t>бассейн СКА ЦСК ВВС</w:t>
      </w:r>
      <w:r w:rsidR="00B800CA" w:rsidRPr="00270968">
        <w:rPr>
          <w:sz w:val="28"/>
          <w:szCs w:val="28"/>
        </w:rPr>
        <w:t xml:space="preserve"> – маршрутный номер 3.</w:t>
      </w:r>
      <w:r w:rsidR="009004F8" w:rsidRPr="00270968">
        <w:rPr>
          <w:sz w:val="28"/>
          <w:szCs w:val="28"/>
        </w:rPr>
        <w:t xml:space="preserve"> Фон знака белый.</w:t>
      </w:r>
    </w:p>
    <w:p w:rsidR="009004F8" w:rsidRPr="00270968" w:rsidRDefault="009004F8" w:rsidP="00270968">
      <w:pPr>
        <w:pStyle w:val="a1"/>
        <w:spacing w:after="0" w:line="360" w:lineRule="auto"/>
        <w:ind w:firstLine="709"/>
        <w:jc w:val="both"/>
        <w:rPr>
          <w:sz w:val="28"/>
          <w:szCs w:val="28"/>
        </w:rPr>
      </w:pPr>
      <w:r w:rsidRPr="00270968">
        <w:rPr>
          <w:sz w:val="28"/>
          <w:szCs w:val="28"/>
        </w:rPr>
        <w:t xml:space="preserve">Расчет размеров названий объектов: </w:t>
      </w:r>
    </w:p>
    <w:p w:rsidR="009004F8" w:rsidRPr="00270968" w:rsidRDefault="009004F8" w:rsidP="00270968">
      <w:pPr>
        <w:pStyle w:val="a1"/>
        <w:spacing w:after="0" w:line="360" w:lineRule="auto"/>
        <w:ind w:firstLine="709"/>
        <w:jc w:val="both"/>
        <w:rPr>
          <w:sz w:val="28"/>
          <w:szCs w:val="28"/>
        </w:rPr>
      </w:pPr>
      <w:r w:rsidRPr="00270968">
        <w:rPr>
          <w:sz w:val="28"/>
          <w:szCs w:val="28"/>
        </w:rPr>
        <w:t xml:space="preserve">а) автовокзал=(125–19)+130+117+135+130+135+135+127+129+(135–26)=1257 </w:t>
      </w:r>
    </w:p>
    <w:p w:rsidR="0002050D" w:rsidRPr="00270968" w:rsidRDefault="009004F8" w:rsidP="00270968">
      <w:pPr>
        <w:pStyle w:val="a1"/>
        <w:spacing w:after="0" w:line="360" w:lineRule="auto"/>
        <w:ind w:firstLine="709"/>
        <w:jc w:val="both"/>
        <w:rPr>
          <w:sz w:val="28"/>
          <w:szCs w:val="28"/>
        </w:rPr>
      </w:pPr>
      <w:r w:rsidRPr="00270968">
        <w:rPr>
          <w:sz w:val="28"/>
          <w:szCs w:val="28"/>
        </w:rPr>
        <w:t>б) ЦЕНТРАЛЬНЫЙ=</w:t>
      </w:r>
      <w:r w:rsidR="0002050D" w:rsidRPr="00270968">
        <w:rPr>
          <w:sz w:val="28"/>
          <w:szCs w:val="28"/>
        </w:rPr>
        <w:t>(165–26)+144+160+148+150+169+165+147+160+196+</w:t>
      </w:r>
    </w:p>
    <w:p w:rsidR="0002050D" w:rsidRPr="00270968" w:rsidRDefault="0002050D" w:rsidP="00270968">
      <w:pPr>
        <w:pStyle w:val="a1"/>
        <w:spacing w:after="0" w:line="360" w:lineRule="auto"/>
        <w:ind w:firstLine="709"/>
        <w:jc w:val="both"/>
        <w:rPr>
          <w:sz w:val="28"/>
          <w:szCs w:val="28"/>
        </w:rPr>
      </w:pPr>
      <w:r w:rsidRPr="00270968">
        <w:rPr>
          <w:sz w:val="28"/>
          <w:szCs w:val="28"/>
        </w:rPr>
        <w:t>+(162–26)=1714</w:t>
      </w:r>
      <w:r w:rsidR="00EC4939" w:rsidRPr="00270968">
        <w:rPr>
          <w:sz w:val="28"/>
          <w:szCs w:val="28"/>
        </w:rPr>
        <w:t xml:space="preserve"> мм</w:t>
      </w:r>
    </w:p>
    <w:p w:rsidR="006A3BC0" w:rsidRPr="00270968" w:rsidRDefault="0002050D" w:rsidP="00270968">
      <w:pPr>
        <w:pStyle w:val="a1"/>
        <w:spacing w:after="0" w:line="360" w:lineRule="auto"/>
        <w:ind w:firstLine="709"/>
        <w:jc w:val="both"/>
        <w:rPr>
          <w:sz w:val="28"/>
          <w:szCs w:val="28"/>
        </w:rPr>
      </w:pPr>
      <w:r w:rsidRPr="00270968">
        <w:rPr>
          <w:sz w:val="28"/>
          <w:szCs w:val="28"/>
        </w:rPr>
        <w:t xml:space="preserve">в) </w:t>
      </w:r>
      <w:r w:rsidR="006A3BC0" w:rsidRPr="00270968">
        <w:rPr>
          <w:sz w:val="28"/>
          <w:szCs w:val="28"/>
        </w:rPr>
        <w:t>ДВОРЕЦ СПОРТА=(165–11)+153+163+150+144+165+154+159+163+</w:t>
      </w:r>
    </w:p>
    <w:p w:rsidR="0002050D" w:rsidRPr="00270968" w:rsidRDefault="006A3BC0" w:rsidP="00270968">
      <w:pPr>
        <w:pStyle w:val="a1"/>
        <w:spacing w:after="0" w:line="360" w:lineRule="auto"/>
        <w:ind w:firstLine="709"/>
        <w:jc w:val="both"/>
        <w:rPr>
          <w:sz w:val="28"/>
          <w:szCs w:val="28"/>
        </w:rPr>
      </w:pPr>
      <w:r w:rsidRPr="00270968">
        <w:rPr>
          <w:sz w:val="28"/>
          <w:szCs w:val="28"/>
        </w:rPr>
        <w:t>150+148+(169–23)=1849</w:t>
      </w:r>
      <w:r w:rsidR="00EC4939" w:rsidRPr="00270968">
        <w:rPr>
          <w:sz w:val="28"/>
          <w:szCs w:val="28"/>
        </w:rPr>
        <w:t xml:space="preserve"> мм</w:t>
      </w:r>
    </w:p>
    <w:p w:rsidR="0002050D" w:rsidRPr="00270968" w:rsidRDefault="0002050D" w:rsidP="00270968">
      <w:pPr>
        <w:pStyle w:val="a1"/>
        <w:spacing w:after="0" w:line="360" w:lineRule="auto"/>
        <w:ind w:firstLine="709"/>
        <w:jc w:val="both"/>
        <w:rPr>
          <w:sz w:val="28"/>
          <w:szCs w:val="28"/>
        </w:rPr>
      </w:pPr>
      <w:r w:rsidRPr="00270968">
        <w:rPr>
          <w:sz w:val="28"/>
          <w:szCs w:val="28"/>
        </w:rPr>
        <w:t xml:space="preserve">г) </w:t>
      </w:r>
      <w:r w:rsidR="006A3BC0" w:rsidRPr="00270968">
        <w:rPr>
          <w:sz w:val="28"/>
          <w:szCs w:val="28"/>
        </w:rPr>
        <w:t>ЦСК ВВС</w:t>
      </w:r>
      <w:r w:rsidRPr="00270968">
        <w:rPr>
          <w:sz w:val="28"/>
          <w:szCs w:val="28"/>
        </w:rPr>
        <w:t>=</w:t>
      </w:r>
      <w:r w:rsidR="00F03D70" w:rsidRPr="00270968">
        <w:rPr>
          <w:sz w:val="28"/>
          <w:szCs w:val="28"/>
        </w:rPr>
        <w:t>877</w:t>
      </w:r>
      <w:r w:rsidR="00EC4939" w:rsidRPr="00270968">
        <w:rPr>
          <w:sz w:val="28"/>
          <w:szCs w:val="28"/>
        </w:rPr>
        <w:t xml:space="preserve"> мм</w:t>
      </w:r>
    </w:p>
    <w:p w:rsidR="0002050D" w:rsidRPr="00270968" w:rsidRDefault="0002050D" w:rsidP="00270968">
      <w:pPr>
        <w:pStyle w:val="a1"/>
        <w:spacing w:after="0" w:line="360" w:lineRule="auto"/>
        <w:ind w:firstLine="709"/>
        <w:jc w:val="both"/>
        <w:rPr>
          <w:sz w:val="28"/>
          <w:szCs w:val="28"/>
        </w:rPr>
      </w:pPr>
      <w:r w:rsidRPr="00270968">
        <w:rPr>
          <w:sz w:val="28"/>
          <w:szCs w:val="28"/>
        </w:rPr>
        <w:t xml:space="preserve">д) </w:t>
      </w:r>
      <w:r w:rsidR="006A3BC0" w:rsidRPr="00270968">
        <w:rPr>
          <w:sz w:val="28"/>
          <w:szCs w:val="28"/>
        </w:rPr>
        <w:t>бассейн СКА</w:t>
      </w:r>
      <w:r w:rsidRPr="00270968">
        <w:rPr>
          <w:sz w:val="28"/>
          <w:szCs w:val="28"/>
        </w:rPr>
        <w:t>=</w:t>
      </w:r>
      <w:r w:rsidR="00F03D70" w:rsidRPr="00270968">
        <w:rPr>
          <w:sz w:val="28"/>
          <w:szCs w:val="28"/>
        </w:rPr>
        <w:t>1265</w:t>
      </w:r>
      <w:r w:rsidR="00EC4939" w:rsidRPr="00270968">
        <w:rPr>
          <w:sz w:val="28"/>
          <w:szCs w:val="28"/>
        </w:rPr>
        <w:t xml:space="preserve"> мм</w:t>
      </w:r>
    </w:p>
    <w:p w:rsidR="006A3BC0" w:rsidRPr="00270968" w:rsidRDefault="006A3BC0" w:rsidP="00270968">
      <w:pPr>
        <w:pStyle w:val="a1"/>
        <w:spacing w:after="0" w:line="360" w:lineRule="auto"/>
        <w:ind w:firstLine="709"/>
        <w:jc w:val="both"/>
        <w:rPr>
          <w:sz w:val="28"/>
          <w:szCs w:val="28"/>
        </w:rPr>
      </w:pPr>
      <w:r w:rsidRPr="00270968">
        <w:rPr>
          <w:sz w:val="28"/>
          <w:szCs w:val="28"/>
        </w:rPr>
        <w:t>е) ЦСК ВВС=</w:t>
      </w:r>
      <w:r w:rsidR="00F03D70" w:rsidRPr="00270968">
        <w:rPr>
          <w:sz w:val="28"/>
          <w:szCs w:val="28"/>
        </w:rPr>
        <w:t>877</w:t>
      </w:r>
      <w:r w:rsidRPr="00270968">
        <w:rPr>
          <w:sz w:val="28"/>
          <w:szCs w:val="28"/>
        </w:rPr>
        <w:t xml:space="preserve"> мм</w:t>
      </w:r>
    </w:p>
    <w:p w:rsidR="00EC4939" w:rsidRPr="00270968" w:rsidRDefault="00437830" w:rsidP="00270968">
      <w:pPr>
        <w:pStyle w:val="a1"/>
        <w:spacing w:after="0" w:line="360" w:lineRule="auto"/>
        <w:ind w:firstLine="709"/>
        <w:jc w:val="both"/>
        <w:rPr>
          <w:sz w:val="28"/>
          <w:szCs w:val="28"/>
        </w:rPr>
      </w:pPr>
      <w:r w:rsidRPr="00270968">
        <w:rPr>
          <w:sz w:val="28"/>
          <w:szCs w:val="28"/>
        </w:rPr>
        <w:t xml:space="preserve">Ширина каймы знака </w:t>
      </w:r>
      <w:r w:rsidR="00EC4939" w:rsidRPr="00270968">
        <w:rPr>
          <w:sz w:val="28"/>
          <w:szCs w:val="28"/>
        </w:rPr>
        <w:t xml:space="preserve">0,12 </w:t>
      </w:r>
      <w:r w:rsidR="00EC4939" w:rsidRPr="00270968">
        <w:rPr>
          <w:sz w:val="28"/>
          <w:szCs w:val="28"/>
          <w:lang w:val="en-US"/>
        </w:rPr>
        <w:t>h</w:t>
      </w:r>
      <w:r w:rsidR="00EC4939" w:rsidRPr="00270968">
        <w:rPr>
          <w:sz w:val="28"/>
          <w:szCs w:val="28"/>
          <w:vertAlign w:val="subscript"/>
        </w:rPr>
        <w:t>П</w:t>
      </w:r>
      <w:r w:rsidR="00EC4939" w:rsidRPr="00270968">
        <w:rPr>
          <w:sz w:val="28"/>
          <w:szCs w:val="28"/>
        </w:rPr>
        <w:t xml:space="preserve"> (18 мм), радиус закругления каймы 0,3 </w:t>
      </w:r>
      <w:r w:rsidR="00EC4939" w:rsidRPr="00270968">
        <w:rPr>
          <w:sz w:val="28"/>
          <w:szCs w:val="28"/>
          <w:lang w:val="en-US"/>
        </w:rPr>
        <w:t>h</w:t>
      </w:r>
      <w:r w:rsidR="00EC4939" w:rsidRPr="00270968">
        <w:rPr>
          <w:sz w:val="28"/>
          <w:szCs w:val="28"/>
          <w:vertAlign w:val="subscript"/>
        </w:rPr>
        <w:t>П</w:t>
      </w:r>
      <w:r w:rsidR="00EC4939" w:rsidRPr="00270968">
        <w:rPr>
          <w:sz w:val="28"/>
          <w:szCs w:val="28"/>
        </w:rPr>
        <w:t xml:space="preserve"> (45 мм).</w:t>
      </w:r>
    </w:p>
    <w:p w:rsidR="00EC4939" w:rsidRPr="00270968" w:rsidRDefault="00EC4939" w:rsidP="00270968">
      <w:pPr>
        <w:pStyle w:val="a1"/>
        <w:spacing w:after="0" w:line="360" w:lineRule="auto"/>
        <w:ind w:firstLine="709"/>
        <w:jc w:val="both"/>
        <w:rPr>
          <w:sz w:val="28"/>
          <w:szCs w:val="28"/>
        </w:rPr>
      </w:pPr>
      <w:r w:rsidRPr="00270968">
        <w:rPr>
          <w:sz w:val="28"/>
          <w:szCs w:val="28"/>
        </w:rPr>
        <w:t xml:space="preserve">Расстояние между каймой знака и элементами 0,3 </w:t>
      </w:r>
      <w:r w:rsidRPr="00270968">
        <w:rPr>
          <w:sz w:val="28"/>
          <w:szCs w:val="28"/>
          <w:lang w:val="en-US"/>
        </w:rPr>
        <w:t>h</w:t>
      </w:r>
      <w:r w:rsidRPr="00270968">
        <w:rPr>
          <w:sz w:val="28"/>
          <w:szCs w:val="28"/>
          <w:vertAlign w:val="subscript"/>
        </w:rPr>
        <w:t>П</w:t>
      </w:r>
      <w:r w:rsidRPr="00270968">
        <w:rPr>
          <w:sz w:val="28"/>
          <w:szCs w:val="28"/>
        </w:rPr>
        <w:t xml:space="preserve"> (45 мм).</w:t>
      </w:r>
    </w:p>
    <w:p w:rsidR="00824DF8" w:rsidRPr="00270968" w:rsidRDefault="00824DF8" w:rsidP="00270968">
      <w:pPr>
        <w:pStyle w:val="a1"/>
        <w:spacing w:after="0" w:line="360" w:lineRule="auto"/>
        <w:ind w:firstLine="709"/>
        <w:jc w:val="both"/>
        <w:rPr>
          <w:sz w:val="28"/>
          <w:szCs w:val="28"/>
        </w:rPr>
      </w:pPr>
      <w:r w:rsidRPr="00270968">
        <w:rPr>
          <w:sz w:val="28"/>
          <w:szCs w:val="28"/>
        </w:rPr>
        <w:t>Расстояние между надписью автовокзал и ЦЕНТРАЛЬНЫЙ; ДВОРЕЦ</w:t>
      </w:r>
      <w:r w:rsidR="00F922C5" w:rsidRPr="00270968">
        <w:rPr>
          <w:sz w:val="28"/>
          <w:szCs w:val="28"/>
        </w:rPr>
        <w:t xml:space="preserve"> СПОРТА</w:t>
      </w:r>
      <w:r w:rsidRPr="00270968">
        <w:rPr>
          <w:sz w:val="28"/>
          <w:szCs w:val="28"/>
        </w:rPr>
        <w:t xml:space="preserve"> и </w:t>
      </w:r>
      <w:r w:rsidR="00F922C5" w:rsidRPr="00270968">
        <w:rPr>
          <w:sz w:val="28"/>
          <w:szCs w:val="28"/>
        </w:rPr>
        <w:t>ЦСК ВВС; бассейн СКА и ЦСК ВВС</w:t>
      </w:r>
      <w:r w:rsidRPr="00270968">
        <w:rPr>
          <w:sz w:val="28"/>
          <w:szCs w:val="28"/>
        </w:rPr>
        <w:t xml:space="preserve"> принимаем 0,4 </w:t>
      </w:r>
      <w:r w:rsidRPr="00270968">
        <w:rPr>
          <w:sz w:val="28"/>
          <w:szCs w:val="28"/>
          <w:lang w:val="en-US"/>
        </w:rPr>
        <w:t>h</w:t>
      </w:r>
      <w:r w:rsidRPr="00270968">
        <w:rPr>
          <w:sz w:val="28"/>
          <w:szCs w:val="28"/>
          <w:vertAlign w:val="subscript"/>
        </w:rPr>
        <w:t>П</w:t>
      </w:r>
      <w:r w:rsidRPr="00270968">
        <w:rPr>
          <w:sz w:val="28"/>
          <w:szCs w:val="28"/>
        </w:rPr>
        <w:t xml:space="preserve"> (60 мм). Расстояние между надписью ЦЕНТРАЛЬНЫЙ и </w:t>
      </w:r>
      <w:r w:rsidR="00F922C5" w:rsidRPr="00270968">
        <w:rPr>
          <w:sz w:val="28"/>
          <w:szCs w:val="28"/>
        </w:rPr>
        <w:t>ДВОРЕЦ СПОРТА</w:t>
      </w:r>
      <w:r w:rsidRPr="00270968">
        <w:rPr>
          <w:sz w:val="28"/>
          <w:szCs w:val="28"/>
        </w:rPr>
        <w:t xml:space="preserve">; </w:t>
      </w:r>
      <w:r w:rsidR="00F922C5" w:rsidRPr="00270968">
        <w:rPr>
          <w:sz w:val="28"/>
          <w:szCs w:val="28"/>
        </w:rPr>
        <w:t>ДВОРЕЦ СПОРТА</w:t>
      </w:r>
      <w:r w:rsidRPr="00270968">
        <w:rPr>
          <w:sz w:val="28"/>
          <w:szCs w:val="28"/>
        </w:rPr>
        <w:t xml:space="preserve"> и </w:t>
      </w:r>
      <w:r w:rsidR="00F922C5" w:rsidRPr="00270968">
        <w:rPr>
          <w:sz w:val="28"/>
          <w:szCs w:val="28"/>
        </w:rPr>
        <w:t xml:space="preserve">бассейн СКА </w:t>
      </w:r>
      <w:r w:rsidRPr="00270968">
        <w:rPr>
          <w:sz w:val="28"/>
          <w:szCs w:val="28"/>
        </w:rPr>
        <w:t xml:space="preserve">принимаем 0,8 </w:t>
      </w:r>
      <w:r w:rsidRPr="00270968">
        <w:rPr>
          <w:sz w:val="28"/>
          <w:szCs w:val="28"/>
          <w:lang w:val="en-US"/>
        </w:rPr>
        <w:t>h</w:t>
      </w:r>
      <w:r w:rsidRPr="00270968">
        <w:rPr>
          <w:sz w:val="28"/>
          <w:szCs w:val="28"/>
          <w:vertAlign w:val="subscript"/>
        </w:rPr>
        <w:t>П</w:t>
      </w:r>
      <w:r w:rsidRPr="00270968">
        <w:rPr>
          <w:sz w:val="28"/>
          <w:szCs w:val="28"/>
        </w:rPr>
        <w:t xml:space="preserve"> (120 мм).</w:t>
      </w:r>
    </w:p>
    <w:p w:rsidR="00824DF8" w:rsidRPr="00270968" w:rsidRDefault="001C4F51" w:rsidP="00270968">
      <w:pPr>
        <w:pStyle w:val="a1"/>
        <w:spacing w:after="0" w:line="360" w:lineRule="auto"/>
        <w:ind w:firstLine="709"/>
        <w:jc w:val="both"/>
        <w:rPr>
          <w:sz w:val="28"/>
          <w:szCs w:val="28"/>
        </w:rPr>
      </w:pPr>
      <w:r w:rsidRPr="00270968">
        <w:rPr>
          <w:sz w:val="28"/>
          <w:szCs w:val="28"/>
        </w:rPr>
        <w:t>Знак</w:t>
      </w:r>
      <w:r w:rsidR="00824DF8" w:rsidRPr="00270968">
        <w:rPr>
          <w:sz w:val="28"/>
          <w:szCs w:val="28"/>
        </w:rPr>
        <w:t>и</w:t>
      </w:r>
      <w:r w:rsidRPr="00270968">
        <w:rPr>
          <w:sz w:val="28"/>
          <w:szCs w:val="28"/>
        </w:rPr>
        <w:t xml:space="preserve"> 6.14.1 име</w:t>
      </w:r>
      <w:r w:rsidR="00824DF8" w:rsidRPr="00270968">
        <w:rPr>
          <w:sz w:val="28"/>
          <w:szCs w:val="28"/>
        </w:rPr>
        <w:t>ю</w:t>
      </w:r>
      <w:r w:rsidRPr="00270968">
        <w:rPr>
          <w:sz w:val="28"/>
          <w:szCs w:val="28"/>
        </w:rPr>
        <w:t>т размеры</w:t>
      </w:r>
      <w:r w:rsidR="00772717" w:rsidRPr="00270968">
        <w:rPr>
          <w:sz w:val="28"/>
          <w:szCs w:val="28"/>
        </w:rPr>
        <w:t>:</w:t>
      </w:r>
      <w:r w:rsidRPr="00270968">
        <w:rPr>
          <w:sz w:val="28"/>
          <w:szCs w:val="28"/>
        </w:rPr>
        <w:t xml:space="preserve"> </w:t>
      </w:r>
      <w:r w:rsidR="00486C93" w:rsidRPr="00270968">
        <w:rPr>
          <w:sz w:val="28"/>
          <w:szCs w:val="28"/>
        </w:rPr>
        <w:t xml:space="preserve">1,5 </w:t>
      </w:r>
      <w:r w:rsidR="00486C93" w:rsidRPr="00270968">
        <w:rPr>
          <w:sz w:val="28"/>
          <w:szCs w:val="28"/>
          <w:lang w:val="en-US"/>
        </w:rPr>
        <w:t>h</w:t>
      </w:r>
      <w:r w:rsidR="00486C93" w:rsidRPr="00270968">
        <w:rPr>
          <w:sz w:val="28"/>
          <w:szCs w:val="28"/>
          <w:vertAlign w:val="subscript"/>
        </w:rPr>
        <w:t>П</w:t>
      </w:r>
      <w:r w:rsidRPr="00270968">
        <w:rPr>
          <w:sz w:val="28"/>
          <w:szCs w:val="28"/>
        </w:rPr>
        <w:t xml:space="preserve"> (225Х</w:t>
      </w:r>
      <w:r w:rsidR="00486C93" w:rsidRPr="00270968">
        <w:rPr>
          <w:sz w:val="28"/>
          <w:szCs w:val="28"/>
        </w:rPr>
        <w:t>225 мм</w:t>
      </w:r>
      <w:r w:rsidRPr="00270968">
        <w:rPr>
          <w:sz w:val="28"/>
          <w:szCs w:val="28"/>
        </w:rPr>
        <w:t>),</w:t>
      </w:r>
      <w:r w:rsidR="00437830" w:rsidRPr="00270968">
        <w:rPr>
          <w:sz w:val="28"/>
          <w:szCs w:val="28"/>
        </w:rPr>
        <w:t xml:space="preserve"> </w:t>
      </w:r>
      <w:r w:rsidR="00824DF8" w:rsidRPr="00270968">
        <w:rPr>
          <w:sz w:val="28"/>
          <w:szCs w:val="28"/>
        </w:rPr>
        <w:t xml:space="preserve">кайма знака 0,1 </w:t>
      </w:r>
      <w:r w:rsidR="00824DF8" w:rsidRPr="00270968">
        <w:rPr>
          <w:sz w:val="28"/>
          <w:szCs w:val="28"/>
          <w:lang w:val="en-US"/>
        </w:rPr>
        <w:t>h</w:t>
      </w:r>
      <w:r w:rsidR="00824DF8" w:rsidRPr="00270968">
        <w:rPr>
          <w:sz w:val="28"/>
          <w:szCs w:val="28"/>
          <w:vertAlign w:val="subscript"/>
        </w:rPr>
        <w:t>П</w:t>
      </w:r>
      <w:r w:rsidR="00824DF8" w:rsidRPr="00270968">
        <w:rPr>
          <w:sz w:val="28"/>
          <w:szCs w:val="28"/>
        </w:rPr>
        <w:t xml:space="preserve"> (15 мм), радиус закругления каймы 0,15 </w:t>
      </w:r>
      <w:r w:rsidR="00824DF8" w:rsidRPr="00270968">
        <w:rPr>
          <w:sz w:val="28"/>
          <w:szCs w:val="28"/>
          <w:lang w:val="en-US"/>
        </w:rPr>
        <w:t>h</w:t>
      </w:r>
      <w:r w:rsidR="00824DF8" w:rsidRPr="00270968">
        <w:rPr>
          <w:sz w:val="28"/>
          <w:szCs w:val="28"/>
          <w:vertAlign w:val="subscript"/>
        </w:rPr>
        <w:t>П</w:t>
      </w:r>
      <w:r w:rsidR="00824DF8" w:rsidRPr="00270968">
        <w:rPr>
          <w:sz w:val="28"/>
          <w:szCs w:val="28"/>
        </w:rPr>
        <w:t xml:space="preserve"> (22,5 мм). Шрифт надписи 150 мм.</w:t>
      </w:r>
    </w:p>
    <w:p w:rsidR="005F58A0" w:rsidRPr="00270968" w:rsidRDefault="005F58A0" w:rsidP="00270968">
      <w:pPr>
        <w:pStyle w:val="a1"/>
        <w:spacing w:after="0" w:line="360" w:lineRule="auto"/>
        <w:ind w:firstLine="709"/>
        <w:jc w:val="both"/>
        <w:rPr>
          <w:sz w:val="28"/>
          <w:szCs w:val="28"/>
        </w:rPr>
      </w:pPr>
      <w:r w:rsidRPr="00270968">
        <w:rPr>
          <w:sz w:val="28"/>
          <w:szCs w:val="28"/>
        </w:rPr>
        <w:t>Расстояние между каймой знака 6.9.2 и знаком маршрута 1</w:t>
      </w:r>
      <w:r w:rsidR="00056173" w:rsidRPr="00270968">
        <w:rPr>
          <w:sz w:val="28"/>
          <w:szCs w:val="28"/>
        </w:rPr>
        <w:t xml:space="preserve"> и 3</w:t>
      </w:r>
      <w:r w:rsidRPr="00270968">
        <w:rPr>
          <w:sz w:val="28"/>
          <w:szCs w:val="28"/>
        </w:rPr>
        <w:t xml:space="preserve"> по вертикали </w:t>
      </w:r>
      <w:r w:rsidR="00056173" w:rsidRPr="00270968">
        <w:rPr>
          <w:sz w:val="28"/>
          <w:szCs w:val="28"/>
        </w:rPr>
        <w:t xml:space="preserve">0,8 </w:t>
      </w:r>
      <w:r w:rsidR="00056173" w:rsidRPr="00270968">
        <w:rPr>
          <w:sz w:val="28"/>
          <w:szCs w:val="28"/>
          <w:lang w:val="en-US"/>
        </w:rPr>
        <w:t>h</w:t>
      </w:r>
      <w:r w:rsidR="00056173" w:rsidRPr="00270968">
        <w:rPr>
          <w:sz w:val="28"/>
          <w:szCs w:val="28"/>
          <w:vertAlign w:val="subscript"/>
        </w:rPr>
        <w:t>П</w:t>
      </w:r>
      <w:r w:rsidR="00056173" w:rsidRPr="00270968">
        <w:rPr>
          <w:sz w:val="28"/>
          <w:szCs w:val="28"/>
        </w:rPr>
        <w:t xml:space="preserve"> (120 мм); расстояние между каймой знака 6.9.2 и знаком маршрута 1, 2 и 3 по горизонтали 0,3 </w:t>
      </w:r>
      <w:r w:rsidR="00056173" w:rsidRPr="00270968">
        <w:rPr>
          <w:sz w:val="28"/>
          <w:szCs w:val="28"/>
          <w:lang w:val="en-US"/>
        </w:rPr>
        <w:t>h</w:t>
      </w:r>
      <w:r w:rsidR="00056173" w:rsidRPr="00270968">
        <w:rPr>
          <w:sz w:val="28"/>
          <w:szCs w:val="28"/>
          <w:vertAlign w:val="subscript"/>
        </w:rPr>
        <w:t>П</w:t>
      </w:r>
      <w:r w:rsidR="00056173" w:rsidRPr="00270968">
        <w:rPr>
          <w:sz w:val="28"/>
          <w:szCs w:val="28"/>
        </w:rPr>
        <w:t xml:space="preserve"> (45 мм); расстояние между знаками маршрута 1 и 2, 2 и 3 по вертикали </w:t>
      </w:r>
      <w:r w:rsidR="00F03D70" w:rsidRPr="00270968">
        <w:rPr>
          <w:sz w:val="28"/>
          <w:szCs w:val="28"/>
        </w:rPr>
        <w:t>1</w:t>
      </w:r>
      <w:r w:rsidR="00B013FF" w:rsidRPr="00270968">
        <w:rPr>
          <w:sz w:val="28"/>
          <w:szCs w:val="28"/>
        </w:rPr>
        <w:t>,</w:t>
      </w:r>
      <w:r w:rsidR="00F03D70" w:rsidRPr="00270968">
        <w:rPr>
          <w:sz w:val="28"/>
          <w:szCs w:val="28"/>
        </w:rPr>
        <w:t>6</w:t>
      </w:r>
      <w:r w:rsidR="00B013FF" w:rsidRPr="00270968">
        <w:rPr>
          <w:sz w:val="28"/>
          <w:szCs w:val="28"/>
        </w:rPr>
        <w:t xml:space="preserve">5 </w:t>
      </w:r>
      <w:r w:rsidR="00B013FF" w:rsidRPr="00270968">
        <w:rPr>
          <w:sz w:val="28"/>
          <w:szCs w:val="28"/>
          <w:lang w:val="en-US"/>
        </w:rPr>
        <w:t>h</w:t>
      </w:r>
      <w:r w:rsidR="00B013FF" w:rsidRPr="00270968">
        <w:rPr>
          <w:sz w:val="28"/>
          <w:szCs w:val="28"/>
          <w:vertAlign w:val="subscript"/>
        </w:rPr>
        <w:t>П</w:t>
      </w:r>
      <w:r w:rsidR="00B013FF" w:rsidRPr="00270968">
        <w:rPr>
          <w:sz w:val="28"/>
          <w:szCs w:val="28"/>
        </w:rPr>
        <w:t xml:space="preserve"> (</w:t>
      </w:r>
      <w:r w:rsidR="00F03D70" w:rsidRPr="00270968">
        <w:rPr>
          <w:sz w:val="28"/>
          <w:szCs w:val="28"/>
        </w:rPr>
        <w:t>248</w:t>
      </w:r>
      <w:r w:rsidR="00B013FF" w:rsidRPr="00270968">
        <w:rPr>
          <w:sz w:val="28"/>
          <w:szCs w:val="28"/>
        </w:rPr>
        <w:t xml:space="preserve"> мм). Знаки размещаются симметрично относительно знака маршрута 2.</w:t>
      </w:r>
    </w:p>
    <w:p w:rsidR="00D373B5" w:rsidRPr="00270968" w:rsidRDefault="00D373B5" w:rsidP="00270968">
      <w:pPr>
        <w:pStyle w:val="a1"/>
        <w:spacing w:after="0" w:line="360" w:lineRule="auto"/>
        <w:ind w:firstLine="709"/>
        <w:jc w:val="both"/>
        <w:rPr>
          <w:sz w:val="28"/>
          <w:szCs w:val="28"/>
        </w:rPr>
      </w:pPr>
      <w:r w:rsidRPr="00270968">
        <w:rPr>
          <w:sz w:val="28"/>
          <w:szCs w:val="28"/>
        </w:rPr>
        <w:t>Размеры знака составят 21</w:t>
      </w:r>
      <w:r w:rsidR="00F03D70" w:rsidRPr="00270968">
        <w:rPr>
          <w:sz w:val="28"/>
          <w:szCs w:val="28"/>
        </w:rPr>
        <w:t>42</w:t>
      </w:r>
      <w:r w:rsidRPr="00270968">
        <w:rPr>
          <w:sz w:val="28"/>
          <w:szCs w:val="28"/>
        </w:rPr>
        <w:t>Х</w:t>
      </w:r>
      <w:r w:rsidR="00F03D70" w:rsidRPr="00270968">
        <w:rPr>
          <w:sz w:val="28"/>
          <w:szCs w:val="28"/>
        </w:rPr>
        <w:t>1448</w:t>
      </w:r>
      <w:r w:rsidRPr="00270968">
        <w:rPr>
          <w:sz w:val="28"/>
          <w:szCs w:val="28"/>
        </w:rPr>
        <w:t xml:space="preserve"> мм.</w:t>
      </w:r>
    </w:p>
    <w:p w:rsidR="0009334D" w:rsidRPr="00270968" w:rsidRDefault="00D373B5" w:rsidP="00270968">
      <w:pPr>
        <w:pStyle w:val="a1"/>
        <w:spacing w:after="0" w:line="360" w:lineRule="auto"/>
        <w:ind w:firstLine="709"/>
        <w:jc w:val="both"/>
        <w:rPr>
          <w:sz w:val="28"/>
          <w:szCs w:val="28"/>
        </w:rPr>
      </w:pPr>
      <w:r w:rsidRPr="00270968">
        <w:rPr>
          <w:sz w:val="28"/>
          <w:szCs w:val="28"/>
        </w:rPr>
        <w:t>2</w:t>
      </w:r>
      <w:r w:rsidR="005E38E4" w:rsidRPr="00270968">
        <w:rPr>
          <w:sz w:val="28"/>
          <w:szCs w:val="28"/>
        </w:rPr>
        <w:t xml:space="preserve">. </w:t>
      </w:r>
      <w:r w:rsidR="0009334D" w:rsidRPr="00270968">
        <w:rPr>
          <w:sz w:val="28"/>
          <w:szCs w:val="28"/>
        </w:rPr>
        <w:t xml:space="preserve">Ориентирование водителей при движении через кольцевую развязку Московское шоссе/Ракитовское шоссе осуществляется с помощью знака 6.9.1. Знак устанавливается за 100 м до пересечения. Компоновка знака производится в соответствии с рис. 23. Наносимая информация: направление движения – прямо; автовокзал ЦЕНТРАЛЬНЫЙ – маршрутный номер 1; ДВОРЕЦ СПОРТА ЦСК ВВС – маршрутный номер 2; бассейн СКА ЦСК ВВС – маршрутный номер 3. Фон знака белый. Размер шрифта надписи «100 м» </w:t>
      </w:r>
      <w:r w:rsidR="0009334D" w:rsidRPr="00270968">
        <w:rPr>
          <w:sz w:val="28"/>
          <w:szCs w:val="28"/>
          <w:lang w:val="en-US"/>
        </w:rPr>
        <w:t>h</w:t>
      </w:r>
      <w:r w:rsidR="0009334D" w:rsidRPr="00270968">
        <w:rPr>
          <w:sz w:val="28"/>
          <w:szCs w:val="28"/>
          <w:vertAlign w:val="subscript"/>
        </w:rPr>
        <w:t>П</w:t>
      </w:r>
      <w:r w:rsidR="0009334D" w:rsidRPr="00270968">
        <w:rPr>
          <w:sz w:val="28"/>
          <w:szCs w:val="28"/>
        </w:rPr>
        <w:t xml:space="preserve">=100 мм, размер шрифта остальных надписей </w:t>
      </w:r>
      <w:r w:rsidR="0009334D" w:rsidRPr="00270968">
        <w:rPr>
          <w:sz w:val="28"/>
          <w:szCs w:val="28"/>
          <w:lang w:val="en-US"/>
        </w:rPr>
        <w:t>h</w:t>
      </w:r>
      <w:r w:rsidR="0009334D" w:rsidRPr="00270968">
        <w:rPr>
          <w:sz w:val="28"/>
          <w:szCs w:val="28"/>
          <w:vertAlign w:val="subscript"/>
        </w:rPr>
        <w:t>П</w:t>
      </w:r>
      <w:r w:rsidR="0009334D" w:rsidRPr="00270968">
        <w:rPr>
          <w:sz w:val="28"/>
          <w:szCs w:val="28"/>
        </w:rPr>
        <w:t>=150 мм</w:t>
      </w:r>
      <w:r w:rsidR="00D77652" w:rsidRPr="00270968">
        <w:rPr>
          <w:sz w:val="28"/>
          <w:szCs w:val="28"/>
        </w:rPr>
        <w:t>.</w:t>
      </w:r>
    </w:p>
    <w:p w:rsidR="00267AB0" w:rsidRPr="00270968" w:rsidRDefault="00267AB0" w:rsidP="00270968">
      <w:pPr>
        <w:pStyle w:val="a1"/>
        <w:spacing w:after="0" w:line="360" w:lineRule="auto"/>
        <w:ind w:firstLine="709"/>
        <w:jc w:val="both"/>
        <w:rPr>
          <w:sz w:val="28"/>
          <w:szCs w:val="28"/>
        </w:rPr>
      </w:pPr>
      <w:r w:rsidRPr="00270968">
        <w:rPr>
          <w:sz w:val="28"/>
          <w:szCs w:val="28"/>
        </w:rPr>
        <w:t xml:space="preserve">Расчет размеров названий объектов: </w:t>
      </w:r>
    </w:p>
    <w:p w:rsidR="00267AB0" w:rsidRPr="00270968" w:rsidRDefault="00267AB0" w:rsidP="00270968">
      <w:pPr>
        <w:pStyle w:val="a1"/>
        <w:spacing w:after="0" w:line="360" w:lineRule="auto"/>
        <w:ind w:firstLine="709"/>
        <w:jc w:val="both"/>
        <w:rPr>
          <w:sz w:val="28"/>
          <w:szCs w:val="28"/>
        </w:rPr>
      </w:pPr>
      <w:r w:rsidRPr="00270968">
        <w:rPr>
          <w:sz w:val="28"/>
          <w:szCs w:val="28"/>
        </w:rPr>
        <w:t xml:space="preserve">а) автовокзал=(125–19)+130+117+135+130+135+135+127+129+(135–26)=1257 </w:t>
      </w:r>
    </w:p>
    <w:p w:rsidR="00267AB0" w:rsidRPr="00270968" w:rsidRDefault="00267AB0" w:rsidP="00270968">
      <w:pPr>
        <w:pStyle w:val="a1"/>
        <w:spacing w:after="0" w:line="360" w:lineRule="auto"/>
        <w:ind w:firstLine="709"/>
        <w:jc w:val="both"/>
        <w:rPr>
          <w:sz w:val="28"/>
          <w:szCs w:val="28"/>
        </w:rPr>
      </w:pPr>
      <w:r w:rsidRPr="00270968">
        <w:rPr>
          <w:sz w:val="28"/>
          <w:szCs w:val="28"/>
        </w:rPr>
        <w:t>б) ЦЕНТРАЛЬНЫЙ=(165–26)+144+160+148+150+169+165+147+160+196+</w:t>
      </w:r>
    </w:p>
    <w:p w:rsidR="00267AB0" w:rsidRPr="00270968" w:rsidRDefault="00267AB0" w:rsidP="00270968">
      <w:pPr>
        <w:pStyle w:val="a1"/>
        <w:spacing w:after="0" w:line="360" w:lineRule="auto"/>
        <w:ind w:firstLine="709"/>
        <w:jc w:val="both"/>
        <w:rPr>
          <w:sz w:val="28"/>
          <w:szCs w:val="28"/>
        </w:rPr>
      </w:pPr>
      <w:r w:rsidRPr="00270968">
        <w:rPr>
          <w:sz w:val="28"/>
          <w:szCs w:val="28"/>
        </w:rPr>
        <w:t>+(162–26)=1714 мм</w:t>
      </w:r>
    </w:p>
    <w:p w:rsidR="00267AB0" w:rsidRPr="00270968" w:rsidRDefault="00267AB0" w:rsidP="00270968">
      <w:pPr>
        <w:pStyle w:val="a1"/>
        <w:spacing w:after="0" w:line="360" w:lineRule="auto"/>
        <w:ind w:firstLine="709"/>
        <w:jc w:val="both"/>
        <w:rPr>
          <w:sz w:val="28"/>
          <w:szCs w:val="28"/>
        </w:rPr>
      </w:pPr>
      <w:r w:rsidRPr="00270968">
        <w:rPr>
          <w:sz w:val="28"/>
          <w:szCs w:val="28"/>
        </w:rPr>
        <w:t>в) ДВОРЕЦ СПОРТА=(165–11)+153+163+150+144+165+154+159+163+</w:t>
      </w:r>
    </w:p>
    <w:p w:rsidR="00267AB0" w:rsidRPr="00270968" w:rsidRDefault="00267AB0" w:rsidP="00270968">
      <w:pPr>
        <w:pStyle w:val="a1"/>
        <w:spacing w:after="0" w:line="360" w:lineRule="auto"/>
        <w:ind w:firstLine="709"/>
        <w:jc w:val="both"/>
        <w:rPr>
          <w:sz w:val="28"/>
          <w:szCs w:val="28"/>
        </w:rPr>
      </w:pPr>
      <w:r w:rsidRPr="00270968">
        <w:rPr>
          <w:sz w:val="28"/>
          <w:szCs w:val="28"/>
        </w:rPr>
        <w:t>150+148+(169–23)=1849 мм</w:t>
      </w:r>
    </w:p>
    <w:p w:rsidR="00267AB0" w:rsidRPr="00270968" w:rsidRDefault="00267AB0" w:rsidP="00270968">
      <w:pPr>
        <w:pStyle w:val="a1"/>
        <w:spacing w:after="0" w:line="360" w:lineRule="auto"/>
        <w:ind w:firstLine="709"/>
        <w:jc w:val="both"/>
        <w:rPr>
          <w:sz w:val="28"/>
          <w:szCs w:val="28"/>
        </w:rPr>
      </w:pPr>
      <w:r w:rsidRPr="00270968">
        <w:rPr>
          <w:sz w:val="28"/>
          <w:szCs w:val="28"/>
        </w:rPr>
        <w:t>г) ЦСК ВВС=877 мм</w:t>
      </w:r>
    </w:p>
    <w:p w:rsidR="00267AB0" w:rsidRPr="00270968" w:rsidRDefault="00267AB0" w:rsidP="00270968">
      <w:pPr>
        <w:pStyle w:val="a1"/>
        <w:spacing w:after="0" w:line="360" w:lineRule="auto"/>
        <w:ind w:firstLine="709"/>
        <w:jc w:val="both"/>
        <w:rPr>
          <w:sz w:val="28"/>
          <w:szCs w:val="28"/>
        </w:rPr>
      </w:pPr>
      <w:r w:rsidRPr="00270968">
        <w:rPr>
          <w:sz w:val="28"/>
          <w:szCs w:val="28"/>
        </w:rPr>
        <w:t>д) бассейн СКА=1265 мм</w:t>
      </w:r>
    </w:p>
    <w:p w:rsidR="00267AB0" w:rsidRPr="00270968" w:rsidRDefault="00267AB0" w:rsidP="00270968">
      <w:pPr>
        <w:pStyle w:val="a1"/>
        <w:spacing w:after="0" w:line="360" w:lineRule="auto"/>
        <w:ind w:firstLine="709"/>
        <w:jc w:val="both"/>
        <w:rPr>
          <w:sz w:val="28"/>
          <w:szCs w:val="28"/>
        </w:rPr>
      </w:pPr>
      <w:r w:rsidRPr="00270968">
        <w:rPr>
          <w:sz w:val="28"/>
          <w:szCs w:val="28"/>
        </w:rPr>
        <w:t>е) ЦСК ВВС=877 мм</w:t>
      </w:r>
    </w:p>
    <w:p w:rsidR="00427457" w:rsidRPr="00270968" w:rsidRDefault="00427457" w:rsidP="00270968">
      <w:pPr>
        <w:pStyle w:val="a1"/>
        <w:spacing w:after="0" w:line="360" w:lineRule="auto"/>
        <w:ind w:firstLine="709"/>
        <w:jc w:val="both"/>
        <w:rPr>
          <w:sz w:val="28"/>
          <w:szCs w:val="28"/>
        </w:rPr>
      </w:pPr>
      <w:r w:rsidRPr="00270968">
        <w:rPr>
          <w:sz w:val="28"/>
          <w:szCs w:val="28"/>
        </w:rPr>
        <w:t xml:space="preserve">Расстояние между надписью автовокзал и ЦЕНТРАЛЬНЫЙ принимаем 0,4 </w:t>
      </w:r>
      <w:r w:rsidRPr="00270968">
        <w:rPr>
          <w:sz w:val="28"/>
          <w:szCs w:val="28"/>
          <w:lang w:val="en-US"/>
        </w:rPr>
        <w:t>h</w:t>
      </w:r>
      <w:r w:rsidRPr="00270968">
        <w:rPr>
          <w:sz w:val="28"/>
          <w:szCs w:val="28"/>
          <w:vertAlign w:val="subscript"/>
        </w:rPr>
        <w:t>П</w:t>
      </w:r>
      <w:r w:rsidRPr="00270968">
        <w:rPr>
          <w:sz w:val="28"/>
          <w:szCs w:val="28"/>
        </w:rPr>
        <w:t xml:space="preserve"> (60 мм). Расстояние между надписью ЦСК ВВС и «100 м» принимаем 0,8 </w:t>
      </w:r>
      <w:r w:rsidRPr="00270968">
        <w:rPr>
          <w:sz w:val="28"/>
          <w:szCs w:val="28"/>
          <w:lang w:val="en-US"/>
        </w:rPr>
        <w:t>h</w:t>
      </w:r>
      <w:r w:rsidRPr="00270968">
        <w:rPr>
          <w:sz w:val="28"/>
          <w:szCs w:val="28"/>
          <w:vertAlign w:val="subscript"/>
        </w:rPr>
        <w:t>П</w:t>
      </w:r>
      <w:r w:rsidRPr="00270968">
        <w:rPr>
          <w:sz w:val="28"/>
          <w:szCs w:val="28"/>
        </w:rPr>
        <w:t xml:space="preserve"> (120 мм).</w:t>
      </w:r>
    </w:p>
    <w:p w:rsidR="00427457" w:rsidRPr="00270968" w:rsidRDefault="00427457" w:rsidP="00270968">
      <w:pPr>
        <w:pStyle w:val="a1"/>
        <w:spacing w:after="0" w:line="360" w:lineRule="auto"/>
        <w:ind w:firstLine="709"/>
        <w:jc w:val="both"/>
        <w:rPr>
          <w:sz w:val="28"/>
          <w:szCs w:val="28"/>
        </w:rPr>
      </w:pPr>
      <w:r w:rsidRPr="00270968">
        <w:rPr>
          <w:sz w:val="28"/>
          <w:szCs w:val="28"/>
        </w:rPr>
        <w:t xml:space="preserve">Знаки 6.14.1 имеют размеры: 1,5 </w:t>
      </w:r>
      <w:r w:rsidRPr="00270968">
        <w:rPr>
          <w:sz w:val="28"/>
          <w:szCs w:val="28"/>
          <w:lang w:val="en-US"/>
        </w:rPr>
        <w:t>h</w:t>
      </w:r>
      <w:r w:rsidRPr="00270968">
        <w:rPr>
          <w:sz w:val="28"/>
          <w:szCs w:val="28"/>
          <w:vertAlign w:val="subscript"/>
        </w:rPr>
        <w:t>П</w:t>
      </w:r>
      <w:r w:rsidRPr="00270968">
        <w:rPr>
          <w:sz w:val="28"/>
          <w:szCs w:val="28"/>
        </w:rPr>
        <w:t xml:space="preserve"> (225Х225 мм), кайма знака 0,1 </w:t>
      </w:r>
      <w:r w:rsidRPr="00270968">
        <w:rPr>
          <w:sz w:val="28"/>
          <w:szCs w:val="28"/>
          <w:lang w:val="en-US"/>
        </w:rPr>
        <w:t>h</w:t>
      </w:r>
      <w:r w:rsidRPr="00270968">
        <w:rPr>
          <w:sz w:val="28"/>
          <w:szCs w:val="28"/>
          <w:vertAlign w:val="subscript"/>
        </w:rPr>
        <w:t>П</w:t>
      </w:r>
      <w:r w:rsidRPr="00270968">
        <w:rPr>
          <w:sz w:val="28"/>
          <w:szCs w:val="28"/>
        </w:rPr>
        <w:t xml:space="preserve"> (15 мм), радиус закругления каймы 0,15 </w:t>
      </w:r>
      <w:r w:rsidRPr="00270968">
        <w:rPr>
          <w:sz w:val="28"/>
          <w:szCs w:val="28"/>
          <w:lang w:val="en-US"/>
        </w:rPr>
        <w:t>h</w:t>
      </w:r>
      <w:r w:rsidRPr="00270968">
        <w:rPr>
          <w:sz w:val="28"/>
          <w:szCs w:val="28"/>
          <w:vertAlign w:val="subscript"/>
        </w:rPr>
        <w:t>П</w:t>
      </w:r>
      <w:r w:rsidRPr="00270968">
        <w:rPr>
          <w:sz w:val="28"/>
          <w:szCs w:val="28"/>
        </w:rPr>
        <w:t xml:space="preserve"> (22,5 мм). Шрифт надписи 150 мм.</w:t>
      </w:r>
    </w:p>
    <w:p w:rsidR="00D77652" w:rsidRPr="00270968" w:rsidRDefault="00427457" w:rsidP="00270968">
      <w:pPr>
        <w:pStyle w:val="a1"/>
        <w:spacing w:after="0" w:line="360" w:lineRule="auto"/>
        <w:ind w:firstLine="709"/>
        <w:jc w:val="both"/>
        <w:rPr>
          <w:sz w:val="28"/>
          <w:szCs w:val="28"/>
        </w:rPr>
      </w:pPr>
      <w:r w:rsidRPr="00270968">
        <w:rPr>
          <w:sz w:val="28"/>
          <w:szCs w:val="28"/>
        </w:rPr>
        <w:t xml:space="preserve">Надпись «100 м» располагаются симметрично относительно середины знака. Стрелка располагается напротив надписи ДВОРЕЦ СПОРТА ЦСК ВВС. Расстояние по горизонтали от стрелки до элементов – 0,3 </w:t>
      </w:r>
      <w:r w:rsidRPr="00270968">
        <w:rPr>
          <w:sz w:val="28"/>
          <w:szCs w:val="28"/>
          <w:lang w:val="en-US"/>
        </w:rPr>
        <w:t>h</w:t>
      </w:r>
      <w:r w:rsidRPr="00270968">
        <w:rPr>
          <w:sz w:val="28"/>
          <w:szCs w:val="28"/>
          <w:vertAlign w:val="subscript"/>
        </w:rPr>
        <w:t>П</w:t>
      </w:r>
      <w:r w:rsidRPr="00270968">
        <w:rPr>
          <w:sz w:val="28"/>
          <w:szCs w:val="28"/>
        </w:rPr>
        <w:t xml:space="preserve"> (45 мм).</w:t>
      </w:r>
    </w:p>
    <w:p w:rsidR="00267AB0" w:rsidRPr="00270968" w:rsidRDefault="00267AB0" w:rsidP="00270968">
      <w:pPr>
        <w:pStyle w:val="a1"/>
        <w:spacing w:after="0" w:line="360" w:lineRule="auto"/>
        <w:ind w:firstLine="709"/>
        <w:jc w:val="both"/>
        <w:rPr>
          <w:sz w:val="28"/>
          <w:szCs w:val="28"/>
        </w:rPr>
      </w:pPr>
      <w:r w:rsidRPr="00270968">
        <w:rPr>
          <w:sz w:val="28"/>
          <w:szCs w:val="28"/>
        </w:rPr>
        <w:t>Размеры знака составят 2408Х1667 мм.</w:t>
      </w:r>
    </w:p>
    <w:p w:rsidR="00D77652" w:rsidRPr="00270968" w:rsidRDefault="002F5487" w:rsidP="00270968">
      <w:pPr>
        <w:pStyle w:val="a1"/>
        <w:spacing w:after="0" w:line="360" w:lineRule="auto"/>
        <w:ind w:firstLine="709"/>
        <w:jc w:val="both"/>
        <w:rPr>
          <w:sz w:val="28"/>
          <w:szCs w:val="28"/>
        </w:rPr>
      </w:pPr>
      <w:r w:rsidRPr="00270968">
        <w:rPr>
          <w:sz w:val="28"/>
          <w:szCs w:val="28"/>
        </w:rPr>
        <w:t xml:space="preserve">3. </w:t>
      </w:r>
      <w:r w:rsidR="005E38E4" w:rsidRPr="00270968">
        <w:rPr>
          <w:sz w:val="28"/>
          <w:szCs w:val="28"/>
        </w:rPr>
        <w:t>Повторный знак 6.9.</w:t>
      </w:r>
      <w:r w:rsidRPr="00270968">
        <w:rPr>
          <w:sz w:val="28"/>
          <w:szCs w:val="28"/>
        </w:rPr>
        <w:t>1</w:t>
      </w:r>
      <w:r w:rsidR="005E38E4" w:rsidRPr="00270968">
        <w:rPr>
          <w:sz w:val="28"/>
          <w:szCs w:val="28"/>
        </w:rPr>
        <w:t>, аналогичный знаку на рис. 2</w:t>
      </w:r>
      <w:r w:rsidRPr="00270968">
        <w:rPr>
          <w:sz w:val="28"/>
          <w:szCs w:val="28"/>
        </w:rPr>
        <w:t>3</w:t>
      </w:r>
      <w:r w:rsidR="00A24DEC" w:rsidRPr="00270968">
        <w:rPr>
          <w:sz w:val="28"/>
          <w:szCs w:val="28"/>
        </w:rPr>
        <w:t>,</w:t>
      </w:r>
      <w:r w:rsidR="005E38E4" w:rsidRPr="00270968">
        <w:rPr>
          <w:sz w:val="28"/>
          <w:szCs w:val="28"/>
        </w:rPr>
        <w:t xml:space="preserve"> устанавливается на </w:t>
      </w:r>
      <w:r w:rsidRPr="00270968">
        <w:rPr>
          <w:sz w:val="28"/>
          <w:szCs w:val="28"/>
        </w:rPr>
        <w:t>кольцевой развязке Московское шоссе/проспект Кирова</w:t>
      </w:r>
      <w:r w:rsidR="005E38E4" w:rsidRPr="00270968">
        <w:rPr>
          <w:sz w:val="28"/>
          <w:szCs w:val="28"/>
        </w:rPr>
        <w:t xml:space="preserve"> с целью напоминания принятой нумерации на маршруте и ориентирования водителей при движении через </w:t>
      </w:r>
      <w:r w:rsidRPr="00270968">
        <w:rPr>
          <w:sz w:val="28"/>
          <w:szCs w:val="28"/>
        </w:rPr>
        <w:t>пересечение. Знак устанавливается за 100 м до пересечения.</w:t>
      </w:r>
    </w:p>
    <w:p w:rsidR="00D77652" w:rsidRPr="00270968" w:rsidRDefault="00D77652" w:rsidP="00270968">
      <w:pPr>
        <w:pStyle w:val="a1"/>
        <w:spacing w:after="0" w:line="360" w:lineRule="auto"/>
        <w:ind w:firstLine="709"/>
        <w:jc w:val="both"/>
        <w:rPr>
          <w:sz w:val="28"/>
          <w:szCs w:val="28"/>
        </w:rPr>
      </w:pPr>
      <w:r w:rsidRPr="00270968">
        <w:rPr>
          <w:sz w:val="28"/>
          <w:szCs w:val="28"/>
        </w:rPr>
        <w:t xml:space="preserve">4. Ориентирование водителей при движении через кольцевую развязку Московское шоссе/ул. Авроры осуществляется с помощью знака 6.9.1. Знак устанавливается за 100 м до пересечения. Компоновка знака производится в соответствии с рис. 24. Наносимая информация: пересечение с круговым движением; автовокзал ЦЕНТРАЛЬНЫЙ – маршрутный номер 1; ДВОРЕЦ СПОРТА ЦСК ВВС – маршрутный номер 2; бассейн СКА ЦСК ВВС – маршрутный номер 3. Фон знака белый. Размер шрифта надписи «100 м» </w:t>
      </w:r>
      <w:r w:rsidRPr="00270968">
        <w:rPr>
          <w:sz w:val="28"/>
          <w:szCs w:val="28"/>
          <w:lang w:val="en-US"/>
        </w:rPr>
        <w:t>h</w:t>
      </w:r>
      <w:r w:rsidRPr="00270968">
        <w:rPr>
          <w:sz w:val="28"/>
          <w:szCs w:val="28"/>
          <w:vertAlign w:val="subscript"/>
        </w:rPr>
        <w:t>П</w:t>
      </w:r>
      <w:r w:rsidRPr="00270968">
        <w:rPr>
          <w:sz w:val="28"/>
          <w:szCs w:val="28"/>
        </w:rPr>
        <w:t xml:space="preserve">=100 мм, размер шрифта остальных надписей </w:t>
      </w:r>
      <w:r w:rsidRPr="00270968">
        <w:rPr>
          <w:sz w:val="28"/>
          <w:szCs w:val="28"/>
          <w:lang w:val="en-US"/>
        </w:rPr>
        <w:t>h</w:t>
      </w:r>
      <w:r w:rsidRPr="00270968">
        <w:rPr>
          <w:sz w:val="28"/>
          <w:szCs w:val="28"/>
          <w:vertAlign w:val="subscript"/>
        </w:rPr>
        <w:t>П</w:t>
      </w:r>
      <w:r w:rsidRPr="00270968">
        <w:rPr>
          <w:sz w:val="28"/>
          <w:szCs w:val="28"/>
        </w:rPr>
        <w:t>=150 мм.</w:t>
      </w:r>
    </w:p>
    <w:p w:rsidR="00267AB0" w:rsidRPr="00270968" w:rsidRDefault="00267AB0" w:rsidP="00270968">
      <w:pPr>
        <w:pStyle w:val="a1"/>
        <w:spacing w:after="0" w:line="360" w:lineRule="auto"/>
        <w:ind w:firstLine="709"/>
        <w:jc w:val="both"/>
        <w:rPr>
          <w:sz w:val="28"/>
          <w:szCs w:val="28"/>
        </w:rPr>
      </w:pPr>
      <w:r w:rsidRPr="00270968">
        <w:rPr>
          <w:sz w:val="28"/>
          <w:szCs w:val="28"/>
        </w:rPr>
        <w:t>Расчет размеров названий объектов:</w:t>
      </w:r>
    </w:p>
    <w:p w:rsidR="00267AB0" w:rsidRPr="00270968" w:rsidRDefault="00267AB0" w:rsidP="00270968">
      <w:pPr>
        <w:pStyle w:val="a1"/>
        <w:spacing w:after="0" w:line="360" w:lineRule="auto"/>
        <w:ind w:firstLine="709"/>
        <w:jc w:val="both"/>
        <w:rPr>
          <w:sz w:val="28"/>
          <w:szCs w:val="28"/>
        </w:rPr>
      </w:pPr>
      <w:r w:rsidRPr="00270968">
        <w:rPr>
          <w:sz w:val="28"/>
          <w:szCs w:val="28"/>
        </w:rPr>
        <w:t xml:space="preserve">а) автовокзал=(125–19)+130+117+135+130+135+135+127+129+(135–26)=1257 </w:t>
      </w:r>
    </w:p>
    <w:p w:rsidR="00267AB0" w:rsidRPr="00270968" w:rsidRDefault="00267AB0" w:rsidP="00270968">
      <w:pPr>
        <w:pStyle w:val="a1"/>
        <w:spacing w:after="0" w:line="360" w:lineRule="auto"/>
        <w:ind w:firstLine="709"/>
        <w:jc w:val="both"/>
        <w:rPr>
          <w:sz w:val="28"/>
          <w:szCs w:val="28"/>
        </w:rPr>
      </w:pPr>
      <w:r w:rsidRPr="00270968">
        <w:rPr>
          <w:sz w:val="28"/>
          <w:szCs w:val="28"/>
        </w:rPr>
        <w:t>б) ЦЕНТРАЛЬНЫЙ=(165–26)+144+160+148+150+169+165+147+160+196+</w:t>
      </w:r>
    </w:p>
    <w:p w:rsidR="00267AB0" w:rsidRPr="00270968" w:rsidRDefault="00267AB0" w:rsidP="00270968">
      <w:pPr>
        <w:pStyle w:val="a1"/>
        <w:spacing w:after="0" w:line="360" w:lineRule="auto"/>
        <w:ind w:firstLine="709"/>
        <w:jc w:val="both"/>
        <w:rPr>
          <w:sz w:val="28"/>
          <w:szCs w:val="28"/>
        </w:rPr>
      </w:pPr>
      <w:r w:rsidRPr="00270968">
        <w:rPr>
          <w:sz w:val="28"/>
          <w:szCs w:val="28"/>
        </w:rPr>
        <w:t>+(162–26)=1714 мм</w:t>
      </w:r>
    </w:p>
    <w:p w:rsidR="00286648" w:rsidRPr="00270968" w:rsidRDefault="00286648" w:rsidP="00270968">
      <w:pPr>
        <w:pStyle w:val="a1"/>
        <w:spacing w:after="0" w:line="360" w:lineRule="auto"/>
        <w:ind w:firstLine="709"/>
        <w:jc w:val="both"/>
        <w:rPr>
          <w:sz w:val="28"/>
          <w:szCs w:val="28"/>
        </w:rPr>
      </w:pPr>
      <w:r w:rsidRPr="00270968">
        <w:rPr>
          <w:sz w:val="28"/>
          <w:szCs w:val="28"/>
        </w:rPr>
        <w:t>в) бассейн СКА=1265 мм</w:t>
      </w:r>
    </w:p>
    <w:p w:rsidR="00286648" w:rsidRPr="00270968" w:rsidRDefault="00286648" w:rsidP="00270968">
      <w:pPr>
        <w:pStyle w:val="a1"/>
        <w:spacing w:after="0" w:line="360" w:lineRule="auto"/>
        <w:ind w:firstLine="709"/>
        <w:jc w:val="both"/>
        <w:rPr>
          <w:sz w:val="28"/>
          <w:szCs w:val="28"/>
        </w:rPr>
      </w:pPr>
      <w:r w:rsidRPr="00270968">
        <w:rPr>
          <w:sz w:val="28"/>
          <w:szCs w:val="28"/>
        </w:rPr>
        <w:t>г) Д.С. ЦСК ВВС=1341 мм</w:t>
      </w:r>
    </w:p>
    <w:p w:rsidR="009A71E9" w:rsidRPr="00270968" w:rsidRDefault="009A71E9" w:rsidP="00270968">
      <w:pPr>
        <w:pStyle w:val="a1"/>
        <w:spacing w:after="0" w:line="360" w:lineRule="auto"/>
        <w:ind w:firstLine="709"/>
        <w:jc w:val="both"/>
        <w:rPr>
          <w:sz w:val="28"/>
          <w:szCs w:val="28"/>
        </w:rPr>
      </w:pPr>
      <w:r w:rsidRPr="00270968">
        <w:rPr>
          <w:sz w:val="28"/>
          <w:szCs w:val="28"/>
        </w:rPr>
        <w:t xml:space="preserve">Ширина каймы знака 0,12 </w:t>
      </w:r>
      <w:r w:rsidRPr="00270968">
        <w:rPr>
          <w:sz w:val="28"/>
          <w:szCs w:val="28"/>
          <w:lang w:val="en-US"/>
        </w:rPr>
        <w:t>h</w:t>
      </w:r>
      <w:r w:rsidRPr="00270968">
        <w:rPr>
          <w:sz w:val="28"/>
          <w:szCs w:val="28"/>
          <w:vertAlign w:val="subscript"/>
        </w:rPr>
        <w:t>П</w:t>
      </w:r>
      <w:r w:rsidRPr="00270968">
        <w:rPr>
          <w:sz w:val="28"/>
          <w:szCs w:val="28"/>
        </w:rPr>
        <w:t xml:space="preserve"> (18 мм), радиус закругления каймы 0,3 </w:t>
      </w:r>
      <w:r w:rsidRPr="00270968">
        <w:rPr>
          <w:sz w:val="28"/>
          <w:szCs w:val="28"/>
          <w:lang w:val="en-US"/>
        </w:rPr>
        <w:t>h</w:t>
      </w:r>
      <w:r w:rsidRPr="00270968">
        <w:rPr>
          <w:sz w:val="28"/>
          <w:szCs w:val="28"/>
          <w:vertAlign w:val="subscript"/>
        </w:rPr>
        <w:t>П</w:t>
      </w:r>
      <w:r w:rsidRPr="00270968">
        <w:rPr>
          <w:sz w:val="28"/>
          <w:szCs w:val="28"/>
        </w:rPr>
        <w:t xml:space="preserve"> (45 мм).</w:t>
      </w:r>
    </w:p>
    <w:p w:rsidR="009A71E9" w:rsidRPr="00270968" w:rsidRDefault="009A71E9" w:rsidP="00270968">
      <w:pPr>
        <w:pStyle w:val="a1"/>
        <w:spacing w:after="0" w:line="360" w:lineRule="auto"/>
        <w:ind w:firstLine="709"/>
        <w:jc w:val="both"/>
        <w:rPr>
          <w:sz w:val="28"/>
          <w:szCs w:val="28"/>
        </w:rPr>
      </w:pPr>
      <w:r w:rsidRPr="00270968">
        <w:rPr>
          <w:sz w:val="28"/>
          <w:szCs w:val="28"/>
        </w:rPr>
        <w:t xml:space="preserve">Расстояние между каймой знака и элементами 0,3 </w:t>
      </w:r>
      <w:r w:rsidRPr="00270968">
        <w:rPr>
          <w:sz w:val="28"/>
          <w:szCs w:val="28"/>
          <w:lang w:val="en-US"/>
        </w:rPr>
        <w:t>h</w:t>
      </w:r>
      <w:r w:rsidRPr="00270968">
        <w:rPr>
          <w:sz w:val="28"/>
          <w:szCs w:val="28"/>
          <w:vertAlign w:val="subscript"/>
        </w:rPr>
        <w:t>П</w:t>
      </w:r>
      <w:r w:rsidRPr="00270968">
        <w:rPr>
          <w:sz w:val="28"/>
          <w:szCs w:val="28"/>
        </w:rPr>
        <w:t xml:space="preserve"> (45 мм).</w:t>
      </w:r>
    </w:p>
    <w:p w:rsidR="009A71E9" w:rsidRPr="00270968" w:rsidRDefault="009A71E9" w:rsidP="00270968">
      <w:pPr>
        <w:pStyle w:val="a1"/>
        <w:spacing w:after="0" w:line="360" w:lineRule="auto"/>
        <w:ind w:firstLine="709"/>
        <w:jc w:val="both"/>
        <w:rPr>
          <w:sz w:val="28"/>
          <w:szCs w:val="28"/>
        </w:rPr>
      </w:pPr>
      <w:r w:rsidRPr="00270968">
        <w:rPr>
          <w:sz w:val="28"/>
          <w:szCs w:val="28"/>
        </w:rPr>
        <w:t xml:space="preserve">Расстояние между надписью автовокзал и ЦЕНТРАЛЬНЫЙ принимаем 0,4 </w:t>
      </w:r>
      <w:r w:rsidRPr="00270968">
        <w:rPr>
          <w:sz w:val="28"/>
          <w:szCs w:val="28"/>
          <w:lang w:val="en-US"/>
        </w:rPr>
        <w:t>h</w:t>
      </w:r>
      <w:r w:rsidRPr="00270968">
        <w:rPr>
          <w:sz w:val="28"/>
          <w:szCs w:val="28"/>
          <w:vertAlign w:val="subscript"/>
        </w:rPr>
        <w:t>П</w:t>
      </w:r>
      <w:r w:rsidRPr="00270968">
        <w:rPr>
          <w:sz w:val="28"/>
          <w:szCs w:val="28"/>
        </w:rPr>
        <w:t xml:space="preserve"> (60 мм). Расстояние между надписью ЦЕНТРАЛЬНЫЙ и «100 м» принимаем 0,6 </w:t>
      </w:r>
      <w:r w:rsidRPr="00270968">
        <w:rPr>
          <w:sz w:val="28"/>
          <w:szCs w:val="28"/>
          <w:lang w:val="en-US"/>
        </w:rPr>
        <w:t>h</w:t>
      </w:r>
      <w:r w:rsidRPr="00270968">
        <w:rPr>
          <w:sz w:val="28"/>
          <w:szCs w:val="28"/>
          <w:vertAlign w:val="subscript"/>
        </w:rPr>
        <w:t>П</w:t>
      </w:r>
      <w:r w:rsidRPr="00270968">
        <w:rPr>
          <w:sz w:val="28"/>
          <w:szCs w:val="28"/>
        </w:rPr>
        <w:t xml:space="preserve"> (90 мм). Расстояние между надписью Д.С. ЦСК ВВС и бассейн СКА принимаем 0,8 </w:t>
      </w:r>
      <w:r w:rsidRPr="00270968">
        <w:rPr>
          <w:sz w:val="28"/>
          <w:szCs w:val="28"/>
          <w:lang w:val="en-US"/>
        </w:rPr>
        <w:t>h</w:t>
      </w:r>
      <w:r w:rsidRPr="00270968">
        <w:rPr>
          <w:sz w:val="28"/>
          <w:szCs w:val="28"/>
          <w:vertAlign w:val="subscript"/>
        </w:rPr>
        <w:t>П</w:t>
      </w:r>
      <w:r w:rsidRPr="00270968">
        <w:rPr>
          <w:sz w:val="28"/>
          <w:szCs w:val="28"/>
        </w:rPr>
        <w:t xml:space="preserve"> (120 мм).</w:t>
      </w:r>
    </w:p>
    <w:p w:rsidR="009A71E9" w:rsidRPr="00270968" w:rsidRDefault="009A71E9" w:rsidP="00270968">
      <w:pPr>
        <w:pStyle w:val="a1"/>
        <w:spacing w:after="0" w:line="360" w:lineRule="auto"/>
        <w:ind w:firstLine="709"/>
        <w:jc w:val="both"/>
        <w:rPr>
          <w:sz w:val="28"/>
          <w:szCs w:val="28"/>
        </w:rPr>
      </w:pPr>
      <w:r w:rsidRPr="00270968">
        <w:rPr>
          <w:sz w:val="28"/>
          <w:szCs w:val="28"/>
        </w:rPr>
        <w:t xml:space="preserve">Знаки 6.14.1 имеют размеры: 1,5 </w:t>
      </w:r>
      <w:r w:rsidRPr="00270968">
        <w:rPr>
          <w:sz w:val="28"/>
          <w:szCs w:val="28"/>
          <w:lang w:val="en-US"/>
        </w:rPr>
        <w:t>h</w:t>
      </w:r>
      <w:r w:rsidRPr="00270968">
        <w:rPr>
          <w:sz w:val="28"/>
          <w:szCs w:val="28"/>
          <w:vertAlign w:val="subscript"/>
        </w:rPr>
        <w:t>П</w:t>
      </w:r>
      <w:r w:rsidRPr="00270968">
        <w:rPr>
          <w:sz w:val="28"/>
          <w:szCs w:val="28"/>
        </w:rPr>
        <w:t xml:space="preserve"> (225Х225 мм), кайма знака 0,1 </w:t>
      </w:r>
      <w:r w:rsidRPr="00270968">
        <w:rPr>
          <w:sz w:val="28"/>
          <w:szCs w:val="28"/>
          <w:lang w:val="en-US"/>
        </w:rPr>
        <w:t>h</w:t>
      </w:r>
      <w:r w:rsidRPr="00270968">
        <w:rPr>
          <w:sz w:val="28"/>
          <w:szCs w:val="28"/>
          <w:vertAlign w:val="subscript"/>
        </w:rPr>
        <w:t>П</w:t>
      </w:r>
      <w:r w:rsidRPr="00270968">
        <w:rPr>
          <w:sz w:val="28"/>
          <w:szCs w:val="28"/>
        </w:rPr>
        <w:t xml:space="preserve"> (15 мм), радиус закругления каймы 0,15 </w:t>
      </w:r>
      <w:r w:rsidRPr="00270968">
        <w:rPr>
          <w:sz w:val="28"/>
          <w:szCs w:val="28"/>
          <w:lang w:val="en-US"/>
        </w:rPr>
        <w:t>h</w:t>
      </w:r>
      <w:r w:rsidRPr="00270968">
        <w:rPr>
          <w:sz w:val="28"/>
          <w:szCs w:val="28"/>
          <w:vertAlign w:val="subscript"/>
        </w:rPr>
        <w:t>П</w:t>
      </w:r>
      <w:r w:rsidRPr="00270968">
        <w:rPr>
          <w:sz w:val="28"/>
          <w:szCs w:val="28"/>
        </w:rPr>
        <w:t xml:space="preserve"> (22,5 мм). Шрифт надписи 150 мм.</w:t>
      </w:r>
    </w:p>
    <w:p w:rsidR="009A71E9" w:rsidRPr="00270968" w:rsidRDefault="009A71E9" w:rsidP="00270968">
      <w:pPr>
        <w:pStyle w:val="a1"/>
        <w:spacing w:after="0" w:line="360" w:lineRule="auto"/>
        <w:ind w:firstLine="709"/>
        <w:jc w:val="both"/>
        <w:rPr>
          <w:sz w:val="28"/>
          <w:szCs w:val="28"/>
        </w:rPr>
      </w:pPr>
      <w:r w:rsidRPr="00270968">
        <w:rPr>
          <w:sz w:val="28"/>
          <w:szCs w:val="28"/>
        </w:rPr>
        <w:t xml:space="preserve">Расстояние между каймой знака 6.9.1 и знаком маршрута 1 по вертикали 2,84 </w:t>
      </w:r>
      <w:r w:rsidRPr="00270968">
        <w:rPr>
          <w:sz w:val="28"/>
          <w:szCs w:val="28"/>
          <w:lang w:val="en-US"/>
        </w:rPr>
        <w:t>h</w:t>
      </w:r>
      <w:r w:rsidRPr="00270968">
        <w:rPr>
          <w:sz w:val="28"/>
          <w:szCs w:val="28"/>
          <w:vertAlign w:val="subscript"/>
        </w:rPr>
        <w:t>П</w:t>
      </w:r>
      <w:r w:rsidRPr="00270968">
        <w:rPr>
          <w:sz w:val="28"/>
          <w:szCs w:val="28"/>
        </w:rPr>
        <w:t xml:space="preserve"> (426 мм); расстояние между каймой знака 6.9.1 и знаком маршрута 1 по горизонтали 0,3 </w:t>
      </w:r>
      <w:r w:rsidRPr="00270968">
        <w:rPr>
          <w:sz w:val="28"/>
          <w:szCs w:val="28"/>
          <w:lang w:val="en-US"/>
        </w:rPr>
        <w:t>h</w:t>
      </w:r>
      <w:r w:rsidRPr="00270968">
        <w:rPr>
          <w:sz w:val="28"/>
          <w:szCs w:val="28"/>
          <w:vertAlign w:val="subscript"/>
        </w:rPr>
        <w:t>П</w:t>
      </w:r>
      <w:r w:rsidRPr="00270968">
        <w:rPr>
          <w:sz w:val="28"/>
          <w:szCs w:val="28"/>
        </w:rPr>
        <w:t xml:space="preserve"> (45 мм). Знак маршрута 2 располагается над стрелкой на расстоянии 0,3 </w:t>
      </w:r>
      <w:r w:rsidRPr="00270968">
        <w:rPr>
          <w:sz w:val="28"/>
          <w:szCs w:val="28"/>
          <w:lang w:val="en-US"/>
        </w:rPr>
        <w:t>h</w:t>
      </w:r>
      <w:r w:rsidRPr="00270968">
        <w:rPr>
          <w:sz w:val="28"/>
          <w:szCs w:val="28"/>
          <w:vertAlign w:val="subscript"/>
        </w:rPr>
        <w:t>П</w:t>
      </w:r>
      <w:r w:rsidRPr="00270968">
        <w:rPr>
          <w:sz w:val="28"/>
          <w:szCs w:val="28"/>
        </w:rPr>
        <w:t xml:space="preserve"> (45 мм). Знак маршрута 3 располагается слева от стрелки на расстоянии 0,3 </w:t>
      </w:r>
      <w:r w:rsidRPr="00270968">
        <w:rPr>
          <w:sz w:val="28"/>
          <w:szCs w:val="28"/>
          <w:lang w:val="en-US"/>
        </w:rPr>
        <w:t>h</w:t>
      </w:r>
      <w:r w:rsidRPr="00270968">
        <w:rPr>
          <w:sz w:val="28"/>
          <w:szCs w:val="28"/>
          <w:vertAlign w:val="subscript"/>
        </w:rPr>
        <w:t>П</w:t>
      </w:r>
      <w:r w:rsidRPr="00270968">
        <w:rPr>
          <w:sz w:val="28"/>
          <w:szCs w:val="28"/>
        </w:rPr>
        <w:t xml:space="preserve"> (45 мм).</w:t>
      </w:r>
    </w:p>
    <w:p w:rsidR="00D62B5D" w:rsidRPr="00270968" w:rsidRDefault="00D62B5D" w:rsidP="00270968">
      <w:pPr>
        <w:pStyle w:val="a1"/>
        <w:spacing w:after="0" w:line="360" w:lineRule="auto"/>
        <w:ind w:firstLine="709"/>
        <w:jc w:val="both"/>
        <w:rPr>
          <w:sz w:val="28"/>
          <w:szCs w:val="28"/>
        </w:rPr>
      </w:pPr>
      <w:r w:rsidRPr="00270968">
        <w:rPr>
          <w:sz w:val="28"/>
          <w:szCs w:val="28"/>
        </w:rPr>
        <w:t xml:space="preserve">Расстояние от надписи автовокзал до стрелки по вертикали 0,3 </w:t>
      </w:r>
      <w:r w:rsidRPr="00270968">
        <w:rPr>
          <w:sz w:val="28"/>
          <w:szCs w:val="28"/>
          <w:lang w:val="en-US"/>
        </w:rPr>
        <w:t>h</w:t>
      </w:r>
      <w:r w:rsidRPr="00270968">
        <w:rPr>
          <w:sz w:val="28"/>
          <w:szCs w:val="28"/>
          <w:vertAlign w:val="subscript"/>
        </w:rPr>
        <w:t>П</w:t>
      </w:r>
      <w:r w:rsidRPr="00270968">
        <w:rPr>
          <w:sz w:val="28"/>
          <w:szCs w:val="28"/>
        </w:rPr>
        <w:t xml:space="preserve"> (45 мм).</w:t>
      </w:r>
    </w:p>
    <w:p w:rsidR="00D62B5D" w:rsidRPr="00270968" w:rsidRDefault="00D62B5D" w:rsidP="00270968">
      <w:pPr>
        <w:pStyle w:val="a1"/>
        <w:spacing w:after="0" w:line="360" w:lineRule="auto"/>
        <w:ind w:firstLine="709"/>
        <w:jc w:val="both"/>
        <w:rPr>
          <w:sz w:val="28"/>
          <w:szCs w:val="28"/>
        </w:rPr>
      </w:pPr>
      <w:r w:rsidRPr="00270968">
        <w:rPr>
          <w:sz w:val="28"/>
          <w:szCs w:val="28"/>
        </w:rPr>
        <w:t xml:space="preserve">Оптимальная конфигурация стрелок позволяет установить следующие их размеры: длина ножки стрелки 1,46 </w:t>
      </w:r>
      <w:r w:rsidRPr="00270968">
        <w:rPr>
          <w:sz w:val="28"/>
          <w:szCs w:val="28"/>
          <w:lang w:val="en-US"/>
        </w:rPr>
        <w:t>h</w:t>
      </w:r>
      <w:r w:rsidRPr="00270968">
        <w:rPr>
          <w:sz w:val="28"/>
          <w:szCs w:val="28"/>
          <w:vertAlign w:val="subscript"/>
        </w:rPr>
        <w:t>П</w:t>
      </w:r>
      <w:r w:rsidRPr="00270968">
        <w:rPr>
          <w:sz w:val="28"/>
          <w:szCs w:val="28"/>
        </w:rPr>
        <w:t xml:space="preserve"> (220 мм); расстояние от нижней каймы до центра окружности 5,92 </w:t>
      </w:r>
      <w:r w:rsidRPr="00270968">
        <w:rPr>
          <w:sz w:val="28"/>
          <w:szCs w:val="28"/>
          <w:lang w:val="en-US"/>
        </w:rPr>
        <w:t>h</w:t>
      </w:r>
      <w:r w:rsidRPr="00270968">
        <w:rPr>
          <w:sz w:val="28"/>
          <w:szCs w:val="28"/>
          <w:vertAlign w:val="subscript"/>
        </w:rPr>
        <w:t>П</w:t>
      </w:r>
      <w:r w:rsidRPr="00270968">
        <w:rPr>
          <w:sz w:val="28"/>
          <w:szCs w:val="28"/>
        </w:rPr>
        <w:t xml:space="preserve"> (888 мм); внутренний диаметр окружности принимаем 2,2 </w:t>
      </w:r>
      <w:r w:rsidRPr="00270968">
        <w:rPr>
          <w:sz w:val="28"/>
          <w:szCs w:val="28"/>
          <w:lang w:val="en-US"/>
        </w:rPr>
        <w:t>h</w:t>
      </w:r>
      <w:r w:rsidRPr="00270968">
        <w:rPr>
          <w:sz w:val="28"/>
          <w:szCs w:val="28"/>
          <w:vertAlign w:val="subscript"/>
        </w:rPr>
        <w:t>П</w:t>
      </w:r>
      <w:r w:rsidRPr="00270968">
        <w:rPr>
          <w:sz w:val="28"/>
          <w:szCs w:val="28"/>
        </w:rPr>
        <w:t xml:space="preserve"> (330 мм); внешний диаметр окружности 3,27 </w:t>
      </w:r>
      <w:r w:rsidRPr="00270968">
        <w:rPr>
          <w:sz w:val="28"/>
          <w:szCs w:val="28"/>
          <w:lang w:val="en-US"/>
        </w:rPr>
        <w:t>h</w:t>
      </w:r>
      <w:r w:rsidRPr="00270968">
        <w:rPr>
          <w:sz w:val="28"/>
          <w:szCs w:val="28"/>
          <w:vertAlign w:val="subscript"/>
        </w:rPr>
        <w:t>П</w:t>
      </w:r>
      <w:r w:rsidRPr="00270968">
        <w:rPr>
          <w:sz w:val="28"/>
          <w:szCs w:val="28"/>
        </w:rPr>
        <w:t xml:space="preserve"> (490 мм); размеры стрелки согласно ГОСТ Р 22590–2004.</w:t>
      </w:r>
    </w:p>
    <w:p w:rsidR="00D62B5D" w:rsidRPr="00270968" w:rsidRDefault="00D62B5D" w:rsidP="00270968">
      <w:pPr>
        <w:pStyle w:val="a1"/>
        <w:spacing w:after="0" w:line="360" w:lineRule="auto"/>
        <w:ind w:firstLine="709"/>
        <w:jc w:val="both"/>
        <w:rPr>
          <w:sz w:val="28"/>
          <w:szCs w:val="28"/>
        </w:rPr>
      </w:pPr>
      <w:r w:rsidRPr="00270968">
        <w:rPr>
          <w:sz w:val="28"/>
          <w:szCs w:val="28"/>
        </w:rPr>
        <w:t xml:space="preserve">Размеры знака составят </w:t>
      </w:r>
      <w:r w:rsidR="00FE6E19" w:rsidRPr="00270968">
        <w:rPr>
          <w:sz w:val="28"/>
          <w:szCs w:val="28"/>
        </w:rPr>
        <w:t>2168Х1862</w:t>
      </w:r>
      <w:r w:rsidRPr="00270968">
        <w:rPr>
          <w:sz w:val="28"/>
          <w:szCs w:val="28"/>
        </w:rPr>
        <w:t xml:space="preserve"> мм.</w:t>
      </w:r>
    </w:p>
    <w:p w:rsidR="00FE6E19" w:rsidRPr="00270968" w:rsidRDefault="00FE6E19" w:rsidP="00270968">
      <w:pPr>
        <w:pStyle w:val="a1"/>
        <w:spacing w:after="0" w:line="360" w:lineRule="auto"/>
        <w:ind w:firstLine="709"/>
        <w:jc w:val="both"/>
        <w:rPr>
          <w:sz w:val="28"/>
          <w:szCs w:val="28"/>
        </w:rPr>
      </w:pPr>
    </w:p>
    <w:p w:rsidR="007C4559" w:rsidRPr="00270968" w:rsidRDefault="007C4559" w:rsidP="00270968">
      <w:pPr>
        <w:pStyle w:val="a1"/>
        <w:spacing w:after="0" w:line="360" w:lineRule="auto"/>
        <w:ind w:firstLine="709"/>
        <w:jc w:val="both"/>
        <w:rPr>
          <w:sz w:val="28"/>
          <w:szCs w:val="28"/>
        </w:rPr>
      </w:pPr>
      <w:r w:rsidRPr="00270968">
        <w:rPr>
          <w:sz w:val="28"/>
          <w:szCs w:val="28"/>
        </w:rPr>
        <w:t>Знаки 6.14</w:t>
      </w:r>
      <w:r w:rsidR="003A7048" w:rsidRPr="00270968">
        <w:rPr>
          <w:sz w:val="28"/>
          <w:szCs w:val="28"/>
        </w:rPr>
        <w:t>.2</w:t>
      </w:r>
      <w:r w:rsidRPr="00270968">
        <w:rPr>
          <w:sz w:val="28"/>
          <w:szCs w:val="28"/>
        </w:rPr>
        <w:t xml:space="preserve"> выполняются в соответствии с ГОСТ Р 52290–2004. Устанавливаются на следующих пересечениях:</w:t>
      </w:r>
    </w:p>
    <w:p w:rsidR="00401CAB" w:rsidRPr="00270968" w:rsidRDefault="00FE6E19" w:rsidP="00270968">
      <w:pPr>
        <w:pStyle w:val="a1"/>
        <w:spacing w:after="0" w:line="360" w:lineRule="auto"/>
        <w:ind w:firstLine="709"/>
        <w:jc w:val="both"/>
        <w:rPr>
          <w:sz w:val="28"/>
          <w:szCs w:val="28"/>
        </w:rPr>
      </w:pPr>
      <w:r w:rsidRPr="00270968">
        <w:rPr>
          <w:sz w:val="28"/>
          <w:szCs w:val="28"/>
        </w:rPr>
        <w:t>1. Московское шоссе и улица Ташкентская</w:t>
      </w:r>
      <w:r w:rsidR="00401CAB" w:rsidRPr="00270968">
        <w:rPr>
          <w:sz w:val="28"/>
          <w:szCs w:val="28"/>
        </w:rPr>
        <w:t xml:space="preserve"> выполняется в соответствии с рис. 25, а. Размер знака 700Х1050 мм.</w:t>
      </w:r>
    </w:p>
    <w:p w:rsidR="00401CAB" w:rsidRPr="00270968" w:rsidRDefault="00FE6E19" w:rsidP="00270968">
      <w:pPr>
        <w:pStyle w:val="a1"/>
        <w:spacing w:after="0" w:line="360" w:lineRule="auto"/>
        <w:ind w:firstLine="709"/>
        <w:jc w:val="both"/>
        <w:rPr>
          <w:sz w:val="28"/>
          <w:szCs w:val="28"/>
        </w:rPr>
      </w:pPr>
      <w:r w:rsidRPr="00270968">
        <w:rPr>
          <w:sz w:val="28"/>
          <w:szCs w:val="28"/>
        </w:rPr>
        <w:t>2. Московское шоссе и улица Ново-Вокзальная</w:t>
      </w:r>
      <w:r w:rsidR="00401CAB" w:rsidRPr="00270968">
        <w:rPr>
          <w:sz w:val="28"/>
          <w:szCs w:val="28"/>
        </w:rPr>
        <w:t xml:space="preserve"> выполняется в соответствии с рис. 25, а. Размер знака 700Х1050 мм.</w:t>
      </w:r>
    </w:p>
    <w:p w:rsidR="00401CAB" w:rsidRPr="00270968" w:rsidRDefault="00FE6E19" w:rsidP="00270968">
      <w:pPr>
        <w:pStyle w:val="a1"/>
        <w:spacing w:after="0" w:line="360" w:lineRule="auto"/>
        <w:ind w:firstLine="709"/>
        <w:jc w:val="both"/>
        <w:rPr>
          <w:sz w:val="28"/>
          <w:szCs w:val="28"/>
        </w:rPr>
      </w:pPr>
      <w:r w:rsidRPr="00270968">
        <w:rPr>
          <w:sz w:val="28"/>
          <w:szCs w:val="28"/>
        </w:rPr>
        <w:t>3. Московское шоссе и улица Советской Армии</w:t>
      </w:r>
      <w:r w:rsidR="00401CAB" w:rsidRPr="00270968">
        <w:rPr>
          <w:sz w:val="28"/>
          <w:szCs w:val="28"/>
        </w:rPr>
        <w:t xml:space="preserve"> выполняется в соответствии с рис. 25, а. Размер знака 700Х1050 мм.</w:t>
      </w:r>
    </w:p>
    <w:p w:rsidR="00401CAB" w:rsidRPr="00270968" w:rsidRDefault="00FE6E19" w:rsidP="00270968">
      <w:pPr>
        <w:pStyle w:val="a1"/>
        <w:spacing w:after="0" w:line="360" w:lineRule="auto"/>
        <w:ind w:firstLine="709"/>
        <w:jc w:val="both"/>
        <w:rPr>
          <w:sz w:val="28"/>
          <w:szCs w:val="28"/>
        </w:rPr>
      </w:pPr>
      <w:r w:rsidRPr="00270968">
        <w:rPr>
          <w:sz w:val="28"/>
          <w:szCs w:val="28"/>
        </w:rPr>
        <w:t>4. Московское шоссе и улица Революционная</w:t>
      </w:r>
      <w:r w:rsidR="00401CAB" w:rsidRPr="00270968">
        <w:rPr>
          <w:sz w:val="28"/>
          <w:szCs w:val="28"/>
        </w:rPr>
        <w:t xml:space="preserve"> выполняется в соответствии с рис. 25, б. Размер знака 700Х</w:t>
      </w:r>
      <w:r w:rsidR="00BB299B" w:rsidRPr="00270968">
        <w:rPr>
          <w:sz w:val="28"/>
          <w:szCs w:val="28"/>
        </w:rPr>
        <w:t>700</w:t>
      </w:r>
      <w:r w:rsidR="00401CAB" w:rsidRPr="00270968">
        <w:rPr>
          <w:sz w:val="28"/>
          <w:szCs w:val="28"/>
        </w:rPr>
        <w:t xml:space="preserve"> мм.</w:t>
      </w:r>
    </w:p>
    <w:p w:rsidR="00401CAB" w:rsidRPr="00270968" w:rsidRDefault="00FE6E19" w:rsidP="00270968">
      <w:pPr>
        <w:pStyle w:val="a1"/>
        <w:spacing w:after="0" w:line="360" w:lineRule="auto"/>
        <w:ind w:firstLine="709"/>
        <w:jc w:val="both"/>
        <w:rPr>
          <w:sz w:val="28"/>
          <w:szCs w:val="28"/>
        </w:rPr>
      </w:pPr>
      <w:r w:rsidRPr="00270968">
        <w:rPr>
          <w:sz w:val="28"/>
          <w:szCs w:val="28"/>
        </w:rPr>
        <w:t>5. Московское шоссе и проспект Масленникова</w:t>
      </w:r>
      <w:r w:rsidR="00401CAB" w:rsidRPr="00270968">
        <w:rPr>
          <w:sz w:val="28"/>
          <w:szCs w:val="28"/>
        </w:rPr>
        <w:t xml:space="preserve"> выполняется в соответствии с рис. 25, б. Размер знака 700Х</w:t>
      </w:r>
      <w:r w:rsidR="00BB299B" w:rsidRPr="00270968">
        <w:rPr>
          <w:sz w:val="28"/>
          <w:szCs w:val="28"/>
        </w:rPr>
        <w:t>700</w:t>
      </w:r>
      <w:r w:rsidR="00401CAB" w:rsidRPr="00270968">
        <w:rPr>
          <w:sz w:val="28"/>
          <w:szCs w:val="28"/>
        </w:rPr>
        <w:t xml:space="preserve"> мм.</w:t>
      </w:r>
    </w:p>
    <w:p w:rsidR="00401CAB" w:rsidRPr="00270968" w:rsidRDefault="00FE6E19" w:rsidP="00270968">
      <w:pPr>
        <w:pStyle w:val="a1"/>
        <w:spacing w:after="0" w:line="360" w:lineRule="auto"/>
        <w:ind w:firstLine="709"/>
        <w:jc w:val="both"/>
        <w:rPr>
          <w:sz w:val="28"/>
          <w:szCs w:val="28"/>
        </w:rPr>
      </w:pPr>
      <w:r w:rsidRPr="00270968">
        <w:rPr>
          <w:sz w:val="28"/>
          <w:szCs w:val="28"/>
        </w:rPr>
        <w:t>6. Московское шоссе и улица Мичурина</w:t>
      </w:r>
      <w:r w:rsidR="00401CAB" w:rsidRPr="00270968">
        <w:rPr>
          <w:sz w:val="28"/>
          <w:szCs w:val="28"/>
        </w:rPr>
        <w:t xml:space="preserve"> выполняется в соответствии с рис. 25, в. Размер знака 700Х</w:t>
      </w:r>
      <w:r w:rsidR="00BB299B" w:rsidRPr="00270968">
        <w:rPr>
          <w:sz w:val="28"/>
          <w:szCs w:val="28"/>
        </w:rPr>
        <w:t>700</w:t>
      </w:r>
      <w:r w:rsidR="00401CAB" w:rsidRPr="00270968">
        <w:rPr>
          <w:sz w:val="28"/>
          <w:szCs w:val="28"/>
        </w:rPr>
        <w:t xml:space="preserve"> мм.</w:t>
      </w:r>
    </w:p>
    <w:p w:rsidR="00401CAB" w:rsidRPr="00270968" w:rsidRDefault="00FE6E19" w:rsidP="00270968">
      <w:pPr>
        <w:pStyle w:val="a1"/>
        <w:spacing w:after="0" w:line="360" w:lineRule="auto"/>
        <w:ind w:firstLine="709"/>
        <w:jc w:val="both"/>
        <w:rPr>
          <w:sz w:val="28"/>
          <w:szCs w:val="28"/>
        </w:rPr>
      </w:pPr>
      <w:r w:rsidRPr="00270968">
        <w:rPr>
          <w:sz w:val="28"/>
          <w:szCs w:val="28"/>
        </w:rPr>
        <w:t>7. улица Мичурина и улица Полевая</w:t>
      </w:r>
      <w:r w:rsidR="00401CAB" w:rsidRPr="00270968">
        <w:rPr>
          <w:sz w:val="28"/>
          <w:szCs w:val="28"/>
        </w:rPr>
        <w:t xml:space="preserve"> выполняется в соответствии с рис. 25, г. Размер знака 700Х</w:t>
      </w:r>
      <w:r w:rsidR="003002BC" w:rsidRPr="00270968">
        <w:rPr>
          <w:sz w:val="28"/>
          <w:szCs w:val="28"/>
        </w:rPr>
        <w:t>700</w:t>
      </w:r>
      <w:r w:rsidR="00401CAB" w:rsidRPr="00270968">
        <w:rPr>
          <w:sz w:val="28"/>
          <w:szCs w:val="28"/>
        </w:rPr>
        <w:t xml:space="preserve"> мм.</w:t>
      </w:r>
    </w:p>
    <w:p w:rsidR="00401CAB" w:rsidRPr="00270968" w:rsidRDefault="00FE6E19" w:rsidP="00270968">
      <w:pPr>
        <w:pStyle w:val="a1"/>
        <w:spacing w:after="0" w:line="360" w:lineRule="auto"/>
        <w:ind w:firstLine="709"/>
        <w:jc w:val="both"/>
        <w:rPr>
          <w:sz w:val="28"/>
          <w:szCs w:val="28"/>
        </w:rPr>
      </w:pPr>
      <w:r w:rsidRPr="00270968">
        <w:rPr>
          <w:sz w:val="28"/>
          <w:szCs w:val="28"/>
        </w:rPr>
        <w:t>8. улица Полевая и проспект Ленина</w:t>
      </w:r>
      <w:r w:rsidR="00401CAB" w:rsidRPr="00270968">
        <w:rPr>
          <w:sz w:val="28"/>
          <w:szCs w:val="28"/>
        </w:rPr>
        <w:t xml:space="preserve"> выполняется в соответствии с рис. 25, </w:t>
      </w:r>
      <w:r w:rsidR="00B41A97" w:rsidRPr="00270968">
        <w:rPr>
          <w:sz w:val="28"/>
          <w:szCs w:val="28"/>
        </w:rPr>
        <w:t>б</w:t>
      </w:r>
      <w:r w:rsidR="00401CAB" w:rsidRPr="00270968">
        <w:rPr>
          <w:sz w:val="28"/>
          <w:szCs w:val="28"/>
        </w:rPr>
        <w:t>. Размер знака 700Х</w:t>
      </w:r>
      <w:r w:rsidR="003002BC" w:rsidRPr="00270968">
        <w:rPr>
          <w:sz w:val="28"/>
          <w:szCs w:val="28"/>
        </w:rPr>
        <w:t>700</w:t>
      </w:r>
      <w:r w:rsidR="00401CAB" w:rsidRPr="00270968">
        <w:rPr>
          <w:sz w:val="28"/>
          <w:szCs w:val="28"/>
        </w:rPr>
        <w:t xml:space="preserve"> мм.</w:t>
      </w:r>
    </w:p>
    <w:p w:rsidR="00401CAB" w:rsidRPr="00270968" w:rsidRDefault="00FE6E19" w:rsidP="00270968">
      <w:pPr>
        <w:pStyle w:val="a1"/>
        <w:spacing w:after="0" w:line="360" w:lineRule="auto"/>
        <w:ind w:firstLine="709"/>
        <w:jc w:val="both"/>
        <w:rPr>
          <w:sz w:val="28"/>
          <w:szCs w:val="28"/>
        </w:rPr>
      </w:pPr>
      <w:r w:rsidRPr="00270968">
        <w:rPr>
          <w:sz w:val="28"/>
          <w:szCs w:val="28"/>
        </w:rPr>
        <w:t>9. улица Полевая и улица Молодогвардейская</w:t>
      </w:r>
      <w:r w:rsidR="00401CAB" w:rsidRPr="00270968">
        <w:rPr>
          <w:sz w:val="28"/>
          <w:szCs w:val="28"/>
        </w:rPr>
        <w:t xml:space="preserve"> выполняется в соответствии с рис. 25, </w:t>
      </w:r>
      <w:r w:rsidR="00B41A97" w:rsidRPr="00270968">
        <w:rPr>
          <w:sz w:val="28"/>
          <w:szCs w:val="28"/>
        </w:rPr>
        <w:t>д</w:t>
      </w:r>
      <w:r w:rsidR="00401CAB" w:rsidRPr="00270968">
        <w:rPr>
          <w:sz w:val="28"/>
          <w:szCs w:val="28"/>
        </w:rPr>
        <w:t xml:space="preserve">. Размер знака </w:t>
      </w:r>
      <w:r w:rsidR="003002BC" w:rsidRPr="00270968">
        <w:rPr>
          <w:sz w:val="28"/>
          <w:szCs w:val="28"/>
        </w:rPr>
        <w:t>700</w:t>
      </w:r>
      <w:r w:rsidR="00401CAB" w:rsidRPr="00270968">
        <w:rPr>
          <w:sz w:val="28"/>
          <w:szCs w:val="28"/>
        </w:rPr>
        <w:t xml:space="preserve"> мм.</w:t>
      </w:r>
    </w:p>
    <w:p w:rsidR="00401CAB" w:rsidRPr="00270968" w:rsidRDefault="00FE6E19" w:rsidP="00270968">
      <w:pPr>
        <w:pStyle w:val="a1"/>
        <w:spacing w:after="0" w:line="360" w:lineRule="auto"/>
        <w:ind w:firstLine="709"/>
        <w:jc w:val="both"/>
        <w:rPr>
          <w:sz w:val="28"/>
          <w:szCs w:val="28"/>
        </w:rPr>
      </w:pPr>
      <w:r w:rsidRPr="00270968">
        <w:rPr>
          <w:sz w:val="28"/>
          <w:szCs w:val="28"/>
        </w:rPr>
        <w:t>10. улица Молодогвардейская напротив дворца спорта ЦСК ВВС</w:t>
      </w:r>
      <w:r w:rsidR="00401CAB" w:rsidRPr="00270968">
        <w:rPr>
          <w:sz w:val="28"/>
          <w:szCs w:val="28"/>
        </w:rPr>
        <w:t xml:space="preserve"> выполняется в соответствии с рис. 25, </w:t>
      </w:r>
      <w:r w:rsidR="00B41A97" w:rsidRPr="00270968">
        <w:rPr>
          <w:sz w:val="28"/>
          <w:szCs w:val="28"/>
        </w:rPr>
        <w:t>е</w:t>
      </w:r>
      <w:r w:rsidR="00401CAB" w:rsidRPr="00270968">
        <w:rPr>
          <w:sz w:val="28"/>
          <w:szCs w:val="28"/>
        </w:rPr>
        <w:t>. Размер знака 700Х</w:t>
      </w:r>
      <w:r w:rsidR="003002BC" w:rsidRPr="00270968">
        <w:rPr>
          <w:sz w:val="28"/>
          <w:szCs w:val="28"/>
        </w:rPr>
        <w:t>350</w:t>
      </w:r>
      <w:r w:rsidR="00401CAB" w:rsidRPr="00270968">
        <w:rPr>
          <w:sz w:val="28"/>
          <w:szCs w:val="28"/>
        </w:rPr>
        <w:t xml:space="preserve"> мм.</w:t>
      </w:r>
    </w:p>
    <w:p w:rsidR="00401CAB" w:rsidRPr="00270968" w:rsidRDefault="00FE6E19" w:rsidP="00270968">
      <w:pPr>
        <w:pStyle w:val="a1"/>
        <w:spacing w:after="0" w:line="360" w:lineRule="auto"/>
        <w:ind w:firstLine="709"/>
        <w:jc w:val="both"/>
        <w:rPr>
          <w:sz w:val="28"/>
          <w:szCs w:val="28"/>
        </w:rPr>
      </w:pPr>
      <w:r w:rsidRPr="00270968">
        <w:rPr>
          <w:sz w:val="28"/>
          <w:szCs w:val="28"/>
        </w:rPr>
        <w:t>11. улица Полевая и проспект Волжский</w:t>
      </w:r>
      <w:r w:rsidR="00401CAB" w:rsidRPr="00270968">
        <w:rPr>
          <w:sz w:val="28"/>
          <w:szCs w:val="28"/>
        </w:rPr>
        <w:t xml:space="preserve"> выполняется в соответствии с рис. 25, </w:t>
      </w:r>
      <w:r w:rsidR="00B41A97" w:rsidRPr="00270968">
        <w:rPr>
          <w:sz w:val="28"/>
          <w:szCs w:val="28"/>
        </w:rPr>
        <w:t>ж</w:t>
      </w:r>
      <w:r w:rsidR="00401CAB" w:rsidRPr="00270968">
        <w:rPr>
          <w:sz w:val="28"/>
          <w:szCs w:val="28"/>
        </w:rPr>
        <w:t>. Размер знака 700Х</w:t>
      </w:r>
      <w:r w:rsidR="003002BC" w:rsidRPr="00270968">
        <w:rPr>
          <w:sz w:val="28"/>
          <w:szCs w:val="28"/>
        </w:rPr>
        <w:t>350</w:t>
      </w:r>
      <w:r w:rsidR="00401CAB" w:rsidRPr="00270968">
        <w:rPr>
          <w:sz w:val="28"/>
          <w:szCs w:val="28"/>
        </w:rPr>
        <w:t xml:space="preserve"> мм.</w:t>
      </w:r>
    </w:p>
    <w:p w:rsidR="00401CAB" w:rsidRPr="00270968" w:rsidRDefault="00E95464" w:rsidP="00270968">
      <w:pPr>
        <w:pStyle w:val="a1"/>
        <w:spacing w:after="0" w:line="360" w:lineRule="auto"/>
        <w:ind w:firstLine="709"/>
        <w:jc w:val="both"/>
        <w:rPr>
          <w:sz w:val="28"/>
          <w:szCs w:val="28"/>
        </w:rPr>
      </w:pPr>
      <w:r>
        <w:rPr>
          <w:noProof/>
          <w:lang w:eastAsia="ru-RU"/>
        </w:rPr>
        <w:pict>
          <v:shape id="_x0000_s1031" type="#_x0000_t202" style="position:absolute;left:0;text-align:left;margin-left:37.2pt;margin-top:35.35pt;width:29.25pt;height:24.75pt;z-index:251656192" filled="f" stroked="f">
            <v:textbox style="mso-next-textbox:#_x0000_s1031">
              <w:txbxContent>
                <w:p w:rsidR="003002BC" w:rsidRPr="003002BC" w:rsidRDefault="003002BC">
                  <w:pPr>
                    <w:rPr>
                      <w:sz w:val="28"/>
                      <w:szCs w:val="28"/>
                    </w:rPr>
                  </w:pPr>
                  <w:r>
                    <w:rPr>
                      <w:sz w:val="28"/>
                      <w:szCs w:val="28"/>
                    </w:rPr>
                    <w:t>а)</w:t>
                  </w:r>
                </w:p>
              </w:txbxContent>
            </v:textbox>
          </v:shape>
        </w:pict>
      </w:r>
      <w:r w:rsidR="00FE6E19" w:rsidRPr="00270968">
        <w:rPr>
          <w:sz w:val="28"/>
          <w:szCs w:val="28"/>
        </w:rPr>
        <w:t>12. проспект Волжский напротив бассейна СКА ЦСК ВВС</w:t>
      </w:r>
      <w:r w:rsidR="00401CAB" w:rsidRPr="00270968">
        <w:rPr>
          <w:sz w:val="28"/>
          <w:szCs w:val="28"/>
        </w:rPr>
        <w:t xml:space="preserve"> выполняется в соответствии с рис. 25, </w:t>
      </w:r>
      <w:r w:rsidR="00B41A97" w:rsidRPr="00270968">
        <w:rPr>
          <w:sz w:val="28"/>
          <w:szCs w:val="28"/>
        </w:rPr>
        <w:t>з</w:t>
      </w:r>
      <w:r w:rsidR="00401CAB" w:rsidRPr="00270968">
        <w:rPr>
          <w:sz w:val="28"/>
          <w:szCs w:val="28"/>
        </w:rPr>
        <w:t>. Размер знака 700Х</w:t>
      </w:r>
      <w:r w:rsidR="003002BC" w:rsidRPr="00270968">
        <w:rPr>
          <w:sz w:val="28"/>
          <w:szCs w:val="28"/>
        </w:rPr>
        <w:t>350</w:t>
      </w:r>
      <w:r w:rsidR="00401CAB" w:rsidRPr="00270968">
        <w:rPr>
          <w:sz w:val="28"/>
          <w:szCs w:val="28"/>
        </w:rPr>
        <w:t xml:space="preserve"> мм.</w:t>
      </w:r>
    </w:p>
    <w:p w:rsidR="00B41A97" w:rsidRPr="00270968" w:rsidRDefault="00B41A97" w:rsidP="00270968">
      <w:pPr>
        <w:pStyle w:val="a1"/>
        <w:spacing w:after="0" w:line="360" w:lineRule="auto"/>
        <w:ind w:firstLine="709"/>
        <w:jc w:val="both"/>
        <w:rPr>
          <w:sz w:val="28"/>
          <w:szCs w:val="28"/>
        </w:rPr>
      </w:pPr>
    </w:p>
    <w:p w:rsidR="00401CAB" w:rsidRPr="00270968" w:rsidRDefault="00E95464" w:rsidP="00270968">
      <w:pPr>
        <w:pStyle w:val="a1"/>
        <w:spacing w:after="0" w:line="360" w:lineRule="auto"/>
        <w:ind w:firstLine="709"/>
        <w:jc w:val="both"/>
        <w:rPr>
          <w:sz w:val="28"/>
          <w:szCs w:val="28"/>
        </w:rPr>
      </w:pPr>
      <w:r>
        <w:rPr>
          <w:noProof/>
          <w:lang w:eastAsia="ru-RU"/>
        </w:rPr>
        <w:pict>
          <v:shape id="_x0000_s1032" type="#_x0000_t202" style="position:absolute;left:0;text-align:left;margin-left:400.95pt;margin-top:24.55pt;width:29.25pt;height:24.75pt;z-index:251659264" filled="f" stroked="f">
            <v:textbox style="mso-next-textbox:#_x0000_s1032">
              <w:txbxContent>
                <w:p w:rsidR="003002BC" w:rsidRPr="003002BC" w:rsidRDefault="00B41A97" w:rsidP="003002BC">
                  <w:pPr>
                    <w:rPr>
                      <w:sz w:val="28"/>
                      <w:szCs w:val="28"/>
                    </w:rPr>
                  </w:pPr>
                  <w:r>
                    <w:rPr>
                      <w:sz w:val="28"/>
                      <w:szCs w:val="28"/>
                    </w:rPr>
                    <w:t>г</w:t>
                  </w:r>
                  <w:r w:rsidR="003002BC">
                    <w:rPr>
                      <w:sz w:val="28"/>
                      <w:szCs w:val="28"/>
                    </w:rPr>
                    <w:t>)</w:t>
                  </w:r>
                </w:p>
              </w:txbxContent>
            </v:textbox>
          </v:shape>
        </w:pict>
      </w:r>
      <w:r>
        <w:rPr>
          <w:noProof/>
          <w:lang w:eastAsia="ru-RU"/>
        </w:rPr>
        <w:pict>
          <v:shape id="_x0000_s1033" type="#_x0000_t202" style="position:absolute;left:0;text-align:left;margin-left:280.95pt;margin-top:26.05pt;width:29.25pt;height:24.75pt;z-index:251658240" filled="f" stroked="f">
            <v:textbox style="mso-next-textbox:#_x0000_s1033">
              <w:txbxContent>
                <w:p w:rsidR="003002BC" w:rsidRPr="003002BC" w:rsidRDefault="00B41A97" w:rsidP="003002BC">
                  <w:pPr>
                    <w:rPr>
                      <w:sz w:val="28"/>
                      <w:szCs w:val="28"/>
                    </w:rPr>
                  </w:pPr>
                  <w:r>
                    <w:rPr>
                      <w:sz w:val="28"/>
                      <w:szCs w:val="28"/>
                    </w:rPr>
                    <w:t>в</w:t>
                  </w:r>
                  <w:r w:rsidR="003002BC">
                    <w:rPr>
                      <w:sz w:val="28"/>
                      <w:szCs w:val="28"/>
                    </w:rPr>
                    <w:t>)</w:t>
                  </w:r>
                </w:p>
              </w:txbxContent>
            </v:textbox>
          </v:shape>
        </w:pict>
      </w:r>
      <w:r>
        <w:rPr>
          <w:noProof/>
          <w:lang w:eastAsia="ru-RU"/>
        </w:rPr>
        <w:pict>
          <v:shape id="_x0000_s1034" type="#_x0000_t202" style="position:absolute;left:0;text-align:left;margin-left:157.95pt;margin-top:25.3pt;width:29.25pt;height:24.75pt;z-index:251657216" filled="f" stroked="f">
            <v:textbox style="mso-next-textbox:#_x0000_s1034">
              <w:txbxContent>
                <w:p w:rsidR="003002BC" w:rsidRPr="003002BC" w:rsidRDefault="00B41A97" w:rsidP="003002BC">
                  <w:pPr>
                    <w:rPr>
                      <w:sz w:val="28"/>
                      <w:szCs w:val="28"/>
                    </w:rPr>
                  </w:pPr>
                  <w:r>
                    <w:rPr>
                      <w:sz w:val="28"/>
                      <w:szCs w:val="28"/>
                    </w:rPr>
                    <w:t>б</w:t>
                  </w:r>
                  <w:r w:rsidR="003002BC">
                    <w:rPr>
                      <w:sz w:val="28"/>
                      <w:szCs w:val="28"/>
                    </w:rPr>
                    <w:t>)</w:t>
                  </w:r>
                </w:p>
              </w:txbxContent>
            </v:textbox>
          </v:shape>
        </w:pict>
      </w:r>
      <w:r>
        <w:rPr>
          <w:sz w:val="28"/>
          <w:szCs w:val="28"/>
        </w:rPr>
        <w:pict>
          <v:shape id="_x0000_i1032" type="#_x0000_t75" style="width:105.75pt;height:156.75pt">
            <v:imagedata r:id="rId14" o:title=""/>
          </v:shape>
        </w:pict>
      </w:r>
      <w:r w:rsidR="003002BC" w:rsidRPr="00270968">
        <w:rPr>
          <w:sz w:val="28"/>
          <w:szCs w:val="28"/>
        </w:rPr>
        <w:t xml:space="preserve">    </w:t>
      </w:r>
      <w:r>
        <w:rPr>
          <w:sz w:val="28"/>
          <w:szCs w:val="28"/>
        </w:rPr>
        <w:pict>
          <v:shape id="_x0000_i1033" type="#_x0000_t75" style="width:105pt;height:105pt">
            <v:imagedata r:id="rId15" o:title=""/>
          </v:shape>
        </w:pict>
      </w:r>
      <w:r w:rsidR="003002BC" w:rsidRPr="00270968">
        <w:rPr>
          <w:sz w:val="28"/>
          <w:szCs w:val="28"/>
        </w:rPr>
        <w:t xml:space="preserve">    </w:t>
      </w:r>
      <w:r>
        <w:rPr>
          <w:sz w:val="28"/>
          <w:szCs w:val="28"/>
        </w:rPr>
        <w:pict>
          <v:shape id="_x0000_i1034" type="#_x0000_t75" style="width:104.25pt;height:104.25pt">
            <v:imagedata r:id="rId16" o:title=""/>
          </v:shape>
        </w:pict>
      </w:r>
      <w:r w:rsidR="003002BC" w:rsidRPr="00270968">
        <w:rPr>
          <w:sz w:val="28"/>
          <w:szCs w:val="28"/>
        </w:rPr>
        <w:t xml:space="preserve">    </w:t>
      </w:r>
      <w:r>
        <w:rPr>
          <w:sz w:val="28"/>
          <w:szCs w:val="28"/>
        </w:rPr>
        <w:pict>
          <v:shape id="_x0000_i1035" type="#_x0000_t75" style="width:104.25pt;height:105pt">
            <v:imagedata r:id="rId17" o:title=""/>
          </v:shape>
        </w:pict>
      </w:r>
    </w:p>
    <w:p w:rsidR="003002BC" w:rsidRPr="00270968" w:rsidRDefault="00E95464" w:rsidP="00270968">
      <w:pPr>
        <w:pStyle w:val="a1"/>
        <w:spacing w:after="0" w:line="360" w:lineRule="auto"/>
        <w:ind w:firstLine="709"/>
        <w:jc w:val="both"/>
        <w:rPr>
          <w:sz w:val="28"/>
          <w:szCs w:val="28"/>
        </w:rPr>
      </w:pPr>
      <w:r>
        <w:rPr>
          <w:noProof/>
          <w:lang w:eastAsia="ru-RU"/>
        </w:rPr>
        <w:pict>
          <v:shape id="_x0000_s1035" type="#_x0000_t202" style="position:absolute;left:0;text-align:left;margin-left:41.7pt;margin-top:18.85pt;width:29.25pt;height:24.75pt;z-index:251660288" filled="f" stroked="f">
            <v:textbox style="mso-next-textbox:#_x0000_s1035">
              <w:txbxContent>
                <w:p w:rsidR="003002BC" w:rsidRPr="003002BC" w:rsidRDefault="00B41A97" w:rsidP="003002BC">
                  <w:pPr>
                    <w:rPr>
                      <w:sz w:val="28"/>
                      <w:szCs w:val="28"/>
                    </w:rPr>
                  </w:pPr>
                  <w:r>
                    <w:rPr>
                      <w:sz w:val="28"/>
                      <w:szCs w:val="28"/>
                    </w:rPr>
                    <w:t>д</w:t>
                  </w:r>
                  <w:r w:rsidR="003002BC">
                    <w:rPr>
                      <w:sz w:val="28"/>
                      <w:szCs w:val="28"/>
                    </w:rPr>
                    <w:t>)</w:t>
                  </w:r>
                </w:p>
              </w:txbxContent>
            </v:textbox>
          </v:shape>
        </w:pict>
      </w:r>
    </w:p>
    <w:p w:rsidR="003002BC" w:rsidRPr="00270968" w:rsidRDefault="003002BC" w:rsidP="00270968">
      <w:pPr>
        <w:pStyle w:val="a1"/>
        <w:spacing w:after="0" w:line="360" w:lineRule="auto"/>
        <w:ind w:firstLine="709"/>
        <w:jc w:val="both"/>
        <w:rPr>
          <w:sz w:val="28"/>
          <w:szCs w:val="28"/>
        </w:rPr>
      </w:pPr>
    </w:p>
    <w:p w:rsidR="003002BC" w:rsidRPr="00270968" w:rsidRDefault="00E95464" w:rsidP="00270968">
      <w:pPr>
        <w:pStyle w:val="a1"/>
        <w:spacing w:after="0" w:line="360" w:lineRule="auto"/>
        <w:ind w:firstLine="709"/>
        <w:jc w:val="both"/>
        <w:rPr>
          <w:sz w:val="28"/>
          <w:szCs w:val="28"/>
        </w:rPr>
      </w:pPr>
      <w:r>
        <w:rPr>
          <w:noProof/>
          <w:lang w:eastAsia="ru-RU"/>
        </w:rPr>
        <w:pict>
          <v:shape id="_x0000_s1036" type="#_x0000_t202" style="position:absolute;left:0;text-align:left;margin-left:403.2pt;margin-top:27.9pt;width:29.25pt;height:24.75pt;z-index:251663360" filled="f" stroked="f">
            <v:textbox style="mso-next-textbox:#_x0000_s1036">
              <w:txbxContent>
                <w:p w:rsidR="003002BC" w:rsidRPr="003002BC" w:rsidRDefault="00B41A97" w:rsidP="003002BC">
                  <w:pPr>
                    <w:rPr>
                      <w:sz w:val="28"/>
                      <w:szCs w:val="28"/>
                    </w:rPr>
                  </w:pPr>
                  <w:r>
                    <w:rPr>
                      <w:sz w:val="28"/>
                      <w:szCs w:val="28"/>
                    </w:rPr>
                    <w:t>з</w:t>
                  </w:r>
                  <w:r w:rsidR="003002BC">
                    <w:rPr>
                      <w:sz w:val="28"/>
                      <w:szCs w:val="28"/>
                    </w:rPr>
                    <w:t>)</w:t>
                  </w:r>
                </w:p>
              </w:txbxContent>
            </v:textbox>
          </v:shape>
        </w:pict>
      </w:r>
      <w:r>
        <w:rPr>
          <w:noProof/>
          <w:lang w:eastAsia="ru-RU"/>
        </w:rPr>
        <w:pict>
          <v:shape id="_x0000_s1037" type="#_x0000_t202" style="position:absolute;left:0;text-align:left;margin-left:280.95pt;margin-top:27.15pt;width:29.25pt;height:24.75pt;z-index:251662336" filled="f" stroked="f">
            <v:textbox style="mso-next-textbox:#_x0000_s1037">
              <w:txbxContent>
                <w:p w:rsidR="003002BC" w:rsidRPr="003002BC" w:rsidRDefault="00B41A97" w:rsidP="003002BC">
                  <w:pPr>
                    <w:rPr>
                      <w:sz w:val="28"/>
                      <w:szCs w:val="28"/>
                    </w:rPr>
                  </w:pPr>
                  <w:r>
                    <w:rPr>
                      <w:sz w:val="28"/>
                      <w:szCs w:val="28"/>
                    </w:rPr>
                    <w:t>ж</w:t>
                  </w:r>
                  <w:r w:rsidR="003002BC">
                    <w:rPr>
                      <w:sz w:val="28"/>
                      <w:szCs w:val="28"/>
                    </w:rPr>
                    <w:t>)</w:t>
                  </w:r>
                </w:p>
              </w:txbxContent>
            </v:textbox>
          </v:shape>
        </w:pict>
      </w:r>
      <w:r>
        <w:rPr>
          <w:noProof/>
          <w:lang w:eastAsia="ru-RU"/>
        </w:rPr>
        <w:pict>
          <v:shape id="_x0000_s1038" type="#_x0000_t202" style="position:absolute;left:0;text-align:left;margin-left:160.95pt;margin-top:29.4pt;width:29.25pt;height:24.75pt;z-index:251661312" filled="f" stroked="f">
            <v:textbox style="mso-next-textbox:#_x0000_s1038">
              <w:txbxContent>
                <w:p w:rsidR="003002BC" w:rsidRPr="003002BC" w:rsidRDefault="00B41A97" w:rsidP="003002BC">
                  <w:pPr>
                    <w:rPr>
                      <w:sz w:val="28"/>
                      <w:szCs w:val="28"/>
                    </w:rPr>
                  </w:pPr>
                  <w:r>
                    <w:rPr>
                      <w:sz w:val="28"/>
                      <w:szCs w:val="28"/>
                    </w:rPr>
                    <w:t>е</w:t>
                  </w:r>
                  <w:r w:rsidR="003002BC">
                    <w:rPr>
                      <w:sz w:val="28"/>
                      <w:szCs w:val="28"/>
                    </w:rPr>
                    <w:t>)</w:t>
                  </w:r>
                </w:p>
              </w:txbxContent>
            </v:textbox>
          </v:shape>
        </w:pict>
      </w:r>
      <w:r>
        <w:rPr>
          <w:sz w:val="28"/>
          <w:szCs w:val="28"/>
        </w:rPr>
        <w:pict>
          <v:shape id="_x0000_i1036" type="#_x0000_t75" style="width:105pt;height:105.75pt">
            <v:imagedata r:id="rId18" o:title=""/>
          </v:shape>
        </w:pict>
      </w:r>
      <w:r w:rsidR="003002BC" w:rsidRPr="00270968">
        <w:rPr>
          <w:sz w:val="28"/>
          <w:szCs w:val="28"/>
        </w:rPr>
        <w:t xml:space="preserve">    </w:t>
      </w:r>
      <w:r>
        <w:rPr>
          <w:sz w:val="28"/>
          <w:szCs w:val="28"/>
        </w:rPr>
        <w:pict>
          <v:shape id="_x0000_i1037" type="#_x0000_t75" style="width:104.25pt;height:52.5pt">
            <v:imagedata r:id="rId19" o:title=""/>
          </v:shape>
        </w:pict>
      </w:r>
      <w:r w:rsidR="003002BC" w:rsidRPr="00270968">
        <w:rPr>
          <w:sz w:val="28"/>
          <w:szCs w:val="28"/>
        </w:rPr>
        <w:t xml:space="preserve">    </w:t>
      </w:r>
      <w:r>
        <w:rPr>
          <w:sz w:val="28"/>
          <w:szCs w:val="28"/>
        </w:rPr>
        <w:pict>
          <v:shape id="_x0000_i1038" type="#_x0000_t75" style="width:104.25pt;height:52.5pt">
            <v:imagedata r:id="rId20" o:title=""/>
          </v:shape>
        </w:pict>
      </w:r>
      <w:r w:rsidR="003002BC" w:rsidRPr="00270968">
        <w:rPr>
          <w:sz w:val="28"/>
          <w:szCs w:val="28"/>
        </w:rPr>
        <w:t xml:space="preserve">    </w:t>
      </w:r>
      <w:r>
        <w:rPr>
          <w:sz w:val="28"/>
          <w:szCs w:val="28"/>
        </w:rPr>
        <w:pict>
          <v:shape id="_x0000_i1039" type="#_x0000_t75" style="width:104.25pt;height:52.5pt">
            <v:imagedata r:id="rId21" o:title=""/>
          </v:shape>
        </w:pict>
      </w:r>
    </w:p>
    <w:p w:rsidR="00E470AE" w:rsidRDefault="00E52F0A" w:rsidP="00270968">
      <w:pPr>
        <w:pStyle w:val="a1"/>
        <w:spacing w:after="0" w:line="360" w:lineRule="auto"/>
        <w:ind w:firstLine="709"/>
        <w:jc w:val="center"/>
        <w:rPr>
          <w:sz w:val="28"/>
          <w:szCs w:val="28"/>
        </w:rPr>
      </w:pPr>
      <w:r w:rsidRPr="00270968">
        <w:rPr>
          <w:sz w:val="28"/>
          <w:szCs w:val="28"/>
        </w:rPr>
        <w:t>Рис. 25. Компоновка знаков 6.14.2.</w:t>
      </w:r>
    </w:p>
    <w:p w:rsidR="002404EF" w:rsidRDefault="00E470AE" w:rsidP="00E470AE">
      <w:pPr>
        <w:pStyle w:val="a1"/>
        <w:spacing w:after="0" w:line="360" w:lineRule="auto"/>
        <w:ind w:firstLine="709"/>
        <w:jc w:val="center"/>
        <w:rPr>
          <w:caps/>
          <w:sz w:val="28"/>
          <w:szCs w:val="28"/>
        </w:rPr>
      </w:pPr>
      <w:r>
        <w:rPr>
          <w:sz w:val="28"/>
          <w:szCs w:val="28"/>
        </w:rPr>
        <w:br w:type="page"/>
      </w:r>
      <w:bookmarkStart w:id="8" w:name="_Toc198273683"/>
      <w:r w:rsidR="002404EF" w:rsidRPr="00270968">
        <w:rPr>
          <w:caps/>
          <w:sz w:val="28"/>
          <w:szCs w:val="28"/>
        </w:rPr>
        <w:t>заключение</w:t>
      </w:r>
      <w:bookmarkEnd w:id="8"/>
    </w:p>
    <w:p w:rsidR="00E470AE" w:rsidRPr="00270968" w:rsidRDefault="00E470AE" w:rsidP="00E470AE">
      <w:pPr>
        <w:pStyle w:val="a1"/>
        <w:spacing w:after="0" w:line="360" w:lineRule="auto"/>
        <w:ind w:firstLine="709"/>
        <w:jc w:val="center"/>
        <w:rPr>
          <w:caps/>
          <w:sz w:val="28"/>
          <w:szCs w:val="28"/>
        </w:rPr>
      </w:pPr>
    </w:p>
    <w:p w:rsidR="005802AC" w:rsidRPr="00270968" w:rsidRDefault="005802AC" w:rsidP="00270968">
      <w:pPr>
        <w:pStyle w:val="a1"/>
        <w:spacing w:after="0" w:line="360" w:lineRule="auto"/>
        <w:ind w:firstLine="709"/>
        <w:jc w:val="both"/>
        <w:rPr>
          <w:sz w:val="28"/>
          <w:szCs w:val="28"/>
        </w:rPr>
      </w:pPr>
      <w:r w:rsidRPr="00270968">
        <w:rPr>
          <w:sz w:val="28"/>
          <w:szCs w:val="28"/>
        </w:rPr>
        <w:t>Создание системы маршрутного ориентирования в крупных городах является неотъемлемой частью организации дорожного движения. При создании такой системы остро встает экономическая проблема и проблема дефицита места для установки знаков. Систему ориентирования, построенную на знаках большого формата (знаки 6.9, 6.10) сложно реализовать в связи с этими проблемами. Более целесообразно выстраивать систему маршрутного ориентирования с использованием знаков 6.14, которые сравнительно легко установить на протяжении всего маршрута движения и имеют мень</w:t>
      </w:r>
      <w:r w:rsidR="007063F7" w:rsidRPr="00270968">
        <w:rPr>
          <w:sz w:val="28"/>
          <w:szCs w:val="28"/>
        </w:rPr>
        <w:t>ш</w:t>
      </w:r>
      <w:r w:rsidRPr="00270968">
        <w:rPr>
          <w:sz w:val="28"/>
          <w:szCs w:val="28"/>
        </w:rPr>
        <w:t>ие материальные затраты на производство и установку</w:t>
      </w:r>
      <w:r w:rsidR="007063F7" w:rsidRPr="00270968">
        <w:rPr>
          <w:sz w:val="28"/>
          <w:szCs w:val="28"/>
        </w:rPr>
        <w:t>.</w:t>
      </w:r>
    </w:p>
    <w:p w:rsidR="00E470AE" w:rsidRDefault="007063F7" w:rsidP="00270968">
      <w:pPr>
        <w:pStyle w:val="a1"/>
        <w:spacing w:after="0" w:line="360" w:lineRule="auto"/>
        <w:ind w:firstLine="709"/>
        <w:jc w:val="both"/>
        <w:rPr>
          <w:sz w:val="28"/>
          <w:szCs w:val="28"/>
        </w:rPr>
      </w:pPr>
      <w:r w:rsidRPr="00270968">
        <w:rPr>
          <w:sz w:val="28"/>
          <w:szCs w:val="28"/>
        </w:rPr>
        <w:t>Такая система была предложена выше. Для ориентирования к трем элементам маршрута она использует 4 знака 6.9 и 8 знаков 6.14.2. Т.е. пропадает необходимость устанавливать 8 знаков большого формата.</w:t>
      </w:r>
    </w:p>
    <w:p w:rsidR="002404EF" w:rsidRDefault="00E470AE" w:rsidP="00E470AE">
      <w:pPr>
        <w:pStyle w:val="a1"/>
        <w:spacing w:after="0" w:line="360" w:lineRule="auto"/>
        <w:ind w:firstLine="709"/>
        <w:jc w:val="both"/>
        <w:rPr>
          <w:caps/>
          <w:sz w:val="28"/>
          <w:szCs w:val="28"/>
        </w:rPr>
      </w:pPr>
      <w:r>
        <w:rPr>
          <w:sz w:val="28"/>
          <w:szCs w:val="28"/>
        </w:rPr>
        <w:br w:type="page"/>
      </w:r>
      <w:bookmarkStart w:id="9" w:name="_Toc198273684"/>
      <w:r w:rsidR="002404EF" w:rsidRPr="00270968">
        <w:rPr>
          <w:caps/>
          <w:sz w:val="28"/>
          <w:szCs w:val="28"/>
        </w:rPr>
        <w:t>литература</w:t>
      </w:r>
      <w:bookmarkEnd w:id="9"/>
    </w:p>
    <w:p w:rsidR="00E470AE" w:rsidRPr="00270968" w:rsidRDefault="00E470AE" w:rsidP="00E470AE">
      <w:pPr>
        <w:pStyle w:val="a1"/>
        <w:spacing w:after="0" w:line="360" w:lineRule="auto"/>
        <w:ind w:firstLine="709"/>
        <w:jc w:val="both"/>
        <w:rPr>
          <w:caps/>
          <w:sz w:val="28"/>
          <w:szCs w:val="28"/>
        </w:rPr>
      </w:pPr>
    </w:p>
    <w:p w:rsidR="00816CC0" w:rsidRPr="00270968" w:rsidRDefault="00816CC0" w:rsidP="00270968">
      <w:pPr>
        <w:shd w:val="clear" w:color="auto" w:fill="FFFFFF"/>
        <w:spacing w:line="360" w:lineRule="auto"/>
        <w:ind w:firstLine="709"/>
        <w:jc w:val="both"/>
        <w:rPr>
          <w:sz w:val="28"/>
          <w:szCs w:val="28"/>
        </w:rPr>
      </w:pPr>
      <w:r w:rsidRPr="00270968">
        <w:rPr>
          <w:sz w:val="28"/>
          <w:szCs w:val="28"/>
        </w:rPr>
        <w:t>1. Методические указания к курсовому проекту. Составитель Ганичев А.И.</w:t>
      </w:r>
    </w:p>
    <w:p w:rsidR="00816CC0" w:rsidRPr="00270968" w:rsidRDefault="00816CC0" w:rsidP="00270968">
      <w:pPr>
        <w:shd w:val="clear" w:color="auto" w:fill="FFFFFF"/>
        <w:spacing w:line="360" w:lineRule="auto"/>
        <w:ind w:firstLine="709"/>
        <w:jc w:val="both"/>
        <w:rPr>
          <w:sz w:val="28"/>
          <w:szCs w:val="28"/>
        </w:rPr>
      </w:pPr>
      <w:r w:rsidRPr="00270968">
        <w:rPr>
          <w:sz w:val="28"/>
          <w:szCs w:val="28"/>
        </w:rPr>
        <w:t>2.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 М. : Госстандарт РФ, 1994.</w:t>
      </w:r>
    </w:p>
    <w:p w:rsidR="00816CC0" w:rsidRPr="00270968" w:rsidRDefault="00816CC0" w:rsidP="00270968">
      <w:pPr>
        <w:shd w:val="clear" w:color="auto" w:fill="FFFFFF"/>
        <w:spacing w:line="360" w:lineRule="auto"/>
        <w:ind w:firstLine="709"/>
        <w:jc w:val="both"/>
        <w:rPr>
          <w:sz w:val="28"/>
          <w:szCs w:val="28"/>
        </w:rPr>
      </w:pPr>
      <w:r w:rsidRPr="00270968">
        <w:rPr>
          <w:sz w:val="28"/>
          <w:szCs w:val="28"/>
        </w:rPr>
        <w:t>3. СНиП 2.05.02-85. Автомобильные дороги. - М.: Стройиздат, 1985.</w:t>
      </w:r>
    </w:p>
    <w:p w:rsidR="00816CC0" w:rsidRPr="00270968" w:rsidRDefault="00816CC0" w:rsidP="00270968">
      <w:pPr>
        <w:shd w:val="clear" w:color="auto" w:fill="FFFFFF"/>
        <w:spacing w:line="360" w:lineRule="auto"/>
        <w:ind w:firstLine="709"/>
        <w:jc w:val="both"/>
        <w:rPr>
          <w:sz w:val="28"/>
          <w:szCs w:val="28"/>
        </w:rPr>
      </w:pPr>
      <w:r w:rsidRPr="00270968">
        <w:rPr>
          <w:sz w:val="28"/>
          <w:szCs w:val="28"/>
        </w:rPr>
        <w:t>4. А. П. Васильев, В. М. Сиденко. Эксплуатация автомобильных дорог и организация дорожного движения. - М. : Транспорт, 1990.</w:t>
      </w:r>
    </w:p>
    <w:p w:rsidR="00816CC0" w:rsidRPr="00270968" w:rsidRDefault="00816CC0" w:rsidP="00270968">
      <w:pPr>
        <w:shd w:val="clear" w:color="auto" w:fill="FFFFFF"/>
        <w:spacing w:line="360" w:lineRule="auto"/>
        <w:ind w:firstLine="709"/>
        <w:jc w:val="both"/>
        <w:rPr>
          <w:sz w:val="28"/>
          <w:szCs w:val="28"/>
        </w:rPr>
      </w:pPr>
      <w:r w:rsidRPr="00270968">
        <w:rPr>
          <w:sz w:val="28"/>
          <w:szCs w:val="28"/>
        </w:rPr>
        <w:t>5. СНиП 3.06.03-85. Автомобильные дороги. — М.: ЦI4ТП Госстроя СССР, 1986. — 1 12с.</w:t>
      </w:r>
    </w:p>
    <w:p w:rsidR="00816CC0" w:rsidRPr="00270968" w:rsidRDefault="00816CC0" w:rsidP="00270968">
      <w:pPr>
        <w:shd w:val="clear" w:color="auto" w:fill="FFFFFF"/>
        <w:spacing w:line="360" w:lineRule="auto"/>
        <w:ind w:firstLine="709"/>
        <w:jc w:val="both"/>
        <w:rPr>
          <w:sz w:val="28"/>
          <w:szCs w:val="28"/>
        </w:rPr>
      </w:pPr>
      <w:r w:rsidRPr="00270968">
        <w:rPr>
          <w:sz w:val="28"/>
          <w:szCs w:val="28"/>
        </w:rPr>
        <w:t>6. МинТранс РФ. Классификация работ по модернизации, капитальному ремонту, ремонту и содержанию автомобильных дорог общего пользования. — М.: 2004г.</w:t>
      </w:r>
    </w:p>
    <w:p w:rsidR="00816CC0" w:rsidRPr="00270968" w:rsidRDefault="00816CC0" w:rsidP="00270968">
      <w:pPr>
        <w:pStyle w:val="a1"/>
        <w:spacing w:after="0" w:line="360" w:lineRule="auto"/>
        <w:ind w:firstLine="709"/>
        <w:rPr>
          <w:sz w:val="28"/>
          <w:szCs w:val="28"/>
        </w:rPr>
      </w:pPr>
      <w:r w:rsidRPr="00270968">
        <w:rPr>
          <w:sz w:val="28"/>
          <w:szCs w:val="28"/>
        </w:rPr>
        <w:t>7. ГОСТ 10507-78.</w:t>
      </w:r>
    </w:p>
    <w:p w:rsidR="00816CC0" w:rsidRPr="00270968" w:rsidRDefault="00816CC0" w:rsidP="00270968">
      <w:pPr>
        <w:pStyle w:val="a1"/>
        <w:spacing w:after="0" w:line="360" w:lineRule="auto"/>
        <w:ind w:firstLine="709"/>
        <w:rPr>
          <w:color w:val="000000"/>
          <w:sz w:val="28"/>
          <w:szCs w:val="28"/>
        </w:rPr>
      </w:pPr>
      <w:r w:rsidRPr="00270968">
        <w:rPr>
          <w:sz w:val="28"/>
          <w:szCs w:val="28"/>
        </w:rPr>
        <w:t xml:space="preserve">8. </w:t>
      </w:r>
      <w:r w:rsidRPr="00270968">
        <w:rPr>
          <w:color w:val="000000"/>
          <w:sz w:val="28"/>
          <w:szCs w:val="28"/>
        </w:rPr>
        <w:t>ГОСТ Р 52290-2004.</w:t>
      </w:r>
    </w:p>
    <w:p w:rsidR="00816CC0" w:rsidRPr="00270968" w:rsidRDefault="00816CC0" w:rsidP="00270968">
      <w:pPr>
        <w:pStyle w:val="a1"/>
        <w:spacing w:after="0" w:line="360" w:lineRule="auto"/>
        <w:ind w:firstLine="709"/>
        <w:rPr>
          <w:sz w:val="28"/>
          <w:szCs w:val="28"/>
        </w:rPr>
      </w:pPr>
      <w:r w:rsidRPr="00270968">
        <w:rPr>
          <w:color w:val="000000"/>
          <w:sz w:val="28"/>
          <w:szCs w:val="28"/>
        </w:rPr>
        <w:t>9.</w:t>
      </w:r>
      <w:r w:rsidR="005802AC" w:rsidRPr="00270968">
        <w:rPr>
          <w:color w:val="000000"/>
          <w:sz w:val="28"/>
          <w:szCs w:val="28"/>
        </w:rPr>
        <w:t xml:space="preserve"> ГОСТ Р 52289-2004.</w:t>
      </w:r>
    </w:p>
    <w:p w:rsidR="00816CC0" w:rsidRPr="00270968" w:rsidRDefault="00816CC0" w:rsidP="00270968">
      <w:pPr>
        <w:pStyle w:val="a1"/>
        <w:spacing w:after="0" w:line="360" w:lineRule="auto"/>
        <w:ind w:firstLine="709"/>
        <w:jc w:val="both"/>
        <w:rPr>
          <w:sz w:val="28"/>
          <w:szCs w:val="28"/>
        </w:rPr>
      </w:pPr>
    </w:p>
    <w:p w:rsidR="00270968" w:rsidRPr="00270968" w:rsidRDefault="00270968">
      <w:pPr>
        <w:pStyle w:val="a1"/>
        <w:spacing w:after="0" w:line="360" w:lineRule="auto"/>
        <w:ind w:firstLine="709"/>
        <w:jc w:val="both"/>
        <w:rPr>
          <w:sz w:val="28"/>
          <w:szCs w:val="28"/>
        </w:rPr>
      </w:pPr>
      <w:bookmarkStart w:id="10" w:name="_GoBack"/>
      <w:bookmarkEnd w:id="10"/>
    </w:p>
    <w:sectPr w:rsidR="00270968" w:rsidRPr="00270968" w:rsidSect="00662924">
      <w:footerReference w:type="default" r:id="rId22"/>
      <w:footnotePr>
        <w:pos w:val="beneathText"/>
      </w:footnotePr>
      <w:pgSz w:w="11905" w:h="16837"/>
      <w:pgMar w:top="1134" w:right="850" w:bottom="1134" w:left="1701" w:header="720"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D4E" w:rsidRDefault="00ED1D4E">
      <w:r>
        <w:separator/>
      </w:r>
    </w:p>
  </w:endnote>
  <w:endnote w:type="continuationSeparator" w:id="0">
    <w:p w:rsidR="00ED1D4E" w:rsidRDefault="00ED1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A77" w:rsidRDefault="00E95464">
    <w:pPr>
      <w:pStyle w:val="a8"/>
      <w:ind w:right="360"/>
    </w:pPr>
    <w:r>
      <w:rPr>
        <w:noProof/>
        <w:lang w:eastAsia="ru-RU"/>
      </w:rPr>
      <w:pict>
        <v:shapetype id="_x0000_t202" coordsize="21600,21600" o:spt="202" path="m,l,21600r21600,l21600,xe">
          <v:stroke joinstyle="miter"/>
          <v:path gradientshapeok="t" o:connecttype="rect"/>
        </v:shapetype>
        <v:shape id="_x0000_s2049" type="#_x0000_t202" style="position:absolute;margin-left:540.7pt;margin-top:.05pt;width:12.85pt;height:13.65pt;z-index:251657728;mso-wrap-distance-left:0;mso-wrap-distance-right:0;mso-position-horizontal-relative:page" stroked="f">
          <v:fill opacity="0" color2="black"/>
          <v:textbox inset="0,0,0,0">
            <w:txbxContent>
              <w:p w:rsidR="00E82A77" w:rsidRDefault="00E82A77">
                <w:pPr>
                  <w:pStyle w:val="a8"/>
                </w:pPr>
                <w:r>
                  <w:rPr>
                    <w:rStyle w:val="a5"/>
                  </w:rPr>
                  <w:fldChar w:fldCharType="begin"/>
                </w:r>
                <w:r>
                  <w:rPr>
                    <w:rStyle w:val="a5"/>
                  </w:rPr>
                  <w:instrText xml:space="preserve"> PAGE </w:instrText>
                </w:r>
                <w:r>
                  <w:rPr>
                    <w:rStyle w:val="a5"/>
                  </w:rPr>
                  <w:fldChar w:fldCharType="separate"/>
                </w:r>
                <w:r w:rsidR="00D713ED">
                  <w:rPr>
                    <w:rStyle w:val="a5"/>
                    <w:noProof/>
                  </w:rPr>
                  <w:t>2</w:t>
                </w:r>
                <w:r>
                  <w:rPr>
                    <w:rStyle w:val="a5"/>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D4E" w:rsidRDefault="00ED1D4E">
      <w:r>
        <w:separator/>
      </w:r>
    </w:p>
  </w:footnote>
  <w:footnote w:type="continuationSeparator" w:id="0">
    <w:p w:rsidR="00ED1D4E" w:rsidRDefault="00ED1D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5"/>
    <w:multiLevelType w:val="singleLevel"/>
    <w:tmpl w:val="00000005"/>
    <w:name w:val="WW8Num5"/>
    <w:lvl w:ilvl="0">
      <w:start w:val="1"/>
      <w:numFmt w:val="decimal"/>
      <w:lvlText w:val="%1."/>
      <w:lvlJc w:val="left"/>
      <w:pPr>
        <w:tabs>
          <w:tab w:val="num" w:pos="1080"/>
        </w:tabs>
        <w:ind w:left="1080" w:hanging="360"/>
      </w:pPr>
      <w:rPr>
        <w:rFonts w:cs="Times New Roman"/>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Wingdings" w:hAnsi="Wingdings"/>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Wingdings" w:hAnsi="Wingdings"/>
      </w:rPr>
    </w:lvl>
  </w:abstractNum>
  <w:abstractNum w:abstractNumId="7">
    <w:nsid w:val="00000008"/>
    <w:multiLevelType w:val="singleLevel"/>
    <w:tmpl w:val="00000008"/>
    <w:name w:val="WW8Num8"/>
    <w:lvl w:ilvl="0">
      <w:start w:val="1"/>
      <w:numFmt w:val="bullet"/>
      <w:lvlText w:val=""/>
      <w:lvlJc w:val="left"/>
      <w:pPr>
        <w:tabs>
          <w:tab w:val="num" w:pos="720"/>
        </w:tabs>
        <w:ind w:left="720" w:hanging="360"/>
      </w:pPr>
      <w:rPr>
        <w:rFonts w:ascii="Wingdings" w:hAnsi="Wingdings"/>
      </w:r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Wingdings" w:hAnsi="Wingdings"/>
      </w:rPr>
    </w:lvl>
  </w:abstractNum>
  <w:abstractNum w:abstractNumId="9">
    <w:nsid w:val="00271169"/>
    <w:multiLevelType w:val="hybridMultilevel"/>
    <w:tmpl w:val="534AC73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00445A7D"/>
    <w:multiLevelType w:val="hybridMultilevel"/>
    <w:tmpl w:val="77242B4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2EAD5333"/>
    <w:multiLevelType w:val="hybridMultilevel"/>
    <w:tmpl w:val="285E276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38A312B4"/>
    <w:multiLevelType w:val="hybridMultilevel"/>
    <w:tmpl w:val="4434EB9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3062"/>
    <w:rsid w:val="00003732"/>
    <w:rsid w:val="000168AD"/>
    <w:rsid w:val="0002050D"/>
    <w:rsid w:val="00042827"/>
    <w:rsid w:val="00055689"/>
    <w:rsid w:val="00056173"/>
    <w:rsid w:val="00060249"/>
    <w:rsid w:val="0006559C"/>
    <w:rsid w:val="00066189"/>
    <w:rsid w:val="000840F7"/>
    <w:rsid w:val="000857A1"/>
    <w:rsid w:val="0009334D"/>
    <w:rsid w:val="00093A4C"/>
    <w:rsid w:val="000B7139"/>
    <w:rsid w:val="000E1C7E"/>
    <w:rsid w:val="000E44A8"/>
    <w:rsid w:val="001128A3"/>
    <w:rsid w:val="00134ECC"/>
    <w:rsid w:val="00141E29"/>
    <w:rsid w:val="0014776A"/>
    <w:rsid w:val="00160C96"/>
    <w:rsid w:val="0016377E"/>
    <w:rsid w:val="0017675C"/>
    <w:rsid w:val="001917C5"/>
    <w:rsid w:val="00191C97"/>
    <w:rsid w:val="00194D08"/>
    <w:rsid w:val="001A00D2"/>
    <w:rsid w:val="001A0AC9"/>
    <w:rsid w:val="001A3E06"/>
    <w:rsid w:val="001A69D0"/>
    <w:rsid w:val="001B3B26"/>
    <w:rsid w:val="001C1BD0"/>
    <w:rsid w:val="001C4F51"/>
    <w:rsid w:val="001D002F"/>
    <w:rsid w:val="001D138F"/>
    <w:rsid w:val="001E3A4D"/>
    <w:rsid w:val="001F1E28"/>
    <w:rsid w:val="00235785"/>
    <w:rsid w:val="002404EF"/>
    <w:rsid w:val="00245AAB"/>
    <w:rsid w:val="00251146"/>
    <w:rsid w:val="00267AB0"/>
    <w:rsid w:val="00270968"/>
    <w:rsid w:val="0028467B"/>
    <w:rsid w:val="00286648"/>
    <w:rsid w:val="0029390B"/>
    <w:rsid w:val="00295E04"/>
    <w:rsid w:val="002B20D9"/>
    <w:rsid w:val="002B742F"/>
    <w:rsid w:val="002E1802"/>
    <w:rsid w:val="002E6AA6"/>
    <w:rsid w:val="002F3600"/>
    <w:rsid w:val="002F5487"/>
    <w:rsid w:val="003002BC"/>
    <w:rsid w:val="0030274C"/>
    <w:rsid w:val="003045CA"/>
    <w:rsid w:val="003211DA"/>
    <w:rsid w:val="0032622C"/>
    <w:rsid w:val="00330500"/>
    <w:rsid w:val="00332AA3"/>
    <w:rsid w:val="00333ED4"/>
    <w:rsid w:val="003403F7"/>
    <w:rsid w:val="00343069"/>
    <w:rsid w:val="003524E6"/>
    <w:rsid w:val="0038756C"/>
    <w:rsid w:val="00397225"/>
    <w:rsid w:val="003A7048"/>
    <w:rsid w:val="003B297E"/>
    <w:rsid w:val="003B5E99"/>
    <w:rsid w:val="003B7702"/>
    <w:rsid w:val="003D48C2"/>
    <w:rsid w:val="003E560F"/>
    <w:rsid w:val="003F52FE"/>
    <w:rsid w:val="003F579D"/>
    <w:rsid w:val="00400B50"/>
    <w:rsid w:val="00401CAB"/>
    <w:rsid w:val="0041273F"/>
    <w:rsid w:val="0041350A"/>
    <w:rsid w:val="004216F5"/>
    <w:rsid w:val="00427457"/>
    <w:rsid w:val="004276CE"/>
    <w:rsid w:val="00430C7A"/>
    <w:rsid w:val="004320CD"/>
    <w:rsid w:val="00435AE4"/>
    <w:rsid w:val="00437830"/>
    <w:rsid w:val="00445F0C"/>
    <w:rsid w:val="0045139C"/>
    <w:rsid w:val="004627FC"/>
    <w:rsid w:val="00486C93"/>
    <w:rsid w:val="004954D6"/>
    <w:rsid w:val="004A0C35"/>
    <w:rsid w:val="004A4A45"/>
    <w:rsid w:val="004A72A4"/>
    <w:rsid w:val="004C079A"/>
    <w:rsid w:val="004C1C14"/>
    <w:rsid w:val="004C4CB8"/>
    <w:rsid w:val="004C7890"/>
    <w:rsid w:val="004D367F"/>
    <w:rsid w:val="0050793B"/>
    <w:rsid w:val="0051662B"/>
    <w:rsid w:val="005235C5"/>
    <w:rsid w:val="0052496B"/>
    <w:rsid w:val="00527975"/>
    <w:rsid w:val="00536A97"/>
    <w:rsid w:val="005478AD"/>
    <w:rsid w:val="005617A0"/>
    <w:rsid w:val="005663CD"/>
    <w:rsid w:val="005670B1"/>
    <w:rsid w:val="005802AC"/>
    <w:rsid w:val="00592A03"/>
    <w:rsid w:val="0059750D"/>
    <w:rsid w:val="005A4B91"/>
    <w:rsid w:val="005A53F3"/>
    <w:rsid w:val="005C621B"/>
    <w:rsid w:val="005C6FE9"/>
    <w:rsid w:val="005D5BF2"/>
    <w:rsid w:val="005E38E4"/>
    <w:rsid w:val="005F02EB"/>
    <w:rsid w:val="005F58A0"/>
    <w:rsid w:val="0064346D"/>
    <w:rsid w:val="00644F6E"/>
    <w:rsid w:val="0064513A"/>
    <w:rsid w:val="006465C5"/>
    <w:rsid w:val="00662924"/>
    <w:rsid w:val="00666088"/>
    <w:rsid w:val="00680844"/>
    <w:rsid w:val="00680845"/>
    <w:rsid w:val="00681DBB"/>
    <w:rsid w:val="00684105"/>
    <w:rsid w:val="006A3BC0"/>
    <w:rsid w:val="006A7F6A"/>
    <w:rsid w:val="006C503B"/>
    <w:rsid w:val="006E6010"/>
    <w:rsid w:val="006F4A71"/>
    <w:rsid w:val="007027E3"/>
    <w:rsid w:val="007063F7"/>
    <w:rsid w:val="00720492"/>
    <w:rsid w:val="00724A9A"/>
    <w:rsid w:val="00741529"/>
    <w:rsid w:val="0076084F"/>
    <w:rsid w:val="00772717"/>
    <w:rsid w:val="00776C6D"/>
    <w:rsid w:val="007774E9"/>
    <w:rsid w:val="00783D34"/>
    <w:rsid w:val="007876ED"/>
    <w:rsid w:val="007B2ABB"/>
    <w:rsid w:val="007C1A38"/>
    <w:rsid w:val="007C4559"/>
    <w:rsid w:val="007F152F"/>
    <w:rsid w:val="00803D90"/>
    <w:rsid w:val="00810D0B"/>
    <w:rsid w:val="008163C5"/>
    <w:rsid w:val="00816CC0"/>
    <w:rsid w:val="00821146"/>
    <w:rsid w:val="00823D07"/>
    <w:rsid w:val="00824DF8"/>
    <w:rsid w:val="00841901"/>
    <w:rsid w:val="00850D44"/>
    <w:rsid w:val="00850FB8"/>
    <w:rsid w:val="00853117"/>
    <w:rsid w:val="00862F5B"/>
    <w:rsid w:val="008A2FE6"/>
    <w:rsid w:val="008A3381"/>
    <w:rsid w:val="008C5BFE"/>
    <w:rsid w:val="008D7028"/>
    <w:rsid w:val="008F148B"/>
    <w:rsid w:val="008F2400"/>
    <w:rsid w:val="009004F8"/>
    <w:rsid w:val="009041CF"/>
    <w:rsid w:val="00904FCD"/>
    <w:rsid w:val="0092403E"/>
    <w:rsid w:val="0092722E"/>
    <w:rsid w:val="00930A07"/>
    <w:rsid w:val="00935CAF"/>
    <w:rsid w:val="009452CF"/>
    <w:rsid w:val="00946F3B"/>
    <w:rsid w:val="00952E11"/>
    <w:rsid w:val="00970960"/>
    <w:rsid w:val="009723BF"/>
    <w:rsid w:val="00977227"/>
    <w:rsid w:val="0099507F"/>
    <w:rsid w:val="009A1ECA"/>
    <w:rsid w:val="009A71E9"/>
    <w:rsid w:val="009B6F08"/>
    <w:rsid w:val="009C020A"/>
    <w:rsid w:val="009C5434"/>
    <w:rsid w:val="009C7968"/>
    <w:rsid w:val="009E701C"/>
    <w:rsid w:val="009F0FE0"/>
    <w:rsid w:val="00A24DEC"/>
    <w:rsid w:val="00A2544B"/>
    <w:rsid w:val="00A40B03"/>
    <w:rsid w:val="00A4211A"/>
    <w:rsid w:val="00A4510B"/>
    <w:rsid w:val="00A45621"/>
    <w:rsid w:val="00A52B38"/>
    <w:rsid w:val="00A56582"/>
    <w:rsid w:val="00A56624"/>
    <w:rsid w:val="00A63EAA"/>
    <w:rsid w:val="00A658D4"/>
    <w:rsid w:val="00A812AD"/>
    <w:rsid w:val="00A82C6D"/>
    <w:rsid w:val="00AA2925"/>
    <w:rsid w:val="00AA2AFD"/>
    <w:rsid w:val="00AC45A5"/>
    <w:rsid w:val="00AC4E84"/>
    <w:rsid w:val="00AD5F92"/>
    <w:rsid w:val="00B013FF"/>
    <w:rsid w:val="00B12F9C"/>
    <w:rsid w:val="00B143BD"/>
    <w:rsid w:val="00B20A1F"/>
    <w:rsid w:val="00B21529"/>
    <w:rsid w:val="00B32C90"/>
    <w:rsid w:val="00B35202"/>
    <w:rsid w:val="00B36E05"/>
    <w:rsid w:val="00B41A97"/>
    <w:rsid w:val="00B445CF"/>
    <w:rsid w:val="00B50339"/>
    <w:rsid w:val="00B52643"/>
    <w:rsid w:val="00B61378"/>
    <w:rsid w:val="00B67A8B"/>
    <w:rsid w:val="00B800CA"/>
    <w:rsid w:val="00B96DE1"/>
    <w:rsid w:val="00BA5DF3"/>
    <w:rsid w:val="00BA6A3C"/>
    <w:rsid w:val="00BB238F"/>
    <w:rsid w:val="00BB299B"/>
    <w:rsid w:val="00BB3026"/>
    <w:rsid w:val="00BB4D18"/>
    <w:rsid w:val="00BC6F45"/>
    <w:rsid w:val="00BD21B6"/>
    <w:rsid w:val="00BD28CB"/>
    <w:rsid w:val="00BE08E3"/>
    <w:rsid w:val="00BF4A37"/>
    <w:rsid w:val="00C044F5"/>
    <w:rsid w:val="00C07326"/>
    <w:rsid w:val="00C12929"/>
    <w:rsid w:val="00C14328"/>
    <w:rsid w:val="00C227E9"/>
    <w:rsid w:val="00C24B3A"/>
    <w:rsid w:val="00C30271"/>
    <w:rsid w:val="00C52D31"/>
    <w:rsid w:val="00C746C0"/>
    <w:rsid w:val="00C95E6A"/>
    <w:rsid w:val="00CA61BB"/>
    <w:rsid w:val="00CB6EDC"/>
    <w:rsid w:val="00CB73DF"/>
    <w:rsid w:val="00CC0164"/>
    <w:rsid w:val="00CD5758"/>
    <w:rsid w:val="00D10795"/>
    <w:rsid w:val="00D3584F"/>
    <w:rsid w:val="00D36018"/>
    <w:rsid w:val="00D373B5"/>
    <w:rsid w:val="00D504A0"/>
    <w:rsid w:val="00D5188F"/>
    <w:rsid w:val="00D531B3"/>
    <w:rsid w:val="00D546AD"/>
    <w:rsid w:val="00D57172"/>
    <w:rsid w:val="00D62B5D"/>
    <w:rsid w:val="00D713ED"/>
    <w:rsid w:val="00D76F1B"/>
    <w:rsid w:val="00D775A3"/>
    <w:rsid w:val="00D77652"/>
    <w:rsid w:val="00D97FE4"/>
    <w:rsid w:val="00DA0579"/>
    <w:rsid w:val="00DA4A2F"/>
    <w:rsid w:val="00DB4C9C"/>
    <w:rsid w:val="00DC04B1"/>
    <w:rsid w:val="00DC0B71"/>
    <w:rsid w:val="00DD28EB"/>
    <w:rsid w:val="00DF3990"/>
    <w:rsid w:val="00E07742"/>
    <w:rsid w:val="00E14443"/>
    <w:rsid w:val="00E3458E"/>
    <w:rsid w:val="00E470AE"/>
    <w:rsid w:val="00E52F0A"/>
    <w:rsid w:val="00E70412"/>
    <w:rsid w:val="00E82A77"/>
    <w:rsid w:val="00E85F4E"/>
    <w:rsid w:val="00E95464"/>
    <w:rsid w:val="00EA505B"/>
    <w:rsid w:val="00EA5CDC"/>
    <w:rsid w:val="00EB18A4"/>
    <w:rsid w:val="00EB4A3C"/>
    <w:rsid w:val="00EC4939"/>
    <w:rsid w:val="00ED1D4E"/>
    <w:rsid w:val="00ED6492"/>
    <w:rsid w:val="00EF2FB8"/>
    <w:rsid w:val="00EF7F50"/>
    <w:rsid w:val="00EF7FD7"/>
    <w:rsid w:val="00F03D70"/>
    <w:rsid w:val="00F06585"/>
    <w:rsid w:val="00F1121F"/>
    <w:rsid w:val="00F27632"/>
    <w:rsid w:val="00F32F2A"/>
    <w:rsid w:val="00F552C5"/>
    <w:rsid w:val="00F65D66"/>
    <w:rsid w:val="00F750D6"/>
    <w:rsid w:val="00F90BBF"/>
    <w:rsid w:val="00F922C5"/>
    <w:rsid w:val="00F93062"/>
    <w:rsid w:val="00F933C2"/>
    <w:rsid w:val="00FA2139"/>
    <w:rsid w:val="00FB3E36"/>
    <w:rsid w:val="00FC054D"/>
    <w:rsid w:val="00FC1E05"/>
    <w:rsid w:val="00FD54C2"/>
    <w:rsid w:val="00FE1ABA"/>
    <w:rsid w:val="00FE3C57"/>
    <w:rsid w:val="00FE4609"/>
    <w:rsid w:val="00FE6737"/>
    <w:rsid w:val="00FE6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chartTrackingRefBased/>
  <w15:docId w15:val="{D4538C96-B884-4105-B039-D59D3A58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0"/>
    <w:next w:val="a1"/>
    <w:link w:val="10"/>
    <w:uiPriority w:val="99"/>
    <w:qFormat/>
    <w:pPr>
      <w:numPr>
        <w:numId w:val="1"/>
      </w:numPr>
      <w:outlineLvl w:val="0"/>
    </w:pPr>
    <w:rPr>
      <w:b/>
      <w:bCs/>
      <w:sz w:val="32"/>
      <w:szCs w:val="32"/>
    </w:rPr>
  </w:style>
  <w:style w:type="paragraph" w:styleId="3">
    <w:name w:val="heading 3"/>
    <w:basedOn w:val="a"/>
    <w:next w:val="a"/>
    <w:link w:val="30"/>
    <w:uiPriority w:val="99"/>
    <w:qFormat/>
    <w:pPr>
      <w:keepNext/>
      <w:numPr>
        <w:ilvl w:val="2"/>
        <w:numId w:val="1"/>
      </w:numPr>
      <w:jc w:val="center"/>
      <w:outlineLvl w:val="2"/>
    </w:pPr>
    <w:rPr>
      <w:color w:val="111111"/>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ar-SA"/>
    </w:rPr>
  </w:style>
  <w:style w:type="character" w:customStyle="1" w:styleId="30">
    <w:name w:val="Заголовок 3 Знак"/>
    <w:link w:val="3"/>
    <w:uiPriority w:val="99"/>
    <w:rPr>
      <w:rFonts w:cs="Times New Roman"/>
      <w:color w:val="111111"/>
      <w:sz w:val="28"/>
      <w:szCs w:val="28"/>
      <w:lang w:val="ru-RU" w:eastAsia="x-none"/>
    </w:rPr>
  </w:style>
  <w:style w:type="character" w:customStyle="1" w:styleId="WW8Num3z0">
    <w:name w:val="WW8Num3z0"/>
    <w:uiPriority w:val="99"/>
    <w:rPr>
      <w:rFonts w:ascii="Symbol" w:hAnsi="Symbol"/>
    </w:rPr>
  </w:style>
  <w:style w:type="character" w:customStyle="1" w:styleId="WW8Num4z0">
    <w:name w:val="WW8Num4z0"/>
    <w:uiPriority w:val="99"/>
    <w:rPr>
      <w:rFonts w:ascii="Wingdings" w:hAnsi="Wingdings"/>
    </w:rPr>
  </w:style>
  <w:style w:type="character" w:customStyle="1" w:styleId="WW8Num6z0">
    <w:name w:val="WW8Num6z0"/>
    <w:uiPriority w:val="99"/>
    <w:rPr>
      <w:rFonts w:ascii="Wingdings" w:hAnsi="Wingdings"/>
    </w:rPr>
  </w:style>
  <w:style w:type="character" w:customStyle="1" w:styleId="WW8Num7z0">
    <w:name w:val="WW8Num7z0"/>
    <w:uiPriority w:val="99"/>
    <w:rPr>
      <w:rFonts w:ascii="Wingdings" w:hAnsi="Wingdings"/>
    </w:rPr>
  </w:style>
  <w:style w:type="character" w:customStyle="1" w:styleId="WW8Num8z0">
    <w:name w:val="WW8Num8z0"/>
    <w:uiPriority w:val="99"/>
    <w:rPr>
      <w:rFonts w:ascii="Wingdings" w:hAnsi="Wingdings"/>
    </w:rPr>
  </w:style>
  <w:style w:type="character" w:customStyle="1" w:styleId="WW8Num9z0">
    <w:name w:val="WW8Num9z0"/>
    <w:uiPriority w:val="99"/>
    <w:rPr>
      <w:rFonts w:ascii="Wingdings" w:hAnsi="Wingdings"/>
    </w:rPr>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11">
    <w:name w:val="Основной шрифт абзаца1"/>
    <w:uiPriority w:val="99"/>
  </w:style>
  <w:style w:type="character" w:styleId="a5">
    <w:name w:val="page number"/>
    <w:uiPriority w:val="99"/>
    <w:rPr>
      <w:rFonts w:cs="Times New Roman"/>
    </w:rPr>
  </w:style>
  <w:style w:type="character" w:customStyle="1" w:styleId="WW8Num13z0">
    <w:name w:val="WW8Num13z0"/>
    <w:uiPriority w:val="99"/>
    <w:rPr>
      <w:rFonts w:ascii="Symbol" w:hAnsi="Symbol"/>
    </w:rPr>
  </w:style>
  <w:style w:type="character" w:customStyle="1" w:styleId="WW8Num13z1">
    <w:name w:val="WW8Num13z1"/>
    <w:uiPriority w:val="99"/>
    <w:rPr>
      <w:rFonts w:ascii="Courier New" w:hAnsi="Courier New"/>
    </w:rPr>
  </w:style>
  <w:style w:type="character" w:customStyle="1" w:styleId="WW8Num13z2">
    <w:name w:val="WW8Num13z2"/>
    <w:uiPriority w:val="99"/>
    <w:rPr>
      <w:rFonts w:ascii="Wingdings" w:hAnsi="Wingdings"/>
    </w:rPr>
  </w:style>
  <w:style w:type="character" w:customStyle="1" w:styleId="WW8Num22z0">
    <w:name w:val="WW8Num22z0"/>
    <w:uiPriority w:val="99"/>
    <w:rPr>
      <w:rFonts w:ascii="Symbol" w:hAnsi="Symbol"/>
    </w:rPr>
  </w:style>
  <w:style w:type="character" w:customStyle="1" w:styleId="WW8Num22z1">
    <w:name w:val="WW8Num22z1"/>
    <w:uiPriority w:val="99"/>
    <w:rPr>
      <w:rFonts w:ascii="Courier New" w:hAnsi="Courier New"/>
    </w:rPr>
  </w:style>
  <w:style w:type="character" w:customStyle="1" w:styleId="WW8Num22z2">
    <w:name w:val="WW8Num22z2"/>
    <w:uiPriority w:val="99"/>
    <w:rPr>
      <w:rFonts w:ascii="Wingdings" w:hAnsi="Wingdings"/>
    </w:rPr>
  </w:style>
  <w:style w:type="character" w:customStyle="1" w:styleId="WW8Num12z1">
    <w:name w:val="WW8Num12z1"/>
    <w:uiPriority w:val="99"/>
    <w:rPr>
      <w:rFonts w:ascii="Wingdings" w:hAnsi="Wingdings"/>
    </w:rPr>
  </w:style>
  <w:style w:type="character" w:customStyle="1" w:styleId="WW8Num24z0">
    <w:name w:val="WW8Num24z0"/>
    <w:uiPriority w:val="99"/>
    <w:rPr>
      <w:rFonts w:ascii="Wingdings" w:hAnsi="Wingdings"/>
    </w:rPr>
  </w:style>
  <w:style w:type="character" w:customStyle="1" w:styleId="WW8Num24z1">
    <w:name w:val="WW8Num24z1"/>
    <w:uiPriority w:val="99"/>
    <w:rPr>
      <w:rFonts w:ascii="Courier New" w:hAnsi="Courier New"/>
    </w:rPr>
  </w:style>
  <w:style w:type="character" w:customStyle="1" w:styleId="WW8Num24z3">
    <w:name w:val="WW8Num24z3"/>
    <w:uiPriority w:val="99"/>
    <w:rPr>
      <w:rFonts w:ascii="Symbol" w:hAnsi="Symbol"/>
    </w:rPr>
  </w:style>
  <w:style w:type="character" w:customStyle="1" w:styleId="WW8Num27z0">
    <w:name w:val="WW8Num27z0"/>
    <w:uiPriority w:val="99"/>
    <w:rPr>
      <w:rFonts w:ascii="Wingdings" w:hAnsi="Wingdings"/>
    </w:rPr>
  </w:style>
  <w:style w:type="character" w:customStyle="1" w:styleId="WW8Num27z1">
    <w:name w:val="WW8Num27z1"/>
    <w:uiPriority w:val="99"/>
    <w:rPr>
      <w:rFonts w:ascii="Courier New" w:hAnsi="Courier New"/>
    </w:rPr>
  </w:style>
  <w:style w:type="character" w:customStyle="1" w:styleId="WW8Num27z3">
    <w:name w:val="WW8Num27z3"/>
    <w:uiPriority w:val="99"/>
    <w:rPr>
      <w:rFonts w:ascii="Symbol" w:hAnsi="Symbol"/>
    </w:rPr>
  </w:style>
  <w:style w:type="character" w:customStyle="1" w:styleId="WW8Num4z1">
    <w:name w:val="WW8Num4z1"/>
    <w:uiPriority w:val="99"/>
    <w:rPr>
      <w:rFonts w:ascii="Courier New" w:hAnsi="Courier New"/>
    </w:rPr>
  </w:style>
  <w:style w:type="character" w:customStyle="1" w:styleId="WW8Num4z3">
    <w:name w:val="WW8Num4z3"/>
    <w:uiPriority w:val="99"/>
    <w:rPr>
      <w:rFonts w:ascii="Symbol" w:hAnsi="Symbol"/>
    </w:rPr>
  </w:style>
  <w:style w:type="character" w:customStyle="1" w:styleId="WW8Num17z0">
    <w:name w:val="WW8Num17z0"/>
    <w:uiPriority w:val="99"/>
    <w:rPr>
      <w:rFonts w:ascii="Wingdings" w:hAnsi="Wingdings"/>
    </w:rPr>
  </w:style>
  <w:style w:type="character" w:customStyle="1" w:styleId="WW8Num17z1">
    <w:name w:val="WW8Num17z1"/>
    <w:uiPriority w:val="99"/>
    <w:rPr>
      <w:rFonts w:ascii="Courier New" w:hAnsi="Courier New"/>
    </w:rPr>
  </w:style>
  <w:style w:type="character" w:customStyle="1" w:styleId="WW8Num17z3">
    <w:name w:val="WW8Num17z3"/>
    <w:uiPriority w:val="99"/>
    <w:rPr>
      <w:rFonts w:ascii="Symbol" w:hAnsi="Symbol"/>
    </w:rPr>
  </w:style>
  <w:style w:type="paragraph" w:customStyle="1" w:styleId="a0">
    <w:name w:val="Заголовок"/>
    <w:basedOn w:val="a"/>
    <w:next w:val="a1"/>
    <w:uiPriority w:val="99"/>
    <w:pPr>
      <w:keepNext/>
      <w:spacing w:before="240" w:after="120"/>
    </w:pPr>
    <w:rPr>
      <w:rFonts w:ascii="Arial" w:hAnsi="Arial" w:cs="Tahoma"/>
      <w:sz w:val="28"/>
      <w:szCs w:val="28"/>
    </w:rPr>
  </w:style>
  <w:style w:type="paragraph" w:styleId="a1">
    <w:name w:val="Body Text"/>
    <w:basedOn w:val="a"/>
    <w:link w:val="a6"/>
    <w:uiPriority w:val="99"/>
    <w:pPr>
      <w:spacing w:after="120"/>
    </w:pPr>
  </w:style>
  <w:style w:type="character" w:customStyle="1" w:styleId="a6">
    <w:name w:val="Основной текст Знак"/>
    <w:link w:val="a1"/>
    <w:uiPriority w:val="99"/>
    <w:semiHidden/>
    <w:rPr>
      <w:sz w:val="24"/>
      <w:szCs w:val="24"/>
      <w:lang w:eastAsia="ar-SA"/>
    </w:rPr>
  </w:style>
  <w:style w:type="paragraph" w:styleId="a7">
    <w:name w:val="List"/>
    <w:basedOn w:val="a1"/>
    <w:uiPriority w:val="99"/>
    <w:rPr>
      <w:rFonts w:cs="Tahoma"/>
    </w:rPr>
  </w:style>
  <w:style w:type="paragraph" w:customStyle="1" w:styleId="12">
    <w:name w:val="Название1"/>
    <w:basedOn w:val="a"/>
    <w:uiPriority w:val="99"/>
    <w:pPr>
      <w:suppressLineNumbers/>
      <w:spacing w:before="120" w:after="120"/>
    </w:pPr>
    <w:rPr>
      <w:rFonts w:cs="Tahoma"/>
      <w:i/>
      <w:iCs/>
    </w:rPr>
  </w:style>
  <w:style w:type="paragraph" w:customStyle="1" w:styleId="13">
    <w:name w:val="Указатель1"/>
    <w:basedOn w:val="a"/>
    <w:uiPriority w:val="99"/>
    <w:pPr>
      <w:suppressLineNumbers/>
    </w:pPr>
    <w:rPr>
      <w:rFonts w:cs="Tahoma"/>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rPr>
      <w:sz w:val="24"/>
      <w:szCs w:val="24"/>
      <w:lang w:eastAsia="ar-SA"/>
    </w:rPr>
  </w:style>
  <w:style w:type="paragraph" w:styleId="aa">
    <w:name w:val="Normal (Web)"/>
    <w:basedOn w:val="a"/>
    <w:uiPriority w:val="99"/>
    <w:pPr>
      <w:spacing w:before="280" w:after="280"/>
    </w:pPr>
  </w:style>
  <w:style w:type="paragraph" w:customStyle="1" w:styleId="ab">
    <w:name w:val="Содержимое врезки"/>
    <w:basedOn w:val="a1"/>
    <w:uiPriority w:val="99"/>
  </w:style>
  <w:style w:type="paragraph" w:customStyle="1" w:styleId="ac">
    <w:name w:val="Содержимое таблицы"/>
    <w:basedOn w:val="a"/>
    <w:uiPriority w:val="99"/>
    <w:pPr>
      <w:suppressLineNumbers/>
    </w:pPr>
  </w:style>
  <w:style w:type="paragraph" w:customStyle="1" w:styleId="ad">
    <w:name w:val="Заголовок таблицы"/>
    <w:basedOn w:val="ac"/>
    <w:uiPriority w:val="99"/>
    <w:pPr>
      <w:jc w:val="center"/>
    </w:pPr>
    <w:rPr>
      <w:b/>
      <w:bCs/>
    </w:rPr>
  </w:style>
  <w:style w:type="paragraph" w:styleId="ae">
    <w:name w:val="TOC Heading"/>
    <w:basedOn w:val="a0"/>
    <w:uiPriority w:val="99"/>
    <w:qFormat/>
    <w:pPr>
      <w:suppressLineNumbers/>
    </w:pPr>
    <w:rPr>
      <w:b/>
      <w:bCs/>
      <w:sz w:val="32"/>
      <w:szCs w:val="32"/>
    </w:rPr>
  </w:style>
  <w:style w:type="paragraph" w:styleId="14">
    <w:name w:val="toc 1"/>
    <w:basedOn w:val="13"/>
    <w:uiPriority w:val="99"/>
    <w:semiHidden/>
    <w:pPr>
      <w:tabs>
        <w:tab w:val="right" w:leader="dot" w:pos="9354"/>
      </w:tabs>
    </w:pPr>
  </w:style>
  <w:style w:type="paragraph" w:customStyle="1" w:styleId="15">
    <w:name w:val="1 заголовок"/>
    <w:basedOn w:val="ae"/>
    <w:uiPriority w:val="99"/>
    <w:rsid w:val="008D7028"/>
    <w:pPr>
      <w:jc w:val="center"/>
    </w:pPr>
    <w:rPr>
      <w:caps/>
      <w:sz w:val="28"/>
      <w:szCs w:val="28"/>
    </w:rPr>
  </w:style>
  <w:style w:type="paragraph" w:customStyle="1" w:styleId="16">
    <w:name w:val="1 основной"/>
    <w:basedOn w:val="a"/>
    <w:uiPriority w:val="99"/>
    <w:rsid w:val="00E3458E"/>
    <w:pPr>
      <w:spacing w:line="360" w:lineRule="auto"/>
      <w:ind w:firstLine="567"/>
    </w:pPr>
    <w:rPr>
      <w:sz w:val="28"/>
    </w:rPr>
  </w:style>
  <w:style w:type="character" w:styleId="af">
    <w:name w:val="Hyperlink"/>
    <w:uiPriority w:val="99"/>
    <w:rsid w:val="0017675C"/>
    <w:rPr>
      <w:rFonts w:cs="Times New Roman"/>
      <w:color w:val="0000FF"/>
      <w:u w:val="single"/>
    </w:rPr>
  </w:style>
  <w:style w:type="paragraph" w:customStyle="1" w:styleId="17">
    <w:name w:val="Стиль1"/>
    <w:basedOn w:val="a1"/>
    <w:uiPriority w:val="99"/>
    <w:rsid w:val="001917C5"/>
    <w:pPr>
      <w:spacing w:line="360" w:lineRule="auto"/>
      <w:jc w:val="both"/>
    </w:pPr>
    <w:rPr>
      <w:sz w:val="28"/>
      <w:szCs w:val="28"/>
    </w:rPr>
  </w:style>
  <w:style w:type="table" w:styleId="af0">
    <w:name w:val="Table Professional"/>
    <w:basedOn w:val="a3"/>
    <w:uiPriority w:val="99"/>
    <w:rsid w:val="00662924"/>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80448">
      <w:marLeft w:val="0"/>
      <w:marRight w:val="0"/>
      <w:marTop w:val="0"/>
      <w:marBottom w:val="0"/>
      <w:divBdr>
        <w:top w:val="none" w:sz="0" w:space="0" w:color="auto"/>
        <w:left w:val="none" w:sz="0" w:space="0" w:color="auto"/>
        <w:bottom w:val="none" w:sz="0" w:space="0" w:color="auto"/>
        <w:right w:val="none" w:sz="0" w:space="0" w:color="auto"/>
      </w:divBdr>
    </w:div>
    <w:div w:id="182980449">
      <w:marLeft w:val="0"/>
      <w:marRight w:val="0"/>
      <w:marTop w:val="0"/>
      <w:marBottom w:val="0"/>
      <w:divBdr>
        <w:top w:val="none" w:sz="0" w:space="0" w:color="auto"/>
        <w:left w:val="none" w:sz="0" w:space="0" w:color="auto"/>
        <w:bottom w:val="none" w:sz="0" w:space="0" w:color="auto"/>
        <w:right w:val="none" w:sz="0" w:space="0" w:color="auto"/>
      </w:divBdr>
    </w:div>
    <w:div w:id="182980450">
      <w:marLeft w:val="0"/>
      <w:marRight w:val="0"/>
      <w:marTop w:val="0"/>
      <w:marBottom w:val="0"/>
      <w:divBdr>
        <w:top w:val="none" w:sz="0" w:space="0" w:color="auto"/>
        <w:left w:val="none" w:sz="0" w:space="0" w:color="auto"/>
        <w:bottom w:val="none" w:sz="0" w:space="0" w:color="auto"/>
        <w:right w:val="none" w:sz="0" w:space="0" w:color="auto"/>
      </w:divBdr>
    </w:div>
    <w:div w:id="182980451">
      <w:marLeft w:val="0"/>
      <w:marRight w:val="0"/>
      <w:marTop w:val="0"/>
      <w:marBottom w:val="0"/>
      <w:divBdr>
        <w:top w:val="none" w:sz="0" w:space="0" w:color="auto"/>
        <w:left w:val="none" w:sz="0" w:space="0" w:color="auto"/>
        <w:bottom w:val="none" w:sz="0" w:space="0" w:color="auto"/>
        <w:right w:val="none" w:sz="0" w:space="0" w:color="auto"/>
      </w:divBdr>
    </w:div>
    <w:div w:id="182980452">
      <w:marLeft w:val="0"/>
      <w:marRight w:val="0"/>
      <w:marTop w:val="0"/>
      <w:marBottom w:val="0"/>
      <w:divBdr>
        <w:top w:val="none" w:sz="0" w:space="0" w:color="auto"/>
        <w:left w:val="none" w:sz="0" w:space="0" w:color="auto"/>
        <w:bottom w:val="none" w:sz="0" w:space="0" w:color="auto"/>
        <w:right w:val="none" w:sz="0" w:space="0" w:color="auto"/>
      </w:divBdr>
    </w:div>
    <w:div w:id="182980453">
      <w:marLeft w:val="0"/>
      <w:marRight w:val="0"/>
      <w:marTop w:val="0"/>
      <w:marBottom w:val="0"/>
      <w:divBdr>
        <w:top w:val="none" w:sz="0" w:space="0" w:color="auto"/>
        <w:left w:val="none" w:sz="0" w:space="0" w:color="auto"/>
        <w:bottom w:val="none" w:sz="0" w:space="0" w:color="auto"/>
        <w:right w:val="none" w:sz="0" w:space="0" w:color="auto"/>
      </w:divBdr>
    </w:div>
    <w:div w:id="182980454">
      <w:marLeft w:val="0"/>
      <w:marRight w:val="0"/>
      <w:marTop w:val="0"/>
      <w:marBottom w:val="0"/>
      <w:divBdr>
        <w:top w:val="none" w:sz="0" w:space="0" w:color="auto"/>
        <w:left w:val="none" w:sz="0" w:space="0" w:color="auto"/>
        <w:bottom w:val="none" w:sz="0" w:space="0" w:color="auto"/>
        <w:right w:val="none" w:sz="0" w:space="0" w:color="auto"/>
      </w:divBdr>
    </w:div>
    <w:div w:id="182980455">
      <w:marLeft w:val="0"/>
      <w:marRight w:val="0"/>
      <w:marTop w:val="0"/>
      <w:marBottom w:val="0"/>
      <w:divBdr>
        <w:top w:val="none" w:sz="0" w:space="0" w:color="auto"/>
        <w:left w:val="none" w:sz="0" w:space="0" w:color="auto"/>
        <w:bottom w:val="none" w:sz="0" w:space="0" w:color="auto"/>
        <w:right w:val="none" w:sz="0" w:space="0" w:color="auto"/>
      </w:divBdr>
    </w:div>
    <w:div w:id="1829804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6719</Words>
  <Characters>38303</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vt:lpstr>
    </vt:vector>
  </TitlesOfParts>
  <Company>Homt</Company>
  <LinksUpToDate>false</LinksUpToDate>
  <CharactersWithSpaces>44933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dc:title>
  <dc:subject/>
  <dc:creator>1</dc:creator>
  <cp:keywords/>
  <dc:description/>
  <cp:lastModifiedBy>admin</cp:lastModifiedBy>
  <cp:revision>2</cp:revision>
  <cp:lastPrinted>2008-01-11T18:37:00Z</cp:lastPrinted>
  <dcterms:created xsi:type="dcterms:W3CDTF">2014-02-22T22:15:00Z</dcterms:created>
  <dcterms:modified xsi:type="dcterms:W3CDTF">2014-02-22T22:15:00Z</dcterms:modified>
</cp:coreProperties>
</file>