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3E3A" w:rsidRDefault="00253E3A">
      <w:pPr>
        <w:widowControl w:val="0"/>
        <w:autoSpaceDE w:val="0"/>
        <w:autoSpaceDN w:val="0"/>
        <w:adjustRightInd w:val="0"/>
        <w:spacing w:line="360" w:lineRule="auto"/>
        <w:jc w:val="both"/>
        <w:rPr>
          <w:b/>
          <w:bCs/>
        </w:rPr>
      </w:pPr>
      <w:r>
        <w:rPr>
          <w:b/>
          <w:bCs/>
        </w:rPr>
        <w:t>КИТАЙ-ГОРОД</w:t>
      </w:r>
    </w:p>
    <w:p w:rsidR="00253E3A" w:rsidRDefault="00253E3A">
      <w:pPr>
        <w:widowControl w:val="0"/>
        <w:autoSpaceDE w:val="0"/>
        <w:autoSpaceDN w:val="0"/>
        <w:adjustRightInd w:val="0"/>
        <w:spacing w:line="360" w:lineRule="auto"/>
        <w:jc w:val="both"/>
        <w:rPr>
          <w:b/>
          <w:bCs/>
        </w:rPr>
      </w:pPr>
    </w:p>
    <w:p w:rsidR="00253E3A" w:rsidRDefault="00253E3A">
      <w:pPr>
        <w:widowControl w:val="0"/>
        <w:autoSpaceDE w:val="0"/>
        <w:autoSpaceDN w:val="0"/>
        <w:adjustRightInd w:val="0"/>
        <w:spacing w:line="360" w:lineRule="auto"/>
        <w:jc w:val="both"/>
        <w:rPr>
          <w:b/>
          <w:bCs/>
        </w:rPr>
      </w:pPr>
      <w:r>
        <w:rPr>
          <w:b/>
          <w:bCs/>
        </w:rPr>
        <w:t>Возникновение Китай-города</w:t>
      </w:r>
    </w:p>
    <w:p w:rsidR="00253E3A" w:rsidRDefault="00253E3A">
      <w:pPr>
        <w:widowControl w:val="0"/>
        <w:autoSpaceDE w:val="0"/>
        <w:autoSpaceDN w:val="0"/>
        <w:adjustRightInd w:val="0"/>
        <w:spacing w:line="360" w:lineRule="auto"/>
        <w:jc w:val="both"/>
        <w:rPr>
          <w:b/>
          <w:bCs/>
        </w:rPr>
      </w:pPr>
    </w:p>
    <w:p w:rsidR="00253E3A" w:rsidRDefault="00253E3A">
      <w:pPr>
        <w:widowControl w:val="0"/>
        <w:autoSpaceDE w:val="0"/>
        <w:autoSpaceDN w:val="0"/>
        <w:adjustRightInd w:val="0"/>
        <w:spacing w:line="360" w:lineRule="auto"/>
        <w:jc w:val="both"/>
      </w:pPr>
      <w:r>
        <w:t xml:space="preserve">Китай-город (или Большой посад) – историческая часть Москвы, сложившаяся позднее, чем Кремль. Первоначальный посад, т. е. часть города, лежащая вне крепости, возник еще на территории современного Кремля, но с его постепенным расширением оттеснялся все дальше на восток – к основанию мыса при слиянии Москвы и Неглинной. Весь нынешний Китай-город был заселен, по-видимому, уже к концу </w:t>
      </w:r>
      <w:r>
        <w:rPr>
          <w:lang w:val="en-US"/>
        </w:rPr>
        <w:t>XIV</w:t>
      </w:r>
      <w:r>
        <w:t xml:space="preserve"> в. Строительство первых укреплений этого уже вполне оформившегося городского района начинается в </w:t>
      </w:r>
      <w:r>
        <w:rPr>
          <w:lang w:val="en-US"/>
        </w:rPr>
        <w:t>XV</w:t>
      </w:r>
      <w:r>
        <w:t xml:space="preserve"> в.</w:t>
      </w:r>
    </w:p>
    <w:p w:rsidR="00253E3A" w:rsidRDefault="00253E3A">
      <w:pPr>
        <w:widowControl w:val="0"/>
        <w:autoSpaceDE w:val="0"/>
        <w:autoSpaceDN w:val="0"/>
        <w:adjustRightInd w:val="0"/>
        <w:spacing w:line="360" w:lineRule="auto"/>
        <w:jc w:val="both"/>
      </w:pPr>
      <w:r>
        <w:t xml:space="preserve">В это же время возникает и само причудливое название – Китай-город. Относительно его происхождения существует несколько гипотез. Согласно первой из них, слово «Китай» означает в переводе с монгольского «средний»; таким образом, Китай-город – средний город, расположенный между замком-Кремлем и неукрепленным предместьем. Другая гипотеза производит это название от слова «кита», обозначавшего изгородь из кольев и прутьев, своего рода плетень, которым, возможно, был окружен Китай-город по верху земляных валов. Наконец, вполне возможно, что слово «Китай» восходит к общему для многих европейских языков корню «сит-кит», означающему город (французское </w:t>
      </w:r>
      <w:r>
        <w:rPr>
          <w:lang w:val="en-US"/>
        </w:rPr>
        <w:t>cite</w:t>
      </w:r>
      <w:r>
        <w:t xml:space="preserve">, английское </w:t>
      </w:r>
      <w:r>
        <w:rPr>
          <w:lang w:val="en-US"/>
        </w:rPr>
        <w:t>city</w:t>
      </w:r>
      <w:r>
        <w:t xml:space="preserve">, итальянское </w:t>
      </w:r>
      <w:r>
        <w:rPr>
          <w:lang w:val="en-US"/>
        </w:rPr>
        <w:t>cita</w:t>
      </w:r>
      <w:r>
        <w:t>).</w:t>
      </w:r>
    </w:p>
    <w:p w:rsidR="00253E3A" w:rsidRDefault="00253E3A">
      <w:pPr>
        <w:widowControl w:val="0"/>
        <w:autoSpaceDE w:val="0"/>
        <w:autoSpaceDN w:val="0"/>
        <w:adjustRightInd w:val="0"/>
        <w:spacing w:line="360" w:lineRule="auto"/>
        <w:jc w:val="both"/>
      </w:pPr>
      <w:r>
        <w:t>Планировочными осями Китай-города стали три улицы, идущие от Кремля на восток, к основанию мыса между Москвой-рекой и Неглинной. От Никольских ворот пролегла Никольская (ул. 25 Октября), от Спасских – Ильинка (ул. Куйбышева), от несуществующих сейчас Константино-Еленинских – Варварка (ул. Разина). Названия улицы получили по стоявшим на них монастырям и церквам.</w:t>
      </w:r>
    </w:p>
    <w:p w:rsidR="00253E3A" w:rsidRDefault="00253E3A">
      <w:pPr>
        <w:widowControl w:val="0"/>
        <w:autoSpaceDE w:val="0"/>
        <w:autoSpaceDN w:val="0"/>
        <w:adjustRightInd w:val="0"/>
        <w:spacing w:line="360" w:lineRule="auto"/>
        <w:jc w:val="both"/>
        <w:rPr>
          <w:b/>
          <w:bCs/>
        </w:rPr>
      </w:pPr>
    </w:p>
    <w:p w:rsidR="00253E3A" w:rsidRDefault="00253E3A">
      <w:pPr>
        <w:widowControl w:val="0"/>
        <w:autoSpaceDE w:val="0"/>
        <w:autoSpaceDN w:val="0"/>
        <w:adjustRightInd w:val="0"/>
        <w:spacing w:line="360" w:lineRule="auto"/>
        <w:jc w:val="both"/>
        <w:rPr>
          <w:b/>
          <w:bCs/>
        </w:rPr>
      </w:pPr>
      <w:r>
        <w:rPr>
          <w:b/>
          <w:bCs/>
        </w:rPr>
        <w:t>Китайгородская стена</w:t>
      </w:r>
    </w:p>
    <w:p w:rsidR="00253E3A" w:rsidRDefault="00253E3A">
      <w:pPr>
        <w:widowControl w:val="0"/>
        <w:autoSpaceDE w:val="0"/>
        <w:autoSpaceDN w:val="0"/>
        <w:adjustRightInd w:val="0"/>
        <w:spacing w:line="360" w:lineRule="auto"/>
        <w:jc w:val="both"/>
        <w:rPr>
          <w:b/>
          <w:bCs/>
        </w:rPr>
      </w:pPr>
    </w:p>
    <w:p w:rsidR="00253E3A" w:rsidRDefault="00253E3A">
      <w:pPr>
        <w:widowControl w:val="0"/>
        <w:autoSpaceDE w:val="0"/>
        <w:autoSpaceDN w:val="0"/>
        <w:adjustRightInd w:val="0"/>
        <w:spacing w:line="360" w:lineRule="auto"/>
        <w:jc w:val="both"/>
      </w:pPr>
      <w:r>
        <w:t xml:space="preserve">В </w:t>
      </w:r>
      <w:r>
        <w:rPr>
          <w:lang w:val="en-US"/>
        </w:rPr>
        <w:t>XVI</w:t>
      </w:r>
      <w:r>
        <w:t xml:space="preserve"> в. первоначальные примитивные укрепления заменяются мощными каменными стенами. Начинались они от угловой Арсенальной башни Кремля, проходили вдоль берега Неглинной. Далее они шли по Новой площади, по бровке зеленого откоса Старой площади и по правой стороне Китайского проезда до Москвы-реки, по берегу которой они доходили до Беклимешевской башни Кремля. Китайгородские стены в военном отношении представляли собой новый шаг вперед по сравнению с Кремлевскими. Они были рассчитаны на широкое применение артиллерии, поэтому .строились низкими, но более толстыми, чем Кремлевские. В стенах были устроены амбразуры как наверху, так и внизу – для обстрела собиравшихся под стеной врагов.</w:t>
      </w:r>
    </w:p>
    <w:p w:rsidR="00253E3A" w:rsidRDefault="00253E3A">
      <w:pPr>
        <w:widowControl w:val="0"/>
        <w:autoSpaceDE w:val="0"/>
        <w:autoSpaceDN w:val="0"/>
        <w:adjustRightInd w:val="0"/>
        <w:spacing w:line="360" w:lineRule="auto"/>
        <w:jc w:val="both"/>
      </w:pPr>
      <w:r>
        <w:t>Нужда в этих укреплениях отпала уже через сто лет после их возведения, и стены превратились в помеху – ведь трое из пяти ворот Китай-города выходили на восток. Пришлось проделывать «проломные» ворота и калитки. Во второй половине Х</w:t>
      </w:r>
      <w:r>
        <w:rPr>
          <w:lang w:val="en-US"/>
        </w:rPr>
        <w:t>I</w:t>
      </w:r>
      <w:r>
        <w:t>Хв. для удобного сообщения торговых центров – Никольской улицы и Кузнецкого моста – был пробит на средства братьев Третьяковых проезд, получивший название Третьяковского.</w:t>
      </w:r>
    </w:p>
    <w:p w:rsidR="00253E3A" w:rsidRDefault="00253E3A">
      <w:pPr>
        <w:widowControl w:val="0"/>
        <w:autoSpaceDE w:val="0"/>
        <w:autoSpaceDN w:val="0"/>
        <w:adjustRightInd w:val="0"/>
        <w:spacing w:line="360" w:lineRule="auto"/>
        <w:jc w:val="both"/>
      </w:pPr>
      <w:r>
        <w:t>В связи с реконструкцией города в 30 – 50-х годах большая часть стен и все башни Китай-города были снесены. Сохранился лишь небольшой участок за гостиницей «Метрополь». Снос стены сделал центральные улицы Москвы более красивыми и удобными для движения, но к 60-м годам стало ясно, что Китайгородские укрепления представляли собой ценный памятник старины. Поэтому в ходе реконструкции Зарядья восстановили еще один участок Китайгородской стены – вдоль Китайского проезда.</w:t>
      </w:r>
    </w:p>
    <w:p w:rsidR="00253E3A" w:rsidRDefault="00253E3A">
      <w:pPr>
        <w:widowControl w:val="0"/>
        <w:autoSpaceDE w:val="0"/>
        <w:autoSpaceDN w:val="0"/>
        <w:adjustRightInd w:val="0"/>
        <w:spacing w:line="360" w:lineRule="auto"/>
        <w:jc w:val="both"/>
        <w:rPr>
          <w:b/>
          <w:bCs/>
        </w:rPr>
      </w:pPr>
    </w:p>
    <w:p w:rsidR="00253E3A" w:rsidRDefault="00253E3A">
      <w:pPr>
        <w:widowControl w:val="0"/>
        <w:autoSpaceDE w:val="0"/>
        <w:autoSpaceDN w:val="0"/>
        <w:adjustRightInd w:val="0"/>
        <w:spacing w:line="360" w:lineRule="auto"/>
        <w:jc w:val="both"/>
        <w:rPr>
          <w:b/>
          <w:bCs/>
        </w:rPr>
      </w:pPr>
      <w:r>
        <w:rPr>
          <w:b/>
          <w:bCs/>
        </w:rPr>
        <w:t>Четыре зоны Китай-города</w:t>
      </w:r>
    </w:p>
    <w:p w:rsidR="00253E3A" w:rsidRDefault="00253E3A">
      <w:pPr>
        <w:widowControl w:val="0"/>
        <w:autoSpaceDE w:val="0"/>
        <w:autoSpaceDN w:val="0"/>
        <w:adjustRightInd w:val="0"/>
        <w:spacing w:line="360" w:lineRule="auto"/>
        <w:jc w:val="both"/>
        <w:rPr>
          <w:b/>
          <w:bCs/>
        </w:rPr>
      </w:pPr>
    </w:p>
    <w:p w:rsidR="00253E3A" w:rsidRDefault="00253E3A">
      <w:pPr>
        <w:widowControl w:val="0"/>
        <w:autoSpaceDE w:val="0"/>
        <w:autoSpaceDN w:val="0"/>
        <w:adjustRightInd w:val="0"/>
        <w:spacing w:line="360" w:lineRule="auto"/>
        <w:jc w:val="both"/>
      </w:pPr>
      <w:r>
        <w:t>Несмотря на разрушение стены, Китай-город остается особой, изолированной территорией Москвы. Он четко отделяется от остальных районов полукольцом центральных площадей – Ногина, Старой, Новой, Дзержинского (Лубянка), Свердлова (Театральной), Революции. Характерными чертами современного Китай-города является полное отсутствие жилья, неразвитость транспортной сети, огромное количество учреждений и контор, от важнейших до самых мелких.</w:t>
      </w:r>
    </w:p>
    <w:p w:rsidR="00253E3A" w:rsidRDefault="00253E3A">
      <w:pPr>
        <w:widowControl w:val="0"/>
        <w:autoSpaceDE w:val="0"/>
        <w:autoSpaceDN w:val="0"/>
        <w:adjustRightInd w:val="0"/>
        <w:spacing w:line="360" w:lineRule="auto"/>
        <w:jc w:val="both"/>
      </w:pPr>
      <w:r>
        <w:t>Прохожих на улицах Китай-города можно встретить только днем, а вечерами жизнь этого центрального района Москвы почти полностью замирает.</w:t>
      </w:r>
    </w:p>
    <w:p w:rsidR="00253E3A" w:rsidRDefault="00253E3A">
      <w:pPr>
        <w:widowControl w:val="0"/>
        <w:autoSpaceDE w:val="0"/>
        <w:autoSpaceDN w:val="0"/>
        <w:adjustRightInd w:val="0"/>
        <w:spacing w:line="360" w:lineRule="auto"/>
        <w:jc w:val="both"/>
      </w:pPr>
      <w:r>
        <w:t>На территории Китай-города расположены четыре объекта общегородского значения – Красная площадь, Государственный универсальный магазин, комплекс зданий бывшего Центрального Комитета КПСС (ныне комплекс правительственных учреждений), гостиница «Россия». Каждый из них является смысловым центром определенной функциональной зоны Китай-города. Границы четырех таких зон можно достаточно четко выделить по характеру застройки, количеству и составу прохожих, назначению расположенных там объектов.</w:t>
      </w:r>
    </w:p>
    <w:p w:rsidR="00253E3A" w:rsidRDefault="00253E3A">
      <w:pPr>
        <w:widowControl w:val="0"/>
        <w:autoSpaceDE w:val="0"/>
        <w:autoSpaceDN w:val="0"/>
        <w:adjustRightInd w:val="0"/>
        <w:spacing w:line="360" w:lineRule="auto"/>
        <w:jc w:val="both"/>
        <w:rPr>
          <w:b/>
          <w:bCs/>
        </w:rPr>
      </w:pPr>
    </w:p>
    <w:p w:rsidR="00253E3A" w:rsidRDefault="00253E3A">
      <w:pPr>
        <w:widowControl w:val="0"/>
        <w:autoSpaceDE w:val="0"/>
        <w:autoSpaceDN w:val="0"/>
        <w:adjustRightInd w:val="0"/>
        <w:spacing w:line="360" w:lineRule="auto"/>
        <w:jc w:val="both"/>
        <w:rPr>
          <w:b/>
          <w:bCs/>
        </w:rPr>
      </w:pPr>
      <w:r>
        <w:rPr>
          <w:b/>
          <w:bCs/>
        </w:rPr>
        <w:t>Зона Красной площади</w:t>
      </w:r>
    </w:p>
    <w:p w:rsidR="00253E3A" w:rsidRDefault="00253E3A">
      <w:pPr>
        <w:widowControl w:val="0"/>
        <w:autoSpaceDE w:val="0"/>
        <w:autoSpaceDN w:val="0"/>
        <w:adjustRightInd w:val="0"/>
        <w:spacing w:line="360" w:lineRule="auto"/>
        <w:jc w:val="both"/>
        <w:rPr>
          <w:b/>
          <w:bCs/>
        </w:rPr>
      </w:pPr>
    </w:p>
    <w:p w:rsidR="00253E3A" w:rsidRDefault="00253E3A">
      <w:pPr>
        <w:widowControl w:val="0"/>
        <w:autoSpaceDE w:val="0"/>
        <w:autoSpaceDN w:val="0"/>
        <w:adjustRightInd w:val="0"/>
        <w:spacing w:line="360" w:lineRule="auto"/>
        <w:jc w:val="both"/>
      </w:pPr>
      <w:r>
        <w:t xml:space="preserve">Площадь возникла в конце </w:t>
      </w:r>
      <w:r>
        <w:rPr>
          <w:lang w:val="en-US"/>
        </w:rPr>
        <w:t>XV</w:t>
      </w:r>
      <w:r>
        <w:t xml:space="preserve"> в. как свободное пространство перед восточными воротами Кремля. На нем было запрещено возводить постоянные постройки, разрешались лишь легкие торговые палатки. Довольно скоро обширная свободная территория приобрела функции общегородского торга, стала торговым центром Москвы на несколько веков.</w:t>
      </w:r>
    </w:p>
    <w:p w:rsidR="00253E3A" w:rsidRDefault="00253E3A">
      <w:pPr>
        <w:widowControl w:val="0"/>
        <w:autoSpaceDE w:val="0"/>
        <w:autoSpaceDN w:val="0"/>
        <w:adjustRightInd w:val="0"/>
        <w:spacing w:line="360" w:lineRule="auto"/>
        <w:jc w:val="both"/>
      </w:pPr>
      <w:r>
        <w:t>С развитием русской государственности площадь постепенно становилась местом проведения государственных и церковных церемоний, массовых собраний, народных гуляний. Перед Спасскими воротами Кремля сооружается Лобное (т.е. самое высокое) место, служившее трибуной, с которой зачитывались указы, обращались к народу цари и бояре. Площадь превратилась в городской, а затем и общегосударственный форум. Это новое ее значение было подчеркнуто сооружением на ней двух храмов-памятников победам русского оружия. В память завоевания Казанского и Астраханского ханств на южной стороне площади поднялся сказочный, неповторимо чудесный Покровский собор (свое второе, более известное название – храм Василия Блаженного он получил по имени похороненного там московского юродивого). О более скромном Казанском соборе говорят, что его построил на свои средства князь Д. М. Пожарский в память освобождения Москвы от польско-литовских интервентов в 1612 г. (на самом деле построен он был позднее). Этот памятник был разрушен в 1930 г., и в настоящее время восстановлен.</w:t>
      </w:r>
    </w:p>
    <w:p w:rsidR="00253E3A" w:rsidRDefault="00253E3A">
      <w:pPr>
        <w:widowControl w:val="0"/>
        <w:autoSpaceDE w:val="0"/>
        <w:autoSpaceDN w:val="0"/>
        <w:adjustRightInd w:val="0"/>
        <w:spacing w:line="360" w:lineRule="auto"/>
        <w:jc w:val="both"/>
      </w:pPr>
      <w:r>
        <w:t xml:space="preserve">С переносом столицы в Петербург Красная площадь вновь стала обширным рынком и местом праздничных гуляний. О ее историческом прошлом вспомнили лишь в середине </w:t>
      </w:r>
      <w:r>
        <w:rPr>
          <w:lang w:val="en-US"/>
        </w:rPr>
        <w:t>XIX</w:t>
      </w:r>
      <w:r>
        <w:t xml:space="preserve"> в. в связи с возросшим интересом к русской старине. Не случайно в 70-х годах прошлого века на ней выстроили здание Исторического музея.</w:t>
      </w:r>
    </w:p>
    <w:p w:rsidR="00253E3A" w:rsidRDefault="00253E3A">
      <w:pPr>
        <w:widowControl w:val="0"/>
        <w:autoSpaceDE w:val="0"/>
        <w:autoSpaceDN w:val="0"/>
        <w:adjustRightInd w:val="0"/>
        <w:spacing w:line="360" w:lineRule="auto"/>
        <w:jc w:val="both"/>
      </w:pPr>
      <w:r>
        <w:t>С возвращением столицы в Москву Красная площадь вновь стала главной площадью страны, местом проведения демонстраций, военных парадов, торжественных встреч. Среди самых памятных событий в ее истории – парад войск 7 ноября грозного 1941 г. и Парад Победы 24 июня 1945 г., народные ликования 9 мая 1945 г. и 12 апреля 1961 г. Центром площади стало построенное в 1930 году по проекту архитектора А. В. Щусева небольшое, строго-монументальное здание Мавзолея В. И. Ленина, служившее одновременно почетной трибуной.</w:t>
      </w:r>
    </w:p>
    <w:p w:rsidR="00253E3A" w:rsidRDefault="00253E3A">
      <w:pPr>
        <w:widowControl w:val="0"/>
        <w:autoSpaceDE w:val="0"/>
        <w:autoSpaceDN w:val="0"/>
        <w:adjustRightInd w:val="0"/>
        <w:spacing w:line="360" w:lineRule="auto"/>
        <w:jc w:val="both"/>
        <w:rPr>
          <w:b/>
          <w:bCs/>
        </w:rPr>
      </w:pPr>
    </w:p>
    <w:p w:rsidR="00253E3A" w:rsidRDefault="00253E3A">
      <w:pPr>
        <w:widowControl w:val="0"/>
        <w:autoSpaceDE w:val="0"/>
        <w:autoSpaceDN w:val="0"/>
        <w:adjustRightInd w:val="0"/>
        <w:spacing w:line="360" w:lineRule="auto"/>
        <w:jc w:val="both"/>
        <w:rPr>
          <w:b/>
          <w:bCs/>
        </w:rPr>
      </w:pPr>
      <w:r>
        <w:rPr>
          <w:b/>
          <w:bCs/>
        </w:rPr>
        <w:t>Северная зона</w:t>
      </w:r>
    </w:p>
    <w:p w:rsidR="00253E3A" w:rsidRDefault="00253E3A">
      <w:pPr>
        <w:widowControl w:val="0"/>
        <w:autoSpaceDE w:val="0"/>
        <w:autoSpaceDN w:val="0"/>
        <w:adjustRightInd w:val="0"/>
        <w:spacing w:line="360" w:lineRule="auto"/>
        <w:jc w:val="both"/>
        <w:rPr>
          <w:b/>
          <w:bCs/>
        </w:rPr>
      </w:pPr>
    </w:p>
    <w:p w:rsidR="00253E3A" w:rsidRDefault="00253E3A">
      <w:pPr>
        <w:widowControl w:val="0"/>
        <w:autoSpaceDE w:val="0"/>
        <w:autoSpaceDN w:val="0"/>
        <w:adjustRightInd w:val="0"/>
        <w:spacing w:line="360" w:lineRule="auto"/>
        <w:jc w:val="both"/>
      </w:pPr>
      <w:r>
        <w:t xml:space="preserve">Осью северной зоны Китай-города является Никольская улица (ул. 25 Октября). Вдоль нее с самого ее возникновения располагались торговые ряды, и эта функция мелкорозничной торговли сохранилась за улицей до нашего времени. Самое крупное здание на улице было построено в конце </w:t>
      </w:r>
      <w:r>
        <w:rPr>
          <w:lang w:val="en-US"/>
        </w:rPr>
        <w:t>XIX</w:t>
      </w:r>
      <w:r>
        <w:t xml:space="preserve"> в. для размещения Верхних, торговых рядов. Сейчас в нем располагается Государственный универсальный магазин, бывший до недавнего времени самым большим магазином Москвы. В часы его работы непрерывный поток людей тянется к магазину по Никольской, являющейся поэтому самой оживленной в Китай-городе.</w:t>
      </w:r>
    </w:p>
    <w:p w:rsidR="00253E3A" w:rsidRDefault="00253E3A">
      <w:pPr>
        <w:widowControl w:val="0"/>
        <w:autoSpaceDE w:val="0"/>
        <w:autoSpaceDN w:val="0"/>
        <w:adjustRightInd w:val="0"/>
        <w:spacing w:line="360" w:lineRule="auto"/>
        <w:jc w:val="both"/>
      </w:pPr>
      <w:r>
        <w:t>В северной зоне постепенно сконцентрировались все магазины Китай-города. Даже располагавшиеся в ней монастыри отводили лучшие участки своих владений для строительства торговых помещений. В их первых этажах размещались магазины, на вторых и третьих этажах – всевозможные конторы. Во дворах и в подвалах устраивались обширные склады, а иногда и небольшие фабрички.</w:t>
      </w:r>
    </w:p>
    <w:p w:rsidR="00253E3A" w:rsidRDefault="00253E3A">
      <w:pPr>
        <w:widowControl w:val="0"/>
        <w:autoSpaceDE w:val="0"/>
        <w:autoSpaceDN w:val="0"/>
        <w:adjustRightInd w:val="0"/>
        <w:spacing w:line="360" w:lineRule="auto"/>
        <w:jc w:val="both"/>
      </w:pPr>
      <w:r>
        <w:t>Все это определило случайный, разномасштабный и разностильный характер застройки улицы, ее тесноту в часы дневного наплыва покупателей и служащих многочисленных учреждений.</w:t>
      </w:r>
    </w:p>
    <w:p w:rsidR="00253E3A" w:rsidRDefault="00253E3A">
      <w:pPr>
        <w:widowControl w:val="0"/>
        <w:autoSpaceDE w:val="0"/>
        <w:autoSpaceDN w:val="0"/>
        <w:adjustRightInd w:val="0"/>
        <w:spacing w:line="360" w:lineRule="auto"/>
        <w:jc w:val="both"/>
      </w:pPr>
      <w:r>
        <w:t>Северная зона Китай-города тесно связана также с историей русского просвещения. На Никольской улице в 1564 г. начал работать Московский печатный двор, где были изданы первые русские книги. Древние строения не уцелели, но постройки печатного двора Х</w:t>
      </w:r>
      <w:r>
        <w:rPr>
          <w:lang w:val="en-US"/>
        </w:rPr>
        <w:t>VII</w:t>
      </w:r>
      <w:r>
        <w:t xml:space="preserve"> в. и сейчас можно увидеть во дворе дома № 15. Там расположен Историко-архивный институт.</w:t>
      </w:r>
    </w:p>
    <w:p w:rsidR="00253E3A" w:rsidRDefault="00253E3A">
      <w:pPr>
        <w:widowControl w:val="0"/>
        <w:autoSpaceDE w:val="0"/>
        <w:autoSpaceDN w:val="0"/>
        <w:adjustRightInd w:val="0"/>
        <w:spacing w:line="360" w:lineRule="auto"/>
        <w:jc w:val="both"/>
      </w:pPr>
      <w:r>
        <w:t xml:space="preserve">Неподалеку и примерно в то же время, в конце </w:t>
      </w:r>
      <w:r>
        <w:rPr>
          <w:lang w:val="en-US"/>
        </w:rPr>
        <w:t>XVII</w:t>
      </w:r>
      <w:r>
        <w:t xml:space="preserve"> в. открылось первое высшее учебное заведение – Славяно-греко-латинская академия. Первый русский университет также сначала располагался на Никольской улице – в доме, стоявшем на месте Исторического музея. Но с развитием учебных заведений им становилось тесно в небольших дворах Китай-города и они перемещались дальше от Центра.</w:t>
      </w:r>
    </w:p>
    <w:p w:rsidR="00253E3A" w:rsidRDefault="00253E3A">
      <w:pPr>
        <w:widowControl w:val="0"/>
        <w:autoSpaceDE w:val="0"/>
        <w:autoSpaceDN w:val="0"/>
        <w:adjustRightInd w:val="0"/>
        <w:spacing w:line="360" w:lineRule="auto"/>
        <w:jc w:val="both"/>
        <w:rPr>
          <w:b/>
          <w:bCs/>
        </w:rPr>
      </w:pPr>
    </w:p>
    <w:p w:rsidR="00253E3A" w:rsidRDefault="00253E3A">
      <w:pPr>
        <w:widowControl w:val="0"/>
        <w:autoSpaceDE w:val="0"/>
        <w:autoSpaceDN w:val="0"/>
        <w:adjustRightInd w:val="0"/>
        <w:spacing w:line="360" w:lineRule="auto"/>
        <w:jc w:val="both"/>
        <w:rPr>
          <w:b/>
          <w:bCs/>
        </w:rPr>
      </w:pPr>
      <w:r>
        <w:rPr>
          <w:b/>
          <w:bCs/>
        </w:rPr>
        <w:t>Центральная зона</w:t>
      </w:r>
    </w:p>
    <w:p w:rsidR="00253E3A" w:rsidRDefault="00253E3A">
      <w:pPr>
        <w:widowControl w:val="0"/>
        <w:autoSpaceDE w:val="0"/>
        <w:autoSpaceDN w:val="0"/>
        <w:adjustRightInd w:val="0"/>
        <w:spacing w:line="360" w:lineRule="auto"/>
        <w:jc w:val="both"/>
        <w:rPr>
          <w:b/>
          <w:bCs/>
        </w:rPr>
      </w:pPr>
    </w:p>
    <w:p w:rsidR="00253E3A" w:rsidRDefault="00253E3A">
      <w:pPr>
        <w:widowControl w:val="0"/>
        <w:autoSpaceDE w:val="0"/>
        <w:autoSpaceDN w:val="0"/>
        <w:adjustRightInd w:val="0"/>
        <w:spacing w:line="360" w:lineRule="auto"/>
        <w:jc w:val="both"/>
      </w:pPr>
      <w:r>
        <w:t xml:space="preserve">Часть Китай-города по обеим сторонам Ильинки (ул. Куйбышева) в конце </w:t>
      </w:r>
      <w:r>
        <w:rPr>
          <w:lang w:val="en-US"/>
        </w:rPr>
        <w:t>XIX</w:t>
      </w:r>
      <w:r>
        <w:t xml:space="preserve"> – начале </w:t>
      </w:r>
      <w:r>
        <w:rPr>
          <w:lang w:val="en-US"/>
        </w:rPr>
        <w:t>XX</w:t>
      </w:r>
      <w:r>
        <w:t xml:space="preserve"> в. оформилась как московское «сити» – район деятельности московских финансистов и предпринимателей. Об этом свидетельствует и застройка улицы из крупных деловых зданий и комплексов, в основном относящаяся к этому времени. Нигде в Москве не было такого количества банков и страховых компаний, размещавшихся в столь капитальных, представительных зданиях.</w:t>
      </w:r>
    </w:p>
    <w:p w:rsidR="00253E3A" w:rsidRDefault="00253E3A">
      <w:pPr>
        <w:widowControl w:val="0"/>
        <w:autoSpaceDE w:val="0"/>
        <w:autoSpaceDN w:val="0"/>
        <w:adjustRightInd w:val="0"/>
        <w:spacing w:line="360" w:lineRule="auto"/>
        <w:jc w:val="both"/>
      </w:pPr>
      <w:r>
        <w:t>Фасадом на Старую площадь выходит «Боярский двор» – деловое здание, включавшее гостиницу для деловых людей, конторы, помещения для переговоров и заключения сделок. В аналогичные комплексы более мелкого масштаба постепенно превратились и находившиеся на улице подворья (владения) подмосковных монастырей.</w:t>
      </w:r>
    </w:p>
    <w:p w:rsidR="00253E3A" w:rsidRDefault="00253E3A">
      <w:pPr>
        <w:widowControl w:val="0"/>
        <w:autoSpaceDE w:val="0"/>
        <w:autoSpaceDN w:val="0"/>
        <w:adjustRightInd w:val="0"/>
        <w:spacing w:line="360" w:lineRule="auto"/>
        <w:jc w:val="both"/>
      </w:pPr>
      <w:r>
        <w:t>Внешнее оформление зданий позволяет выделить два основных этапа их строительства. На первом, в 80–90-х годах прошлого века понятие о богатстве и преуспевании торгового дома, банка связывалось с богатством и пышностью (иногда безвкусной) фасадов занимаемых ими домов. В соответствии с такими представлениями отделаны здания по правой, четной, стороне улицы. На нечетной стороне стоят здания более строгой, монументальной архитектуры, относящиеся к 1900–1910-м годам.</w:t>
      </w:r>
    </w:p>
    <w:p w:rsidR="00253E3A" w:rsidRDefault="00253E3A">
      <w:pPr>
        <w:widowControl w:val="0"/>
        <w:autoSpaceDE w:val="0"/>
        <w:autoSpaceDN w:val="0"/>
        <w:adjustRightInd w:val="0"/>
        <w:spacing w:line="360" w:lineRule="auto"/>
        <w:jc w:val="both"/>
      </w:pPr>
      <w:r>
        <w:t>Заметно, что процесс европеизации московских купцов изменил их вкусы и понятия о внешности богатого и понятия о внешности богатого и надежного учреждения.</w:t>
      </w:r>
    </w:p>
    <w:p w:rsidR="00253E3A" w:rsidRDefault="00253E3A">
      <w:pPr>
        <w:widowControl w:val="0"/>
        <w:autoSpaceDE w:val="0"/>
        <w:autoSpaceDN w:val="0"/>
        <w:adjustRightInd w:val="0"/>
        <w:spacing w:line="360" w:lineRule="auto"/>
        <w:jc w:val="both"/>
      </w:pPr>
      <w:r>
        <w:t>В середине улицы на небольшую площадь выходит фасадом одно из важнейших деловых учреждений дореволюционной Москвы – биржа. В отличие от Северной, торговых помещений в Центральной зоне было немного, и предназначались они в основном для продажи крупных партий товаров. Напротив бокового фасада Верхних торговых рядов (ГУМ) были возведены Средние торговые ряды, предназначенные для оптовой торговли.</w:t>
      </w:r>
    </w:p>
    <w:p w:rsidR="00253E3A" w:rsidRDefault="00253E3A">
      <w:pPr>
        <w:widowControl w:val="0"/>
        <w:autoSpaceDE w:val="0"/>
        <w:autoSpaceDN w:val="0"/>
        <w:adjustRightInd w:val="0"/>
        <w:spacing w:line="360" w:lineRule="auto"/>
        <w:jc w:val="both"/>
      </w:pPr>
      <w:r>
        <w:t>Не изменился характер улицы и ее окружения и в наше время – здания бывших банков занимает Министерство финансов, в бирже разместилась Торгово-промышленная палата. Другое важнейшее министерство – Министерство обороны – заняло здания Средних торговых рядов.</w:t>
      </w:r>
    </w:p>
    <w:p w:rsidR="00253E3A" w:rsidRDefault="00253E3A">
      <w:pPr>
        <w:widowControl w:val="0"/>
        <w:autoSpaceDE w:val="0"/>
        <w:autoSpaceDN w:val="0"/>
        <w:adjustRightInd w:val="0"/>
        <w:spacing w:line="360" w:lineRule="auto"/>
        <w:jc w:val="both"/>
      </w:pPr>
      <w:r>
        <w:t>Главная улица центральной, учрежденческой зоны Китай-города малолюдна, сравнительно невелико и автомобильное движение, по большей части здесь встречаются представительские легковые автомашины.</w:t>
      </w:r>
    </w:p>
    <w:p w:rsidR="00253E3A" w:rsidRDefault="00253E3A">
      <w:pPr>
        <w:widowControl w:val="0"/>
        <w:autoSpaceDE w:val="0"/>
        <w:autoSpaceDN w:val="0"/>
        <w:adjustRightInd w:val="0"/>
        <w:spacing w:line="360" w:lineRule="auto"/>
        <w:jc w:val="both"/>
        <w:rPr>
          <w:b/>
          <w:bCs/>
        </w:rPr>
      </w:pPr>
    </w:p>
    <w:p w:rsidR="00253E3A" w:rsidRDefault="00253E3A">
      <w:pPr>
        <w:widowControl w:val="0"/>
        <w:autoSpaceDE w:val="0"/>
        <w:autoSpaceDN w:val="0"/>
        <w:adjustRightInd w:val="0"/>
        <w:spacing w:line="360" w:lineRule="auto"/>
        <w:jc w:val="both"/>
        <w:rPr>
          <w:b/>
          <w:bCs/>
        </w:rPr>
      </w:pPr>
      <w:r>
        <w:rPr>
          <w:b/>
          <w:bCs/>
        </w:rPr>
        <w:t>Южная зона (Зарядье)</w:t>
      </w:r>
    </w:p>
    <w:p w:rsidR="00253E3A" w:rsidRDefault="00253E3A">
      <w:pPr>
        <w:widowControl w:val="0"/>
        <w:autoSpaceDE w:val="0"/>
        <w:autoSpaceDN w:val="0"/>
        <w:adjustRightInd w:val="0"/>
        <w:spacing w:line="360" w:lineRule="auto"/>
        <w:jc w:val="both"/>
        <w:rPr>
          <w:b/>
          <w:bCs/>
        </w:rPr>
      </w:pPr>
    </w:p>
    <w:p w:rsidR="00253E3A" w:rsidRDefault="00253E3A">
      <w:pPr>
        <w:widowControl w:val="0"/>
        <w:autoSpaceDE w:val="0"/>
        <w:autoSpaceDN w:val="0"/>
        <w:adjustRightInd w:val="0"/>
        <w:spacing w:line="360" w:lineRule="auto"/>
        <w:jc w:val="both"/>
      </w:pPr>
      <w:r>
        <w:t>Часть Китай-города близ Москвы-реки, располагавшаяся за торговыми рядами, получила название Зарядье. В отличие от остальных зон, лежавших на холме, Зарядье находилось в низине, периодически заливаемой водами Москвы-реки, а потому считалось местом, неудобным для проживания. Поэтому, когда территорию Китай-города начали обживать знать и богатое купечество, в Зарядье вытеснились ремесленники и мелкие торговцы. По застройке Зарядье резко отличалось от остального Китай-города – здесь не возводились богатые и крупные здания. Старые постройки ветшали, превращались в трущобы. Во многом из-за отсутствия нового строительства в Зарядье сохранялись древние памятники архитектуры.</w:t>
      </w:r>
    </w:p>
    <w:p w:rsidR="00253E3A" w:rsidRDefault="00253E3A">
      <w:pPr>
        <w:widowControl w:val="0"/>
        <w:autoSpaceDE w:val="0"/>
        <w:autoSpaceDN w:val="0"/>
        <w:adjustRightInd w:val="0"/>
        <w:spacing w:line="360" w:lineRule="auto"/>
        <w:jc w:val="both"/>
      </w:pPr>
      <w:r>
        <w:t xml:space="preserve">К началу </w:t>
      </w:r>
      <w:r>
        <w:rPr>
          <w:lang w:val="en-US"/>
        </w:rPr>
        <w:t>XX</w:t>
      </w:r>
      <w:r>
        <w:t xml:space="preserve"> в. Зарядье представляло собой крупный массив трущоб в центре города. После Октябрьской революции встал вопрос о его перестройке. Конечно, можно было осуществить расчистку застройки, реставрацию наиболее ценных памятников, но в 30-х годах был избран другой путь. Ветхая застройка Зарядья, за исключением самых ценных памятников, подлежала уничтожению, а на ее месте планировалось возведение одного крупного административного здания. В конце 1940-х годов началось строительство высотного дома, самого высокого в Москве, но вскоре работы были прекращены. И лишь в 60-х годах на возведенных ранее фундаментах построили гостиницу «Россия», бывшую в то время крупнейшей в Европе.</w:t>
      </w:r>
    </w:p>
    <w:p w:rsidR="00253E3A" w:rsidRDefault="00253E3A">
      <w:pPr>
        <w:widowControl w:val="0"/>
        <w:autoSpaceDE w:val="0"/>
        <w:autoSpaceDN w:val="0"/>
        <w:adjustRightInd w:val="0"/>
        <w:spacing w:line="360" w:lineRule="auto"/>
        <w:jc w:val="both"/>
      </w:pPr>
      <w:r>
        <w:t>Однако корпус гостиницы оказался слишком крупным: не была учтена близость соседства с Кремлем. Кроме того, часть бокового фасада «России» перекрыла вид с Красной площади на Замоскворечье, поэтому размещение здесь столь громоздкой гостиницы иногда рассматривается как градостроительная ошибка.</w:t>
      </w:r>
    </w:p>
    <w:p w:rsidR="00253E3A" w:rsidRDefault="00253E3A">
      <w:pPr>
        <w:widowControl w:val="0"/>
        <w:autoSpaceDE w:val="0"/>
        <w:autoSpaceDN w:val="0"/>
        <w:adjustRightInd w:val="0"/>
        <w:spacing w:line="360" w:lineRule="auto"/>
        <w:jc w:val="both"/>
      </w:pPr>
      <w:r>
        <w:t>Из старой застройки Зарядья сохранены лишь наиболее интересные здания по южной стороне улицы Варварки (ул. Разина) и древняя церковь Анны «в углу» на берегу Москвы-реки. Была проведена бережная реставрация памятников, в ходе которой им возвращен первоначальный облик, утраченный из-за многократных перестроек. В восстановленных зданиях разместились музеи, выставки, концертные залы, а сама улица превратилась в своеобразный музей под открытым небом.</w:t>
      </w:r>
    </w:p>
    <w:p w:rsidR="00253E3A" w:rsidRDefault="00253E3A">
      <w:pPr>
        <w:widowControl w:val="0"/>
        <w:autoSpaceDE w:val="0"/>
        <w:autoSpaceDN w:val="0"/>
        <w:adjustRightInd w:val="0"/>
        <w:spacing w:line="360" w:lineRule="auto"/>
        <w:jc w:val="both"/>
      </w:pPr>
      <w:r>
        <w:t>Этим определяется и состав прохожих на улице – в основном это прогуливающиеся туристы, экскурсанты, посетители выставок. Улица Варварка – единственная в Китай-городе, по которой проходят маршруты общественного транспорта. Это вызвано необходимостью пропустить троллейбусы и автобусы из Замоскворечья по Москворецкому мосту в обход Красной площади.</w:t>
      </w:r>
    </w:p>
    <w:p w:rsidR="00253E3A" w:rsidRDefault="00253E3A">
      <w:pPr>
        <w:widowControl w:val="0"/>
        <w:autoSpaceDE w:val="0"/>
        <w:autoSpaceDN w:val="0"/>
        <w:adjustRightInd w:val="0"/>
        <w:spacing w:line="360" w:lineRule="auto"/>
        <w:jc w:val="both"/>
      </w:pPr>
      <w:r>
        <w:t>Зарядье является сейчас одной из важнейших туристско-рекреационных зон Москвы.</w:t>
      </w:r>
    </w:p>
    <w:p w:rsidR="00253E3A" w:rsidRDefault="00253E3A">
      <w:pPr>
        <w:widowControl w:val="0"/>
        <w:autoSpaceDE w:val="0"/>
        <w:autoSpaceDN w:val="0"/>
        <w:adjustRightInd w:val="0"/>
        <w:spacing w:line="360" w:lineRule="auto"/>
        <w:jc w:val="both"/>
        <w:rPr>
          <w:b/>
          <w:bCs/>
        </w:rPr>
      </w:pPr>
    </w:p>
    <w:p w:rsidR="00253E3A" w:rsidRDefault="00253E3A">
      <w:pPr>
        <w:widowControl w:val="0"/>
        <w:autoSpaceDE w:val="0"/>
        <w:autoSpaceDN w:val="0"/>
        <w:adjustRightInd w:val="0"/>
        <w:spacing w:line="360" w:lineRule="auto"/>
        <w:jc w:val="both"/>
        <w:rPr>
          <w:b/>
          <w:bCs/>
        </w:rPr>
      </w:pPr>
      <w:r>
        <w:rPr>
          <w:b/>
          <w:bCs/>
        </w:rPr>
        <w:t>Проблемы и перспективы развития Китай-города</w:t>
      </w:r>
    </w:p>
    <w:p w:rsidR="00253E3A" w:rsidRDefault="00253E3A">
      <w:pPr>
        <w:widowControl w:val="0"/>
        <w:autoSpaceDE w:val="0"/>
        <w:autoSpaceDN w:val="0"/>
        <w:adjustRightInd w:val="0"/>
        <w:spacing w:line="360" w:lineRule="auto"/>
        <w:jc w:val="both"/>
        <w:rPr>
          <w:b/>
          <w:bCs/>
        </w:rPr>
      </w:pPr>
    </w:p>
    <w:p w:rsidR="00253E3A" w:rsidRDefault="00253E3A">
      <w:pPr>
        <w:widowControl w:val="0"/>
        <w:autoSpaceDE w:val="0"/>
        <w:autoSpaceDN w:val="0"/>
        <w:adjustRightInd w:val="0"/>
        <w:spacing w:line="360" w:lineRule="auto"/>
        <w:jc w:val="both"/>
      </w:pPr>
      <w:r>
        <w:t>Пожалуй, сейчас все согласны с тем, что один из древнейших районов Москвы должен превратиться в ее</w:t>
      </w:r>
    </w:p>
    <w:p w:rsidR="00253E3A" w:rsidRDefault="00253E3A">
      <w:pPr>
        <w:widowControl w:val="0"/>
        <w:autoSpaceDE w:val="0"/>
        <w:autoSpaceDN w:val="0"/>
        <w:adjustRightInd w:val="0"/>
        <w:spacing w:line="360" w:lineRule="auto"/>
        <w:jc w:val="both"/>
      </w:pPr>
      <w:r>
        <w:t>общественно-культурный центр. В него должны вернуться люди, причем приходящие сюда не только по делам – на службу, за покупкой, но и отдохнуть, осмотреть многочисленные памятники искусства и культуры, прикоснуться к многовековой истории.</w:t>
      </w:r>
    </w:p>
    <w:p w:rsidR="00253E3A" w:rsidRDefault="00253E3A">
      <w:pPr>
        <w:widowControl w:val="0"/>
        <w:autoSpaceDE w:val="0"/>
        <w:autoSpaceDN w:val="0"/>
        <w:adjustRightInd w:val="0"/>
        <w:spacing w:line="360" w:lineRule="auto"/>
        <w:jc w:val="both"/>
      </w:pPr>
      <w:r>
        <w:t>Для этого нужно провести обширные работы по реставрации зданий Китай-города, восстановлению утраченных памятников, оборудованию выставочных и концертных залов, кафе, ресторанов. В первую очередь должны быть перемещены в специально построенные здания в окраинных районах Москвы до сих пор находящиеся здесь склады, мастерские, фабрики.</w:t>
      </w:r>
    </w:p>
    <w:p w:rsidR="00253E3A" w:rsidRDefault="00253E3A">
      <w:pPr>
        <w:widowControl w:val="0"/>
        <w:autoSpaceDE w:val="0"/>
        <w:autoSpaceDN w:val="0"/>
        <w:adjustRightInd w:val="0"/>
        <w:spacing w:line="360" w:lineRule="auto"/>
        <w:jc w:val="both"/>
      </w:pPr>
      <w:r>
        <w:t>Еще более сложной задачей является освобождение Китай-города от учреждений и контор, большая часть которых совершенно неуместна в центре города. Все попытки такого рода наталкиваются на сопротивление ведомств, не желающих расставаться с удобным местоположением. Тем не менее согласно принятой в 1989г. программе комплексной реконструкции Китай-города, к 2000 г. его облик и роль в жизни Москвы должны полностью измениться.</w:t>
      </w:r>
    </w:p>
    <w:p w:rsidR="00253E3A" w:rsidRDefault="00253E3A">
      <w:pPr>
        <w:spacing w:line="360" w:lineRule="auto"/>
        <w:jc w:val="both"/>
      </w:pPr>
      <w:bookmarkStart w:id="0" w:name="_GoBack"/>
      <w:bookmarkEnd w:id="0"/>
    </w:p>
    <w:sectPr w:rsidR="00253E3A">
      <w:headerReference w:type="default" r:id="rId6"/>
      <w:type w:val="continuous"/>
      <w:pgSz w:w="11909" w:h="16834"/>
      <w:pgMar w:top="1134" w:right="851" w:bottom="1134"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3E3A" w:rsidRDefault="00253E3A">
      <w:r>
        <w:separator/>
      </w:r>
    </w:p>
  </w:endnote>
  <w:endnote w:type="continuationSeparator" w:id="0">
    <w:p w:rsidR="00253E3A" w:rsidRDefault="00253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3E3A" w:rsidRDefault="00253E3A">
      <w:r>
        <w:separator/>
      </w:r>
    </w:p>
  </w:footnote>
  <w:footnote w:type="continuationSeparator" w:id="0">
    <w:p w:rsidR="00253E3A" w:rsidRDefault="00253E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E3A" w:rsidRDefault="00253E3A">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5878"/>
    <w:rsid w:val="00253E3A"/>
    <w:rsid w:val="00667008"/>
    <w:rsid w:val="00E74C27"/>
    <w:rsid w:val="00F358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6204B34-0435-4812-9586-E89CB6754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677"/>
        <w:tab w:val="right" w:pos="9355"/>
      </w:tabs>
    </w:pPr>
  </w:style>
  <w:style w:type="character" w:customStyle="1" w:styleId="a4">
    <w:name w:val="Верхний колонтитул Знак"/>
    <w:link w:val="a3"/>
    <w:uiPriority w:val="99"/>
    <w:semiHidden/>
    <w:rPr>
      <w:rFonts w:ascii="Times New Roman" w:hAnsi="Times New Roman" w:cs="Times New Roman"/>
      <w:sz w:val="24"/>
      <w:szCs w:val="24"/>
    </w:rPr>
  </w:style>
  <w:style w:type="paragraph" w:styleId="a5">
    <w:name w:val="footer"/>
    <w:basedOn w:val="a"/>
    <w:link w:val="a6"/>
    <w:uiPriority w:val="99"/>
    <w:pPr>
      <w:tabs>
        <w:tab w:val="center" w:pos="4677"/>
        <w:tab w:val="right" w:pos="9355"/>
      </w:tabs>
    </w:pPr>
  </w:style>
  <w:style w:type="character" w:customStyle="1" w:styleId="a6">
    <w:name w:val="Нижний колонтитул Знак"/>
    <w:link w:val="a5"/>
    <w:uiPriority w:val="99"/>
    <w:semiHidden/>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2126</Words>
  <Characters>12119</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КИТАЙ-ГОРОД</vt:lpstr>
    </vt:vector>
  </TitlesOfParts>
  <Company>cc</Company>
  <LinksUpToDate>false</LinksUpToDate>
  <CharactersWithSpaces>14217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КИТАЙ-ГОРОД</dc:title>
  <dc:subject/>
  <dc:creator>Martynova</dc:creator>
  <cp:keywords/>
  <dc:description/>
  <cp:lastModifiedBy>admin</cp:lastModifiedBy>
  <cp:revision>2</cp:revision>
  <dcterms:created xsi:type="dcterms:W3CDTF">2014-02-22T01:16:00Z</dcterms:created>
  <dcterms:modified xsi:type="dcterms:W3CDTF">2014-02-22T01:16:00Z</dcterms:modified>
</cp:coreProperties>
</file>