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80" w:rsidRPr="002434B8" w:rsidRDefault="00EC70C4" w:rsidP="000C1880">
      <w:pPr>
        <w:jc w:val="center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  </w:t>
      </w:r>
      <w:r w:rsidR="000C1880">
        <w:rPr>
          <w:rFonts w:ascii="Arial" w:hAnsi="Arial"/>
          <w:b/>
          <w:snapToGrid w:val="0"/>
          <w:sz w:val="40"/>
        </w:rPr>
        <w:t>Тех</w:t>
      </w:r>
      <w:r w:rsidR="000C1880">
        <w:rPr>
          <w:rFonts w:ascii="Arial" w:hAnsi="Arial"/>
          <w:b/>
          <w:i/>
          <w:snapToGrid w:val="0"/>
          <w:sz w:val="40"/>
        </w:rPr>
        <w:t xml:space="preserve">ническое обслуживание </w:t>
      </w:r>
      <w:r w:rsidR="000C1880">
        <w:rPr>
          <w:rFonts w:ascii="Arial" w:hAnsi="Arial"/>
          <w:b/>
          <w:snapToGrid w:val="0"/>
          <w:sz w:val="40"/>
        </w:rPr>
        <w:t>кривошипно-шатунного механизма и механизма газораспределения</w:t>
      </w:r>
    </w:p>
    <w:p w:rsidR="000C1880" w:rsidRPr="002434B8" w:rsidRDefault="000C1880" w:rsidP="000C1880">
      <w:pPr>
        <w:jc w:val="both"/>
        <w:rPr>
          <w:rFonts w:ascii="Arial" w:hAnsi="Arial"/>
          <w:b/>
          <w:snapToGrid w:val="0"/>
          <w:sz w:val="28"/>
        </w:rPr>
      </w:pPr>
    </w:p>
    <w:p w:rsidR="000C1880" w:rsidRPr="002434B8" w:rsidRDefault="000C1880" w:rsidP="000C1880">
      <w:pPr>
        <w:jc w:val="both"/>
        <w:rPr>
          <w:rFonts w:ascii="Arial" w:hAnsi="Arial"/>
          <w:b/>
          <w:snapToGrid w:val="0"/>
          <w:sz w:val="28"/>
        </w:rPr>
      </w:pPr>
    </w:p>
    <w:p w:rsidR="000C1880" w:rsidRPr="002434B8" w:rsidRDefault="000C1880" w:rsidP="000C1880">
      <w:pPr>
        <w:jc w:val="both"/>
        <w:rPr>
          <w:rFonts w:ascii="Arial" w:hAnsi="Arial"/>
          <w:b/>
          <w:snapToGrid w:val="0"/>
          <w:sz w:val="28"/>
        </w:rPr>
      </w:pPr>
    </w:p>
    <w:p w:rsidR="000C1880" w:rsidRPr="002434B8" w:rsidRDefault="000C1880" w:rsidP="000C1880">
      <w:pPr>
        <w:jc w:val="both"/>
        <w:rPr>
          <w:rFonts w:ascii="Arial" w:hAnsi="Arial"/>
          <w:b/>
          <w:snapToGrid w:val="0"/>
          <w:sz w:val="32"/>
        </w:rPr>
      </w:pPr>
      <w:r w:rsidRPr="002434B8">
        <w:rPr>
          <w:rFonts w:ascii="Arial" w:hAnsi="Arial"/>
          <w:b/>
          <w:snapToGrid w:val="0"/>
          <w:sz w:val="28"/>
        </w:rPr>
        <w:t xml:space="preserve">   1</w:t>
      </w:r>
      <w:r w:rsidRPr="002434B8">
        <w:rPr>
          <w:rFonts w:ascii="Arial" w:hAnsi="Arial"/>
          <w:b/>
          <w:snapToGrid w:val="0"/>
          <w:sz w:val="32"/>
        </w:rPr>
        <w:t xml:space="preserve">. </w:t>
      </w:r>
      <w:r>
        <w:rPr>
          <w:rFonts w:ascii="Arial" w:hAnsi="Arial"/>
          <w:b/>
          <w:snapToGrid w:val="0"/>
          <w:sz w:val="32"/>
        </w:rPr>
        <w:t>Проверка технического состояния кривошипио-шатун-ного механизма.</w:t>
      </w:r>
    </w:p>
    <w:p w:rsidR="000C1880" w:rsidRPr="002434B8" w:rsidRDefault="000C1880" w:rsidP="000C1880">
      <w:pPr>
        <w:jc w:val="both"/>
        <w:rPr>
          <w:b/>
          <w:sz w:val="32"/>
        </w:rPr>
      </w:pPr>
    </w:p>
    <w:p w:rsidR="000C1880" w:rsidRPr="002434B8" w:rsidRDefault="000C1880" w:rsidP="000C1880">
      <w:pPr>
        <w:numPr>
          <w:ilvl w:val="0"/>
          <w:numId w:val="1"/>
        </w:numPr>
        <w:jc w:val="both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Суммарный зазор в верхней головке шатуна  и шатунном подшипнике</w:t>
      </w:r>
    </w:p>
    <w:p w:rsidR="000C1880" w:rsidRDefault="000C1880" w:rsidP="000C1880">
      <w:pPr>
        <w:numPr>
          <w:ilvl w:val="0"/>
          <w:numId w:val="1"/>
        </w:numPr>
        <w:jc w:val="both"/>
        <w:rPr>
          <w:sz w:val="32"/>
          <w:lang w:val="en-US"/>
        </w:rPr>
      </w:pPr>
      <w:r>
        <w:rPr>
          <w:snapToGrid w:val="0"/>
          <w:sz w:val="32"/>
        </w:rPr>
        <w:t>Количество газов, прорывающихся    в картер</w:t>
      </w:r>
    </w:p>
    <w:p w:rsidR="000C1880" w:rsidRPr="002434B8" w:rsidRDefault="000C1880" w:rsidP="000C1880">
      <w:pPr>
        <w:numPr>
          <w:ilvl w:val="0"/>
          <w:numId w:val="1"/>
        </w:numPr>
        <w:jc w:val="both"/>
        <w:rPr>
          <w:sz w:val="32"/>
        </w:rPr>
      </w:pPr>
      <w:r>
        <w:rPr>
          <w:snapToGrid w:val="0"/>
          <w:sz w:val="32"/>
        </w:rPr>
        <w:t>Расход сжатого воздуха, подаваемо</w:t>
      </w:r>
      <w:r>
        <w:rPr>
          <w:snapToGrid w:val="0"/>
          <w:sz w:val="32"/>
        </w:rPr>
        <w:softHyphen/>
        <w:t>го  в  цилиндры</w:t>
      </w:r>
    </w:p>
    <w:p w:rsidR="000C1880" w:rsidRDefault="000C1880" w:rsidP="000C1880">
      <w:pPr>
        <w:jc w:val="both"/>
        <w:rPr>
          <w:snapToGrid w:val="0"/>
          <w:sz w:val="32"/>
        </w:rPr>
      </w:pPr>
    </w:p>
    <w:p w:rsidR="000C1880" w:rsidRDefault="000C1880" w:rsidP="000C1880">
      <w:pPr>
        <w:jc w:val="both"/>
        <w:rPr>
          <w:snapToGrid w:val="0"/>
          <w:sz w:val="32"/>
        </w:rPr>
      </w:pPr>
    </w:p>
    <w:p w:rsidR="000C1880" w:rsidRDefault="000C1880" w:rsidP="000C1880">
      <w:pPr>
        <w:jc w:val="both"/>
        <w:rPr>
          <w:rFonts w:ascii="Arial" w:hAnsi="Arial"/>
          <w:b/>
          <w:snapToGrid w:val="0"/>
          <w:sz w:val="32"/>
        </w:rPr>
      </w:pPr>
      <w:r>
        <w:rPr>
          <w:rFonts w:ascii="Arial" w:hAnsi="Arial"/>
          <w:b/>
          <w:snapToGrid w:val="0"/>
          <w:sz w:val="32"/>
        </w:rPr>
        <w:t xml:space="preserve">  2. Проверка технического состояния механизма газораспределения.</w:t>
      </w:r>
    </w:p>
    <w:p w:rsidR="000C1880" w:rsidRDefault="000C1880" w:rsidP="000C1880">
      <w:pPr>
        <w:jc w:val="both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-   Расход сжатого воздуха, подаваемо</w:t>
      </w:r>
      <w:r>
        <w:rPr>
          <w:rFonts w:ascii="Arial" w:hAnsi="Arial"/>
          <w:snapToGrid w:val="0"/>
          <w:sz w:val="32"/>
        </w:rPr>
        <w:softHyphen/>
        <w:t>го в цилиндры</w:t>
      </w:r>
    </w:p>
    <w:p w:rsidR="000C1880" w:rsidRDefault="000C1880" w:rsidP="000C1880">
      <w:pPr>
        <w:numPr>
          <w:ilvl w:val="0"/>
          <w:numId w:val="1"/>
        </w:numPr>
        <w:jc w:val="both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Изменение разрежения во впускном трубопроводе</w:t>
      </w:r>
    </w:p>
    <w:p w:rsidR="000C1880" w:rsidRDefault="000C1880" w:rsidP="000C1880">
      <w:pPr>
        <w:numPr>
          <w:ilvl w:val="0"/>
          <w:numId w:val="1"/>
        </w:numPr>
        <w:jc w:val="both"/>
        <w:rPr>
          <w:sz w:val="32"/>
          <w:lang w:val="en-US"/>
        </w:rPr>
      </w:pPr>
      <w:r>
        <w:rPr>
          <w:rFonts w:ascii="Arial" w:hAnsi="Arial"/>
          <w:snapToGrid w:val="0"/>
          <w:sz w:val="32"/>
        </w:rPr>
        <w:t>Упругость клапанных пружин</w:t>
      </w:r>
    </w:p>
    <w:p w:rsidR="000C1880" w:rsidRDefault="000C1880" w:rsidP="000C1880">
      <w:pPr>
        <w:jc w:val="both"/>
        <w:rPr>
          <w:rFonts w:ascii="Arial" w:hAnsi="Arial"/>
          <w:snapToGrid w:val="0"/>
          <w:sz w:val="32"/>
        </w:rPr>
      </w:pPr>
    </w:p>
    <w:p w:rsidR="000C1880" w:rsidRDefault="000C1880" w:rsidP="000C1880">
      <w:pPr>
        <w:jc w:val="both"/>
        <w:rPr>
          <w:sz w:val="32"/>
          <w:lang w:val="en-US"/>
        </w:rPr>
      </w:pPr>
    </w:p>
    <w:p w:rsidR="000C1880" w:rsidRPr="002434B8" w:rsidRDefault="000C1880" w:rsidP="000C1880">
      <w:pPr>
        <w:jc w:val="both"/>
        <w:rPr>
          <w:sz w:val="28"/>
        </w:rPr>
      </w:pPr>
      <w:r>
        <w:rPr>
          <w:rFonts w:ascii="Arial" w:hAnsi="Arial"/>
          <w:b/>
          <w:snapToGrid w:val="0"/>
          <w:sz w:val="32"/>
        </w:rPr>
        <w:t xml:space="preserve">  3.  Работы, выполняемые при ТО кривошипно-шатунного механизма и механизма газораспределения.</w:t>
      </w: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EC70C4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  </w:t>
      </w: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0C1880" w:rsidRDefault="000C1880">
      <w:pPr>
        <w:spacing w:line="30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300" w:lineRule="auto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 Проверка технического состояния кривошипио-шатун--+\,ного механизма.</w:t>
      </w:r>
      <w:r>
        <w:rPr>
          <w:rFonts w:ascii="Arial" w:hAnsi="Arial"/>
          <w:snapToGrid w:val="0"/>
          <w:sz w:val="28"/>
        </w:rPr>
        <w:t xml:space="preserve"> Техническое состояние кривошипно-ша-тутнного механизма оценивают по характеристикам виб-роударных импульсов в характерных точках двигателя (виброакустическая метод), суммарному размеру зазоров в верхней головке шатуна и шатунном подшипнике, ко</w:t>
      </w:r>
      <w:r>
        <w:rPr>
          <w:rFonts w:ascii="Arial" w:hAnsi="Arial"/>
          <w:snapToGrid w:val="0"/>
          <w:sz w:val="28"/>
        </w:rPr>
        <w:softHyphen/>
        <w:t>личеству газов, прорывающихся в картер, давлению в цилиндрах в конце такта сжатия (компрессии), расхо</w:t>
      </w:r>
      <w:r>
        <w:rPr>
          <w:rFonts w:ascii="Arial" w:hAnsi="Arial"/>
          <w:snapToGrid w:val="0"/>
          <w:sz w:val="28"/>
        </w:rPr>
        <w:softHyphen/>
        <w:t xml:space="preserve">ду или падению давления </w:t>
      </w:r>
      <w:r>
        <w:rPr>
          <w:rFonts w:ascii="Arial" w:hAnsi="Arial"/>
          <w:i/>
          <w:snapToGrid w:val="0"/>
          <w:sz w:val="28"/>
        </w:rPr>
        <w:t>сжатого воздуха,</w:t>
      </w:r>
      <w:r>
        <w:rPr>
          <w:rFonts w:ascii="Arial" w:hAnsi="Arial"/>
          <w:snapToGrid w:val="0"/>
          <w:sz w:val="28"/>
        </w:rPr>
        <w:t xml:space="preserve"> подаваемого в цилиндры.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i/>
          <w:snapToGrid w:val="0"/>
          <w:sz w:val="28"/>
        </w:rPr>
        <w:t>Виброакустический</w:t>
      </w:r>
      <w:r>
        <w:rPr>
          <w:rFonts w:ascii="Arial" w:hAnsi="Arial"/>
          <w:b/>
          <w:i/>
          <w:snapToGrid w:val="0"/>
          <w:sz w:val="28"/>
        </w:rPr>
        <w:t xml:space="preserve"> </w:t>
      </w:r>
      <w:r>
        <w:rPr>
          <w:rFonts w:ascii="Arial" w:hAnsi="Arial"/>
          <w:i/>
          <w:snapToGrid w:val="0"/>
          <w:sz w:val="28"/>
        </w:rPr>
        <w:t>метод дает</w:t>
      </w:r>
      <w:r>
        <w:rPr>
          <w:rFonts w:ascii="Arial" w:hAnsi="Arial"/>
          <w:snapToGrid w:val="0"/>
          <w:sz w:val="28"/>
        </w:rPr>
        <w:t xml:space="preserve"> наиболее достоверные и исчерпывающие результаты диагности</w:t>
      </w:r>
      <w:r>
        <w:rPr>
          <w:rFonts w:ascii="Arial" w:hAnsi="Arial"/>
          <w:snapToGrid w:val="0"/>
          <w:sz w:val="28"/>
        </w:rPr>
        <w:softHyphen/>
        <w:t xml:space="preserve">рования </w:t>
      </w:r>
      <w:r>
        <w:rPr>
          <w:rFonts w:ascii="Arial" w:hAnsi="Arial"/>
          <w:i/>
          <w:snapToGrid w:val="0"/>
          <w:sz w:val="28"/>
        </w:rPr>
        <w:t>при использовании</w:t>
      </w:r>
      <w:r>
        <w:rPr>
          <w:rFonts w:ascii="Arial" w:hAnsi="Arial"/>
          <w:snapToGrid w:val="0"/>
          <w:sz w:val="28"/>
        </w:rPr>
        <w:t xml:space="preserve"> комплекта в</w:t>
      </w:r>
      <w:r>
        <w:rPr>
          <w:rFonts w:ascii="Arial" w:hAnsi="Arial"/>
          <w:i/>
          <w:snapToGrid w:val="0"/>
          <w:sz w:val="28"/>
        </w:rPr>
        <w:t>иброакустической</w:t>
      </w:r>
      <w:r>
        <w:rPr>
          <w:rFonts w:ascii="Arial" w:hAnsi="Arial"/>
          <w:snapToGrid w:val="0"/>
          <w:sz w:val="28"/>
        </w:rPr>
        <w:t xml:space="preserve"> аппаратуры. Однако из-за большой стоимости и</w:t>
      </w:r>
      <w:r>
        <w:rPr>
          <w:rFonts w:ascii="Arial" w:hAnsi="Arial"/>
          <w:i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сложности, требующей высокой квалификации операто</w:t>
      </w:r>
      <w:r>
        <w:rPr>
          <w:rFonts w:ascii="Arial" w:hAnsi="Arial"/>
          <w:snapToGrid w:val="0"/>
          <w:sz w:val="28"/>
        </w:rPr>
        <w:softHyphen/>
        <w:t>ров-диагностов, его применение ограничено.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i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Наиболее простым и доступным устройством для виб-роакустического контроля является стетоскоп. В корпусе стетоскопа размещены источник питания н усилитель, с одной стороны корпуса выведен наконечник-щуп, с </w:t>
      </w:r>
      <w:r>
        <w:rPr>
          <w:rFonts w:ascii="Arial" w:hAnsi="Arial"/>
          <w:i/>
          <w:snapToGrid w:val="0"/>
          <w:sz w:val="28"/>
        </w:rPr>
        <w:t>дру</w:t>
      </w:r>
      <w:r>
        <w:rPr>
          <w:rFonts w:ascii="Arial" w:hAnsi="Arial"/>
          <w:i/>
          <w:snapToGrid w:val="0"/>
          <w:sz w:val="28"/>
        </w:rPr>
        <w:softHyphen/>
        <w:t>гой</w:t>
      </w:r>
      <w:r>
        <w:rPr>
          <w:rFonts w:ascii="Arial" w:hAnsi="Arial"/>
          <w:i/>
          <w:snapToGrid w:val="0"/>
          <w:sz w:val="28"/>
        </w:rPr>
        <w:tab/>
        <w:t xml:space="preserve"> —</w:t>
      </w:r>
      <w:r>
        <w:rPr>
          <w:rFonts w:ascii="Arial" w:hAnsi="Arial"/>
          <w:snapToGrid w:val="0"/>
          <w:sz w:val="28"/>
        </w:rPr>
        <w:t xml:space="preserve"> головной телефон с соединительным </w:t>
      </w:r>
      <w:r>
        <w:rPr>
          <w:rFonts w:ascii="Arial" w:hAnsi="Arial"/>
          <w:i/>
          <w:snapToGrid w:val="0"/>
          <w:sz w:val="28"/>
        </w:rPr>
        <w:t>кабелем.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Перед диагностированием двигатель прогревают до температуры охлаждающей жидкости 85...95°С и про</w:t>
      </w:r>
      <w:r>
        <w:rPr>
          <w:rFonts w:ascii="Arial" w:hAnsi="Arial"/>
          <w:snapToGrid w:val="0"/>
          <w:sz w:val="28"/>
        </w:rPr>
        <w:softHyphen/>
        <w:t>слушивают, прикасаясь остриём щупа к проверяемым участкам.</w:t>
      </w:r>
    </w:p>
    <w:p w:rsidR="00EC70C4" w:rsidRPr="000C1880" w:rsidRDefault="00EC70C4">
      <w:pPr>
        <w:spacing w:line="260" w:lineRule="auto"/>
        <w:ind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Работу </w:t>
      </w:r>
      <w:r>
        <w:rPr>
          <w:rFonts w:ascii="Arial" w:hAnsi="Arial"/>
          <w:i/>
          <w:snapToGrid w:val="0"/>
          <w:sz w:val="28"/>
        </w:rPr>
        <w:t>сопряжения поршень — цилиндр</w:t>
      </w:r>
      <w:r>
        <w:rPr>
          <w:rFonts w:ascii="Arial" w:hAnsi="Arial"/>
          <w:snapToGrid w:val="0"/>
          <w:sz w:val="28"/>
        </w:rPr>
        <w:t xml:space="preserve"> прослушива</w:t>
      </w:r>
      <w:r>
        <w:rPr>
          <w:rFonts w:ascii="Arial" w:hAnsi="Arial"/>
          <w:snapToGrid w:val="0"/>
          <w:sz w:val="28"/>
        </w:rPr>
        <w:softHyphen/>
        <w:t>ют по всей высоте цилиндра при малой частоте вращения коленчатого вала с переходом на среднюю. Сильный, глухого тона стук, иногда напоминающий дрожащий звук колокола и усиливающийся с увеличением нагрузки, возможен при увеличенном зазоре между поршнем и цилиндром, изгибе шатуна, перекосе оси шатунной шейки или поршневого пальца. Скрипы и шорохи указывают на начинающееся заедание, вызванное малым зазором или недостаточным количеством смазки.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Состояние </w:t>
      </w:r>
      <w:r>
        <w:rPr>
          <w:rFonts w:ascii="Arial" w:hAnsi="Arial"/>
          <w:i/>
          <w:snapToGrid w:val="0"/>
          <w:sz w:val="28"/>
        </w:rPr>
        <w:t>сопряжения поршневое кольцо—канавка поршня</w:t>
      </w:r>
      <w:r>
        <w:rPr>
          <w:rFonts w:ascii="Arial" w:hAnsi="Arial"/>
          <w:snapToGrid w:val="0"/>
          <w:sz w:val="28"/>
        </w:rPr>
        <w:t xml:space="preserve"> проверяют на уровне НМТ хода поршня у всех цилиндров при средней частоте вращения колен</w:t>
      </w:r>
      <w:r>
        <w:rPr>
          <w:rFonts w:ascii="Arial" w:hAnsi="Arial"/>
          <w:snapToGrid w:val="0"/>
          <w:sz w:val="28"/>
        </w:rPr>
        <w:softHyphen/>
        <w:t xml:space="preserve">чатого </w:t>
      </w:r>
      <w:r>
        <w:rPr>
          <w:rFonts w:ascii="Arial" w:hAnsi="Arial"/>
          <w:i/>
          <w:snapToGrid w:val="0"/>
          <w:sz w:val="28"/>
        </w:rPr>
        <w:t>вала. Слабый,</w:t>
      </w:r>
      <w:r>
        <w:rPr>
          <w:rFonts w:ascii="Arial" w:hAnsi="Arial"/>
          <w:snapToGrid w:val="0"/>
          <w:sz w:val="28"/>
        </w:rPr>
        <w:t xml:space="preserve"> щелкающий стук высокого тона, похожий на звук от ударов колец одно о другое, свидетельствует об увеличенном зазоре между кольцами и поршневой канавкой либо об изломе кольца.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i/>
          <w:snapToGrid w:val="0"/>
          <w:sz w:val="28"/>
        </w:rPr>
        <w:t>Сопряжение поршневой палец—втул</w:t>
      </w:r>
      <w:r>
        <w:rPr>
          <w:rFonts w:ascii="Arial" w:hAnsi="Arial"/>
          <w:i/>
          <w:snapToGrid w:val="0"/>
          <w:sz w:val="28"/>
        </w:rPr>
        <w:softHyphen/>
        <w:t>ка верхней головки шатуна</w:t>
      </w:r>
      <w:r>
        <w:rPr>
          <w:rFonts w:ascii="Arial" w:hAnsi="Arial"/>
          <w:snapToGrid w:val="0"/>
          <w:sz w:val="28"/>
        </w:rPr>
        <w:t xml:space="preserve"> проверяют на уровне ВМТ при малой частоте вращения коленчатого вала с </w:t>
      </w:r>
      <w:r>
        <w:rPr>
          <w:rFonts w:ascii="Arial" w:hAnsi="Arial"/>
          <w:i/>
          <w:snapToGrid w:val="0"/>
          <w:sz w:val="28"/>
        </w:rPr>
        <w:t>резким</w:t>
      </w:r>
      <w:r>
        <w:rPr>
          <w:rFonts w:ascii="Arial" w:hAnsi="Arial"/>
          <w:snapToGrid w:val="0"/>
          <w:sz w:val="28"/>
        </w:rPr>
        <w:t xml:space="preserve"> переходом на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 xml:space="preserve">среднюю. Сильный </w:t>
      </w:r>
      <w:r>
        <w:rPr>
          <w:rFonts w:ascii="Arial" w:hAnsi="Arial"/>
          <w:i/>
          <w:snapToGrid w:val="0"/>
          <w:sz w:val="28"/>
        </w:rPr>
        <w:t>звук высокого</w:t>
      </w:r>
      <w:r>
        <w:rPr>
          <w:rFonts w:ascii="Arial" w:hAnsi="Arial"/>
          <w:snapToGrid w:val="0"/>
          <w:sz w:val="28"/>
        </w:rPr>
        <w:t xml:space="preserve"> тона, похожий на частые удары молотком по наковальне, указывает на ослабление со</w:t>
      </w:r>
      <w:r>
        <w:rPr>
          <w:rFonts w:ascii="Arial" w:hAnsi="Arial"/>
          <w:i/>
          <w:snapToGrid w:val="0"/>
          <w:sz w:val="28"/>
        </w:rPr>
        <w:t>пряжения недостаточность.</w:t>
      </w:r>
      <w:r>
        <w:rPr>
          <w:rFonts w:ascii="Arial" w:hAnsi="Arial"/>
          <w:snapToGrid w:val="0"/>
          <w:sz w:val="28"/>
        </w:rPr>
        <w:t xml:space="preserve"> Смазки или чрезмерно большое </w:t>
      </w:r>
      <w:r>
        <w:rPr>
          <w:rFonts w:ascii="Arial" w:hAnsi="Arial"/>
          <w:i/>
          <w:snapToGrid w:val="0"/>
          <w:sz w:val="28"/>
        </w:rPr>
        <w:t>опережение</w:t>
      </w:r>
      <w:r>
        <w:rPr>
          <w:rFonts w:ascii="Arial" w:hAnsi="Arial"/>
          <w:snapToGrid w:val="0"/>
          <w:sz w:val="28"/>
        </w:rPr>
        <w:t xml:space="preserve"> начала подачи топлива.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Работу </w:t>
      </w:r>
      <w:r>
        <w:rPr>
          <w:rFonts w:ascii="Arial" w:hAnsi="Arial"/>
          <w:i/>
          <w:snapToGrid w:val="0"/>
          <w:sz w:val="28"/>
        </w:rPr>
        <w:t>сопряжения коленчатый вал — шатунный подшипник</w:t>
      </w:r>
      <w:r>
        <w:rPr>
          <w:rFonts w:ascii="Arial" w:hAnsi="Arial"/>
          <w:snapToGrid w:val="0"/>
          <w:sz w:val="28"/>
        </w:rPr>
        <w:t xml:space="preserve"> прослушивают в зо</w:t>
      </w:r>
      <w:r>
        <w:rPr>
          <w:rFonts w:ascii="Arial" w:hAnsi="Arial"/>
          <w:snapToGrid w:val="0"/>
          <w:sz w:val="28"/>
        </w:rPr>
        <w:softHyphen/>
        <w:t xml:space="preserve">не от ВМТ до НМТ сначала при малой, а затем при средней частоте вращения коленчатого вала. </w:t>
      </w:r>
      <w:r>
        <w:rPr>
          <w:rFonts w:ascii="Arial" w:hAnsi="Arial"/>
          <w:i/>
          <w:snapToGrid w:val="0"/>
          <w:sz w:val="28"/>
        </w:rPr>
        <w:t>Глухой</w:t>
      </w:r>
      <w:r>
        <w:rPr>
          <w:rFonts w:ascii="Arial" w:hAnsi="Arial"/>
          <w:snapToGrid w:val="0"/>
          <w:sz w:val="28"/>
        </w:rPr>
        <w:t xml:space="preserve"> звук среднего тона свидетельствует об износе или проворачивании вкладыша, звонкий, сильный металлический звук —об износе или подплавлении шатунного подшипника. 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Суммарный зазор в верхней головке шатуна  и шатунном подшипнике</w:t>
      </w:r>
      <w:r>
        <w:rPr>
          <w:rFonts w:ascii="Arial" w:hAnsi="Arial"/>
          <w:snapToGrid w:val="0"/>
          <w:sz w:val="28"/>
        </w:rPr>
        <w:t xml:space="preserve"> опреде</w:t>
      </w:r>
      <w:r>
        <w:rPr>
          <w:rFonts w:ascii="Arial" w:hAnsi="Arial"/>
          <w:snapToGrid w:val="0"/>
          <w:sz w:val="28"/>
        </w:rPr>
        <w:softHyphen/>
        <w:t>ляют при неработающем двигателе с помощью устрой</w:t>
      </w:r>
      <w:r>
        <w:rPr>
          <w:rFonts w:ascii="Arial" w:hAnsi="Arial"/>
          <w:snapToGrid w:val="0"/>
          <w:sz w:val="28"/>
        </w:rPr>
        <w:softHyphen/>
        <w:t xml:space="preserve">ства КИ-11140. С  проверяемого цилиндра двигателя снимают свечу зажигания (у </w:t>
      </w:r>
      <w:r>
        <w:rPr>
          <w:rFonts w:ascii="Arial" w:hAnsi="Arial"/>
          <w:i/>
          <w:snapToGrid w:val="0"/>
          <w:sz w:val="28"/>
        </w:rPr>
        <w:t>дизельных</w:t>
      </w:r>
      <w:r>
        <w:rPr>
          <w:rFonts w:ascii="Arial" w:hAnsi="Arial"/>
          <w:snapToGrid w:val="0"/>
          <w:sz w:val="28"/>
        </w:rPr>
        <w:t xml:space="preserve"> дви</w:t>
      </w:r>
      <w:r>
        <w:rPr>
          <w:rFonts w:ascii="Arial" w:hAnsi="Arial"/>
          <w:snapToGrid w:val="0"/>
          <w:sz w:val="28"/>
        </w:rPr>
        <w:softHyphen/>
        <w:t xml:space="preserve">гателей — форсунку) и на ее место устанавливают наконечник </w:t>
      </w:r>
      <w:r>
        <w:rPr>
          <w:rFonts w:ascii="Arial" w:hAnsi="Arial"/>
          <w:i/>
          <w:snapToGrid w:val="0"/>
          <w:sz w:val="28"/>
        </w:rPr>
        <w:t>2</w:t>
      </w:r>
      <w:r>
        <w:rPr>
          <w:rFonts w:ascii="Arial" w:hAnsi="Arial"/>
          <w:snapToGrid w:val="0"/>
          <w:sz w:val="28"/>
        </w:rPr>
        <w:t xml:space="preserve"> устройства, К основанию </w:t>
      </w:r>
      <w:r>
        <w:rPr>
          <w:rFonts w:ascii="Arial" w:hAnsi="Arial"/>
          <w:i/>
          <w:snapToGrid w:val="0"/>
          <w:sz w:val="28"/>
        </w:rPr>
        <w:t>4</w:t>
      </w:r>
      <w:r>
        <w:rPr>
          <w:rFonts w:ascii="Arial" w:hAnsi="Arial"/>
          <w:snapToGrid w:val="0"/>
          <w:sz w:val="28"/>
        </w:rPr>
        <w:t xml:space="preserve"> через штуцер при</w:t>
      </w:r>
      <w:r>
        <w:rPr>
          <w:rFonts w:ascii="Arial" w:hAnsi="Arial"/>
          <w:snapToGrid w:val="0"/>
          <w:sz w:val="28"/>
        </w:rPr>
        <w:softHyphen/>
        <w:t>соединяют компрессорно-вакуумную установку.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i/>
          <w:snapToGrid w:val="0"/>
          <w:sz w:val="28"/>
        </w:rPr>
      </w:pPr>
      <w:r>
        <w:rPr>
          <w:rFonts w:ascii="Arial" w:hAnsi="Arial"/>
          <w:snapToGrid w:val="0"/>
          <w:sz w:val="28"/>
        </w:rPr>
        <w:t>Установив поршень за 0,5…1  от ВМТ</w:t>
      </w:r>
      <w:r>
        <w:rPr>
          <w:rFonts w:ascii="Arial" w:hAnsi="Arial"/>
          <w:i/>
          <w:snapToGrid w:val="0"/>
          <w:sz w:val="28"/>
        </w:rPr>
        <w:t xml:space="preserve"> на такте </w:t>
      </w:r>
      <w:r>
        <w:rPr>
          <w:rFonts w:ascii="Arial" w:hAnsi="Arial"/>
          <w:snapToGrid w:val="0"/>
          <w:sz w:val="28"/>
        </w:rPr>
        <w:t>сжатия, стопорят коленчатый вал от проворачивания и попеременно создают в цилиндре давление 200 кПа, и разрежение 60 кПа, вследствие чего поршень поднима</w:t>
      </w:r>
      <w:r>
        <w:rPr>
          <w:rFonts w:ascii="Arial" w:hAnsi="Arial"/>
          <w:snapToGrid w:val="0"/>
          <w:sz w:val="28"/>
        </w:rPr>
        <w:softHyphen/>
        <w:t xml:space="preserve">ется и опускается, выбирая зазоры. Суммарный размер зазоров фиксируется индикатором </w:t>
      </w:r>
      <w:r>
        <w:rPr>
          <w:rFonts w:ascii="Arial" w:hAnsi="Arial"/>
          <w:i/>
          <w:snapToGrid w:val="0"/>
          <w:sz w:val="28"/>
        </w:rPr>
        <w:t>3.</w:t>
      </w:r>
    </w:p>
    <w:p w:rsidR="00EC70C4" w:rsidRDefault="00EC70C4">
      <w:pPr>
        <w:pStyle w:val="a3"/>
        <w:rPr>
          <w:rFonts w:ascii="Arial" w:hAnsi="Arial"/>
        </w:rPr>
      </w:pPr>
      <w:r>
        <w:rPr>
          <w:rFonts w:ascii="Arial" w:hAnsi="Arial"/>
        </w:rPr>
        <w:t xml:space="preserve">      У двигателей КамАЗ-740 возможен изгиб шатунного вкладыша, что может привести к его проворачиванию. Для измерения изгиба вкладыша в цилиндре создают</w:t>
      </w:r>
      <w:r w:rsidRPr="000C1880">
        <w:rPr>
          <w:rFonts w:ascii="Arial" w:hAnsi="Arial"/>
        </w:rPr>
        <w:t xml:space="preserve"> </w:t>
      </w:r>
      <w:r>
        <w:rPr>
          <w:rFonts w:ascii="Arial" w:hAnsi="Arial"/>
        </w:rPr>
        <w:t>давление 0, 6 МПа и через 30 с (дав вкладышу про</w:t>
      </w:r>
      <w:r>
        <w:rPr>
          <w:rFonts w:ascii="Arial" w:hAnsi="Arial"/>
        </w:rPr>
        <w:softHyphen/>
        <w:t>гнуться) устанавливают стрел</w:t>
      </w:r>
      <w:r>
        <w:rPr>
          <w:rFonts w:ascii="Arial" w:hAnsi="Arial"/>
        </w:rPr>
        <w:softHyphen/>
        <w:t xml:space="preserve">ку индикатора </w:t>
      </w:r>
      <w:r>
        <w:rPr>
          <w:rFonts w:ascii="Arial" w:hAnsi="Arial"/>
          <w:i/>
        </w:rPr>
        <w:t>3</w:t>
      </w:r>
      <w:r>
        <w:rPr>
          <w:rFonts w:ascii="Arial" w:hAnsi="Arial"/>
        </w:rPr>
        <w:t xml:space="preserve"> на нулевую отметку. Сняв давление, по показаниям индикатора оп</w:t>
      </w:r>
      <w:r>
        <w:rPr>
          <w:rFonts w:ascii="Arial" w:hAnsi="Arial"/>
        </w:rPr>
        <w:softHyphen/>
        <w:t>ределяют изгиб шатунного вкладыша, предельное зна</w:t>
      </w:r>
      <w:r>
        <w:rPr>
          <w:rFonts w:ascii="Arial" w:hAnsi="Arial"/>
        </w:rPr>
        <w:softHyphen/>
        <w:t xml:space="preserve">чение которого — 48 мкм.          </w:t>
      </w:r>
    </w:p>
    <w:p w:rsidR="00EC70C4" w:rsidRDefault="00EC70C4">
      <w:pPr>
        <w:pStyle w:val="a3"/>
        <w:rPr>
          <w:rFonts w:ascii="Arial" w:hAnsi="Arial"/>
        </w:rPr>
      </w:pPr>
    </w:p>
    <w:p w:rsidR="00EC70C4" w:rsidRDefault="00EC70C4">
      <w:pPr>
        <w:pStyle w:val="a3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  <w:b/>
          <w:i/>
        </w:rPr>
        <w:t>Количество газов, прорывающихся в картер</w:t>
      </w:r>
      <w:r>
        <w:rPr>
          <w:rFonts w:ascii="Arial" w:hAnsi="Arial"/>
        </w:rPr>
        <w:t>, позволяет устано</w:t>
      </w:r>
      <w:r>
        <w:rPr>
          <w:rFonts w:ascii="Arial" w:hAnsi="Arial"/>
        </w:rPr>
        <w:softHyphen/>
        <w:t xml:space="preserve">вить состояние сопряжения     </w:t>
      </w:r>
    </w:p>
    <w:p w:rsidR="00EC70C4" w:rsidRDefault="00EC70C4">
      <w:pPr>
        <w:spacing w:line="260" w:lineRule="auto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поршень</w:t>
      </w:r>
      <w:r>
        <w:rPr>
          <w:rFonts w:ascii="Arial" w:hAnsi="Arial"/>
          <w:b/>
          <w:snapToGrid w:val="0"/>
          <w:sz w:val="28"/>
        </w:rPr>
        <w:t>—</w:t>
      </w:r>
      <w:r>
        <w:rPr>
          <w:rFonts w:ascii="Arial" w:hAnsi="Arial"/>
          <w:snapToGrid w:val="0"/>
          <w:sz w:val="28"/>
        </w:rPr>
        <w:t>поршневые кольца — цилиндр двигателя. Про</w:t>
      </w:r>
      <w:r>
        <w:rPr>
          <w:rFonts w:ascii="Arial" w:hAnsi="Arial"/>
          <w:snapToGrid w:val="0"/>
          <w:sz w:val="28"/>
        </w:rPr>
        <w:softHyphen/>
        <w:t xml:space="preserve">верку осуществляют на прогретом двигателе с помощью прибора (расходомера) КИ-4887-1. Прибор снабжен трубой с вмонтированными в нее входным 5 и выходным </w:t>
      </w:r>
      <w:r>
        <w:rPr>
          <w:rFonts w:ascii="Arial" w:hAnsi="Arial"/>
          <w:i/>
          <w:snapToGrid w:val="0"/>
          <w:sz w:val="28"/>
        </w:rPr>
        <w:t>6</w:t>
      </w:r>
      <w:r>
        <w:rPr>
          <w:rFonts w:ascii="Arial" w:hAnsi="Arial"/>
          <w:snapToGrid w:val="0"/>
          <w:sz w:val="28"/>
        </w:rPr>
        <w:t xml:space="preserve"> дроссельными кранами. Входной патрубок </w:t>
      </w:r>
      <w:r>
        <w:rPr>
          <w:rFonts w:ascii="Arial" w:hAnsi="Arial"/>
          <w:i/>
          <w:snapToGrid w:val="0"/>
          <w:sz w:val="28"/>
        </w:rPr>
        <w:t xml:space="preserve">4 </w:t>
      </w:r>
      <w:r>
        <w:rPr>
          <w:rFonts w:ascii="Arial" w:hAnsi="Arial"/>
          <w:snapToGrid w:val="0"/>
          <w:sz w:val="28"/>
        </w:rPr>
        <w:t xml:space="preserve">присоединяют к маслозаливной </w:t>
      </w:r>
      <w:r>
        <w:rPr>
          <w:rFonts w:ascii="Arial" w:hAnsi="Arial"/>
          <w:i/>
          <w:snapToGrid w:val="0"/>
          <w:sz w:val="28"/>
        </w:rPr>
        <w:t>горловине</w:t>
      </w:r>
      <w:r>
        <w:rPr>
          <w:rFonts w:ascii="Arial" w:hAnsi="Arial"/>
          <w:snapToGrid w:val="0"/>
          <w:sz w:val="28"/>
        </w:rPr>
        <w:t xml:space="preserve"> двигателя, эжектор 7 для отсоса газов </w:t>
      </w:r>
      <w:r>
        <w:rPr>
          <w:rFonts w:ascii="Arial" w:hAnsi="Arial"/>
          <w:i/>
          <w:snapToGrid w:val="0"/>
          <w:sz w:val="28"/>
        </w:rPr>
        <w:t xml:space="preserve">устанавливают внутри выхлопной трубы </w:t>
      </w:r>
      <w:r>
        <w:rPr>
          <w:rFonts w:ascii="Arial" w:hAnsi="Arial"/>
          <w:snapToGrid w:val="0"/>
          <w:sz w:val="28"/>
        </w:rPr>
        <w:t xml:space="preserve">или присоединяют к  вакуумной  </w:t>
      </w:r>
      <w:r>
        <w:rPr>
          <w:rFonts w:ascii="Arial" w:hAnsi="Arial"/>
          <w:smallCaps/>
          <w:snapToGrid w:val="0"/>
          <w:sz w:val="28"/>
        </w:rPr>
        <w:t>установке. Кар</w:t>
      </w:r>
      <w:r>
        <w:rPr>
          <w:rFonts w:ascii="Arial" w:hAnsi="Arial"/>
          <w:snapToGrid w:val="0"/>
          <w:sz w:val="28"/>
        </w:rPr>
        <w:t>терные газы отсасывают через расходомер за счет разрежения в эжекторе. Количество отсасываемых газов регу</w:t>
      </w:r>
      <w:r>
        <w:rPr>
          <w:rFonts w:ascii="Arial" w:hAnsi="Arial"/>
          <w:snapToGrid w:val="0"/>
          <w:sz w:val="28"/>
        </w:rPr>
        <w:softHyphen/>
        <w:t>лируют дроссельными кранами 5 и 6</w:t>
      </w:r>
      <w:r>
        <w:rPr>
          <w:rFonts w:ascii="Arial" w:hAnsi="Arial"/>
          <w:smallCaps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 xml:space="preserve"> так, </w:t>
      </w:r>
      <w:r>
        <w:rPr>
          <w:rFonts w:ascii="Arial" w:hAnsi="Arial"/>
          <w:i/>
          <w:snapToGrid w:val="0"/>
          <w:sz w:val="28"/>
        </w:rPr>
        <w:t>чтобы</w:t>
      </w:r>
      <w:r>
        <w:rPr>
          <w:rFonts w:ascii="Arial" w:hAnsi="Arial"/>
          <w:snapToGrid w:val="0"/>
          <w:sz w:val="28"/>
        </w:rPr>
        <w:t xml:space="preserve"> давление в полости картера было равно атмосферному, жидкость в столбиках 2 и </w:t>
      </w:r>
      <w:r>
        <w:rPr>
          <w:rFonts w:ascii="Arial" w:hAnsi="Arial"/>
          <w:i/>
          <w:snapToGrid w:val="0"/>
          <w:sz w:val="28"/>
        </w:rPr>
        <w:t>3</w:t>
      </w:r>
      <w:r>
        <w:rPr>
          <w:rFonts w:ascii="Arial" w:hAnsi="Arial"/>
          <w:snapToGrid w:val="0"/>
          <w:sz w:val="28"/>
        </w:rPr>
        <w:t xml:space="preserve"> манометра должна </w:t>
      </w:r>
      <w:r>
        <w:rPr>
          <w:rFonts w:ascii="Arial" w:hAnsi="Arial"/>
          <w:i/>
          <w:snapToGrid w:val="0"/>
          <w:sz w:val="28"/>
        </w:rPr>
        <w:t>находиться на</w:t>
      </w:r>
      <w:r>
        <w:rPr>
          <w:rFonts w:ascii="Arial" w:hAnsi="Arial"/>
          <w:snapToGrid w:val="0"/>
          <w:sz w:val="28"/>
        </w:rPr>
        <w:t xml:space="preserve"> одном уровне. Дроссельным краном 5 устанавливают перепад давления А</w:t>
      </w:r>
      <w:r>
        <w:rPr>
          <w:rFonts w:ascii="Arial" w:hAnsi="Arial"/>
          <w:snapToGrid w:val="0"/>
          <w:sz w:val="28"/>
          <w:lang w:val="en-US"/>
        </w:rPr>
        <w:t>h</w:t>
      </w:r>
      <w:r>
        <w:rPr>
          <w:rFonts w:ascii="Arial" w:hAnsi="Arial"/>
          <w:snapToGrid w:val="0"/>
          <w:sz w:val="28"/>
        </w:rPr>
        <w:t xml:space="preserve">, </w:t>
      </w:r>
      <w:r>
        <w:rPr>
          <w:rFonts w:ascii="Arial" w:hAnsi="Arial"/>
          <w:i/>
          <w:snapToGrid w:val="0"/>
          <w:sz w:val="28"/>
        </w:rPr>
        <w:t>одинаковый</w:t>
      </w:r>
      <w:r>
        <w:rPr>
          <w:rFonts w:ascii="Arial" w:hAnsi="Arial"/>
          <w:snapToGrid w:val="0"/>
          <w:sz w:val="28"/>
        </w:rPr>
        <w:t xml:space="preserve"> для всех измерений, по шкале прибора определяют количество прорывающихся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газов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 xml:space="preserve">и 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сравнивают его с нормативным.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Если  при контроле поочередно отключать цилиндры (например, вывертывая свечи зажигания), то по сниже</w:t>
      </w:r>
      <w:r>
        <w:rPr>
          <w:rFonts w:ascii="Arial" w:hAnsi="Arial"/>
          <w:snapToGrid w:val="0"/>
          <w:sz w:val="28"/>
        </w:rPr>
        <w:softHyphen/>
        <w:t>нию количества прорывающихся газов можно оценить герметичность отдельных цилиндров.</w:t>
      </w:r>
    </w:p>
    <w:p w:rsidR="00EC70C4" w:rsidRPr="000C1880" w:rsidRDefault="00EC70C4">
      <w:pPr>
        <w:pStyle w:val="a4"/>
      </w:pPr>
      <w:r>
        <w:t xml:space="preserve">   Перед измерением компрессии промывают воз</w:t>
      </w:r>
      <w:r>
        <w:softHyphen/>
        <w:t>душный фильтр, контролируют фазы газораспределения и регулируют тепловые зазоры клапанов. Компрессию в цилиндрах определяют компрессометром, представляю</w:t>
      </w:r>
      <w:r>
        <w:softHyphen/>
        <w:t>щим собой корпус с вмонтированным в него манометром. Манометр соединен с одним концом трубки, на другом конце которой имеется золотник с резиновым наконеч</w:t>
      </w:r>
      <w:r>
        <w:softHyphen/>
        <w:t>ником, плотно вставляемым в отверстие для свечи за</w:t>
      </w:r>
      <w:r>
        <w:softHyphen/>
        <w:t>жигания. Проворачивая коленчатый вал двигателя стар</w:t>
      </w:r>
      <w:r>
        <w:softHyphen/>
        <w:t>тером или пусковой рукояткой, измеряют максимальное давление в цилиндре и сравнивают его с нормативным.</w:t>
      </w:r>
    </w:p>
    <w:p w:rsidR="00EC70C4" w:rsidRDefault="00EC70C4">
      <w:pPr>
        <w:jc w:val="both"/>
        <w:rPr>
          <w:rFonts w:ascii="Arial" w:hAnsi="Arial"/>
          <w:snapToGrid w:val="0"/>
          <w:sz w:val="28"/>
        </w:rPr>
      </w:pPr>
      <w:r w:rsidRPr="000C1880">
        <w:rPr>
          <w:rFonts w:ascii="Arial" w:hAnsi="Arial"/>
          <w:snapToGrid w:val="0"/>
          <w:sz w:val="28"/>
        </w:rPr>
        <w:t xml:space="preserve">      </w:t>
      </w:r>
      <w:r>
        <w:rPr>
          <w:rFonts w:ascii="Arial" w:hAnsi="Arial"/>
          <w:snapToGrid w:val="0"/>
          <w:sz w:val="28"/>
        </w:rPr>
        <w:t xml:space="preserve">Для карбюраторных двигателей номинальные значения компрессии составляют 0,75...0,8 МПа, а предельные — 0,65 МПа. </w:t>
      </w:r>
      <w:r>
        <w:rPr>
          <w:rFonts w:ascii="Arial" w:hAnsi="Arial"/>
          <w:i/>
          <w:snapToGrid w:val="0"/>
          <w:sz w:val="28"/>
        </w:rPr>
        <w:t>Предельные значения</w:t>
      </w:r>
      <w:r>
        <w:rPr>
          <w:rFonts w:ascii="Arial" w:hAnsi="Arial"/>
          <w:snapToGrid w:val="0"/>
          <w:sz w:val="28"/>
        </w:rPr>
        <w:t xml:space="preserve"> компрессий двигателей ЯМЗ и КамАЗ составляют соответственно 2,7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и 1,8......2 МПа.</w:t>
      </w:r>
    </w:p>
    <w:p w:rsidR="00EC70C4" w:rsidRDefault="00EC70C4">
      <w:pPr>
        <w:ind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Падение компрессии ниже предельной возможно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при эакоксовывании поршневых колец, их залегании в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связи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с потерей упругости или поломке.</w:t>
      </w:r>
    </w:p>
    <w:p w:rsidR="00EC70C4" w:rsidRDefault="00EC70C4">
      <w:p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        </w:t>
      </w:r>
      <w:r>
        <w:rPr>
          <w:rFonts w:ascii="Arial" w:hAnsi="Arial"/>
          <w:b/>
          <w:i/>
          <w:snapToGrid w:val="0"/>
          <w:sz w:val="28"/>
        </w:rPr>
        <w:t>Расход сжатого воздуха, подаваемо</w:t>
      </w:r>
      <w:r>
        <w:rPr>
          <w:rFonts w:ascii="Arial" w:hAnsi="Arial"/>
          <w:b/>
          <w:i/>
          <w:snapToGrid w:val="0"/>
          <w:sz w:val="28"/>
        </w:rPr>
        <w:softHyphen/>
        <w:t>го  в  цилиндры</w:t>
      </w:r>
      <w:r>
        <w:rPr>
          <w:rFonts w:ascii="Arial" w:hAnsi="Arial"/>
          <w:snapToGrid w:val="0"/>
          <w:sz w:val="28"/>
        </w:rPr>
        <w:t>,  измеряют прибором К-69М. Сжатый воздух подается в цилиндр от ком-. прессорной установки через штуцер, ввернутый в отвер</w:t>
      </w:r>
      <w:r>
        <w:rPr>
          <w:rFonts w:ascii="Arial" w:hAnsi="Arial"/>
          <w:snapToGrid w:val="0"/>
          <w:sz w:val="28"/>
        </w:rPr>
        <w:softHyphen/>
        <w:t>стие свечи зажигания или форсунки, при неработающем двигателе. Рукояткой редуктора давления 11 прибор на</w:t>
      </w:r>
      <w:r>
        <w:rPr>
          <w:rFonts w:ascii="Arial" w:hAnsi="Arial"/>
          <w:snapToGrid w:val="0"/>
          <w:sz w:val="28"/>
        </w:rPr>
        <w:softHyphen/>
        <w:t xml:space="preserve">страивают так, чтобы при полностью закрытом клапане </w:t>
      </w:r>
      <w:r>
        <w:rPr>
          <w:rFonts w:ascii="Arial" w:hAnsi="Arial"/>
          <w:i/>
          <w:snapToGrid w:val="0"/>
          <w:sz w:val="28"/>
        </w:rPr>
        <w:t>4</w:t>
      </w:r>
      <w:r>
        <w:rPr>
          <w:rFonts w:ascii="Arial" w:hAnsi="Arial"/>
          <w:snapToGrid w:val="0"/>
          <w:sz w:val="28"/>
        </w:rPr>
        <w:t xml:space="preserve"> штуцера </w:t>
      </w:r>
      <w:r>
        <w:rPr>
          <w:rFonts w:ascii="Arial" w:hAnsi="Arial"/>
          <w:i/>
          <w:snapToGrid w:val="0"/>
          <w:sz w:val="28"/>
        </w:rPr>
        <w:t>6</w:t>
      </w:r>
      <w:r>
        <w:rPr>
          <w:rFonts w:ascii="Arial" w:hAnsi="Arial"/>
          <w:snapToGrid w:val="0"/>
          <w:sz w:val="28"/>
        </w:rPr>
        <w:t xml:space="preserve"> стрелка манометра 7 находилась против нулевого деления, а при полностью открытом клапане и утечке воздуха в атмосферу — против деления 100 %.</w:t>
      </w:r>
    </w:p>
    <w:p w:rsidR="00EC70C4" w:rsidRDefault="00EC70C4">
      <w:p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    Проворачивая пусковой рукояткой коленчатый вал, устанавливают поршень в положение конца такта сжа</w:t>
      </w:r>
      <w:r>
        <w:rPr>
          <w:rFonts w:ascii="Arial" w:hAnsi="Arial"/>
          <w:snapToGrid w:val="0"/>
          <w:sz w:val="28"/>
        </w:rPr>
        <w:softHyphen/>
        <w:t>тия (в этот момент свисток-сигнализатор, надетый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на штуцер, перестает свистеть). Сняв свисток, надевают на штуцер быстросъемную муфту соединительного шлан</w:t>
      </w:r>
      <w:r>
        <w:rPr>
          <w:rFonts w:ascii="Arial" w:hAnsi="Arial"/>
          <w:snapToGrid w:val="0"/>
          <w:sz w:val="28"/>
        </w:rPr>
        <w:softHyphen/>
        <w:t>га прибора. Как только стрелка прибора остановится, определяют расход сжатого воздуха, подаваемого в ци</w:t>
      </w:r>
      <w:r>
        <w:rPr>
          <w:rFonts w:ascii="Arial" w:hAnsi="Arial"/>
          <w:snapToGrid w:val="0"/>
          <w:sz w:val="28"/>
        </w:rPr>
        <w:softHyphen/>
        <w:t>линдр, и сравнивают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его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с предельным значением</w:t>
      </w:r>
      <w:r w:rsidRPr="000C1880"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Если расод превышает, предельное значение, возможны следующие неисправности:</w:t>
      </w:r>
    </w:p>
    <w:p w:rsidR="00EC70C4" w:rsidRDefault="00EC70C4">
      <w:pPr>
        <w:spacing w:line="260" w:lineRule="auto"/>
        <w:ind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зависание, обогревание клапанов (слышен </w:t>
      </w:r>
      <w:r>
        <w:rPr>
          <w:rFonts w:ascii="Arial" w:hAnsi="Arial"/>
          <w:i/>
          <w:snapToGrid w:val="0"/>
          <w:sz w:val="28"/>
        </w:rPr>
        <w:t>сильный шум через отв</w:t>
      </w:r>
      <w:r>
        <w:rPr>
          <w:rFonts w:ascii="Arial" w:hAnsi="Arial"/>
          <w:snapToGrid w:val="0"/>
          <w:sz w:val="28"/>
        </w:rPr>
        <w:t>ерстие для свечей);</w:t>
      </w:r>
    </w:p>
    <w:p w:rsidR="00EC70C4" w:rsidRDefault="00EC70C4">
      <w:p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поломка или пригорание колец (слышен </w:t>
      </w:r>
      <w:r>
        <w:rPr>
          <w:rFonts w:ascii="Arial" w:hAnsi="Arial"/>
          <w:smallCaps/>
          <w:snapToGrid w:val="0"/>
          <w:sz w:val="28"/>
        </w:rPr>
        <w:t xml:space="preserve">сильный шум </w:t>
      </w:r>
      <w:r>
        <w:rPr>
          <w:rFonts w:ascii="Arial" w:hAnsi="Arial"/>
          <w:snapToGrid w:val="0"/>
          <w:sz w:val="28"/>
        </w:rPr>
        <w:t>через маслозаливную горловину);</w:t>
      </w:r>
    </w:p>
    <w:p w:rsidR="00EC70C4" w:rsidRDefault="00EC70C4">
      <w:pPr>
        <w:spacing w:line="260" w:lineRule="auto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    прогорание  про</w:t>
      </w:r>
      <w:r>
        <w:rPr>
          <w:rFonts w:ascii="Arial" w:hAnsi="Arial"/>
          <w:snapToGrid w:val="0"/>
          <w:sz w:val="28"/>
        </w:rPr>
        <w:softHyphen/>
        <w:t xml:space="preserve">кладки </w:t>
      </w:r>
      <w:r>
        <w:rPr>
          <w:rFonts w:ascii="Arial" w:hAnsi="Arial"/>
          <w:i/>
          <w:snapToGrid w:val="0"/>
          <w:sz w:val="28"/>
        </w:rPr>
        <w:t>головки</w:t>
      </w:r>
      <w:r>
        <w:rPr>
          <w:rFonts w:ascii="Arial" w:hAnsi="Arial"/>
          <w:snapToGrid w:val="0"/>
          <w:sz w:val="28"/>
        </w:rPr>
        <w:t xml:space="preserve"> цилинд</w:t>
      </w:r>
      <w:r>
        <w:rPr>
          <w:rFonts w:ascii="Arial" w:hAnsi="Arial"/>
          <w:snapToGrid w:val="0"/>
          <w:sz w:val="28"/>
        </w:rPr>
        <w:softHyphen/>
        <w:t xml:space="preserve">ров (наблюдается обильное </w:t>
      </w:r>
      <w:r>
        <w:rPr>
          <w:rFonts w:ascii="Arial" w:hAnsi="Arial"/>
          <w:i/>
          <w:snapToGrid w:val="0"/>
          <w:sz w:val="28"/>
        </w:rPr>
        <w:t>появление</w:t>
      </w:r>
      <w:r>
        <w:rPr>
          <w:rFonts w:ascii="Arial" w:hAnsi="Arial"/>
          <w:snapToGrid w:val="0"/>
          <w:sz w:val="28"/>
        </w:rPr>
        <w:t xml:space="preserve"> пузырей воздуха между головкой и блоком при смачивание места их стыка мыльной эмульсией или в заливкой горловине радиатора);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прогорание перемычек прокладки между цилиндрами (слышен сильный шум воздуха, перетекающего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в смеж</w:t>
      </w:r>
      <w:r>
        <w:rPr>
          <w:rFonts w:ascii="Arial" w:hAnsi="Arial"/>
          <w:snapToGrid w:val="0"/>
          <w:sz w:val="28"/>
        </w:rPr>
        <w:softHyphen/>
        <w:t>ный цилиндр).</w:t>
      </w: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   </w:t>
      </w: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      </w:t>
      </w: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spacing w:line="260" w:lineRule="auto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         </w:t>
      </w:r>
      <w:r>
        <w:rPr>
          <w:rFonts w:ascii="Arial" w:hAnsi="Arial"/>
          <w:b/>
          <w:i/>
          <w:snapToGrid w:val="0"/>
          <w:sz w:val="28"/>
        </w:rPr>
        <w:t>Проверка технического состояния механизма газораспределения.</w:t>
      </w:r>
      <w:r>
        <w:rPr>
          <w:rFonts w:ascii="Arial" w:hAnsi="Arial"/>
          <w:snapToGrid w:val="0"/>
          <w:sz w:val="28"/>
        </w:rPr>
        <w:t xml:space="preserve"> Техническое состояние механизма газорас</w:t>
      </w:r>
      <w:r>
        <w:rPr>
          <w:rFonts w:ascii="Arial" w:hAnsi="Arial"/>
          <w:snapToGrid w:val="0"/>
          <w:sz w:val="28"/>
        </w:rPr>
        <w:softHyphen/>
        <w:t>пределения оценивают по расходу сжатого воздуха, по</w:t>
      </w:r>
      <w:r>
        <w:rPr>
          <w:rFonts w:ascii="Arial" w:hAnsi="Arial"/>
          <w:snapToGrid w:val="0"/>
          <w:sz w:val="28"/>
        </w:rPr>
        <w:softHyphen/>
        <w:t>даваемого в цилиндры, характеристике изменения во времени разрежения во впускном трубопроводе, упругос</w:t>
      </w:r>
      <w:r>
        <w:rPr>
          <w:rFonts w:ascii="Arial" w:hAnsi="Arial"/>
          <w:snapToGrid w:val="0"/>
          <w:sz w:val="28"/>
        </w:rPr>
        <w:softHyphen/>
        <w:t>ти клапанных пружин.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Расход сжатого воздуха, подаваемо</w:t>
      </w:r>
      <w:r>
        <w:rPr>
          <w:rFonts w:ascii="Arial" w:hAnsi="Arial"/>
          <w:b/>
          <w:i/>
          <w:snapToGrid w:val="0"/>
          <w:sz w:val="28"/>
        </w:rPr>
        <w:softHyphen/>
        <w:t>го в цилиндры</w:t>
      </w:r>
      <w:r>
        <w:rPr>
          <w:rFonts w:ascii="Arial" w:hAnsi="Arial"/>
          <w:snapToGrid w:val="0"/>
          <w:sz w:val="28"/>
        </w:rPr>
        <w:t>, характеризует техническое состояние, как цилиндропоршневой группы, так и механизма газораспределения. Для выявления конкретной неисправ</w:t>
      </w:r>
      <w:r>
        <w:rPr>
          <w:rFonts w:ascii="Arial" w:hAnsi="Arial"/>
          <w:snapToGrid w:val="0"/>
          <w:sz w:val="28"/>
        </w:rPr>
        <w:softHyphen/>
        <w:t>ности после измерения этого диагностического параметра рассмотренным выше способом в цилиндры заливают мо</w:t>
      </w:r>
      <w:r>
        <w:rPr>
          <w:rFonts w:ascii="Arial" w:hAnsi="Arial"/>
          <w:snapToGrid w:val="0"/>
          <w:sz w:val="28"/>
        </w:rPr>
        <w:softHyphen/>
        <w:t>торное масло и повторяют измерение. Разность результа</w:t>
      </w:r>
      <w:r>
        <w:rPr>
          <w:rFonts w:ascii="Arial" w:hAnsi="Arial"/>
          <w:snapToGrid w:val="0"/>
          <w:sz w:val="28"/>
        </w:rPr>
        <w:softHyphen/>
        <w:t>тов измерений в первом и втором случаях покажет рас</w:t>
      </w:r>
      <w:r>
        <w:rPr>
          <w:rFonts w:ascii="Arial" w:hAnsi="Arial"/>
          <w:snapToGrid w:val="0"/>
          <w:sz w:val="28"/>
        </w:rPr>
        <w:softHyphen/>
        <w:t>ход сжатого воздуха через клапаны и прокладку головки цилиндров.</w:t>
      </w:r>
    </w:p>
    <w:p w:rsidR="00EC70C4" w:rsidRDefault="00EC70C4">
      <w:pPr>
        <w:spacing w:line="260" w:lineRule="auto"/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Изменение разрежения во впускном трубопроводе</w:t>
      </w:r>
      <w:r>
        <w:rPr>
          <w:rFonts w:ascii="Arial" w:hAnsi="Arial"/>
          <w:snapToGrid w:val="0"/>
          <w:sz w:val="28"/>
        </w:rPr>
        <w:t xml:space="preserve"> фиксируют с помощью помещенные в трубопровод датчиков. При работе двигателя в уста</w:t>
      </w:r>
      <w:r>
        <w:rPr>
          <w:rFonts w:ascii="Arial" w:hAnsi="Arial"/>
          <w:snapToGrid w:val="0"/>
          <w:sz w:val="28"/>
        </w:rPr>
        <w:softHyphen/>
        <w:t>новившемся режиме измеряют амплитуды и продолжи</w:t>
      </w:r>
      <w:r>
        <w:rPr>
          <w:rFonts w:ascii="Arial" w:hAnsi="Arial"/>
          <w:snapToGrid w:val="0"/>
          <w:sz w:val="28"/>
        </w:rPr>
        <w:softHyphen/>
        <w:t>тельность импульсов впуска и выпуска газов и фазовый сдвиг импульса относительно ВМТ поршня. Амплитуда пульсаций газов определяет герметичность клапанов,  продолжительность импульса — зазоры в клапанах, а фазовый сдвиг — состояние механизма газораспределе</w:t>
      </w:r>
      <w:r>
        <w:rPr>
          <w:rFonts w:ascii="Arial" w:hAnsi="Arial"/>
          <w:snapToGrid w:val="0"/>
          <w:sz w:val="28"/>
        </w:rPr>
        <w:softHyphen/>
        <w:t>ния.</w:t>
      </w:r>
    </w:p>
    <w:p w:rsidR="00EC70C4" w:rsidRDefault="00EC70C4">
      <w:pPr>
        <w:ind w:firstLine="3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b/>
          <w:i/>
          <w:snapToGrid w:val="0"/>
          <w:sz w:val="28"/>
        </w:rPr>
        <w:t xml:space="preserve">Упругость клапанных пружин </w:t>
      </w:r>
      <w:r>
        <w:rPr>
          <w:rFonts w:ascii="Arial" w:hAnsi="Arial"/>
          <w:snapToGrid w:val="0"/>
          <w:sz w:val="28"/>
        </w:rPr>
        <w:t>проверяют как без снятия их с двигателя, так и после разборки кла</w:t>
      </w:r>
      <w:r>
        <w:rPr>
          <w:rFonts w:ascii="Arial" w:hAnsi="Arial"/>
          <w:snapToGrid w:val="0"/>
          <w:sz w:val="28"/>
        </w:rPr>
        <w:softHyphen/>
        <w:t>панного механизма. Для контроля пружин непосредст</w:t>
      </w:r>
      <w:r>
        <w:rPr>
          <w:rFonts w:ascii="Arial" w:hAnsi="Arial"/>
          <w:snapToGrid w:val="0"/>
          <w:sz w:val="28"/>
        </w:rPr>
        <w:softHyphen/>
        <w:t>венно на двигателе снимают крышки клапанного меха</w:t>
      </w:r>
      <w:r>
        <w:rPr>
          <w:rFonts w:ascii="Arial" w:hAnsi="Arial"/>
          <w:snapToGrid w:val="0"/>
          <w:sz w:val="28"/>
        </w:rPr>
        <w:softHyphen/>
        <w:t>низма и устанавливают поршень в ВМТ при такте сжа</w:t>
      </w:r>
      <w:r>
        <w:rPr>
          <w:rFonts w:ascii="Arial" w:hAnsi="Arial"/>
          <w:snapToGrid w:val="0"/>
          <w:sz w:val="28"/>
        </w:rPr>
        <w:softHyphen/>
        <w:t xml:space="preserve">тия. Прибор КИ-723 ставят ножками </w:t>
      </w:r>
      <w:r>
        <w:rPr>
          <w:rFonts w:ascii="Arial" w:hAnsi="Arial"/>
          <w:i/>
          <w:snapToGrid w:val="0"/>
          <w:sz w:val="28"/>
        </w:rPr>
        <w:t>3</w:t>
      </w:r>
      <w:r>
        <w:rPr>
          <w:rFonts w:ascii="Arial" w:hAnsi="Arial"/>
          <w:snapToGrid w:val="0"/>
          <w:sz w:val="28"/>
        </w:rPr>
        <w:t xml:space="preserve"> на тарелку клапанной пружины, перемещают подвижное кольцо 5 в крайнее верхнее положение и нажимают на рукоятку </w:t>
      </w:r>
      <w:r>
        <w:rPr>
          <w:rFonts w:ascii="Arial" w:hAnsi="Arial"/>
          <w:i/>
          <w:snapToGrid w:val="0"/>
          <w:sz w:val="28"/>
        </w:rPr>
        <w:t>1</w:t>
      </w:r>
      <w:r>
        <w:rPr>
          <w:rFonts w:ascii="Arial" w:hAnsi="Arial"/>
          <w:snapToGrid w:val="0"/>
          <w:sz w:val="28"/>
        </w:rPr>
        <w:t xml:space="preserve"> до тех пор, пока клапанная пружина не ося</w:t>
      </w:r>
      <w:r>
        <w:rPr>
          <w:rFonts w:ascii="Arial" w:hAnsi="Arial"/>
          <w:snapToGrid w:val="0"/>
          <w:sz w:val="28"/>
        </w:rPr>
        <w:softHyphen/>
        <w:t>дет на 0,5...1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мм. Затем прибор снимают с клапана, фик</w:t>
      </w:r>
      <w:r>
        <w:rPr>
          <w:rFonts w:ascii="Arial" w:hAnsi="Arial"/>
          <w:snapToGrid w:val="0"/>
          <w:sz w:val="28"/>
        </w:rPr>
        <w:softHyphen/>
        <w:t>сируют его показания и повторяют измерение. Если уси</w:t>
      </w:r>
      <w:r>
        <w:rPr>
          <w:rFonts w:ascii="Arial" w:hAnsi="Arial"/>
          <w:snapToGrid w:val="0"/>
          <w:sz w:val="28"/>
        </w:rPr>
        <w:softHyphen/>
        <w:t>лие сжатия пружины окажется меньше предельного, пру</w:t>
      </w:r>
      <w:r>
        <w:rPr>
          <w:rFonts w:ascii="Arial" w:hAnsi="Arial"/>
          <w:snapToGrid w:val="0"/>
          <w:sz w:val="28"/>
        </w:rPr>
        <w:softHyphen/>
        <w:t>жину необходимо заменить или подложить под нее прок</w:t>
      </w:r>
      <w:r>
        <w:rPr>
          <w:rFonts w:ascii="Arial" w:hAnsi="Arial"/>
          <w:snapToGrid w:val="0"/>
          <w:sz w:val="28"/>
        </w:rPr>
        <w:softHyphen/>
        <w:t>ладку.</w:t>
      </w:r>
    </w:p>
    <w:p w:rsidR="00EC70C4" w:rsidRDefault="00EC70C4">
      <w:pPr>
        <w:ind w:firstLine="300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ind w:firstLine="300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ind w:firstLine="300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ind w:firstLine="300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ind w:firstLine="300"/>
        <w:jc w:val="both"/>
        <w:rPr>
          <w:rFonts w:ascii="Arial" w:hAnsi="Arial"/>
          <w:b/>
          <w:snapToGrid w:val="0"/>
          <w:sz w:val="28"/>
        </w:rPr>
      </w:pPr>
    </w:p>
    <w:p w:rsidR="00EC70C4" w:rsidRDefault="00EC70C4">
      <w:p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 xml:space="preserve">    Работы, выполняемые при ТО кривошипно-шатунного механизма и механизма газораспределения.</w:t>
      </w:r>
      <w:r>
        <w:rPr>
          <w:rFonts w:ascii="Arial" w:hAnsi="Arial"/>
          <w:snapToGrid w:val="0"/>
          <w:sz w:val="28"/>
        </w:rPr>
        <w:t xml:space="preserve"> При ЕО двигатель очищают от грязи, проверяют его состояние визуально и прослушивают работу в разных режимах.</w:t>
      </w:r>
    </w:p>
    <w:p w:rsidR="00EC70C4" w:rsidRDefault="00EC70C4">
      <w:pPr>
        <w:pStyle w:val="a3"/>
        <w:rPr>
          <w:rFonts w:ascii="Arial" w:hAnsi="Arial"/>
        </w:rPr>
      </w:pPr>
      <w:r>
        <w:rPr>
          <w:rFonts w:ascii="Arial" w:hAnsi="Arial"/>
        </w:rPr>
        <w:t xml:space="preserve">     При Т 0-1 проверяют крепление опор двигателя к раме автомобиля, в случае необходимости расшплинтовывают гайки, подтягивают их до отказа и вновь зашплинтовывают. Если имеются отслоения и разрушения</w:t>
      </w:r>
      <w:r w:rsidRPr="000C1880">
        <w:rPr>
          <w:rFonts w:ascii="Arial" w:hAnsi="Arial"/>
        </w:rPr>
        <w:t xml:space="preserve"> </w:t>
      </w:r>
      <w:r>
        <w:rPr>
          <w:rFonts w:ascii="Arial" w:hAnsi="Arial"/>
        </w:rPr>
        <w:t>резиновых элементов, последние заменяют. У автомоби</w:t>
      </w:r>
      <w:r>
        <w:rPr>
          <w:rFonts w:ascii="Arial" w:hAnsi="Arial"/>
        </w:rPr>
        <w:softHyphen/>
        <w:t>лей КамАЗ по мере усадки резиновых амортизаторов задних опор двигателя положение поддерживающей опо</w:t>
      </w:r>
      <w:r>
        <w:rPr>
          <w:rFonts w:ascii="Arial" w:hAnsi="Arial"/>
        </w:rPr>
        <w:softHyphen/>
        <w:t>ры силового агрегата регулируют с помощью регулиро</w:t>
      </w:r>
      <w:r>
        <w:rPr>
          <w:rFonts w:ascii="Arial" w:hAnsi="Arial"/>
        </w:rPr>
        <w:softHyphen/>
        <w:t>вочных накладок, устанавливаемых между поперечиной и кронштейнами на лонжеронах рамы. Проверяют гер</w:t>
      </w:r>
      <w:r>
        <w:rPr>
          <w:rFonts w:ascii="Arial" w:hAnsi="Arial"/>
        </w:rPr>
        <w:softHyphen/>
        <w:t>метичность соединения головки цилиндров (отсутствие потеков на стенках блока цилиндров), поддона картера и сальника коленчатого вала (отсутствие потеков масла). Прослушивают работу клапанного механизма и при необ</w:t>
      </w:r>
      <w:r>
        <w:rPr>
          <w:rFonts w:ascii="Arial" w:hAnsi="Arial"/>
        </w:rPr>
        <w:softHyphen/>
        <w:t>ходимости регулируют зазоры между клапанами и ко</w:t>
      </w:r>
      <w:r>
        <w:rPr>
          <w:rFonts w:ascii="Arial" w:hAnsi="Arial"/>
        </w:rPr>
        <w:softHyphen/>
        <w:t xml:space="preserve">ромыслами. Ослабив и удерживая ключом контргайку </w:t>
      </w:r>
      <w:r>
        <w:rPr>
          <w:rFonts w:ascii="Arial" w:hAnsi="Arial"/>
          <w:i/>
        </w:rPr>
        <w:t>2</w:t>
      </w:r>
      <w:r>
        <w:rPr>
          <w:rFonts w:ascii="Arial" w:hAnsi="Arial"/>
        </w:rPr>
        <w:t xml:space="preserve"> регулировочного винта </w:t>
      </w:r>
      <w:r>
        <w:rPr>
          <w:rFonts w:ascii="Arial" w:hAnsi="Arial"/>
          <w:i/>
        </w:rPr>
        <w:t>3,</w:t>
      </w:r>
      <w:r>
        <w:rPr>
          <w:rFonts w:ascii="Arial" w:hAnsi="Arial"/>
        </w:rPr>
        <w:t xml:space="preserve"> поворачивают винт отверткой до </w:t>
      </w:r>
      <w:r>
        <w:rPr>
          <w:rFonts w:ascii="Arial" w:hAnsi="Arial"/>
          <w:i/>
        </w:rPr>
        <w:t xml:space="preserve">получения необходимого </w:t>
      </w:r>
      <w:r>
        <w:rPr>
          <w:rFonts w:ascii="Arial" w:hAnsi="Arial"/>
        </w:rPr>
        <w:t xml:space="preserve">зазора между коромыслами </w:t>
      </w:r>
      <w:r>
        <w:rPr>
          <w:rFonts w:ascii="Arial" w:hAnsi="Arial"/>
          <w:i/>
        </w:rPr>
        <w:t>4 и  с</w:t>
      </w:r>
      <w:r>
        <w:rPr>
          <w:rFonts w:ascii="Arial" w:hAnsi="Arial"/>
        </w:rPr>
        <w:t xml:space="preserve">тержнями клапанов  5. </w:t>
      </w:r>
      <w:r>
        <w:rPr>
          <w:rFonts w:ascii="Arial" w:hAnsi="Arial"/>
          <w:i/>
        </w:rPr>
        <w:t>Размер</w:t>
      </w:r>
      <w:r>
        <w:rPr>
          <w:rFonts w:ascii="Arial" w:hAnsi="Arial"/>
        </w:rPr>
        <w:t xml:space="preserve"> зазора контролируют щупом, затягивают контргайку и снова проверяют зазор.</w:t>
      </w:r>
    </w:p>
    <w:p w:rsidR="00EC70C4" w:rsidRPr="000C1880" w:rsidRDefault="00EC70C4">
      <w:pPr>
        <w:jc w:val="both"/>
        <w:rPr>
          <w:sz w:val="28"/>
        </w:rPr>
      </w:pPr>
      <w:r>
        <w:rPr>
          <w:rFonts w:ascii="Arial" w:hAnsi="Arial"/>
          <w:snapToGrid w:val="0"/>
          <w:sz w:val="28"/>
        </w:rPr>
        <w:t xml:space="preserve">    При Т 0-2  дополнительно к работам, выполняемым при ТО-1, </w:t>
      </w:r>
      <w:r>
        <w:rPr>
          <w:rFonts w:ascii="Arial" w:hAnsi="Arial"/>
          <w:i/>
          <w:snapToGrid w:val="0"/>
          <w:sz w:val="28"/>
        </w:rPr>
        <w:t>проверяют и</w:t>
      </w:r>
      <w:r>
        <w:rPr>
          <w:rFonts w:ascii="Arial" w:hAnsi="Arial"/>
          <w:snapToGrid w:val="0"/>
          <w:sz w:val="28"/>
        </w:rPr>
        <w:t xml:space="preserve"> при необходимости подтягивают крепление крышки распределительных шестеренок.</w:t>
      </w:r>
      <w:bookmarkStart w:id="0" w:name="_GoBack"/>
      <w:bookmarkEnd w:id="0"/>
    </w:p>
    <w:sectPr w:rsidR="00EC70C4" w:rsidRPr="000C188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766E9"/>
    <w:multiLevelType w:val="singleLevel"/>
    <w:tmpl w:val="A2588D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880"/>
    <w:rsid w:val="000C1880"/>
    <w:rsid w:val="00197BD7"/>
    <w:rsid w:val="00B83129"/>
    <w:rsid w:val="00E73108"/>
    <w:rsid w:val="00E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47B0D-418E-42EF-81CC-C315CB00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left="-142"/>
      <w:jc w:val="both"/>
    </w:pPr>
    <w:rPr>
      <w:rFonts w:ascii="Arial" w:hAnsi="Arial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Дом</Company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Алексей</dc:creator>
  <cp:keywords/>
  <cp:lastModifiedBy>admin</cp:lastModifiedBy>
  <cp:revision>2</cp:revision>
  <cp:lastPrinted>2002-11-23T15:39:00Z</cp:lastPrinted>
  <dcterms:created xsi:type="dcterms:W3CDTF">2014-02-13T17:07:00Z</dcterms:created>
  <dcterms:modified xsi:type="dcterms:W3CDTF">2014-02-13T17:07:00Z</dcterms:modified>
</cp:coreProperties>
</file>