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86" w:rsidRDefault="007C0E86">
      <w:pPr>
        <w:autoSpaceDE w:val="0"/>
        <w:autoSpaceDN w:val="0"/>
        <w:adjustRightInd w:val="0"/>
        <w:jc w:val="center"/>
        <w:rPr>
          <w:rFonts w:ascii="Arial" w:hAnsi="Arial" w:cs="Arial"/>
          <w:b/>
          <w:bCs/>
          <w:i/>
          <w:iCs/>
          <w:sz w:val="28"/>
          <w:szCs w:val="20"/>
        </w:rPr>
      </w:pPr>
      <w:r>
        <w:rPr>
          <w:rFonts w:ascii="Arial" w:hAnsi="Arial" w:cs="Arial"/>
          <w:b/>
          <w:bCs/>
          <w:i/>
          <w:iCs/>
          <w:sz w:val="28"/>
          <w:szCs w:val="20"/>
        </w:rPr>
        <w:t>Содержание</w:t>
      </w:r>
    </w:p>
    <w:p w:rsidR="007C0E86" w:rsidRDefault="007C0E86">
      <w:pPr>
        <w:autoSpaceDE w:val="0"/>
        <w:autoSpaceDN w:val="0"/>
        <w:adjustRightInd w:val="0"/>
        <w:jc w:val="center"/>
        <w:rPr>
          <w:rFonts w:ascii="Arial" w:hAnsi="Arial" w:cs="Arial"/>
          <w:b/>
          <w:bCs/>
          <w:i/>
          <w:iCs/>
          <w:sz w:val="28"/>
          <w:szCs w:val="20"/>
        </w:rPr>
      </w:pPr>
    </w:p>
    <w:p w:rsidR="007C0E86" w:rsidRDefault="007C0E86">
      <w:pPr>
        <w:numPr>
          <w:ilvl w:val="0"/>
          <w:numId w:val="2"/>
        </w:numPr>
        <w:autoSpaceDE w:val="0"/>
        <w:autoSpaceDN w:val="0"/>
        <w:adjustRightInd w:val="0"/>
        <w:ind w:right="-1"/>
        <w:rPr>
          <w:rFonts w:ascii="Arial" w:hAnsi="Arial" w:cs="Arial"/>
          <w:szCs w:val="20"/>
        </w:rPr>
      </w:pPr>
      <w:r>
        <w:rPr>
          <w:rFonts w:ascii="Arial" w:hAnsi="Arial" w:cs="Arial"/>
        </w:rPr>
        <w:t>Назначение сигналов…………………………………………………………….3</w:t>
      </w:r>
    </w:p>
    <w:p w:rsidR="007C0E86" w:rsidRDefault="007C0E86">
      <w:pPr>
        <w:numPr>
          <w:ilvl w:val="0"/>
          <w:numId w:val="2"/>
        </w:numPr>
        <w:autoSpaceDE w:val="0"/>
        <w:autoSpaceDN w:val="0"/>
        <w:adjustRightInd w:val="0"/>
        <w:ind w:right="719"/>
        <w:rPr>
          <w:rFonts w:ascii="Arial" w:hAnsi="Arial" w:cs="Arial"/>
          <w:szCs w:val="20"/>
        </w:rPr>
      </w:pPr>
      <w:r>
        <w:rPr>
          <w:rFonts w:ascii="Arial" w:hAnsi="Arial" w:cs="Arial"/>
          <w:szCs w:val="20"/>
        </w:rPr>
        <w:t>Классификация светофоров……………………………………………………4</w:t>
      </w:r>
    </w:p>
    <w:p w:rsidR="007C0E86" w:rsidRDefault="007C0E86">
      <w:pPr>
        <w:numPr>
          <w:ilvl w:val="0"/>
          <w:numId w:val="2"/>
        </w:numPr>
        <w:autoSpaceDE w:val="0"/>
        <w:autoSpaceDN w:val="0"/>
        <w:adjustRightInd w:val="0"/>
        <w:ind w:right="-1"/>
        <w:rPr>
          <w:rFonts w:ascii="Arial" w:hAnsi="Arial" w:cs="Arial"/>
          <w:szCs w:val="20"/>
        </w:rPr>
      </w:pPr>
      <w:r>
        <w:rPr>
          <w:rFonts w:ascii="Arial" w:hAnsi="Arial" w:cs="Arial"/>
        </w:rPr>
        <w:t>Светофорная сигнализация……………………………………………….……5</w:t>
      </w:r>
    </w:p>
    <w:p w:rsidR="007C0E86" w:rsidRDefault="007C0E86">
      <w:pPr>
        <w:numPr>
          <w:ilvl w:val="0"/>
          <w:numId w:val="2"/>
        </w:numPr>
        <w:autoSpaceDE w:val="0"/>
        <w:autoSpaceDN w:val="0"/>
        <w:adjustRightInd w:val="0"/>
        <w:rPr>
          <w:rFonts w:ascii="Arial" w:hAnsi="Arial" w:cs="Arial"/>
          <w:szCs w:val="20"/>
        </w:rPr>
      </w:pPr>
      <w:r>
        <w:rPr>
          <w:rFonts w:ascii="Arial" w:hAnsi="Arial" w:cs="Arial"/>
          <w:szCs w:val="18"/>
        </w:rPr>
        <w:t>Видимость сигналов и места их установки…………………………………..8</w:t>
      </w:r>
    </w:p>
    <w:p w:rsidR="007C0E86" w:rsidRDefault="007C0E86">
      <w:pPr>
        <w:numPr>
          <w:ilvl w:val="0"/>
          <w:numId w:val="2"/>
        </w:numPr>
        <w:autoSpaceDE w:val="0"/>
        <w:autoSpaceDN w:val="0"/>
        <w:adjustRightInd w:val="0"/>
        <w:rPr>
          <w:rFonts w:ascii="Arial" w:hAnsi="Arial" w:cs="Arial"/>
          <w:szCs w:val="20"/>
        </w:rPr>
      </w:pPr>
      <w:r>
        <w:rPr>
          <w:rFonts w:ascii="Arial" w:hAnsi="Arial" w:cs="Arial"/>
          <w:szCs w:val="18"/>
        </w:rPr>
        <w:t>Сигналы ограждения, ручные и звуковые сигналы…………………………9</w:t>
      </w:r>
    </w:p>
    <w:p w:rsidR="007C0E86" w:rsidRDefault="007C0E86">
      <w:pPr>
        <w:numPr>
          <w:ilvl w:val="0"/>
          <w:numId w:val="2"/>
        </w:numPr>
        <w:autoSpaceDE w:val="0"/>
        <w:autoSpaceDN w:val="0"/>
        <w:adjustRightInd w:val="0"/>
        <w:rPr>
          <w:rFonts w:ascii="Arial" w:hAnsi="Arial" w:cs="Arial"/>
        </w:rPr>
      </w:pPr>
      <w:r>
        <w:rPr>
          <w:rFonts w:ascii="Arial" w:hAnsi="Arial" w:cs="Arial"/>
          <w:szCs w:val="18"/>
        </w:rPr>
        <w:t>Сигнальные указатели и знаки………………………………………………..10</w:t>
      </w:r>
    </w:p>
    <w:p w:rsidR="007C0E86" w:rsidRDefault="007C0E86">
      <w:pPr>
        <w:numPr>
          <w:ilvl w:val="0"/>
          <w:numId w:val="2"/>
        </w:numPr>
        <w:autoSpaceDE w:val="0"/>
        <w:autoSpaceDN w:val="0"/>
        <w:adjustRightInd w:val="0"/>
        <w:rPr>
          <w:rFonts w:ascii="Arial" w:hAnsi="Arial" w:cs="Arial"/>
        </w:rPr>
      </w:pPr>
      <w:r>
        <w:rPr>
          <w:rFonts w:ascii="Arial" w:hAnsi="Arial" w:cs="Arial"/>
        </w:rPr>
        <w:t xml:space="preserve">Сигналы, применяемые для обозначения поездов, локомотивов и </w:t>
      </w:r>
    </w:p>
    <w:p w:rsidR="007C0E86" w:rsidRDefault="007C0E86">
      <w:pPr>
        <w:autoSpaceDE w:val="0"/>
        <w:autoSpaceDN w:val="0"/>
        <w:adjustRightInd w:val="0"/>
        <w:ind w:left="360" w:firstLine="348"/>
        <w:rPr>
          <w:rFonts w:ascii="Arial" w:hAnsi="Arial" w:cs="Arial"/>
        </w:rPr>
      </w:pPr>
      <w:r>
        <w:rPr>
          <w:rFonts w:ascii="Arial" w:hAnsi="Arial" w:cs="Arial"/>
        </w:rPr>
        <w:t>других подвижных единиц………………………………………………….…..11</w:t>
      </w:r>
    </w:p>
    <w:p w:rsidR="007C0E86" w:rsidRDefault="007C0E86">
      <w:pPr>
        <w:autoSpaceDE w:val="0"/>
        <w:autoSpaceDN w:val="0"/>
        <w:adjustRightInd w:val="0"/>
        <w:ind w:left="360"/>
        <w:rPr>
          <w:rFonts w:ascii="Arial" w:hAnsi="Arial" w:cs="Arial"/>
          <w:b/>
          <w:bCs/>
          <w:i/>
          <w:iCs/>
          <w:sz w:val="28"/>
          <w:szCs w:val="20"/>
        </w:rPr>
      </w:pPr>
    </w:p>
    <w:p w:rsidR="007C0E86" w:rsidRDefault="007C0E86">
      <w:pPr>
        <w:autoSpaceDE w:val="0"/>
        <w:autoSpaceDN w:val="0"/>
        <w:adjustRightInd w:val="0"/>
        <w:ind w:left="360"/>
        <w:rPr>
          <w:rFonts w:ascii="Arial" w:hAnsi="Arial" w:cs="Arial"/>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jc w:val="center"/>
        <w:rPr>
          <w:rFonts w:ascii="Arial" w:hAnsi="Arial" w:cs="Arial"/>
          <w:b/>
          <w:bCs/>
          <w:i/>
          <w:iCs/>
          <w:sz w:val="28"/>
          <w:szCs w:val="20"/>
        </w:rPr>
      </w:pPr>
    </w:p>
    <w:p w:rsidR="007C0E86" w:rsidRDefault="007C0E86">
      <w:pPr>
        <w:pStyle w:val="1"/>
      </w:pPr>
      <w:r>
        <w:t>Назначение сигналов</w:t>
      </w:r>
    </w:p>
    <w:p w:rsidR="007C0E86" w:rsidRDefault="007C0E86">
      <w:pPr>
        <w:pStyle w:val="a3"/>
        <w:tabs>
          <w:tab w:val="clear" w:pos="4677"/>
          <w:tab w:val="clear" w:pos="9355"/>
        </w:tabs>
      </w:pP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Безопасность движения и четкая организация движения поез</w:t>
      </w:r>
      <w:r>
        <w:rPr>
          <w:rFonts w:ascii="Arial" w:hAnsi="Arial" w:cs="Arial"/>
          <w:szCs w:val="20"/>
        </w:rPr>
        <w:softHyphen/>
        <w:t>дов и маневровой работы требуют передачи машинисту информа</w:t>
      </w:r>
      <w:r>
        <w:rPr>
          <w:rFonts w:ascii="Arial" w:hAnsi="Arial" w:cs="Arial"/>
          <w:szCs w:val="20"/>
        </w:rPr>
        <w:softHyphen/>
        <w:t>ции, разрешающей или запрещающей движение, а при разреше</w:t>
      </w:r>
      <w:r>
        <w:rPr>
          <w:rFonts w:ascii="Arial" w:hAnsi="Arial" w:cs="Arial"/>
          <w:szCs w:val="20"/>
        </w:rPr>
        <w:softHyphen/>
        <w:t>нии движения — о режиме ведения поезда. Кроме того, необходи</w:t>
      </w:r>
      <w:r>
        <w:rPr>
          <w:rFonts w:ascii="Arial" w:hAnsi="Arial" w:cs="Arial"/>
          <w:szCs w:val="20"/>
        </w:rPr>
        <w:softHyphen/>
        <w:t>мы сообщения с локомотива работникам, связанным с движением поездов, о предполагаемых действиях машиниста. Передача всей совокупности необходимых приказов, указаний и извещений про</w:t>
      </w:r>
      <w:r>
        <w:rPr>
          <w:rFonts w:ascii="Arial" w:hAnsi="Arial" w:cs="Arial"/>
          <w:szCs w:val="20"/>
        </w:rPr>
        <w:softHyphen/>
        <w:t>изводится с помощью сигналов. На железнодорожном транспорте применяются только сигналы, утвержденные министром путей сообщения.</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Сигнал — это условный видимый или звуковой знак, при помощи которого подается определенный приказ, «Сигнал является приказом и подлежит беспрекословному выпол</w:t>
      </w:r>
      <w:r>
        <w:rPr>
          <w:rFonts w:ascii="Arial" w:hAnsi="Arial" w:cs="Arial"/>
          <w:szCs w:val="20"/>
        </w:rPr>
        <w:softHyphen/>
        <w:t>нению. Работники железнодорожного транспорта должны исполь</w:t>
      </w:r>
      <w:r>
        <w:rPr>
          <w:rFonts w:ascii="Arial" w:hAnsi="Arial" w:cs="Arial"/>
          <w:szCs w:val="20"/>
        </w:rPr>
        <w:softHyphen/>
        <w:t>зовать все возможные средства для выполнения требования сиг</w:t>
      </w:r>
      <w:r>
        <w:rPr>
          <w:rFonts w:ascii="Arial" w:hAnsi="Arial" w:cs="Arial"/>
          <w:szCs w:val="20"/>
        </w:rPr>
        <w:softHyphen/>
        <w:t>нала. Проезд закрытого светофора запрещается».</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Каждый сигнал несет одно определенное требование, поэтому для правильного приема сигналы должны возможно больше от</w:t>
      </w:r>
      <w:r>
        <w:rPr>
          <w:rFonts w:ascii="Arial" w:hAnsi="Arial" w:cs="Arial"/>
          <w:szCs w:val="20"/>
        </w:rPr>
        <w:softHyphen/>
        <w:t>личаться друг от друга физическими признаками. В качестве при</w:t>
      </w:r>
      <w:r>
        <w:rPr>
          <w:rFonts w:ascii="Arial" w:hAnsi="Arial" w:cs="Arial"/>
          <w:szCs w:val="20"/>
        </w:rPr>
        <w:softHyphen/>
        <w:t>знаков, которыми отличают друг от друга видимые сигналы, ис</w:t>
      </w:r>
      <w:r>
        <w:rPr>
          <w:rFonts w:ascii="Arial" w:hAnsi="Arial" w:cs="Arial"/>
          <w:szCs w:val="20"/>
        </w:rPr>
        <w:softHyphen/>
        <w:t>пользуются цвет огней, их число и характер горения (мигающие или немигающие), окраска и положение сигнальных приборов. Видимые сигналы подаются светофорами, дисками, щитами, фо</w:t>
      </w:r>
      <w:r>
        <w:rPr>
          <w:rFonts w:ascii="Arial" w:hAnsi="Arial" w:cs="Arial"/>
          <w:szCs w:val="20"/>
        </w:rPr>
        <w:softHyphen/>
        <w:t>нарями, флагами, сигнальными указателями и знаками.</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Звуковые сигналы отличаются  числом и сочетанием входящих в них звуков различной продолжительности. Звуковые сигналы подаются свистками локомотивов, моторвагонных поез</w:t>
      </w:r>
      <w:r>
        <w:rPr>
          <w:rFonts w:ascii="Arial" w:hAnsi="Arial" w:cs="Arial"/>
          <w:szCs w:val="20"/>
        </w:rPr>
        <w:softHyphen/>
        <w:t>дов и дрезин, ручными свистками, луковыми рожками, сиренами, гудками и петардами.</w:t>
      </w:r>
    </w:p>
    <w:p w:rsidR="007C0E86" w:rsidRDefault="007C0E86">
      <w:pPr>
        <w:autoSpaceDE w:val="0"/>
        <w:autoSpaceDN w:val="0"/>
        <w:adjustRightInd w:val="0"/>
        <w:jc w:val="both"/>
        <w:rPr>
          <w:rFonts w:ascii="Arial" w:hAnsi="Arial" w:cs="Arial"/>
          <w:szCs w:val="20"/>
        </w:rPr>
      </w:pPr>
      <w:r>
        <w:rPr>
          <w:rFonts w:ascii="Arial" w:hAnsi="Arial" w:cs="Arial"/>
          <w:szCs w:val="20"/>
        </w:rPr>
        <w:t>Видимые сигналы по времени их применения подразделяют на:</w:t>
      </w:r>
    </w:p>
    <w:p w:rsidR="007C0E86" w:rsidRDefault="007C0E86">
      <w:pPr>
        <w:autoSpaceDE w:val="0"/>
        <w:autoSpaceDN w:val="0"/>
        <w:adjustRightInd w:val="0"/>
        <w:jc w:val="both"/>
        <w:rPr>
          <w:rFonts w:ascii="Arial" w:hAnsi="Arial" w:cs="Arial"/>
          <w:szCs w:val="20"/>
        </w:rPr>
      </w:pPr>
      <w:r>
        <w:rPr>
          <w:rFonts w:ascii="Arial" w:hAnsi="Arial" w:cs="Arial"/>
          <w:szCs w:val="20"/>
        </w:rPr>
        <w:t>дневные, подаваемые в светлое время суток; ночные, подаваемые в темное время суток; круглосуточные, подаваемые в светлое и темное время суток.</w:t>
      </w:r>
    </w:p>
    <w:p w:rsidR="007C0E86" w:rsidRDefault="007C0E86">
      <w:pPr>
        <w:pStyle w:val="a6"/>
      </w:pPr>
      <w:r>
        <w:t>В сигнализации, связанной с движением поездов, применяют</w:t>
      </w:r>
      <w:r>
        <w:softHyphen/>
        <w:t>ся следующие основные сигнальные цвета:</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зеленый, разрешающий движение с установленной скоростью;</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желтый, разрешающий движение и требующий уменьшения скорости;</w:t>
      </w:r>
    </w:p>
    <w:p w:rsidR="007C0E86" w:rsidRDefault="007C0E86">
      <w:pPr>
        <w:pStyle w:val="a6"/>
      </w:pPr>
      <w:r>
        <w:t>красный, требующий остановки.</w:t>
      </w:r>
    </w:p>
    <w:p w:rsidR="007C0E86" w:rsidRDefault="007C0E86">
      <w:pPr>
        <w:pStyle w:val="a6"/>
      </w:pPr>
      <w:r>
        <w:t>Число цветов, используемых в сигнализации для движения по</w:t>
      </w:r>
      <w:r>
        <w:softHyphen/>
        <w:t>ездов, ограничено тремя перечисленными основными цветами, по</w:t>
      </w:r>
      <w:r>
        <w:softHyphen/>
        <w:t>скольку они обладают достаточной контрастностью, надежно раз</w:t>
      </w:r>
      <w:r>
        <w:softHyphen/>
        <w:t>личимы, способны как признак сочетаться с другими признаками, имеют большую дальность видимости при малом расходе энергии, сравнительно дешевы и технически просто выполняются.</w:t>
      </w:r>
    </w:p>
    <w:p w:rsidR="007C0E86" w:rsidRDefault="007C0E86">
      <w:pPr>
        <w:pStyle w:val="a6"/>
      </w:pPr>
      <w:r>
        <w:t>Помимо трех основных цветов, применяются также огни сине</w:t>
      </w:r>
      <w:r>
        <w:softHyphen/>
        <w:t>го и белого (лунно-белого, прозрачно-белого, мелочно-белого) цветов. Синий цвет, хотя хорошо опознается, но обладает ограни</w:t>
      </w:r>
      <w:r>
        <w:softHyphen/>
        <w:t>ченной дальностью видимости из-за малой прозрачности свето</w:t>
      </w:r>
      <w:r>
        <w:softHyphen/>
        <w:t>фильтров. Белые огни близки по цвету посторонним источникам света, поэтому эти цвета имеют ограниченную область использо</w:t>
      </w:r>
      <w:r>
        <w:softHyphen/>
        <w:t>вания.</w:t>
      </w:r>
    </w:p>
    <w:p w:rsidR="007C0E86" w:rsidRDefault="007C0E86">
      <w:pPr>
        <w:pStyle w:val="a6"/>
      </w:pPr>
      <w:r>
        <w:t>Сигналы, установленные Инструкцией по сигнализации на же</w:t>
      </w:r>
      <w:r>
        <w:softHyphen/>
        <w:t>лезных дорогах, составляют несколько групп в зави</w:t>
      </w:r>
      <w:r>
        <w:softHyphen/>
        <w:t>симости от того, где и когда они применяются, т. е. от их основно</w:t>
      </w:r>
      <w:r>
        <w:softHyphen/>
        <w:t>го назначения:</w:t>
      </w:r>
    </w:p>
    <w:p w:rsidR="007C0E86" w:rsidRDefault="007C0E86">
      <w:pPr>
        <w:pStyle w:val="a6"/>
      </w:pPr>
      <w:r>
        <w:t>постоянные сигналы — светофоры, применяемые при движении поездов и маневровой работе;</w:t>
      </w:r>
    </w:p>
    <w:p w:rsidR="007C0E86" w:rsidRDefault="007C0E86">
      <w:pPr>
        <w:pStyle w:val="a6"/>
      </w:pPr>
      <w:r>
        <w:t>сигналы ограждения, применяемые при ограждении мест, опас</w:t>
      </w:r>
      <w:r>
        <w:softHyphen/>
        <w:t>ных для движения поездов (подаются дисками, щитами, фонаря</w:t>
      </w:r>
      <w:r>
        <w:softHyphen/>
        <w:t>ми, флагами, сигнальными указателями и знаками);</w:t>
      </w:r>
    </w:p>
    <w:p w:rsidR="007C0E86" w:rsidRDefault="007C0E86">
      <w:pPr>
        <w:pStyle w:val="a6"/>
      </w:pPr>
      <w:r>
        <w:t>ручные сигналы, применяемые работниками железных дорог при движении поездов (подаются флагами, фонарями, дисками);</w:t>
      </w:r>
    </w:p>
    <w:p w:rsidR="007C0E86" w:rsidRDefault="007C0E86">
      <w:pPr>
        <w:pStyle w:val="a6"/>
      </w:pPr>
      <w:r>
        <w:t>сигнальные указатели и знаки, применяемые для указания маршрутов следования, положения стрелок, путевого загражде</w:t>
      </w:r>
      <w:r>
        <w:softHyphen/>
        <w:t>ния, гидравлических колонок и др., которые могут занимать не</w:t>
      </w:r>
      <w:r>
        <w:softHyphen/>
        <w:t>сколько положений, а также обозначать места, требующие опре</w:t>
      </w:r>
      <w:r>
        <w:softHyphen/>
        <w:t>деленных действии машиниста (подаются фонарями, щитами, указателями и т. д.);</w:t>
      </w:r>
    </w:p>
    <w:p w:rsidR="007C0E86" w:rsidRDefault="007C0E86">
      <w:pPr>
        <w:pStyle w:val="a6"/>
      </w:pPr>
      <w:r>
        <w:t>сигналы, применяемые при маневровой работе (подаются све</w:t>
      </w:r>
      <w:r>
        <w:softHyphen/>
        <w:t>тофорами, флагами, фонарями);</w:t>
      </w:r>
    </w:p>
    <w:p w:rsidR="007C0E86" w:rsidRDefault="007C0E86">
      <w:pPr>
        <w:pStyle w:val="a6"/>
      </w:pPr>
      <w:r>
        <w:t>сигналы, применяемые для обозначения поездов, локомотивов и других подвижных единиц (подаются фонарями, дисками, фла</w:t>
      </w:r>
      <w:r>
        <w:softHyphen/>
        <w:t>гами);</w:t>
      </w:r>
    </w:p>
    <w:p w:rsidR="007C0E86" w:rsidRDefault="007C0E86">
      <w:pPr>
        <w:pStyle w:val="a6"/>
      </w:pPr>
      <w:r>
        <w:t>звуковые сигналы, применяемые при движении поездов и ма</w:t>
      </w:r>
      <w:r>
        <w:softHyphen/>
        <w:t>невровой работе.</w:t>
      </w:r>
    </w:p>
    <w:p w:rsidR="007C0E86" w:rsidRDefault="007C0E86">
      <w:pPr>
        <w:pStyle w:val="a6"/>
      </w:pPr>
    </w:p>
    <w:p w:rsidR="007C0E86" w:rsidRDefault="007C0E86">
      <w:pPr>
        <w:autoSpaceDE w:val="0"/>
        <w:autoSpaceDN w:val="0"/>
        <w:adjustRightInd w:val="0"/>
        <w:jc w:val="center"/>
        <w:rPr>
          <w:rFonts w:ascii="Arial" w:hAnsi="Arial" w:cs="Arial"/>
          <w:b/>
          <w:bCs/>
          <w:i/>
          <w:iCs/>
          <w:sz w:val="28"/>
          <w:szCs w:val="20"/>
        </w:rPr>
      </w:pPr>
      <w:r>
        <w:rPr>
          <w:rFonts w:ascii="Arial" w:hAnsi="Arial" w:cs="Arial"/>
          <w:b/>
          <w:bCs/>
          <w:i/>
          <w:iCs/>
          <w:sz w:val="28"/>
          <w:szCs w:val="20"/>
        </w:rPr>
        <w:t>Классификация светофоров</w:t>
      </w:r>
    </w:p>
    <w:p w:rsidR="007C0E86" w:rsidRDefault="007C0E86">
      <w:pPr>
        <w:autoSpaceDE w:val="0"/>
        <w:autoSpaceDN w:val="0"/>
        <w:adjustRightInd w:val="0"/>
        <w:jc w:val="center"/>
        <w:rPr>
          <w:rFonts w:ascii="Arial" w:hAnsi="Arial" w:cs="Arial"/>
          <w:b/>
          <w:bCs/>
          <w:i/>
          <w:iCs/>
          <w:sz w:val="28"/>
          <w:szCs w:val="20"/>
        </w:rPr>
      </w:pPr>
    </w:p>
    <w:p w:rsidR="007C0E86" w:rsidRDefault="007C0E86">
      <w:pPr>
        <w:pStyle w:val="a6"/>
      </w:pPr>
      <w:r>
        <w:t>С помощью светофорной сигнализации передаются на рассто</w:t>
      </w:r>
      <w:r>
        <w:softHyphen/>
        <w:t>яние приказы, прямо относящиеся к движению поездов. Местами установки светофоров являются начало перегонов, блок-участков, станций и т. д., т. е. границы различных ограждаемых светофорами участков пути, что позволяет подразделять светофоры по назначению на:</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Входные — разрешающие или запрещающие поезду следовать с перегона на станцию;</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выходные — разрешающие или запрещающие поезду" отправ</w:t>
      </w:r>
      <w:r>
        <w:rPr>
          <w:rFonts w:ascii="Arial" w:hAnsi="Arial" w:cs="Arial"/>
          <w:szCs w:val="20"/>
        </w:rPr>
        <w:softHyphen/>
        <w:t>ляться со станции на перегон;</w:t>
      </w:r>
    </w:p>
    <w:p w:rsidR="007C0E86" w:rsidRDefault="007C0E86">
      <w:pPr>
        <w:autoSpaceDE w:val="0"/>
        <w:autoSpaceDN w:val="0"/>
        <w:adjustRightInd w:val="0"/>
        <w:ind w:firstLine="320"/>
        <w:jc w:val="both"/>
        <w:rPr>
          <w:rFonts w:ascii="Arial" w:hAnsi="Arial" w:cs="Arial"/>
          <w:szCs w:val="20"/>
          <w:vertAlign w:val="superscript"/>
        </w:rPr>
      </w:pPr>
      <w:r>
        <w:rPr>
          <w:rFonts w:ascii="Arial" w:hAnsi="Arial" w:cs="Arial"/>
          <w:szCs w:val="20"/>
        </w:rPr>
        <w:t>маршрутные — разрешающие или запрещающие поезду про</w:t>
      </w:r>
      <w:r>
        <w:rPr>
          <w:rFonts w:ascii="Arial" w:hAnsi="Arial" w:cs="Arial"/>
          <w:szCs w:val="20"/>
        </w:rPr>
        <w:softHyphen/>
        <w:t>следовать из одного района станции в другой;</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проходные — разрешающие или запрещающие поезду просле</w:t>
      </w:r>
      <w:r>
        <w:rPr>
          <w:rFonts w:ascii="Arial" w:hAnsi="Arial" w:cs="Arial"/>
          <w:szCs w:val="20"/>
        </w:rPr>
        <w:softHyphen/>
        <w:t>довать с одного блок-участка (межпостового перегона) на дру</w:t>
      </w:r>
      <w:r>
        <w:rPr>
          <w:rFonts w:ascii="Arial" w:hAnsi="Arial" w:cs="Arial"/>
          <w:szCs w:val="20"/>
        </w:rPr>
        <w:softHyphen/>
        <w:t>гой;</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прикрытия — для ограждения мест пересечения железных до</w:t>
      </w:r>
      <w:r>
        <w:rPr>
          <w:rFonts w:ascii="Arial" w:hAnsi="Arial" w:cs="Arial"/>
          <w:szCs w:val="20"/>
        </w:rPr>
        <w:softHyphen/>
        <w:t>рог в одном уровне другими' железными дорогами, трамвайными путями и троллейбусными линиями, разводных мостов и участков, проходимых с проводником;</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заградительные — требующие остановки при опасности для движения, возникшей на переезде, крупных искусственных соору</w:t>
      </w:r>
      <w:r>
        <w:rPr>
          <w:rFonts w:ascii="Arial" w:hAnsi="Arial" w:cs="Arial"/>
          <w:szCs w:val="20"/>
        </w:rPr>
        <w:softHyphen/>
        <w:t>жениях и обвальных местах, а также при ограждении составов для осмотра и ремонта вагонов на станциях;</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предупредительные — заблаговременно  предупреждающие о показании основного светофора (входного, проходного, загради</w:t>
      </w:r>
      <w:r>
        <w:rPr>
          <w:rFonts w:ascii="Arial" w:hAnsi="Arial" w:cs="Arial"/>
          <w:szCs w:val="20"/>
        </w:rPr>
        <w:softHyphen/>
        <w:t>тельного и прикрытия);</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повторительные — для оповещения о разрешающем показании выходного, маршрутного и о показаниях горочного светофора, когда по местным условиям видимость основного светофора не обеспечивается;</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локомотивные — для разрешения или запрещения поезду следовать по перегону с одного блок-участка на другой, а также пре</w:t>
      </w:r>
      <w:r>
        <w:rPr>
          <w:rFonts w:ascii="Arial" w:hAnsi="Arial" w:cs="Arial"/>
          <w:szCs w:val="20"/>
        </w:rPr>
        <w:softHyphen/>
        <w:t>дупреждения о показании путевого светофора, к которому при</w:t>
      </w:r>
      <w:r>
        <w:rPr>
          <w:rFonts w:ascii="Arial" w:hAnsi="Arial" w:cs="Arial"/>
          <w:szCs w:val="20"/>
        </w:rPr>
        <w:softHyphen/>
        <w:t>ближается поезд;</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маневровые — разрешающие или запрещающие производство маневров;</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горочные — разрешающие или запрещающие роспуск вагонов с горки.</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Один светофор может совмещать несколько назначений (вход</w:t>
      </w:r>
      <w:r>
        <w:rPr>
          <w:rFonts w:ascii="Arial" w:hAnsi="Arial" w:cs="Arial"/>
          <w:szCs w:val="20"/>
        </w:rPr>
        <w:softHyphen/>
        <w:t>ной и выходной, выходной и маневровый, выходной и маршрутный в др.)</w:t>
      </w:r>
    </w:p>
    <w:p w:rsidR="007C0E86" w:rsidRDefault="007C0E86">
      <w:pPr>
        <w:autoSpaceDE w:val="0"/>
        <w:autoSpaceDN w:val="0"/>
        <w:adjustRightInd w:val="0"/>
        <w:ind w:firstLine="320"/>
        <w:jc w:val="both"/>
        <w:rPr>
          <w:rFonts w:ascii="Arial" w:hAnsi="Arial" w:cs="Arial"/>
          <w:szCs w:val="20"/>
        </w:rPr>
      </w:pPr>
    </w:p>
    <w:p w:rsidR="007C0E86" w:rsidRDefault="007C0E86">
      <w:pPr>
        <w:autoSpaceDE w:val="0"/>
        <w:autoSpaceDN w:val="0"/>
        <w:adjustRightInd w:val="0"/>
        <w:ind w:firstLine="320"/>
        <w:jc w:val="both"/>
        <w:rPr>
          <w:rFonts w:ascii="Arial" w:hAnsi="Arial" w:cs="Arial"/>
          <w:szCs w:val="20"/>
        </w:rPr>
      </w:pPr>
    </w:p>
    <w:p w:rsidR="007C0E86" w:rsidRDefault="007C0E86">
      <w:pPr>
        <w:pStyle w:val="1"/>
      </w:pPr>
      <w:r>
        <w:t>Светофорная сигнализация</w:t>
      </w:r>
    </w:p>
    <w:p w:rsidR="007C0E86" w:rsidRDefault="007C0E86">
      <w:pPr>
        <w:autoSpaceDE w:val="0"/>
        <w:autoSpaceDN w:val="0"/>
        <w:adjustRightInd w:val="0"/>
        <w:jc w:val="center"/>
        <w:rPr>
          <w:rFonts w:ascii="Arial" w:hAnsi="Arial" w:cs="Arial"/>
          <w:b/>
          <w:bCs/>
          <w:i/>
          <w:iCs/>
          <w:sz w:val="28"/>
          <w:szCs w:val="20"/>
        </w:rPr>
      </w:pP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На железных дорогах применяют двух-, трех- и четырехзначную светофорную сигнализацию. При двузначной сигнализа</w:t>
      </w:r>
      <w:r>
        <w:rPr>
          <w:rFonts w:ascii="Arial" w:hAnsi="Arial" w:cs="Arial"/>
          <w:szCs w:val="20"/>
        </w:rPr>
        <w:softHyphen/>
        <w:t>ции, применяемой в полуавтоматической блокировке, сигналы основных светофоров только запрещают или разрешают движение поездов на ограждаемый ими участок пути, не предупреждая об открытом или закрытом положении следующего светофора. В этом случае запрещающий сигнал светофора должен быть виден на рас</w:t>
      </w:r>
      <w:r>
        <w:rPr>
          <w:rFonts w:ascii="Arial" w:hAnsi="Arial" w:cs="Arial"/>
          <w:szCs w:val="20"/>
        </w:rPr>
        <w:softHyphen/>
        <w:t>стоянии не менее нужного для остановки поезда перед закрытым светофором. При существующих скоростях движения поездов это</w:t>
      </w:r>
      <w:r>
        <w:rPr>
          <w:rFonts w:ascii="Arial" w:hAnsi="Arial" w:cs="Arial"/>
          <w:szCs w:val="20"/>
        </w:rPr>
        <w:softHyphen/>
        <w:t>го обеспечить нельзя, поэтому машинист должен заблаговременно предупреждаться об остановке у следующего светофора. Этому требованию отвечает трехзначная сигнализация, применяемая, как правило, при автоблокировке и в пределах станций.</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На проходных светофорах при трехзначной сигнализа</w:t>
      </w:r>
      <w:r>
        <w:rPr>
          <w:rFonts w:ascii="Arial" w:hAnsi="Arial" w:cs="Arial"/>
          <w:szCs w:val="20"/>
        </w:rPr>
        <w:softHyphen/>
        <w:t>ции применяют три сигнала: один зеленый огонь — «Разрешается движение с установленной скоростью; впереди свободны два или более блок-участка»; один желтый огонь — «Разрешается движение с готовностью остановиться; следующий светофор закрыт»; один красный огонь — «Стой! Запрещается проезжать сигнал». Такая сигнализация предусматривает наличие между по</w:t>
      </w:r>
      <w:r>
        <w:rPr>
          <w:rFonts w:ascii="Arial" w:hAnsi="Arial" w:cs="Arial"/>
          <w:szCs w:val="20"/>
        </w:rPr>
        <w:softHyphen/>
        <w:t>путными смежными светофорами расстояния не менее требуемого тормозного пути.</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На линиях с интенсивным движением (пригородные участки крупных городов) для пропуска большого числа поездов необхо</w:t>
      </w:r>
      <w:r>
        <w:rPr>
          <w:rFonts w:ascii="Arial" w:hAnsi="Arial" w:cs="Arial"/>
          <w:szCs w:val="20"/>
        </w:rPr>
        <w:softHyphen/>
        <w:t>димо сокращать время между их отправлением. Для этого умень</w:t>
      </w:r>
      <w:r>
        <w:rPr>
          <w:rFonts w:ascii="Arial" w:hAnsi="Arial" w:cs="Arial"/>
          <w:szCs w:val="20"/>
        </w:rPr>
        <w:softHyphen/>
        <w:t>шают расстояние между смежными светофорами, чтобы ранее от</w:t>
      </w:r>
      <w:r>
        <w:rPr>
          <w:rFonts w:ascii="Arial" w:hAnsi="Arial" w:cs="Arial"/>
          <w:szCs w:val="20"/>
        </w:rPr>
        <w:softHyphen/>
        <w:t>правленный поезд за меньшее время прошел более короткие блок-участки и дал возможность скорее отправить следующий поезд. Для того чтобы при уменьшении расстояния между смежными светофорами было известно о закрытом светофоре на расстоянии не менее требуемого тормозного пути от него, машинист преду</w:t>
      </w:r>
      <w:r>
        <w:rPr>
          <w:rFonts w:ascii="Arial" w:hAnsi="Arial" w:cs="Arial"/>
          <w:szCs w:val="20"/>
        </w:rPr>
        <w:softHyphen/>
        <w:t>преждается о сигнале «Стой!» за два блок-участка, встречая при приближении поезда к закрытому светофору два предупредитель</w:t>
      </w:r>
      <w:r>
        <w:rPr>
          <w:rFonts w:ascii="Arial" w:hAnsi="Arial" w:cs="Arial"/>
          <w:szCs w:val="20"/>
        </w:rPr>
        <w:softHyphen/>
        <w:t>ных светофора. Из них первый по ходу поезда находится на расстоянии не менее тормозного пути от закрытого светофора и по</w:t>
      </w:r>
      <w:r>
        <w:rPr>
          <w:rFonts w:ascii="Arial" w:hAnsi="Arial" w:cs="Arial"/>
          <w:szCs w:val="20"/>
        </w:rPr>
        <w:softHyphen/>
        <w:t>дает предупредительный сигнал один желтый и один зеленый ог</w:t>
      </w:r>
      <w:r>
        <w:rPr>
          <w:rFonts w:ascii="Arial" w:hAnsi="Arial" w:cs="Arial"/>
          <w:szCs w:val="20"/>
        </w:rPr>
        <w:softHyphen/>
        <w:t>ни, указывающий, что впереди свободны два, но коротких блок-участка, и к следующему светофору с желтым огнем должна быть снижена скорость до установленной. Сигнал второго по ходу све</w:t>
      </w:r>
      <w:r>
        <w:rPr>
          <w:rFonts w:ascii="Arial" w:hAnsi="Arial" w:cs="Arial"/>
          <w:szCs w:val="20"/>
        </w:rPr>
        <w:softHyphen/>
        <w:t>тофора — один желтый огонь — указывает, что свободен один блок-участок. Если впереди свободны три или более блок-участка, на светофоре горит один зеленый огонь. Такая сиг</w:t>
      </w:r>
      <w:r>
        <w:rPr>
          <w:rFonts w:ascii="Arial" w:hAnsi="Arial" w:cs="Arial"/>
          <w:szCs w:val="20"/>
        </w:rPr>
        <w:softHyphen/>
        <w:t>нализация называется четырехзначной, поскольку в ней при</w:t>
      </w:r>
      <w:r>
        <w:rPr>
          <w:rFonts w:ascii="Arial" w:hAnsi="Arial" w:cs="Arial"/>
          <w:szCs w:val="20"/>
        </w:rPr>
        <w:softHyphen/>
        <w:t>меняются четыре сигнала: один зеленый огонь; один желтый и один зеленый огни; один желтый огонь и один красный огонь.</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В светофорной сигнализации, кроме этих сигналов, использу</w:t>
      </w:r>
      <w:r>
        <w:rPr>
          <w:rFonts w:ascii="Arial" w:hAnsi="Arial" w:cs="Arial"/>
          <w:szCs w:val="20"/>
        </w:rPr>
        <w:softHyphen/>
        <w:t>емых при движении на перегоне и по главному пути станций, при</w:t>
      </w:r>
      <w:r>
        <w:rPr>
          <w:rFonts w:ascii="Arial" w:hAnsi="Arial" w:cs="Arial"/>
          <w:szCs w:val="20"/>
        </w:rPr>
        <w:softHyphen/>
        <w:t>меняются сигналы, необходимые при движении поездов с отклоне</w:t>
      </w:r>
      <w:r>
        <w:rPr>
          <w:rFonts w:ascii="Arial" w:hAnsi="Arial" w:cs="Arial"/>
          <w:szCs w:val="20"/>
        </w:rPr>
        <w:softHyphen/>
        <w:t>нием по стрелочным переводам на боковые пути станций при об</w:t>
      </w:r>
      <w:r>
        <w:rPr>
          <w:rFonts w:ascii="Arial" w:hAnsi="Arial" w:cs="Arial"/>
          <w:szCs w:val="20"/>
        </w:rPr>
        <w:softHyphen/>
        <w:t>гоне попутными и скрещении со встречными поездами. Движение поездов по стрелочным переводам с отклонением допускается со сниженной скоростью. Величина сниженной скорости зависит от крутизны кривой перехода поезда по стрелочному переводу на боковой путь. Крутизна характеризуется маркой крестовины стрелочного перевода. По обычным несимметричным стрелочным пере</w:t>
      </w:r>
      <w:r>
        <w:rPr>
          <w:rFonts w:ascii="Arial" w:hAnsi="Arial" w:cs="Arial"/>
          <w:szCs w:val="20"/>
        </w:rPr>
        <w:softHyphen/>
        <w:t>водам с крестовиной марки 1/11 (1/9) движение на боковой путь допускается с уменьшенной скоростью (не более 50 (40) км/ч), а по пологим переводам с крестовиной марки 1/18 не более 80 км/ч и с крестовиной 1/22—не более 120 км/ч.</w:t>
      </w:r>
    </w:p>
    <w:p w:rsidR="007C0E86" w:rsidRDefault="007C0E86">
      <w:pPr>
        <w:pStyle w:val="a6"/>
      </w:pPr>
      <w:r>
        <w:t>Следовательно, скорость движения поезда при входе на станцию может быть различной и зависит, во-первых, от того, на ка</w:t>
      </w:r>
      <w:r>
        <w:softHyphen/>
        <w:t>кой путь (главный пли боковой) принимают поезд, а во-вторых, если поезд принимают на боковой путь, от того, по обычным или пологим стрелочным переводам будет отклонение на боковой путь, что заранее неизвестно машинисту. Об этом машинист заблаговременно предупреждается соответствующим сигналом предвходного (предупредительного) светофора с тем, чтобы он мог предварительно, еще не видя сигнала входного све</w:t>
      </w:r>
      <w:r>
        <w:softHyphen/>
        <w:t>тофора, начать снижение скорости до скорости входа поезда на станцию. В свою очередь сигналы входного светофора должны одновре</w:t>
      </w:r>
      <w:r>
        <w:softHyphen/>
        <w:t>менно с указанием скорости входа поезда на станцию предупреждать и о скоро</w:t>
      </w:r>
      <w:r>
        <w:softHyphen/>
        <w:t>сти движения (включая ну</w:t>
      </w:r>
      <w:r>
        <w:softHyphen/>
        <w:t>левую — остановку) у сле</w:t>
      </w:r>
      <w:r>
        <w:softHyphen/>
        <w:t>дующего за ним выходного (маршрутного)  светофора.</w:t>
      </w:r>
    </w:p>
    <w:p w:rsidR="007C0E86" w:rsidRDefault="007C0E86">
      <w:pPr>
        <w:pStyle w:val="a6"/>
      </w:pPr>
      <w:r>
        <w:t>Входной светофор. При приеме поезда на главный путь входной светофор подает сигналы;   один   зеленый огонь — следующий свето</w:t>
      </w:r>
      <w:r>
        <w:softHyphen/>
        <w:t>фор открыт; один желтый огонь — следующий свето</w:t>
      </w:r>
      <w:r>
        <w:softHyphen/>
        <w:t>фор закрыт.</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 приеме поезда на бо</w:t>
      </w:r>
      <w:r>
        <w:rPr>
          <w:rFonts w:ascii="Arial" w:hAnsi="Arial" w:cs="Arial"/>
          <w:szCs w:val="20"/>
        </w:rPr>
        <w:softHyphen/>
        <w:t>ковой путь с уменьшенной скоростью по обычным стрелочным переводам с кре</w:t>
      </w:r>
      <w:r>
        <w:rPr>
          <w:rFonts w:ascii="Arial" w:hAnsi="Arial" w:cs="Arial"/>
          <w:szCs w:val="20"/>
        </w:rPr>
        <w:softHyphen/>
        <w:t>стовиной марки 1/11 (1/9) входные светофоры подают сигналы, состоящие из двух огней и имеющие следую</w:t>
      </w:r>
      <w:r>
        <w:rPr>
          <w:rFonts w:ascii="Arial" w:hAnsi="Arial" w:cs="Arial"/>
          <w:szCs w:val="20"/>
        </w:rPr>
        <w:softHyphen/>
        <w:t>щие сигнальные значения.</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два желтых огня, из них верхний мигающий — «Разрешается поезду следовать на станцию с уменьшенной скоростью на боко</w:t>
      </w:r>
      <w:r>
        <w:rPr>
          <w:rFonts w:ascii="Arial" w:hAnsi="Arial" w:cs="Arial"/>
          <w:szCs w:val="20"/>
        </w:rPr>
        <w:softHyphen/>
        <w:t>вой путь; следующий светофор (маршрутный или выходной) от</w:t>
      </w:r>
      <w:r>
        <w:rPr>
          <w:rFonts w:ascii="Arial" w:hAnsi="Arial" w:cs="Arial"/>
          <w:szCs w:val="20"/>
        </w:rPr>
        <w:softHyphen/>
        <w:t>крыт». На открытое положение следующего светофора указывает верхний желтый мигающий огонь;</w:t>
      </w:r>
    </w:p>
    <w:p w:rsidR="007C0E86" w:rsidRDefault="007C0E86">
      <w:pPr>
        <w:pStyle w:val="a6"/>
      </w:pPr>
      <w:r>
        <w:t>два желтых огня — «Разрешается поезду следовать на стан</w:t>
      </w:r>
      <w:r>
        <w:softHyphen/>
        <w:t>цию с уменьшенной, скоростью на боковой путь и готовностью ос</w:t>
      </w:r>
      <w:r>
        <w:softHyphen/>
        <w:t>тановиться на станции; следующий светофор закрыт». О закрытом следующем светофоре предупреждает верхний немигающий жел</w:t>
      </w:r>
      <w:r>
        <w:softHyphen/>
        <w:t>тый огонь.</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Предвходной (предупредительный) светофор об открытом входном светофоре предупреждает сигналом — один желтый ми</w:t>
      </w:r>
      <w:r>
        <w:rPr>
          <w:rFonts w:ascii="Arial" w:hAnsi="Arial" w:cs="Arial"/>
          <w:szCs w:val="20"/>
        </w:rPr>
        <w:softHyphen/>
        <w:t>гающий огонь, указывающим, что «Разрешается движение с уста</w:t>
      </w:r>
      <w:r>
        <w:rPr>
          <w:rFonts w:ascii="Arial" w:hAnsi="Arial" w:cs="Arial"/>
          <w:szCs w:val="20"/>
        </w:rPr>
        <w:softHyphen/>
        <w:t>новленной скоростью; входной светофор открыт и требует проследования его с уменьшенной скоростью; поезд принимается на бо</w:t>
      </w:r>
      <w:r>
        <w:rPr>
          <w:rFonts w:ascii="Arial" w:hAnsi="Arial" w:cs="Arial"/>
          <w:szCs w:val="20"/>
        </w:rPr>
        <w:softHyphen/>
        <w:t>ковой путь станции».</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В случае приема поезда на станцию со скоростью до 80 км/ч с отклонением по пологим стрелочным переводам с крестовиной марки 1/18 входные светофоры подают сигналы, состоящие из двух огней и зеленой полосы:</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один зеленый, мигающий и один желтый огни и одна зеленая светящаяся полоса — «Разрешается поезду следовать на станцию со скоростью не более 80 км/ч на боковой путь: следующий свето</w:t>
      </w:r>
      <w:r>
        <w:rPr>
          <w:rFonts w:ascii="Arial" w:hAnsi="Arial" w:cs="Arial"/>
          <w:szCs w:val="20"/>
        </w:rPr>
        <w:softHyphen/>
        <w:t>фор (маршрутный или выходной) открыт и требует проследова</w:t>
      </w:r>
      <w:r>
        <w:rPr>
          <w:rFonts w:ascii="Arial" w:hAnsi="Arial" w:cs="Arial"/>
          <w:szCs w:val="20"/>
        </w:rPr>
        <w:softHyphen/>
        <w:t>ния его со скоростью не более 80 км/ч». Предупреждение о скоро</w:t>
      </w:r>
      <w:r>
        <w:rPr>
          <w:rFonts w:ascii="Arial" w:hAnsi="Arial" w:cs="Arial"/>
          <w:szCs w:val="20"/>
        </w:rPr>
        <w:softHyphen/>
        <w:t>сти до 80 км/ч у следующего светофора подается верхним зеленым мигающим огнем сигнала;</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два желтых огня, из них верхний мигающий, и одна зеленая светящаяся полоса—«Разрешается поезду следовать на станцию со скоростью не более 80 км/ч на боковой путь; следующий свето</w:t>
      </w:r>
      <w:r>
        <w:rPr>
          <w:rFonts w:ascii="Arial" w:hAnsi="Arial" w:cs="Arial"/>
          <w:szCs w:val="20"/>
        </w:rPr>
        <w:softHyphen/>
        <w:t>фор открыт, требует проследования его с уменьшенной скоро</w:t>
      </w:r>
      <w:r>
        <w:rPr>
          <w:rFonts w:ascii="Arial" w:hAnsi="Arial" w:cs="Arial"/>
          <w:szCs w:val="20"/>
        </w:rPr>
        <w:softHyphen/>
        <w:t>стью». Уменьшение скорости к следующему светофору в этом слу</w:t>
      </w:r>
      <w:r>
        <w:rPr>
          <w:rFonts w:ascii="Arial" w:hAnsi="Arial" w:cs="Arial"/>
          <w:szCs w:val="20"/>
        </w:rPr>
        <w:softHyphen/>
        <w:t>чае требуется из-за отклонения за ним поезда по обычному стре</w:t>
      </w:r>
      <w:r>
        <w:rPr>
          <w:rFonts w:ascii="Arial" w:hAnsi="Arial" w:cs="Arial"/>
          <w:szCs w:val="20"/>
        </w:rPr>
        <w:softHyphen/>
        <w:t>лочному переводу; предупреждение об этом подается верхним желтым мигающим огнем сигнала;</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два желтых огня и одна зеленая светящаяся полоса — «Раз</w:t>
      </w:r>
      <w:r>
        <w:rPr>
          <w:rFonts w:ascii="Arial" w:hAnsi="Arial" w:cs="Arial"/>
          <w:szCs w:val="20"/>
        </w:rPr>
        <w:softHyphen/>
        <w:t>решается поезду следовать на станцию со скоростью не более 80 км/ч на боковой путь и готовностью остановиться на станции; следующий светофор закрыт». Желтый верхний огонь предупреж</w:t>
      </w:r>
      <w:r>
        <w:rPr>
          <w:rFonts w:ascii="Arial" w:hAnsi="Arial" w:cs="Arial"/>
          <w:szCs w:val="20"/>
        </w:rPr>
        <w:softHyphen/>
        <w:t>дает о красном огне на следующем светофоре.</w:t>
      </w:r>
    </w:p>
    <w:p w:rsidR="007C0E86" w:rsidRDefault="007C0E86">
      <w:pPr>
        <w:pStyle w:val="a6"/>
      </w:pPr>
      <w:r>
        <w:t>Во всех случаях предвходной светофор подает один и тот же сигнал — один зеленый мигающий огонь, который указывает:</w:t>
      </w:r>
    </w:p>
    <w:p w:rsidR="007C0E86" w:rsidRDefault="007C0E86">
      <w:pPr>
        <w:autoSpaceDE w:val="0"/>
        <w:autoSpaceDN w:val="0"/>
        <w:adjustRightInd w:val="0"/>
        <w:jc w:val="both"/>
        <w:rPr>
          <w:rFonts w:ascii="Arial" w:hAnsi="Arial" w:cs="Arial"/>
          <w:szCs w:val="20"/>
        </w:rPr>
      </w:pPr>
      <w:r>
        <w:rPr>
          <w:rFonts w:ascii="Arial" w:hAnsi="Arial" w:cs="Arial"/>
          <w:szCs w:val="20"/>
        </w:rPr>
        <w:t>«Разрешается движение с установленной скоростью; входной све</w:t>
      </w:r>
      <w:r>
        <w:rPr>
          <w:rFonts w:ascii="Arial" w:hAnsi="Arial" w:cs="Arial"/>
          <w:szCs w:val="20"/>
        </w:rPr>
        <w:softHyphen/>
        <w:t>тофор открыт и требует проследования его со скоростью не более 80 км/ч; поезд принимается на боковой путь станции».</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При приеме поезда на станцию с отклонением по стрелочному переводу с крестовиной марки, 1/22 входной светофор подает сиг</w:t>
      </w:r>
      <w:r>
        <w:rPr>
          <w:rFonts w:ascii="Arial" w:hAnsi="Arial" w:cs="Arial"/>
          <w:szCs w:val="20"/>
        </w:rPr>
        <w:softHyphen/>
        <w:t>нал — один зеленый мигающий и один желтый огни и две зеленые светящиеся полосы — «Разрешается поезду следовать 'на станцию со скоростью не более 120 км/ч на боковой путь; сле</w:t>
      </w:r>
      <w:r>
        <w:rPr>
          <w:rFonts w:ascii="Arial" w:hAnsi="Arial" w:cs="Arial"/>
          <w:szCs w:val="20"/>
        </w:rPr>
        <w:softHyphen/>
        <w:t>дующий светофор открыт и разрешает проследование его с уста</w:t>
      </w:r>
      <w:r>
        <w:rPr>
          <w:rFonts w:ascii="Arial" w:hAnsi="Arial" w:cs="Arial"/>
          <w:szCs w:val="20"/>
        </w:rPr>
        <w:softHyphen/>
        <w:t>новленной скоростью». В этом случае предвходной светофор подает сигнал один зеленый мигающий огонь.</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Движение с отклонением по стрелочным переводам может про</w:t>
      </w:r>
      <w:r>
        <w:rPr>
          <w:rFonts w:ascii="Arial" w:hAnsi="Arial" w:cs="Arial"/>
          <w:szCs w:val="20"/>
        </w:rPr>
        <w:softHyphen/>
        <w:t>исходить и после выходных и маршрутных светофоров. Это значит, что ими могут подаваться те же сигналы, что и входными свето</w:t>
      </w:r>
      <w:r>
        <w:rPr>
          <w:rFonts w:ascii="Arial" w:hAnsi="Arial" w:cs="Arial"/>
          <w:szCs w:val="20"/>
        </w:rPr>
        <w:softHyphen/>
        <w:t>форами, следовательно, расположенные перед выходными (маршрутными) входные или маршрутные светофоры должны подавать сигналы аналогично предвходному светофору о скорости у следующего светофора.</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При изучении сигнализации светофорами можно заметить, что сигналы построены по определенным правилам, и каждый сиг</w:t>
      </w:r>
      <w:r>
        <w:rPr>
          <w:rFonts w:ascii="Arial" w:hAnsi="Arial" w:cs="Arial"/>
          <w:szCs w:val="20"/>
        </w:rPr>
        <w:softHyphen/>
        <w:t>нал передает сразу два приказа — основной и предупредительный.</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Сигналами передаются приказы о пяти скоростях: установленной, не более 120 км/ч, не более 80 км/ч, уменьшенной (не более 50 км/ч) и остановке. Какими же пользуются признаками, чтобы указать и предупредить сигналами об этих пяти скоростях?</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Основное значение сигнала, указывающее скорость у данного светофора, передается числом огней и зеленых полос:</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один огонь имеют сигналы, разрешающие движение с установ</w:t>
      </w:r>
      <w:r>
        <w:rPr>
          <w:rFonts w:ascii="Arial" w:hAnsi="Arial" w:cs="Arial"/>
          <w:szCs w:val="20"/>
        </w:rPr>
        <w:softHyphen/>
        <w:t>ленной скоростью у данного светофора. К ним относятся: один зеленый, один зеленый мигающий, один желтый мигающий и один желтый огни;</w:t>
      </w:r>
    </w:p>
    <w:p w:rsidR="007C0E86" w:rsidRDefault="007C0E86">
      <w:pPr>
        <w:pStyle w:val="a6"/>
      </w:pPr>
      <w:r>
        <w:t>два огня "(нижний всегда желтый) имеют сигналы, указываю</w:t>
      </w:r>
      <w:r>
        <w:softHyphen/>
        <w:t>щие о следовании, с уменьшенной скоростью (не более 50 км/ч);</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два огня с одной зеленой светящейся полосой — соответствует</w:t>
      </w:r>
    </w:p>
    <w:p w:rsidR="007C0E86" w:rsidRDefault="007C0E86">
      <w:pPr>
        <w:autoSpaceDE w:val="0"/>
        <w:autoSpaceDN w:val="0"/>
        <w:adjustRightInd w:val="0"/>
        <w:jc w:val="both"/>
        <w:rPr>
          <w:rFonts w:ascii="Arial" w:hAnsi="Arial" w:cs="Arial"/>
          <w:szCs w:val="20"/>
        </w:rPr>
      </w:pPr>
      <w:r>
        <w:rPr>
          <w:rFonts w:ascii="Arial" w:hAnsi="Arial" w:cs="Arial"/>
          <w:szCs w:val="20"/>
        </w:rPr>
        <w:t>скорости не более 80 км/ч;</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два огня с двумя зелеными светящимися полосами — разреша</w:t>
      </w:r>
      <w:r>
        <w:rPr>
          <w:rFonts w:ascii="Arial" w:hAnsi="Arial" w:cs="Arial"/>
          <w:szCs w:val="20"/>
        </w:rPr>
        <w:softHyphen/>
        <w:t>ют двигаться со скоростью не более 120 км/ч.</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Все сигналы, кроме того, содержат еще и второй сигнальный признак, предупреждающий о скорости у следующего светофора. Если взять для примера сигналы с одним огнем: один зеленый, один зеленый мигающий, один желтый мигающий и один желтый огни, то они, имея единый признак — один огонь, соответствую</w:t>
      </w:r>
      <w:r>
        <w:rPr>
          <w:rFonts w:ascii="Arial" w:hAnsi="Arial" w:cs="Arial"/>
          <w:szCs w:val="20"/>
        </w:rPr>
        <w:softHyphen/>
        <w:t>щий установленной скорости у светофора, подающего сигнал, в то же время отличаются между собой цветом (зеленый, желтый) и характером горения огня (непрерывный, мигающий). Цветом и характером горения огня сигнал предупреждает о скорости у сле</w:t>
      </w:r>
      <w:r>
        <w:rPr>
          <w:rFonts w:ascii="Arial" w:hAnsi="Arial" w:cs="Arial"/>
          <w:szCs w:val="20"/>
        </w:rPr>
        <w:softHyphen/>
        <w:t>дующего светофора. Каждому из признаков отвечает такая ско</w:t>
      </w:r>
      <w:r>
        <w:rPr>
          <w:rFonts w:ascii="Arial" w:hAnsi="Arial" w:cs="Arial"/>
          <w:szCs w:val="20"/>
        </w:rPr>
        <w:softHyphen/>
        <w:t>рость у следующего светофора с огнем:</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зеленым (немигающим) — установленная скорость;</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зеленым мигающим — не более 80 км/ч;</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желтым мигающим — уменьшенная (не более 50 км/ч);</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желтым (немигающим) — предупреждает об остановке: (нуле</w:t>
      </w:r>
      <w:r>
        <w:rPr>
          <w:rFonts w:ascii="Arial" w:hAnsi="Arial" w:cs="Arial"/>
          <w:szCs w:val="20"/>
        </w:rPr>
        <w:softHyphen/>
        <w:t>вая скорость);</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один красный — служит сигналом остановки и имеет одно зна</w:t>
      </w:r>
      <w:r>
        <w:rPr>
          <w:rFonts w:ascii="Arial" w:hAnsi="Arial" w:cs="Arial"/>
          <w:szCs w:val="20"/>
        </w:rPr>
        <w:softHyphen/>
        <w:t>чение: «Стой. Запрещается проезжать сигнал».</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Таким образом, смысл каждого сигнала светофора складыва</w:t>
      </w:r>
      <w:r>
        <w:rPr>
          <w:rFonts w:ascii="Arial" w:hAnsi="Arial" w:cs="Arial"/>
          <w:szCs w:val="20"/>
        </w:rPr>
        <w:softHyphen/>
        <w:t>ется из указаний скорости у данного светофора, я одним из четы</w:t>
      </w:r>
      <w:r>
        <w:rPr>
          <w:rFonts w:ascii="Arial" w:hAnsi="Arial" w:cs="Arial"/>
          <w:szCs w:val="20"/>
        </w:rPr>
        <w:softHyphen/>
        <w:t>рех признаков (один огонь, два огня, два огня с одной полосой и два огня с двумя полосами) и предупреждений о скорости у сле</w:t>
      </w:r>
      <w:r>
        <w:rPr>
          <w:rFonts w:ascii="Arial" w:hAnsi="Arial" w:cs="Arial"/>
          <w:szCs w:val="20"/>
        </w:rPr>
        <w:softHyphen/>
        <w:t>дующего светофора тоже одним из четырех признаков (зеленый, зеленый мигающий, желтый мигающий и желтый).</w:t>
      </w:r>
    </w:p>
    <w:p w:rsidR="007C0E86" w:rsidRDefault="007C0E86">
      <w:pPr>
        <w:autoSpaceDE w:val="0"/>
        <w:autoSpaceDN w:val="0"/>
        <w:adjustRightInd w:val="0"/>
        <w:ind w:firstLine="300"/>
        <w:jc w:val="both"/>
        <w:rPr>
          <w:rFonts w:ascii="Arial" w:hAnsi="Arial" w:cs="Arial"/>
          <w:szCs w:val="20"/>
        </w:rPr>
      </w:pPr>
    </w:p>
    <w:p w:rsidR="007C0E86" w:rsidRDefault="007C0E86">
      <w:pPr>
        <w:pStyle w:val="1"/>
        <w:rPr>
          <w:szCs w:val="18"/>
        </w:rPr>
      </w:pPr>
      <w:r>
        <w:rPr>
          <w:szCs w:val="18"/>
        </w:rPr>
        <w:t>Видимость сигналов и места их установки</w:t>
      </w:r>
    </w:p>
    <w:p w:rsidR="007C0E86" w:rsidRDefault="007C0E86">
      <w:pPr>
        <w:autoSpaceDE w:val="0"/>
        <w:autoSpaceDN w:val="0"/>
        <w:adjustRightInd w:val="0"/>
        <w:jc w:val="center"/>
        <w:rPr>
          <w:rFonts w:ascii="Arial" w:hAnsi="Arial" w:cs="Arial"/>
          <w:b/>
          <w:bCs/>
          <w:i/>
          <w:iCs/>
          <w:sz w:val="28"/>
          <w:szCs w:val="18"/>
        </w:rPr>
      </w:pPr>
    </w:p>
    <w:p w:rsidR="007C0E86" w:rsidRDefault="007C0E86">
      <w:pPr>
        <w:pStyle w:val="a6"/>
      </w:pPr>
      <w:r>
        <w:t>Для того чтобы иметь возможность остановить поезд перед светофором, подающим сигнал «Стой», машинист должен видеть непосредственно сигнал на расстоянии не менее тормозного пути. В Правилах технической эксплуатации приведены основные тре</w:t>
      </w:r>
      <w:r>
        <w:softHyphen/>
        <w:t>бования к видимости сигналов и их установке.</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Расстояние, на котором видны сигналы светофора, зависит от времени суток, места расположения (на прямом или кривом участ</w:t>
      </w:r>
      <w:r>
        <w:rPr>
          <w:rFonts w:ascii="Arial" w:hAnsi="Arial" w:cs="Arial"/>
          <w:szCs w:val="20"/>
        </w:rPr>
        <w:softHyphen/>
        <w:t>ке пути) и наличия препятствий, заслоняющих огни светофора (лес, выемка, строение и др.). Более высокие требования предъяв</w:t>
      </w:r>
      <w:r>
        <w:rPr>
          <w:rFonts w:ascii="Arial" w:hAnsi="Arial" w:cs="Arial"/>
          <w:szCs w:val="20"/>
        </w:rPr>
        <w:softHyphen/>
        <w:t>ляются к видимости сигналов светофоров на перегонах и главных путях станций.</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Установленная дальность видимости для сигналов, подаваемых светофорами с боковых путей к маневровых светофо</w:t>
      </w:r>
      <w:r>
        <w:rPr>
          <w:rFonts w:ascii="Arial" w:hAnsi="Arial" w:cs="Arial"/>
          <w:szCs w:val="20"/>
        </w:rPr>
        <w:softHyphen/>
        <w:t>ров, меньше, потому что движение поездов по боковым путям, а также при маневровых передви</w:t>
      </w:r>
      <w:r>
        <w:rPr>
          <w:rFonts w:ascii="Arial" w:hAnsi="Arial" w:cs="Arial"/>
          <w:szCs w:val="20"/>
        </w:rPr>
        <w:softHyphen/>
        <w:t>жениях происходит с меньшими скоростями.</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Тормозные пути при современ</w:t>
      </w:r>
      <w:r>
        <w:rPr>
          <w:rFonts w:ascii="Arial" w:hAnsi="Arial" w:cs="Arial"/>
          <w:szCs w:val="20"/>
        </w:rPr>
        <w:softHyphen/>
        <w:t>ных скоростях обычно превы</w:t>
      </w:r>
      <w:r>
        <w:rPr>
          <w:rFonts w:ascii="Arial" w:hAnsi="Arial" w:cs="Arial"/>
          <w:szCs w:val="20"/>
        </w:rPr>
        <w:softHyphen/>
        <w:t>шают дальность видимости сиг</w:t>
      </w:r>
      <w:r>
        <w:rPr>
          <w:rFonts w:ascii="Arial" w:hAnsi="Arial" w:cs="Arial"/>
          <w:szCs w:val="20"/>
        </w:rPr>
        <w:softHyphen/>
        <w:t>налов, подаваемых светофорами. В связи с этим необходимо пре</w:t>
      </w:r>
      <w:r>
        <w:rPr>
          <w:rFonts w:ascii="Arial" w:hAnsi="Arial" w:cs="Arial"/>
          <w:szCs w:val="20"/>
        </w:rPr>
        <w:softHyphen/>
        <w:t>дупреждать машиниста сигналом другого светофора (предупреди</w:t>
      </w:r>
      <w:r>
        <w:rPr>
          <w:rFonts w:ascii="Arial" w:hAnsi="Arial" w:cs="Arial"/>
          <w:szCs w:val="20"/>
        </w:rPr>
        <w:softHyphen/>
        <w:t>тельного) на расстоянии не менее тормозного пути о том, что основной светофор открыт или закрыт. Поэтому перед вход</w:t>
      </w:r>
      <w:r>
        <w:rPr>
          <w:rFonts w:ascii="Arial" w:hAnsi="Arial" w:cs="Arial"/>
          <w:szCs w:val="20"/>
        </w:rPr>
        <w:softHyphen/>
        <w:t>ными и проходными светофорами и светофорами прикрытия уста</w:t>
      </w:r>
      <w:r>
        <w:rPr>
          <w:rFonts w:ascii="Arial" w:hAnsi="Arial" w:cs="Arial"/>
          <w:szCs w:val="20"/>
        </w:rPr>
        <w:softHyphen/>
        <w:t>навливают " предупредительные светофоры. В этом случае даль</w:t>
      </w:r>
      <w:r>
        <w:rPr>
          <w:rFonts w:ascii="Arial" w:hAnsi="Arial" w:cs="Arial"/>
          <w:szCs w:val="20"/>
        </w:rPr>
        <w:softHyphen/>
        <w:t>ность видимости сигнала светофора должна позволять машинисту уверенно воспринять его во время движения.</w:t>
      </w:r>
    </w:p>
    <w:p w:rsidR="007C0E86" w:rsidRDefault="007C0E86">
      <w:pPr>
        <w:autoSpaceDE w:val="0"/>
        <w:autoSpaceDN w:val="0"/>
        <w:adjustRightInd w:val="0"/>
        <w:ind w:firstLine="160"/>
        <w:jc w:val="both"/>
        <w:rPr>
          <w:rFonts w:ascii="Arial" w:hAnsi="Arial" w:cs="Arial"/>
          <w:szCs w:val="20"/>
        </w:rPr>
      </w:pPr>
      <w:r>
        <w:rPr>
          <w:rFonts w:ascii="Arial" w:hAnsi="Arial" w:cs="Arial"/>
          <w:noProof/>
          <w:szCs w:val="20"/>
        </w:rPr>
        <w:t>-</w:t>
      </w:r>
      <w:r>
        <w:rPr>
          <w:rFonts w:ascii="Arial" w:hAnsi="Arial" w:cs="Arial"/>
          <w:szCs w:val="20"/>
        </w:rPr>
        <w:t xml:space="preserve"> На участках, оборудованных автоблокировкой, каждый про</w:t>
      </w:r>
      <w:r>
        <w:rPr>
          <w:rFonts w:ascii="Arial" w:hAnsi="Arial" w:cs="Arial"/>
          <w:szCs w:val="20"/>
        </w:rPr>
        <w:softHyphen/>
        <w:t>ходной светофор является предупредительным по отношению к следующему светофору. Входные и маршрутные светофоры глав</w:t>
      </w:r>
      <w:r>
        <w:rPr>
          <w:rFonts w:ascii="Arial" w:hAnsi="Arial" w:cs="Arial"/>
          <w:szCs w:val="20"/>
        </w:rPr>
        <w:softHyphen/>
        <w:t>ных путей, а также выходные светофоры при автоблокировке являются предупредительными по отношению к следующим свето</w:t>
      </w:r>
      <w:r>
        <w:rPr>
          <w:rFonts w:ascii="Arial" w:hAnsi="Arial" w:cs="Arial"/>
          <w:szCs w:val="20"/>
        </w:rPr>
        <w:softHyphen/>
        <w:t>форам на главном пути. Поэтому на линиях, оборудованных авто</w:t>
      </w:r>
      <w:r>
        <w:rPr>
          <w:rFonts w:ascii="Arial" w:hAnsi="Arial" w:cs="Arial"/>
          <w:szCs w:val="20"/>
        </w:rPr>
        <w:softHyphen/>
        <w:t>блокировкой с трехзначной сигнализацией, расстояние между све</w:t>
      </w:r>
      <w:r>
        <w:rPr>
          <w:rFonts w:ascii="Arial" w:hAnsi="Arial" w:cs="Arial"/>
          <w:szCs w:val="20"/>
        </w:rPr>
        <w:softHyphen/>
        <w:t>тофорами должно быть не менее тормозного пути, определенного для данного места при полном служебном торможении и макси</w:t>
      </w:r>
      <w:r>
        <w:rPr>
          <w:rFonts w:ascii="Arial" w:hAnsi="Arial" w:cs="Arial"/>
          <w:szCs w:val="20"/>
        </w:rPr>
        <w:softHyphen/>
        <w:t>мальной реализуемой скорости (но не более 120 км/ч для пасса</w:t>
      </w:r>
      <w:r>
        <w:rPr>
          <w:rFonts w:ascii="Arial" w:hAnsi="Arial" w:cs="Arial"/>
          <w:szCs w:val="20"/>
        </w:rPr>
        <w:softHyphen/>
        <w:t>жирских и не более 80 км/ч для грузовых поездов), но не менее 1000 м.</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На участках с автоматической локомотивной сигнализацией к длине блок-участка предъявляется еще одно дополнительное требование: длина блок-участка должна быть не менее тормозного пути, необходимого для принудительной остановки поезда устрой</w:t>
      </w:r>
      <w:r>
        <w:rPr>
          <w:rFonts w:ascii="Arial" w:hAnsi="Arial" w:cs="Arial"/>
          <w:szCs w:val="20"/>
        </w:rPr>
        <w:softHyphen/>
        <w:t>ствами автоматической локомотивной сигнализации.</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На участках, не оборудованных автоблокировкой, предупреди</w:t>
      </w:r>
      <w:r>
        <w:rPr>
          <w:rFonts w:ascii="Arial" w:hAnsi="Arial" w:cs="Arial"/>
          <w:szCs w:val="20"/>
        </w:rPr>
        <w:softHyphen/>
        <w:t>тельные светофоры устанавливают от основных светофоров на расстоянии не менее тормозного пути, определенного, для данного места при экстренном торможении и максимальной реализуемой скорости.</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Для безошибочного восприятия сигналов, подаваемых свето</w:t>
      </w:r>
      <w:r>
        <w:rPr>
          <w:rFonts w:ascii="Arial" w:hAnsi="Arial" w:cs="Arial"/>
          <w:szCs w:val="20"/>
        </w:rPr>
        <w:softHyphen/>
        <w:t>форами, необходимо правильное взаимное размещение светофоров и единый порядок установки их относительно пути. ПТЭ преду</w:t>
      </w:r>
      <w:r>
        <w:rPr>
          <w:rFonts w:ascii="Arial" w:hAnsi="Arial" w:cs="Arial"/>
          <w:szCs w:val="20"/>
        </w:rPr>
        <w:softHyphen/>
        <w:t>сматривает, что светофоры должны находиться всегда с правой стороны пути по направлению движения поездов, т. е. со стороны машиниста. Кроме того, на двухпутных участках расположение светофоров с внешней стороны пути (справа) позволяет легко соблюдать требование габарита. Когда ширина междупутья, в том числе на многопутных перегонах или на двух путных с двусторон</w:t>
      </w:r>
      <w:r>
        <w:rPr>
          <w:rFonts w:ascii="Arial" w:hAnsi="Arial" w:cs="Arial"/>
          <w:szCs w:val="20"/>
        </w:rPr>
        <w:softHyphen/>
        <w:t>ним движением, не позволяет разместить мачтовый светофор, при</w:t>
      </w:r>
      <w:r>
        <w:rPr>
          <w:rFonts w:ascii="Arial" w:hAnsi="Arial" w:cs="Arial"/>
          <w:szCs w:val="20"/>
        </w:rPr>
        <w:softHyphen/>
        <w:t>меняют консоли или мостики. В этих случаях светофоры могут находиться над осью ограждаемого ими пути. Относительно друг друга светофоры следует устанавливать так, чтобы подаваемые ими сигналы нельзя было принять с поезда за сигналы, относящиеся к смежным путям.</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Входные светофоры должны быть установлены от первого стрелочного перевода на расстоянии не ближе 50 м, считая от остряка противошерстного или предельного столбика пошерстного стрелочного перевода. Это позволяет локомотиву с несколькими вагонами выезжать при маневрах за первую входную стрелку без выхода за границу станции. На электрифицированных участках входные светофоры размещают на расстоянии 300 м (а не 50 м), т. е. до воздушных промежутков контактной сети, расположенных перед первыми стрелочными пере</w:t>
      </w:r>
      <w:r>
        <w:rPr>
          <w:rFonts w:ascii="Arial" w:hAnsi="Arial" w:cs="Arial"/>
          <w:szCs w:val="20"/>
        </w:rPr>
        <w:softHyphen/>
        <w:t xml:space="preserve">водами.                                              </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Выходные светофоры должны устанавливаться для каждого отправочного пути впереди места, предназначенного для стоянки локомотива отправляющегося поезда.</w:t>
      </w:r>
    </w:p>
    <w:p w:rsidR="007C0E86" w:rsidRDefault="007C0E86">
      <w:pPr>
        <w:autoSpaceDE w:val="0"/>
        <w:autoSpaceDN w:val="0"/>
        <w:adjustRightInd w:val="0"/>
        <w:ind w:firstLine="360"/>
        <w:jc w:val="both"/>
        <w:rPr>
          <w:rFonts w:ascii="Arial" w:hAnsi="Arial" w:cs="Arial"/>
          <w:szCs w:val="20"/>
        </w:rPr>
      </w:pPr>
    </w:p>
    <w:p w:rsidR="007C0E86" w:rsidRDefault="007C0E86">
      <w:pPr>
        <w:pStyle w:val="1"/>
        <w:rPr>
          <w:szCs w:val="18"/>
        </w:rPr>
      </w:pPr>
      <w:r>
        <w:rPr>
          <w:szCs w:val="18"/>
        </w:rPr>
        <w:t>Сигналы ограждения, ручные и звуковые сигналы</w:t>
      </w:r>
    </w:p>
    <w:p w:rsidR="007C0E86" w:rsidRDefault="007C0E86">
      <w:pPr>
        <w:autoSpaceDE w:val="0"/>
        <w:autoSpaceDN w:val="0"/>
        <w:adjustRightInd w:val="0"/>
        <w:jc w:val="both"/>
        <w:rPr>
          <w:rFonts w:ascii="Arial" w:hAnsi="Arial" w:cs="Arial"/>
          <w:b/>
          <w:bCs/>
          <w:i/>
          <w:iCs/>
          <w:sz w:val="28"/>
          <w:szCs w:val="18"/>
        </w:rPr>
      </w:pP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Места с препятствиями для движения поездов и места произ</w:t>
      </w:r>
      <w:r>
        <w:rPr>
          <w:rFonts w:ascii="Arial" w:hAnsi="Arial" w:cs="Arial"/>
          <w:szCs w:val="20"/>
        </w:rPr>
        <w:softHyphen/>
        <w:t>водства работ, требующие остановки поезда перед ними или про</w:t>
      </w:r>
      <w:r>
        <w:rPr>
          <w:rFonts w:ascii="Arial" w:hAnsi="Arial" w:cs="Arial"/>
          <w:szCs w:val="20"/>
        </w:rPr>
        <w:softHyphen/>
        <w:t>следования их с уменьшенной скоростью, ограждают сигналами. Места, требующие проследования их с уменьшенной скоростью, ограждают с обеих сторон на расстоянии 50 м сигнальными знака</w:t>
      </w:r>
      <w:r>
        <w:rPr>
          <w:rFonts w:ascii="Arial" w:hAnsi="Arial" w:cs="Arial"/>
          <w:szCs w:val="20"/>
        </w:rPr>
        <w:softHyphen/>
        <w:t>ми «Начало опасного места» и «Конец опасного места» и от них:</w:t>
      </w:r>
    </w:p>
    <w:p w:rsidR="007C0E86" w:rsidRDefault="007C0E86">
      <w:pPr>
        <w:autoSpaceDE w:val="0"/>
        <w:autoSpaceDN w:val="0"/>
        <w:adjustRightInd w:val="0"/>
        <w:jc w:val="both"/>
        <w:rPr>
          <w:rFonts w:ascii="Arial" w:hAnsi="Arial" w:cs="Arial"/>
          <w:szCs w:val="20"/>
        </w:rPr>
      </w:pPr>
      <w:r>
        <w:rPr>
          <w:rFonts w:ascii="Arial" w:hAnsi="Arial" w:cs="Arial"/>
          <w:szCs w:val="20"/>
        </w:rPr>
        <w:t>на расстоянии 800 — 1500 м устанавливают сигналы уменьшения скорости, которые предупреждают машиниста, что опасное место должно быть преследовано с пониженной скоростью.</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Сигналами уменьшения скорости служат диски желтого цвета, когда ограждают места с постоянным ограничением скорости, и переносные квадратные щиты желтого цвета днем и ночью (или желтый флаг на шесте днем) при ограждении временных препят</w:t>
      </w:r>
      <w:r>
        <w:rPr>
          <w:rFonts w:ascii="Arial" w:hAnsi="Arial" w:cs="Arial"/>
          <w:szCs w:val="20"/>
        </w:rPr>
        <w:softHyphen/>
        <w:t>ствий. О проследовании опасного места машинист извещается соответственно диском или квадратным щитом 'зеленого цвета (обратная сторона диска и щита желтого цвета).</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Места с препятствиями для движения поездов, требующие остановки, и места производства работ ограждают, применяя пе</w:t>
      </w:r>
      <w:r>
        <w:rPr>
          <w:rFonts w:ascii="Arial" w:hAnsi="Arial" w:cs="Arial"/>
          <w:szCs w:val="20"/>
        </w:rPr>
        <w:softHyphen/>
        <w:t>реносные сигналы: прямоугольный щит красного цвета или крас</w:t>
      </w:r>
      <w:r>
        <w:rPr>
          <w:rFonts w:ascii="Arial" w:hAnsi="Arial" w:cs="Arial"/>
          <w:szCs w:val="20"/>
        </w:rPr>
        <w:softHyphen/>
        <w:t>ный флаг на шесте днем и красный огонь фонаря ночью.</w:t>
      </w:r>
    </w:p>
    <w:p w:rsidR="007C0E86" w:rsidRDefault="007C0E86">
      <w:pPr>
        <w:pStyle w:val="a6"/>
      </w:pPr>
      <w:r>
        <w:t>Для подачи ручных сигналов служат днем флаги, а ночью — фонари. Сигнал остановки подается днем красным развернутым флагом, а ночью — красным огнем ручного фонаря; сигнал умень</w:t>
      </w:r>
      <w:r>
        <w:softHyphen/>
        <w:t>шения скорости — днем желтым развернутым флагом, а ночью — желтым огнем ручного фонаря (только на станциях).</w:t>
      </w:r>
    </w:p>
    <w:p w:rsidR="007C0E86" w:rsidRDefault="007C0E86">
      <w:pPr>
        <w:pStyle w:val="2"/>
      </w:pPr>
      <w:r>
        <w:t>Для передачи приказа об остановке идя уменьшении скорости при отсутствии днем красного флага, а ночью фонаря с красным или желтым огнем применяют сигналы, значения которых выра</w:t>
      </w:r>
      <w:r>
        <w:softHyphen/>
        <w:t>жаются характерными для каждого из них движениями. Так, в этих случаях сигнал остановки подается: днем — движением по кругу желтого флага, руки или какого-либо предмета; ночью — движением по кругу фонаря с огнем любого цвета. Это дает воз</w:t>
      </w:r>
      <w:r>
        <w:softHyphen/>
        <w:t>можность каждому работнику в случае угрозы безопасности дви</w:t>
      </w:r>
      <w:r>
        <w:softHyphen/>
        <w:t>жения принять меры к остановке поезда. Сигнал уменьшения скорости ночью может подаваться медленным движе</w:t>
      </w:r>
      <w:r>
        <w:softHyphen/>
        <w:t>нием вверх и вниз ручного фонаря с прозрачно-белым огнем. Зе</w:t>
      </w:r>
      <w:r>
        <w:softHyphen/>
        <w:t>леный огонь ручного фонаря или зеленый огонь ручного диска применяется только в одном случае, а именно дежурным по стан</w:t>
      </w:r>
      <w:r>
        <w:softHyphen/>
        <w:t>ции ночью для разрешения поезду отправиться или проследовать безостановочно по станции. Днем этот сигнал подается им ручным диском, окрашенным в белый цвет с черным окаймлением, или свернутым желтым флагом.</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Ручные сигналы используются и при опробовании автотормо</w:t>
      </w:r>
      <w:r>
        <w:rPr>
          <w:rFonts w:ascii="Arial" w:hAnsi="Arial" w:cs="Arial"/>
          <w:szCs w:val="20"/>
        </w:rPr>
        <w:softHyphen/>
        <w:t>зов. Требование машинисту произвести торможение подается сиг</w:t>
      </w:r>
      <w:r>
        <w:rPr>
          <w:rFonts w:ascii="Arial" w:hAnsi="Arial" w:cs="Arial"/>
          <w:szCs w:val="20"/>
        </w:rPr>
        <w:softHyphen/>
        <w:t>налом днем — поднятой вертикально рукой, ночью — поднятым ручным фонарем с прозрачно-белым огнем. Требование отпустить тормоза подается сигналом днем — движениями руки перед собой по горизонтальной линии, ночью — такими же движениями ручно</w:t>
      </w:r>
      <w:r>
        <w:rPr>
          <w:rFonts w:ascii="Arial" w:hAnsi="Arial" w:cs="Arial"/>
          <w:szCs w:val="20"/>
        </w:rPr>
        <w:softHyphen/>
        <w:t>го фонаря с прозрачно-белым огнем.</w:t>
      </w:r>
    </w:p>
    <w:p w:rsidR="007C0E86" w:rsidRDefault="007C0E86">
      <w:pPr>
        <w:autoSpaceDE w:val="0"/>
        <w:autoSpaceDN w:val="0"/>
        <w:adjustRightInd w:val="0"/>
        <w:ind w:firstLine="320"/>
        <w:jc w:val="both"/>
        <w:rPr>
          <w:rFonts w:ascii="Arial" w:hAnsi="Arial" w:cs="Arial"/>
          <w:szCs w:val="18"/>
        </w:rPr>
      </w:pPr>
      <w:r>
        <w:rPr>
          <w:rFonts w:ascii="Arial" w:hAnsi="Arial" w:cs="Arial"/>
          <w:szCs w:val="20"/>
        </w:rPr>
        <w:t>При маневрах подают ручные и звуковые сигналы: днем — двинуться локомотиву управлением вперед — движениями над го</w:t>
      </w:r>
      <w:r>
        <w:rPr>
          <w:rFonts w:ascii="Arial" w:hAnsi="Arial" w:cs="Arial"/>
          <w:szCs w:val="20"/>
        </w:rPr>
        <w:softHyphen/>
        <w:t>ловой развернутого желтого флага, ночью — ручного фонаря с прозрачно-белым огнем или одним длинным звуком; двинуться локомотиву управлением назад — днем движениями у ног развер</w:t>
      </w:r>
      <w:r>
        <w:rPr>
          <w:rFonts w:ascii="Arial" w:hAnsi="Arial" w:cs="Arial"/>
          <w:szCs w:val="20"/>
        </w:rPr>
        <w:softHyphen/>
        <w:t>нутого желтого флага, ночью — ручного фонаря с прозрачно-бе</w:t>
      </w:r>
      <w:r>
        <w:rPr>
          <w:rFonts w:ascii="Arial" w:hAnsi="Arial" w:cs="Arial"/>
          <w:szCs w:val="20"/>
        </w:rPr>
        <w:softHyphen/>
        <w:t>лым огнем или двумя длинными звуками. Звуковые сигналы при маневрах подают свистком, духовым рожком.</w:t>
      </w:r>
      <w:r>
        <w:rPr>
          <w:rFonts w:ascii="Arial" w:hAnsi="Arial" w:cs="Arial"/>
          <w:szCs w:val="18"/>
        </w:rPr>
        <w:t xml:space="preserve"> </w:t>
      </w:r>
    </w:p>
    <w:p w:rsidR="007C0E86" w:rsidRDefault="007C0E86">
      <w:pPr>
        <w:autoSpaceDE w:val="0"/>
        <w:autoSpaceDN w:val="0"/>
        <w:adjustRightInd w:val="0"/>
        <w:ind w:firstLine="320"/>
        <w:jc w:val="center"/>
        <w:rPr>
          <w:rFonts w:ascii="Arial" w:hAnsi="Arial" w:cs="Arial"/>
          <w:szCs w:val="18"/>
        </w:rPr>
      </w:pPr>
    </w:p>
    <w:p w:rsidR="007C0E86" w:rsidRDefault="007C0E86">
      <w:pPr>
        <w:autoSpaceDE w:val="0"/>
        <w:autoSpaceDN w:val="0"/>
        <w:adjustRightInd w:val="0"/>
        <w:ind w:firstLine="320"/>
        <w:jc w:val="center"/>
        <w:rPr>
          <w:rFonts w:ascii="Arial" w:hAnsi="Arial" w:cs="Arial"/>
          <w:b/>
          <w:bCs/>
          <w:i/>
          <w:iCs/>
          <w:sz w:val="28"/>
          <w:szCs w:val="18"/>
        </w:rPr>
      </w:pPr>
      <w:r>
        <w:rPr>
          <w:rFonts w:ascii="Arial" w:hAnsi="Arial" w:cs="Arial"/>
          <w:b/>
          <w:bCs/>
          <w:i/>
          <w:iCs/>
          <w:sz w:val="28"/>
          <w:szCs w:val="18"/>
        </w:rPr>
        <w:t>Сигнальные указатели и знаки</w:t>
      </w:r>
    </w:p>
    <w:p w:rsidR="007C0E86" w:rsidRDefault="007C0E86">
      <w:pPr>
        <w:autoSpaceDE w:val="0"/>
        <w:autoSpaceDN w:val="0"/>
        <w:adjustRightInd w:val="0"/>
        <w:ind w:firstLine="320"/>
        <w:jc w:val="center"/>
        <w:rPr>
          <w:rFonts w:ascii="Arial" w:hAnsi="Arial" w:cs="Arial"/>
          <w:szCs w:val="18"/>
        </w:rPr>
      </w:pPr>
    </w:p>
    <w:p w:rsidR="007C0E86" w:rsidRDefault="007C0E86">
      <w:pPr>
        <w:autoSpaceDE w:val="0"/>
        <w:autoSpaceDN w:val="0"/>
        <w:adjustRightInd w:val="0"/>
        <w:ind w:firstLine="260"/>
        <w:jc w:val="both"/>
        <w:rPr>
          <w:rFonts w:ascii="Arial" w:hAnsi="Arial" w:cs="Arial"/>
          <w:szCs w:val="20"/>
        </w:rPr>
      </w:pPr>
      <w:r>
        <w:rPr>
          <w:rFonts w:ascii="Arial" w:hAnsi="Arial" w:cs="Arial"/>
          <w:szCs w:val="20"/>
        </w:rPr>
        <w:t>Маршрутные указатели предназначены для передачи машинистам указаний по движению поездов и дополняют сигналы светофоров. Их указания подаются светящимися буквами, цифра</w:t>
      </w:r>
      <w:r>
        <w:rPr>
          <w:rFonts w:ascii="Arial" w:hAnsi="Arial" w:cs="Arial"/>
          <w:szCs w:val="20"/>
        </w:rPr>
        <w:softHyphen/>
        <w:t>ми или полосами, образуемыми горящими лампочками и поме</w:t>
      </w:r>
      <w:r>
        <w:rPr>
          <w:rFonts w:ascii="Arial" w:hAnsi="Arial" w:cs="Arial"/>
          <w:szCs w:val="20"/>
        </w:rPr>
        <w:softHyphen/>
        <w:t>щаемыми на мачтах светофоров иди на отдельной мачте. Светя</w:t>
      </w:r>
      <w:r>
        <w:rPr>
          <w:rFonts w:ascii="Arial" w:hAnsi="Arial" w:cs="Arial"/>
          <w:szCs w:val="20"/>
        </w:rPr>
        <w:softHyphen/>
        <w:t>щийся указатель белого цвета определяет направление следования или путь приема, а указатель зеленого цвета — номер пути отправления на групповом выходном или маршрутном светофоре.</w:t>
      </w:r>
    </w:p>
    <w:p w:rsidR="007C0E86" w:rsidRDefault="007C0E86">
      <w:pPr>
        <w:autoSpaceDE w:val="0"/>
        <w:autoSpaceDN w:val="0"/>
        <w:adjustRightInd w:val="0"/>
        <w:ind w:firstLine="260"/>
        <w:jc w:val="both"/>
        <w:rPr>
          <w:rFonts w:ascii="Arial" w:hAnsi="Arial" w:cs="Arial"/>
          <w:szCs w:val="20"/>
        </w:rPr>
      </w:pPr>
      <w:r>
        <w:rPr>
          <w:rFonts w:ascii="Arial" w:hAnsi="Arial" w:cs="Arial"/>
          <w:szCs w:val="20"/>
        </w:rPr>
        <w:t>Стрелочные, указатели показывают положение стре</w:t>
      </w:r>
      <w:r>
        <w:rPr>
          <w:rFonts w:ascii="Arial" w:hAnsi="Arial" w:cs="Arial"/>
          <w:szCs w:val="20"/>
        </w:rPr>
        <w:softHyphen/>
        <w:t>лок, которые могут находиться в двух положениях; для движения по прямому пути либо с отклонением на боковой путь. Применя</w:t>
      </w:r>
      <w:r>
        <w:rPr>
          <w:rFonts w:ascii="Arial" w:hAnsi="Arial" w:cs="Arial"/>
          <w:szCs w:val="20"/>
        </w:rPr>
        <w:softHyphen/>
        <w:t>ются освещаемые и неосвещаемые стрелочные указатели. Если стрелка установлена по прямому  пути, освещаемый указатель днем показывает белый прямоугольник узкой стороны, а ночью — молочно-белый огонь. Если стрелка установлена на боковой путь, то у освещаемого указателя днем видна широкая сторона, а ночью — желтый огонь. Если стреловидный неосвещаемый указа</w:t>
      </w:r>
      <w:r>
        <w:rPr>
          <w:rFonts w:ascii="Arial" w:hAnsi="Arial" w:cs="Arial"/>
          <w:szCs w:val="20"/>
        </w:rPr>
        <w:softHyphen/>
        <w:t>тель размещен вдоль пути и видно его ребро, то стрелка установ</w:t>
      </w:r>
      <w:r>
        <w:rPr>
          <w:rFonts w:ascii="Arial" w:hAnsi="Arial" w:cs="Arial"/>
          <w:szCs w:val="20"/>
        </w:rPr>
        <w:softHyphen/>
        <w:t>лена по прямому пути, а если на белом фоне стрелочного указа</w:t>
      </w:r>
      <w:r>
        <w:rPr>
          <w:rFonts w:ascii="Arial" w:hAnsi="Arial" w:cs="Arial"/>
          <w:szCs w:val="20"/>
        </w:rPr>
        <w:softHyphen/>
        <w:t>теля видна черная стрела, направленная в сторону бокового пути, то стрелка установлена на боковой путь.</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Указатели путевого заграждения сигнализируют: «Путь загражден» — днем виден белый круг с го</w:t>
      </w:r>
      <w:r>
        <w:rPr>
          <w:rFonts w:ascii="Arial" w:hAnsi="Arial" w:cs="Arial"/>
          <w:szCs w:val="20"/>
        </w:rPr>
        <w:softHyphen/>
        <w:t>ризонтальной черной полосой, ночью — молочно-белый огонь с той же черной полосой; «Заграждение с пути снято» — днем ви</w:t>
      </w:r>
      <w:r>
        <w:rPr>
          <w:rFonts w:ascii="Arial" w:hAnsi="Arial" w:cs="Arial"/>
          <w:szCs w:val="20"/>
        </w:rPr>
        <w:softHyphen/>
        <w:t>ден белый круг или прямоугольник с вертикальной черной поло</w:t>
      </w:r>
      <w:r>
        <w:rPr>
          <w:rFonts w:ascii="Arial" w:hAnsi="Arial" w:cs="Arial"/>
          <w:szCs w:val="20"/>
        </w:rPr>
        <w:softHyphen/>
        <w:t>сой, ночью — молочно-белый огонь с той же черной полосой.</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Указатель   гидравлической   колонки сигнализирует: «Стой» — ночью виден в обе стороны крас</w:t>
      </w:r>
      <w:r>
        <w:rPr>
          <w:rFonts w:ascii="Arial" w:hAnsi="Arial" w:cs="Arial"/>
          <w:szCs w:val="20"/>
        </w:rPr>
        <w:softHyphen/>
        <w:t>ный огонь фонаря, а днем видна сама поворачивающаяся часть колонки, установленная поперек пути. Если поворачивающаяся часть колонки установлена вдоль пути, ночью виден в обе стороны прозрачно-белый огонь.</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Указатели перегрева букс устанавли</w:t>
      </w:r>
      <w:r>
        <w:rPr>
          <w:rFonts w:ascii="Arial" w:hAnsi="Arial" w:cs="Arial"/>
          <w:szCs w:val="20"/>
        </w:rPr>
        <w:softHyphen/>
        <w:t>вают на опорах контактной сети или отдельных мачтах. Нормально указатели не освещаются и сигнального значения не имеют. О наличии перегрева букс в проходящем поезде указывают светя</w:t>
      </w:r>
      <w:r>
        <w:rPr>
          <w:rFonts w:ascii="Arial" w:hAnsi="Arial" w:cs="Arial"/>
          <w:szCs w:val="20"/>
        </w:rPr>
        <w:softHyphen/>
        <w:t>щиеся полосы указателя. В этом случае машинист должен плавно уменьшить скорость и проследовать входную стрелку со скоростью не более 20 км/ч, а затем остановить поезд на пути приема вне зависимости от показаний выходного светофора.</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Указатель «Опустить токоприемник» сообщает машинисту, что необходимо проследовать воздушный промежуток с опущенным токоприемником из-за внезапного снятия напряже</w:t>
      </w:r>
      <w:r>
        <w:rPr>
          <w:rFonts w:ascii="Arial" w:hAnsi="Arial" w:cs="Arial"/>
          <w:szCs w:val="20"/>
        </w:rPr>
        <w:softHyphen/>
        <w:t>ния с одной из секций контактной сети, разделенной этим проме</w:t>
      </w:r>
      <w:r>
        <w:rPr>
          <w:rFonts w:ascii="Arial" w:hAnsi="Arial" w:cs="Arial"/>
          <w:szCs w:val="20"/>
        </w:rPr>
        <w:softHyphen/>
        <w:t>жутком. Указатель сигнализирует горизонтальной мигающей све</w:t>
      </w:r>
      <w:r>
        <w:rPr>
          <w:rFonts w:ascii="Arial" w:hAnsi="Arial" w:cs="Arial"/>
          <w:szCs w:val="20"/>
        </w:rPr>
        <w:softHyphen/>
        <w:t>тящейся полосой прозрачно-белого цвета на черном ромбовид</w:t>
      </w:r>
      <w:r>
        <w:rPr>
          <w:rFonts w:ascii="Arial" w:hAnsi="Arial" w:cs="Arial"/>
          <w:szCs w:val="20"/>
        </w:rPr>
        <w:softHyphen/>
        <w:t>ном щите. Нормально сигнальные полосы указателей не горят, и в этом положении указатели сигнального значения не имеют. Перед сигнальным указателем и за воздушным промежутком в направлении движения устанавливают постоянные сигнальные знаки черного цвета с отражателями на них.</w:t>
      </w:r>
    </w:p>
    <w:p w:rsidR="007C0E86" w:rsidRDefault="007C0E86">
      <w:pPr>
        <w:pStyle w:val="a6"/>
      </w:pPr>
      <w:r>
        <w:t>Сигнальные знаки в виде столбиков или щитов различной формы и цвета с условными изображениями или надписями применяют в определенных местах. К сигнальным знакам относятся следующие:</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а) общие знаки (постоянные): предельные столбики, щиты «Граница станции», «Проводник», «Начало опасного места» — «Ко</w:t>
      </w:r>
      <w:r>
        <w:rPr>
          <w:rFonts w:ascii="Arial" w:hAnsi="Arial" w:cs="Arial"/>
          <w:szCs w:val="20"/>
        </w:rPr>
        <w:softHyphen/>
        <w:t>нец опасного места», знак «С» о подаче свистка, «Начало толка</w:t>
      </w:r>
      <w:r>
        <w:rPr>
          <w:rFonts w:ascii="Arial" w:hAnsi="Arial" w:cs="Arial"/>
          <w:szCs w:val="20"/>
        </w:rPr>
        <w:softHyphen/>
        <w:t>ния», «Конец толкания», «Остановка локомотива», «Остановка первого вагона» и др.;</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б) знаки на электрифицированных участках (квадратные ши</w:t>
      </w:r>
      <w:r>
        <w:rPr>
          <w:rFonts w:ascii="Arial" w:hAnsi="Arial" w:cs="Arial"/>
          <w:szCs w:val="20"/>
        </w:rPr>
        <w:softHyphen/>
        <w:t>ты синего цвета, обращенные углом вверх, с условными обозначе</w:t>
      </w:r>
      <w:r>
        <w:rPr>
          <w:rFonts w:ascii="Arial" w:hAnsi="Arial" w:cs="Arial"/>
          <w:szCs w:val="20"/>
        </w:rPr>
        <w:softHyphen/>
        <w:t>ниями) «Отключить ток» (постоянный знак) устанавливают у раз</w:t>
      </w:r>
      <w:r>
        <w:rPr>
          <w:rFonts w:ascii="Arial" w:hAnsi="Arial" w:cs="Arial"/>
          <w:szCs w:val="20"/>
        </w:rPr>
        <w:softHyphen/>
        <w:t>делов контактной сети нейтральными вставками. Проходя их, ма</w:t>
      </w:r>
      <w:r>
        <w:rPr>
          <w:rFonts w:ascii="Arial" w:hAnsi="Arial" w:cs="Arial"/>
          <w:szCs w:val="20"/>
        </w:rPr>
        <w:softHyphen/>
        <w:t>шинист должен отключить ток. За нейтральной вставкой устанав</w:t>
      </w:r>
      <w:r>
        <w:rPr>
          <w:rFonts w:ascii="Arial" w:hAnsi="Arial" w:cs="Arial"/>
          <w:szCs w:val="20"/>
        </w:rPr>
        <w:softHyphen/>
        <w:t>ливают постоянный знак «Включить ток   на электровозе», «Включить ток на электропоезде»;</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«Опустить токоприемник» (временный знак) ставится перед местами с неисправной контактной сетью, требующими прохода их с опущенными токоприемниками. Перед ним устанавливают знак «Подготовиться к опусканию токоприемника», а за местом с неисправной сетью — знак «Поднять токоприемник» (времен</w:t>
      </w:r>
      <w:r>
        <w:rPr>
          <w:rFonts w:ascii="Arial" w:hAnsi="Arial" w:cs="Arial"/>
          <w:szCs w:val="20"/>
        </w:rPr>
        <w:softHyphen/>
        <w:t>ные);</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в) знаки для снегоочистителя (временные) «Поднять нож, за</w:t>
      </w:r>
      <w:r>
        <w:rPr>
          <w:rFonts w:ascii="Arial" w:hAnsi="Arial" w:cs="Arial"/>
          <w:szCs w:val="20"/>
        </w:rPr>
        <w:softHyphen/>
        <w:t>крыть крылья» ставят на зимнее время перед препятствиями на пути, которые не допускают прохода снегоочистителя в рабочем состоянии. За препятствиями устанавливают знак «Опустить нож, открыть крылья», разрешающий работу снегоочистителя. На уча</w:t>
      </w:r>
      <w:r>
        <w:rPr>
          <w:rFonts w:ascii="Arial" w:hAnsi="Arial" w:cs="Arial"/>
          <w:szCs w:val="20"/>
        </w:rPr>
        <w:softHyphen/>
        <w:t>стках, где работают скоростные снегоочистители, перед знаками «Поднять нож, закрыть крылья» устанавливают, кроме того, вре</w:t>
      </w:r>
      <w:r>
        <w:rPr>
          <w:rFonts w:ascii="Arial" w:hAnsi="Arial" w:cs="Arial"/>
          <w:szCs w:val="20"/>
        </w:rPr>
        <w:softHyphen/>
        <w:t>менные сигнальные знаки «Подготовиться к поднятию ножа к за</w:t>
      </w:r>
      <w:r>
        <w:rPr>
          <w:rFonts w:ascii="Arial" w:hAnsi="Arial" w:cs="Arial"/>
          <w:szCs w:val="20"/>
        </w:rPr>
        <w:softHyphen/>
        <w:t>крытию крыльев».</w:t>
      </w:r>
    </w:p>
    <w:p w:rsidR="007C0E86" w:rsidRDefault="007C0E86">
      <w:pPr>
        <w:autoSpaceDE w:val="0"/>
        <w:autoSpaceDN w:val="0"/>
        <w:adjustRightInd w:val="0"/>
        <w:ind w:firstLine="320"/>
        <w:jc w:val="both"/>
        <w:rPr>
          <w:rFonts w:ascii="Arial" w:hAnsi="Arial" w:cs="Arial"/>
          <w:szCs w:val="20"/>
        </w:rPr>
      </w:pPr>
    </w:p>
    <w:p w:rsidR="007C0E86" w:rsidRDefault="007C0E86">
      <w:pPr>
        <w:pStyle w:val="a7"/>
      </w:pPr>
      <w:r>
        <w:t>Сигналы, применяемые для обозначения поездов, локомотивов и других подвижных единиц</w:t>
      </w:r>
    </w:p>
    <w:p w:rsidR="007C0E86" w:rsidRDefault="007C0E86">
      <w:pPr>
        <w:pStyle w:val="a7"/>
      </w:pP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Сигналы для обозначения подвижных единиц оповещают находящихся на пути людей и машинистов локо</w:t>
      </w:r>
      <w:r>
        <w:rPr>
          <w:rFonts w:ascii="Arial" w:hAnsi="Arial" w:cs="Arial"/>
          <w:szCs w:val="20"/>
        </w:rPr>
        <w:softHyphen/>
        <w:t>мотивов о приближении поезда и других подвижных единиц, а на двухпутных участках, — кроме того, о пути, по которому они сле</w:t>
      </w:r>
      <w:r>
        <w:rPr>
          <w:rFonts w:ascii="Arial" w:hAnsi="Arial" w:cs="Arial"/>
          <w:szCs w:val="20"/>
        </w:rPr>
        <w:softHyphen/>
        <w:t>дуют (правильному или неправильному).</w:t>
      </w:r>
    </w:p>
    <w:p w:rsidR="007C0E86" w:rsidRDefault="007C0E86">
      <w:pPr>
        <w:autoSpaceDE w:val="0"/>
        <w:autoSpaceDN w:val="0"/>
        <w:adjustRightInd w:val="0"/>
        <w:ind w:firstLine="320"/>
        <w:jc w:val="both"/>
        <w:rPr>
          <w:rFonts w:ascii="Arial" w:hAnsi="Arial" w:cs="Arial"/>
          <w:szCs w:val="20"/>
        </w:rPr>
      </w:pPr>
      <w:r>
        <w:rPr>
          <w:rFonts w:ascii="Arial" w:hAnsi="Arial" w:cs="Arial"/>
          <w:szCs w:val="20"/>
        </w:rPr>
        <w:t>Своевременно увидеть приближающийся поезд для машиниста, дежурного по станции, сигналиста, дежурного стрелочного поста, дежурного по переезду и других в дневное время не представляет труда, поэтому голова поезда при движении на однопутных и по правильному пути на двухпутных участках, в том числе при следо</w:t>
      </w:r>
      <w:r>
        <w:rPr>
          <w:rFonts w:ascii="Arial" w:hAnsi="Arial" w:cs="Arial"/>
          <w:szCs w:val="20"/>
        </w:rPr>
        <w:softHyphen/>
        <w:t>вании вагонами вперед, днем сигналами не обозначается. Ночью же голова поезда обозначается двумя прозрачно-белыми огнями фонарей у буферного бруса. На локомотиве при этом ночью добавляется сигнальный прозрачно-белый огонь прожектора.</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Обозначение двумя огнями, находящимися на привычном рас</w:t>
      </w:r>
      <w:r>
        <w:rPr>
          <w:rFonts w:ascii="Arial" w:hAnsi="Arial" w:cs="Arial"/>
          <w:szCs w:val="20"/>
        </w:rPr>
        <w:softHyphen/>
        <w:t>стоянии друг от друга, позволяет в темноте по ним правильно оценивать расстояние до поезда, а также скорость его приближения.</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На двухпутных участках, как правило, поезда движутся по правильному пути. В этих условиях движение по неправильному пути представляет в силу его необычности серьезную опасность. Чтобы заблаговременно оповестить персонал о движении поезда по неправильному пути, днем и ночью с левой стороны (по направлению движения) в голове зажигают красный огонь фонаря, а с правой — прозрачно-белый огонь фонаря. На локомотиве пря этом ночью добавляется сигнальный прозрачно-белый огонь про</w:t>
      </w:r>
      <w:r>
        <w:rPr>
          <w:rFonts w:ascii="Arial" w:hAnsi="Arial" w:cs="Arial"/>
          <w:szCs w:val="20"/>
        </w:rPr>
        <w:softHyphen/>
        <w:t>жектора.</w:t>
      </w:r>
    </w:p>
    <w:p w:rsidR="007C0E86" w:rsidRDefault="007C0E86">
      <w:pPr>
        <w:pStyle w:val="a6"/>
      </w:pPr>
      <w:r>
        <w:t>Если грузовой поезд движется вагонами вперед на однопут</w:t>
      </w:r>
      <w:r>
        <w:softHyphen/>
        <w:t>ном и по правильному пути на двухпутном участке ночью голова поезда обозначается прозрачно-белым огнем фонаря у буферного бруса. При движении по неправильному пути голова такого по</w:t>
      </w:r>
      <w:r>
        <w:softHyphen/>
        <w:t>езда обозначается днем — развернутым красным флагом с левой стороны, а ночью — прозрачно-белым огнем фонаря у буферного бруса и красным огнем ручного фонаря с левой стороны.</w:t>
      </w:r>
    </w:p>
    <w:p w:rsidR="007C0E86" w:rsidRDefault="007C0E86">
      <w:pPr>
        <w:pStyle w:val="a6"/>
      </w:pPr>
      <w:r>
        <w:t>Последний вагон в хвосте поезда обозначается для того, чтобы по нему можно было узнать, в полном ли составе следует или прибыл поезд, а также для ограждения поезда во время следова</w:t>
      </w:r>
      <w:r>
        <w:softHyphen/>
        <w:t>ния. Хвост грузового и грузопассажирского поезда в любое время . . суток обозначают красным диском со светоотражателем у буфер</w:t>
      </w:r>
      <w:r>
        <w:softHyphen/>
        <w:t>ного бруса с правой стороны, а пассажирского и почтово-багажного — тремя красными огнями. В случае прицепки к хвосту пасса</w:t>
      </w:r>
      <w:r>
        <w:softHyphen/>
        <w:t>жирского или почтово-багажного поезда грузового вагона без постоянных сигнальных фонарей последний обозначается днем' красным диском пли развернутым красным флагом у буферного бруса с правой стороны, а ночью — одним красным огнем буферного фонаря с правой стороны.</w:t>
      </w:r>
    </w:p>
    <w:p w:rsidR="007C0E86" w:rsidRDefault="007C0E86">
      <w:pPr>
        <w:autoSpaceDE w:val="0"/>
        <w:autoSpaceDN w:val="0"/>
        <w:adjustRightInd w:val="0"/>
        <w:ind w:firstLine="360"/>
        <w:jc w:val="both"/>
        <w:rPr>
          <w:rFonts w:ascii="Arial" w:hAnsi="Arial" w:cs="Arial"/>
          <w:szCs w:val="20"/>
        </w:rPr>
      </w:pPr>
      <w:r>
        <w:rPr>
          <w:rFonts w:ascii="Arial" w:hAnsi="Arial" w:cs="Arial"/>
          <w:szCs w:val="20"/>
        </w:rPr>
        <w:t>Локомотив, находящийся в хвосте грузового поезда, а также локомотив, следующий без вагонов, сзади днем и ночью обозна</w:t>
      </w:r>
      <w:r>
        <w:rPr>
          <w:rFonts w:ascii="Arial" w:hAnsi="Arial" w:cs="Arial"/>
          <w:szCs w:val="20"/>
        </w:rPr>
        <w:softHyphen/>
        <w:t>чаются красным огнем фонаря у буферного бруса с правой сто</w:t>
      </w:r>
      <w:r>
        <w:rPr>
          <w:rFonts w:ascii="Arial" w:hAnsi="Arial" w:cs="Arial"/>
          <w:szCs w:val="20"/>
        </w:rPr>
        <w:softHyphen/>
        <w:t>роны.</w:t>
      </w:r>
    </w:p>
    <w:p w:rsidR="007C0E86" w:rsidRDefault="007C0E86">
      <w:pPr>
        <w:pStyle w:val="a6"/>
      </w:pPr>
      <w:r>
        <w:t>В случае разрыва на перегоне грузового поезда хвост той ча</w:t>
      </w:r>
      <w:r>
        <w:softHyphen/>
        <w:t>сти поезда, которая отправляется на станцию, обозначают у бу</w:t>
      </w:r>
      <w:r>
        <w:softHyphen/>
        <w:t>ферного бруса с правой стороны днем развернутым желтым флагом, а ночью — желтым огнем фонаря.</w:t>
      </w:r>
    </w:p>
    <w:p w:rsidR="007C0E86" w:rsidRDefault="007C0E86">
      <w:pPr>
        <w:autoSpaceDE w:val="0"/>
        <w:autoSpaceDN w:val="0"/>
        <w:adjustRightInd w:val="0"/>
        <w:ind w:firstLine="300"/>
        <w:jc w:val="both"/>
        <w:rPr>
          <w:rFonts w:ascii="Arial" w:hAnsi="Arial" w:cs="Arial"/>
          <w:szCs w:val="20"/>
        </w:rPr>
      </w:pPr>
      <w:r>
        <w:rPr>
          <w:rFonts w:ascii="Arial" w:hAnsi="Arial" w:cs="Arial"/>
          <w:szCs w:val="20"/>
        </w:rPr>
        <w:t>Снегоочиститель может двигаться по правильному и непра</w:t>
      </w:r>
      <w:r>
        <w:rPr>
          <w:rFonts w:ascii="Arial" w:hAnsi="Arial" w:cs="Arial"/>
          <w:szCs w:val="20"/>
        </w:rPr>
        <w:softHyphen/>
        <w:t>вильному пути, с локомотивом, как в голове, так и в хвосте. По</w:t>
      </w:r>
      <w:r>
        <w:rPr>
          <w:rFonts w:ascii="Arial" w:hAnsi="Arial" w:cs="Arial"/>
          <w:szCs w:val="20"/>
        </w:rPr>
        <w:softHyphen/>
        <w:t>этому он нуждается в специальных сигнальных знаках. При дви</w:t>
      </w:r>
      <w:r>
        <w:rPr>
          <w:rFonts w:ascii="Arial" w:hAnsi="Arial" w:cs="Arial"/>
          <w:szCs w:val="20"/>
        </w:rPr>
        <w:softHyphen/>
        <w:t>жении на однопутных и по правильному пути на двухпутных участках снегоочиститель (если он в голове) обозначают днем — двумя желтыми развернутыми флагами на боковых крюках, ночью — двумя желтыми огнями боковых фонарей, а в сторону локомотива — двумя прозрачно-белыми контрольными огнями. При движении по неправильному пути на двухпутных участках в голове снегоочиститель обозначают днем — двумя желтыми и одним красным развернутыми флагами на боковых крюках, а ночью — двумя желтыми и одним красным огнями фонарей. Крас</w:t>
      </w:r>
      <w:r>
        <w:rPr>
          <w:rFonts w:ascii="Arial" w:hAnsi="Arial" w:cs="Arial"/>
          <w:szCs w:val="20"/>
        </w:rPr>
        <w:softHyphen/>
        <w:t>ный флаг (фонарь) устанавливают под желтым слева. В сторону локомотива торят три прозрачно-белых контрольных огня.</w:t>
      </w:r>
    </w:p>
    <w:p w:rsidR="007C0E86" w:rsidRDefault="007C0E86">
      <w:pPr>
        <w:jc w:val="both"/>
        <w:rPr>
          <w:rFonts w:ascii="Arial" w:hAnsi="Arial" w:cs="Arial"/>
        </w:rPr>
      </w:pPr>
      <w:r>
        <w:rPr>
          <w:rFonts w:ascii="Arial" w:hAnsi="Arial" w:cs="Arial"/>
          <w:szCs w:val="20"/>
        </w:rPr>
        <w:t>Если в голове находится локомотив, то его обозначают так же, как и снегоочиститель.</w:t>
      </w:r>
      <w:bookmarkStart w:id="0" w:name="_GoBack"/>
      <w:bookmarkEnd w:id="0"/>
    </w:p>
    <w:sectPr w:rsidR="007C0E86">
      <w:footerReference w:type="default" r:id="rId7"/>
      <w:pgSz w:w="11900" w:h="16820"/>
      <w:pgMar w:top="1440" w:right="561" w:bottom="1438" w:left="1440" w:header="720" w:footer="1094"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E86" w:rsidRDefault="007C0E86">
      <w:r>
        <w:separator/>
      </w:r>
    </w:p>
  </w:endnote>
  <w:endnote w:type="continuationSeparator" w:id="0">
    <w:p w:rsidR="007C0E86" w:rsidRDefault="007C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86" w:rsidRDefault="00E444A8">
    <w:pPr>
      <w:pStyle w:val="a3"/>
      <w:jc w:val="right"/>
      <w:rPr>
        <w:rFonts w:ascii="Comic Sans MS" w:hAnsi="Comic Sans MS"/>
      </w:rPr>
    </w:pPr>
    <w:r>
      <w:rPr>
        <w:rStyle w:val="a4"/>
        <w:rFonts w:ascii="Comic Sans MS" w:hAnsi="Comic Sans MS"/>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E86" w:rsidRDefault="007C0E86">
      <w:r>
        <w:separator/>
      </w:r>
    </w:p>
  </w:footnote>
  <w:footnote w:type="continuationSeparator" w:id="0">
    <w:p w:rsidR="007C0E86" w:rsidRDefault="007C0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A6F14"/>
    <w:multiLevelType w:val="hybridMultilevel"/>
    <w:tmpl w:val="3EACB4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7EFF4804"/>
    <w:multiLevelType w:val="hybridMultilevel"/>
    <w:tmpl w:val="2E92F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4A8"/>
    <w:rsid w:val="004F3832"/>
    <w:rsid w:val="00722D5A"/>
    <w:rsid w:val="007C0E86"/>
    <w:rsid w:val="00E4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36616-330C-4275-A572-4214F12F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jc w:val="center"/>
      <w:outlineLvl w:val="0"/>
    </w:pPr>
    <w:rPr>
      <w:rFonts w:ascii="Arial" w:hAnsi="Arial" w:cs="Arial"/>
      <w:b/>
      <w:bCs/>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Indent"/>
    <w:basedOn w:val="a"/>
    <w:semiHidden/>
    <w:pPr>
      <w:autoSpaceDE w:val="0"/>
      <w:autoSpaceDN w:val="0"/>
      <w:adjustRightInd w:val="0"/>
      <w:ind w:firstLine="360"/>
      <w:jc w:val="both"/>
    </w:pPr>
    <w:rPr>
      <w:rFonts w:ascii="Arial" w:hAnsi="Arial" w:cs="Arial"/>
      <w:szCs w:val="20"/>
    </w:rPr>
  </w:style>
  <w:style w:type="paragraph" w:styleId="2">
    <w:name w:val="Body Text Indent 2"/>
    <w:basedOn w:val="a"/>
    <w:semiHidden/>
    <w:pPr>
      <w:autoSpaceDE w:val="0"/>
      <w:autoSpaceDN w:val="0"/>
      <w:adjustRightInd w:val="0"/>
      <w:ind w:firstLine="320"/>
      <w:jc w:val="both"/>
    </w:pPr>
    <w:rPr>
      <w:rFonts w:ascii="Arial" w:hAnsi="Arial" w:cs="Arial"/>
      <w:szCs w:val="20"/>
    </w:rPr>
  </w:style>
  <w:style w:type="paragraph" w:styleId="a7">
    <w:name w:val="Body Text"/>
    <w:basedOn w:val="a"/>
    <w:semiHidden/>
    <w:pPr>
      <w:autoSpaceDE w:val="0"/>
      <w:autoSpaceDN w:val="0"/>
      <w:adjustRightInd w:val="0"/>
      <w:jc w:val="center"/>
    </w:pPr>
    <w:rPr>
      <w:rFonts w:ascii="Arial" w:hAnsi="Arial" w:cs="Arial"/>
      <w:b/>
      <w:bCs/>
      <w:i/>
      <w:iCs/>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4871</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52</vt:lpstr>
    </vt:vector>
  </TitlesOfParts>
  <Company/>
  <LinksUpToDate>false</LinksUpToDate>
  <CharactersWithSpaces>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subject/>
  <dc:creator>Юрок</dc:creator>
  <cp:keywords/>
  <dc:description/>
  <cp:lastModifiedBy>admin</cp:lastModifiedBy>
  <cp:revision>2</cp:revision>
  <cp:lastPrinted>2003-06-04T15:04:00Z</cp:lastPrinted>
  <dcterms:created xsi:type="dcterms:W3CDTF">2014-02-10T15:19:00Z</dcterms:created>
  <dcterms:modified xsi:type="dcterms:W3CDTF">2014-02-10T15:19:00Z</dcterms:modified>
</cp:coreProperties>
</file>