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F0" w:rsidRPr="00DC7AB6" w:rsidRDefault="00750CF0" w:rsidP="002D6615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 w:rsidRPr="00DC7AB6">
        <w:rPr>
          <w:rFonts w:ascii="Times New Roman" w:hAnsi="Times New Roman"/>
          <w:sz w:val="32"/>
          <w:szCs w:val="32"/>
        </w:rPr>
        <w:t>Белорусский государственный</w:t>
      </w:r>
      <w:r w:rsidR="00C46A23" w:rsidRPr="00DC7AB6">
        <w:rPr>
          <w:rFonts w:ascii="Times New Roman" w:hAnsi="Times New Roman"/>
          <w:sz w:val="32"/>
          <w:szCs w:val="32"/>
        </w:rPr>
        <w:t xml:space="preserve"> </w:t>
      </w:r>
      <w:r w:rsidRPr="00DC7AB6">
        <w:rPr>
          <w:rFonts w:ascii="Times New Roman" w:hAnsi="Times New Roman"/>
          <w:sz w:val="32"/>
          <w:szCs w:val="32"/>
        </w:rPr>
        <w:t>университет культуры и искусств</w:t>
      </w:r>
    </w:p>
    <w:p w:rsidR="00750CF0" w:rsidRPr="00DC7AB6" w:rsidRDefault="00750CF0" w:rsidP="002D6615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  <w:lang w:val="be-BY"/>
        </w:rPr>
      </w:pPr>
    </w:p>
    <w:p w:rsidR="00C46A23" w:rsidRPr="00DC7AB6" w:rsidRDefault="00C46A23" w:rsidP="002D6615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 w:rsidRPr="00DC7AB6">
        <w:rPr>
          <w:rFonts w:ascii="Times New Roman" w:hAnsi="Times New Roman"/>
          <w:sz w:val="32"/>
          <w:szCs w:val="32"/>
        </w:rPr>
        <w:t>Кафедра информационно-документных коммуникаций</w:t>
      </w:r>
    </w:p>
    <w:p w:rsidR="00C46A23" w:rsidRPr="00DC7AB6" w:rsidRDefault="00C46A23" w:rsidP="002D6615">
      <w:pPr>
        <w:spacing w:after="0" w:line="240" w:lineRule="auto"/>
        <w:ind w:firstLine="851"/>
        <w:jc w:val="center"/>
        <w:rPr>
          <w:rFonts w:ascii="Times New Roman" w:hAnsi="Times New Roman"/>
          <w:i/>
          <w:sz w:val="32"/>
          <w:szCs w:val="32"/>
        </w:rPr>
      </w:pPr>
    </w:p>
    <w:p w:rsidR="00BC7B41" w:rsidRPr="00DC7AB6" w:rsidRDefault="00BC7B41" w:rsidP="002D6615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p w:rsidR="00FB6EF6" w:rsidRDefault="00FB6EF6" w:rsidP="002D6615">
      <w:pPr>
        <w:spacing w:after="0" w:line="240" w:lineRule="auto"/>
        <w:ind w:firstLine="851"/>
        <w:jc w:val="center"/>
        <w:rPr>
          <w:rFonts w:ascii="Times New Roman" w:hAnsi="Times New Roman"/>
          <w:b/>
          <w:sz w:val="52"/>
          <w:szCs w:val="52"/>
        </w:rPr>
      </w:pPr>
    </w:p>
    <w:p w:rsidR="00FB6EF6" w:rsidRDefault="00FB6EF6" w:rsidP="002D6615">
      <w:pPr>
        <w:spacing w:after="0" w:line="240" w:lineRule="auto"/>
        <w:ind w:firstLine="851"/>
        <w:jc w:val="center"/>
        <w:rPr>
          <w:rFonts w:ascii="Times New Roman" w:hAnsi="Times New Roman"/>
          <w:b/>
          <w:sz w:val="52"/>
          <w:szCs w:val="52"/>
        </w:rPr>
      </w:pPr>
    </w:p>
    <w:p w:rsidR="00750CF0" w:rsidRPr="00DC7AB6" w:rsidRDefault="00750CF0" w:rsidP="002D6615">
      <w:pPr>
        <w:spacing w:after="0" w:line="240" w:lineRule="auto"/>
        <w:ind w:firstLine="851"/>
        <w:jc w:val="center"/>
        <w:rPr>
          <w:rFonts w:ascii="Times New Roman" w:hAnsi="Times New Roman"/>
          <w:b/>
          <w:sz w:val="52"/>
          <w:szCs w:val="52"/>
        </w:rPr>
      </w:pPr>
      <w:r w:rsidRPr="00DC7AB6">
        <w:rPr>
          <w:rFonts w:ascii="Times New Roman" w:hAnsi="Times New Roman"/>
          <w:b/>
          <w:sz w:val="52"/>
          <w:szCs w:val="52"/>
        </w:rPr>
        <w:t>Курсовая работа на тему:</w:t>
      </w:r>
    </w:p>
    <w:p w:rsidR="00C46A23" w:rsidRPr="00DC7AB6" w:rsidRDefault="00C46A23" w:rsidP="002D6615">
      <w:pPr>
        <w:spacing w:after="0" w:line="240" w:lineRule="auto"/>
        <w:ind w:firstLine="851"/>
        <w:jc w:val="center"/>
        <w:rPr>
          <w:rFonts w:ascii="Times New Roman" w:hAnsi="Times New Roman"/>
          <w:b/>
          <w:sz w:val="52"/>
          <w:szCs w:val="52"/>
        </w:rPr>
      </w:pPr>
      <w:r w:rsidRPr="00DC7AB6">
        <w:rPr>
          <w:rFonts w:ascii="Times New Roman" w:hAnsi="Times New Roman"/>
          <w:b/>
          <w:sz w:val="52"/>
          <w:szCs w:val="52"/>
        </w:rPr>
        <w:t>«Автоматизированная информационная система «</w:t>
      </w:r>
      <w:r w:rsidRPr="00DC7AB6">
        <w:rPr>
          <w:rFonts w:ascii="Times New Roman" w:hAnsi="Times New Roman"/>
          <w:b/>
          <w:sz w:val="52"/>
          <w:szCs w:val="52"/>
          <w:lang w:val="en-US"/>
        </w:rPr>
        <w:t>ALIS</w:t>
      </w:r>
      <w:r w:rsidRPr="00DC7AB6">
        <w:rPr>
          <w:rFonts w:ascii="Times New Roman" w:hAnsi="Times New Roman"/>
          <w:b/>
          <w:sz w:val="52"/>
          <w:szCs w:val="52"/>
        </w:rPr>
        <w:t>»</w:t>
      </w:r>
      <w:r w:rsidR="00464F1B">
        <w:rPr>
          <w:rFonts w:ascii="Times New Roman" w:hAnsi="Times New Roman"/>
          <w:b/>
          <w:sz w:val="52"/>
          <w:szCs w:val="52"/>
        </w:rPr>
        <w:t xml:space="preserve"> в</w:t>
      </w:r>
      <w:r w:rsidRPr="00DC7AB6">
        <w:rPr>
          <w:rFonts w:ascii="Times New Roman" w:hAnsi="Times New Roman"/>
          <w:b/>
          <w:sz w:val="52"/>
          <w:szCs w:val="52"/>
        </w:rPr>
        <w:t xml:space="preserve"> ЦБС Беларуси: функциональные технологические возможности»</w:t>
      </w:r>
    </w:p>
    <w:p w:rsidR="00750CF0" w:rsidRPr="00DC7AB6" w:rsidRDefault="00750CF0" w:rsidP="002D6615">
      <w:pPr>
        <w:spacing w:after="0" w:line="240" w:lineRule="auto"/>
        <w:ind w:firstLine="851"/>
        <w:jc w:val="center"/>
        <w:rPr>
          <w:rFonts w:ascii="Times New Roman" w:hAnsi="Times New Roman"/>
          <w:b/>
          <w:sz w:val="52"/>
          <w:szCs w:val="52"/>
        </w:rPr>
      </w:pPr>
    </w:p>
    <w:p w:rsidR="00750CF0" w:rsidRDefault="00750CF0" w:rsidP="00796A2E">
      <w:pPr>
        <w:spacing w:after="0" w:line="240" w:lineRule="auto"/>
        <w:ind w:firstLine="851"/>
        <w:jc w:val="both"/>
        <w:rPr>
          <w:rFonts w:ascii="Times New Roman" w:hAnsi="Times New Roman"/>
          <w:b/>
          <w:sz w:val="52"/>
          <w:szCs w:val="52"/>
        </w:rPr>
      </w:pPr>
    </w:p>
    <w:p w:rsidR="00FB6EF6" w:rsidRDefault="00FB6EF6" w:rsidP="00796A2E">
      <w:pPr>
        <w:spacing w:after="0" w:line="240" w:lineRule="auto"/>
        <w:ind w:firstLine="851"/>
        <w:jc w:val="both"/>
        <w:rPr>
          <w:rFonts w:ascii="Times New Roman" w:hAnsi="Times New Roman"/>
          <w:b/>
          <w:sz w:val="52"/>
          <w:szCs w:val="52"/>
        </w:rPr>
      </w:pPr>
    </w:p>
    <w:p w:rsidR="00FB6EF6" w:rsidRPr="00DC7AB6" w:rsidRDefault="00FB6EF6" w:rsidP="00796A2E">
      <w:pPr>
        <w:spacing w:after="0" w:line="240" w:lineRule="auto"/>
        <w:ind w:firstLine="851"/>
        <w:jc w:val="both"/>
        <w:rPr>
          <w:rFonts w:ascii="Times New Roman" w:hAnsi="Times New Roman"/>
          <w:b/>
          <w:sz w:val="52"/>
          <w:szCs w:val="52"/>
        </w:rPr>
      </w:pPr>
    </w:p>
    <w:p w:rsidR="00DC7AB6" w:rsidRDefault="00DC7AB6" w:rsidP="00796A2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50CF0" w:rsidRPr="00DC7AB6" w:rsidRDefault="00750CF0" w:rsidP="002D6615">
      <w:pPr>
        <w:spacing w:after="0" w:line="240" w:lineRule="auto"/>
        <w:ind w:firstLine="2835"/>
        <w:jc w:val="both"/>
        <w:rPr>
          <w:rFonts w:ascii="Times New Roman" w:hAnsi="Times New Roman"/>
          <w:sz w:val="32"/>
          <w:szCs w:val="32"/>
        </w:rPr>
      </w:pPr>
      <w:r w:rsidRPr="00DC7AB6">
        <w:rPr>
          <w:rFonts w:ascii="Times New Roman" w:hAnsi="Times New Roman"/>
          <w:sz w:val="32"/>
          <w:szCs w:val="32"/>
        </w:rPr>
        <w:t>Выполнила:</w:t>
      </w:r>
    </w:p>
    <w:p w:rsidR="00750CF0" w:rsidRPr="00DC7AB6" w:rsidRDefault="00750CF0" w:rsidP="002D6615">
      <w:pPr>
        <w:spacing w:after="0" w:line="240" w:lineRule="auto"/>
        <w:ind w:firstLine="2835"/>
        <w:jc w:val="both"/>
        <w:rPr>
          <w:rFonts w:ascii="Times New Roman" w:hAnsi="Times New Roman"/>
          <w:sz w:val="32"/>
          <w:szCs w:val="32"/>
        </w:rPr>
      </w:pPr>
      <w:r w:rsidRPr="00DC7AB6">
        <w:rPr>
          <w:rFonts w:ascii="Times New Roman" w:hAnsi="Times New Roman"/>
          <w:sz w:val="32"/>
          <w:szCs w:val="32"/>
        </w:rPr>
        <w:t xml:space="preserve">студентка </w:t>
      </w:r>
      <w:r w:rsidRPr="00DC7AB6">
        <w:rPr>
          <w:rFonts w:ascii="Times New Roman" w:hAnsi="Times New Roman"/>
          <w:sz w:val="32"/>
          <w:szCs w:val="32"/>
          <w:lang w:val="be-BY"/>
        </w:rPr>
        <w:t>3</w:t>
      </w:r>
      <w:r w:rsidRPr="00DC7AB6">
        <w:rPr>
          <w:rFonts w:ascii="Times New Roman" w:hAnsi="Times New Roman"/>
          <w:sz w:val="32"/>
          <w:szCs w:val="32"/>
        </w:rPr>
        <w:t>31 Б группы ФЗО</w:t>
      </w:r>
    </w:p>
    <w:p w:rsidR="00750CF0" w:rsidRPr="00DC7AB6" w:rsidRDefault="00750CF0" w:rsidP="002D6615">
      <w:pPr>
        <w:spacing w:after="0" w:line="240" w:lineRule="auto"/>
        <w:ind w:firstLine="2835"/>
        <w:jc w:val="both"/>
        <w:rPr>
          <w:rFonts w:ascii="Times New Roman" w:hAnsi="Times New Roman"/>
          <w:sz w:val="32"/>
          <w:szCs w:val="32"/>
        </w:rPr>
      </w:pPr>
      <w:r w:rsidRPr="00DC7AB6">
        <w:rPr>
          <w:rFonts w:ascii="Times New Roman" w:hAnsi="Times New Roman"/>
          <w:sz w:val="32"/>
          <w:szCs w:val="32"/>
        </w:rPr>
        <w:t>Целовальник Ольга Владимировна</w:t>
      </w:r>
    </w:p>
    <w:p w:rsidR="00750CF0" w:rsidRPr="00DC7AB6" w:rsidRDefault="00750CF0" w:rsidP="002D6615">
      <w:pPr>
        <w:spacing w:after="0" w:line="240" w:lineRule="auto"/>
        <w:ind w:firstLine="2835"/>
        <w:jc w:val="both"/>
        <w:rPr>
          <w:rFonts w:ascii="Times New Roman" w:hAnsi="Times New Roman"/>
          <w:sz w:val="32"/>
          <w:szCs w:val="32"/>
        </w:rPr>
      </w:pPr>
      <w:r w:rsidRPr="00DC7AB6">
        <w:rPr>
          <w:rFonts w:ascii="Times New Roman" w:hAnsi="Times New Roman"/>
          <w:sz w:val="32"/>
          <w:szCs w:val="32"/>
        </w:rPr>
        <w:t>Проверил: Яцевич Николай Александрович</w:t>
      </w:r>
    </w:p>
    <w:p w:rsidR="00750CF0" w:rsidRPr="00DC7AB6" w:rsidRDefault="00750CF0" w:rsidP="00796A2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50CF0" w:rsidRPr="00DC7AB6" w:rsidRDefault="00750CF0" w:rsidP="00796A2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50CF0" w:rsidRPr="00DC7AB6" w:rsidRDefault="00750CF0" w:rsidP="00796A2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50CF0" w:rsidRPr="00DC7AB6" w:rsidRDefault="00750CF0" w:rsidP="00796A2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50CF0" w:rsidRPr="00DC7AB6" w:rsidRDefault="00750CF0" w:rsidP="00796A2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476FC9" w:rsidRPr="00DC7AB6" w:rsidRDefault="00476FC9" w:rsidP="00796A2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476FC9" w:rsidRPr="00DC7AB6" w:rsidRDefault="00476FC9" w:rsidP="00796A2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476FC9" w:rsidRPr="00DC7AB6" w:rsidRDefault="00476FC9" w:rsidP="00796A2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476FC9" w:rsidRPr="00DC7AB6" w:rsidRDefault="00476FC9" w:rsidP="00796A2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:rsidR="00750CF0" w:rsidRPr="00DC7AB6" w:rsidRDefault="00750CF0" w:rsidP="002D6615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 w:rsidRPr="00DC7AB6">
        <w:rPr>
          <w:rFonts w:ascii="Times New Roman" w:hAnsi="Times New Roman"/>
          <w:sz w:val="32"/>
          <w:szCs w:val="32"/>
        </w:rPr>
        <w:t>Минск, 201</w:t>
      </w:r>
      <w:r w:rsidRPr="00DC7AB6">
        <w:rPr>
          <w:rFonts w:ascii="Times New Roman" w:hAnsi="Times New Roman"/>
          <w:sz w:val="32"/>
          <w:szCs w:val="32"/>
          <w:lang w:val="be-BY"/>
        </w:rPr>
        <w:t>1</w:t>
      </w:r>
      <w:r w:rsidRPr="00DC7AB6">
        <w:rPr>
          <w:rFonts w:ascii="Times New Roman" w:hAnsi="Times New Roman"/>
          <w:sz w:val="32"/>
          <w:szCs w:val="32"/>
        </w:rPr>
        <w:t>г.</w:t>
      </w:r>
    </w:p>
    <w:p w:rsidR="00A14E5D" w:rsidRDefault="00750CF0" w:rsidP="002D6615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="00A14E5D" w:rsidRPr="00087DF8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Содержание</w:t>
      </w:r>
    </w:p>
    <w:p w:rsidR="00BC222B" w:rsidRDefault="00BC222B" w:rsidP="002D6615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C222B" w:rsidRDefault="00BC222B" w:rsidP="002D6615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A14E5D" w:rsidRDefault="00EA36D7" w:rsidP="00EA36D7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36D7">
        <w:rPr>
          <w:rFonts w:ascii="Times New Roman" w:hAnsi="Times New Roman"/>
          <w:color w:val="000000"/>
          <w:sz w:val="28"/>
          <w:szCs w:val="28"/>
          <w:lang w:eastAsia="ru-RU"/>
        </w:rPr>
        <w:t>Введение</w:t>
      </w:r>
    </w:p>
    <w:p w:rsidR="00EA36D7" w:rsidRPr="00EA36D7" w:rsidRDefault="00EA36D7" w:rsidP="00EA36D7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>Автоматизация библиотек в Белоруссии</w:t>
      </w:r>
    </w:p>
    <w:p w:rsidR="00EA36D7" w:rsidRPr="00EA36D7" w:rsidRDefault="00EA36D7" w:rsidP="00EA36D7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>Автоматизированная информационная система “ALIS” и её функциональные технические возможности</w:t>
      </w:r>
    </w:p>
    <w:p w:rsidR="00EA36D7" w:rsidRPr="00EA36D7" w:rsidRDefault="00EA36D7" w:rsidP="00EA36D7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>Выводы</w:t>
      </w:r>
    </w:p>
    <w:p w:rsidR="00EA36D7" w:rsidRPr="00EA36D7" w:rsidRDefault="00EA36D7" w:rsidP="00EA36D7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>Список литературы</w:t>
      </w:r>
    </w:p>
    <w:p w:rsidR="00EA36D7" w:rsidRDefault="00EA36D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D33EA6" w:rsidRPr="00087DF8" w:rsidRDefault="00D33EA6" w:rsidP="00C84D83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7DF8">
        <w:rPr>
          <w:rFonts w:ascii="Times New Roman" w:eastAsia="Times New Roman" w:hAnsi="Times New Roman"/>
          <w:b/>
          <w:sz w:val="28"/>
          <w:szCs w:val="28"/>
          <w:lang w:eastAsia="ru-RU"/>
        </w:rPr>
        <w:t>Введение</w:t>
      </w:r>
    </w:p>
    <w:p w:rsidR="00BC7B41" w:rsidRPr="00087DF8" w:rsidRDefault="0020683C" w:rsidP="00C84D8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DF8">
        <w:rPr>
          <w:rFonts w:ascii="Times New Roman" w:eastAsia="Times New Roman" w:hAnsi="Times New Roman"/>
          <w:sz w:val="28"/>
          <w:szCs w:val="28"/>
          <w:lang w:eastAsia="ru-RU"/>
        </w:rPr>
        <w:t>Сегодня на пути неуклонно развивающихся процессов информатизации об</w:t>
      </w:r>
      <w:r w:rsidRPr="00087DF8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щества трудно переоценить роль библиотеки. Современные библиотеки </w:t>
      </w:r>
      <w:r w:rsidR="00BC7B41" w:rsidRPr="00087D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87DF8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не только источники идей, мыслей, технологий и т.д., материализованных в виде книг, журналов, диссертаций, каталогов и др., но и автоматизированные инфор</w:t>
      </w:r>
      <w:r w:rsidRPr="00087DF8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мационные центры, обслуживающие пользователей в локальных и удаленных режимах, центры внедрения новых информационных технологий, центры </w:t>
      </w:r>
      <w:r w:rsidR="00BC7B41" w:rsidRPr="00087D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87DF8">
        <w:rPr>
          <w:rFonts w:ascii="Times New Roman" w:eastAsia="Times New Roman" w:hAnsi="Times New Roman"/>
          <w:sz w:val="28"/>
          <w:szCs w:val="28"/>
          <w:lang w:eastAsia="ru-RU"/>
        </w:rPr>
        <w:t xml:space="preserve"> ге</w:t>
      </w:r>
      <w:r w:rsidRPr="00087DF8">
        <w:rPr>
          <w:rFonts w:ascii="Times New Roman" w:eastAsia="Times New Roman" w:hAnsi="Times New Roman"/>
          <w:sz w:val="28"/>
          <w:szCs w:val="28"/>
          <w:lang w:eastAsia="ru-RU"/>
        </w:rPr>
        <w:softHyphen/>
        <w:t>нераторы собственных баз данных и комплексов автоматизированных услуг. Современные автоматизированные библиотеки являются краеугольным камнем в фундаменте информационного и информатизационного общества.</w:t>
      </w:r>
    </w:p>
    <w:p w:rsidR="00BC7B41" w:rsidRPr="00087DF8" w:rsidRDefault="0020683C" w:rsidP="00C84D8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683C">
        <w:rPr>
          <w:rFonts w:ascii="Times New Roman" w:eastAsia="Times New Roman" w:hAnsi="Times New Roman"/>
          <w:sz w:val="28"/>
          <w:szCs w:val="28"/>
          <w:lang w:eastAsia="ru-RU"/>
        </w:rPr>
        <w:t>Конечно уровень автоматизации (т.е. внедрения в практику работы компью</w:t>
      </w:r>
      <w:r w:rsidRPr="0020683C">
        <w:rPr>
          <w:rFonts w:ascii="Times New Roman" w:eastAsia="Times New Roman" w:hAnsi="Times New Roman"/>
          <w:sz w:val="28"/>
          <w:szCs w:val="28"/>
          <w:lang w:eastAsia="ru-RU"/>
        </w:rPr>
        <w:softHyphen/>
        <w:t>теров и другого, связанного с ними оборудования) у разных библиотек разный. Как правило, крупные библиотеки нашей страны имеют больше возможностей и достигли уже определенных результатов; с другой стороны средние и малые библиотеки, особенно те из них, кто сумел убедить местные власти в необходимости приоритетного финансирования развития библиотеки, достигли существенных успехов в деле автоматизации и внедрения новых ин</w:t>
      </w:r>
      <w:r w:rsidRPr="0020683C">
        <w:rPr>
          <w:rFonts w:ascii="Times New Roman" w:eastAsia="Times New Roman" w:hAnsi="Times New Roman"/>
          <w:sz w:val="28"/>
          <w:szCs w:val="28"/>
          <w:lang w:eastAsia="ru-RU"/>
        </w:rPr>
        <w:softHyphen/>
        <w:t>формационных технологий. Не следует забывать, что в целом уровень автома</w:t>
      </w:r>
      <w:r w:rsidRPr="0020683C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тизации наших библиотек отстает от американских и западноевропейских лет на 10-15; это </w:t>
      </w:r>
      <w:r w:rsidR="00BC7B41" w:rsidRPr="00087D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0683C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 из весьма распространенных следствий общего отставания нашей компьютеризации от западной. Но вместе с тем, этот разрыв неуклонно сокращается и в первую очередь, благодаря тем библиотечным коллективам и коллективам, разрабатывающим компьютерные системы для библиотек, кото</w:t>
      </w:r>
      <w:r w:rsidRPr="0020683C">
        <w:rPr>
          <w:rFonts w:ascii="Times New Roman" w:eastAsia="Times New Roman" w:hAnsi="Times New Roman"/>
          <w:sz w:val="28"/>
          <w:szCs w:val="28"/>
          <w:lang w:eastAsia="ru-RU"/>
        </w:rPr>
        <w:softHyphen/>
        <w:t>рые не останавливаются на достигнутом, интенсивно внедряют разработки не только в свои, но и в другие библиотеки и смело идут дальше, привнося все но</w:t>
      </w:r>
      <w:r w:rsidRPr="0020683C">
        <w:rPr>
          <w:rFonts w:ascii="Times New Roman" w:eastAsia="Times New Roman" w:hAnsi="Times New Roman"/>
          <w:sz w:val="28"/>
          <w:szCs w:val="28"/>
          <w:lang w:eastAsia="ru-RU"/>
        </w:rPr>
        <w:softHyphen/>
        <w:t>вые и новые идеи, технологии, системы.</w:t>
      </w:r>
    </w:p>
    <w:p w:rsidR="00966871" w:rsidRPr="00966871" w:rsidRDefault="00966871" w:rsidP="00C84D8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C3642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>риентация на пользователя" становится основой стратегии и тактики, как про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softHyphen/>
        <w:t>цессов комплектования библиотечных фондов, так и обслуживания читателей. По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следнее означает, что без автоматизации и при том </w:t>
      </w:r>
      <w:r w:rsidR="00BC7B41" w:rsidRPr="00087D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комплексной, не обойтись, поскольку только последняя способна обеспечить решение задач оптимального формирования, использования и управления фондами, а также создать пользова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телям комфортные условия работы с информацией и первоисточниками.</w:t>
      </w:r>
    </w:p>
    <w:p w:rsidR="00966871" w:rsidRPr="00966871" w:rsidRDefault="00966871" w:rsidP="00C84D8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>Мы понимаем</w:t>
      </w:r>
      <w:r w:rsidRPr="009668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автоматизацию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применение программно-технических средств, экономико-математических методов и систем управления, частично или полностью освобождающих человека от выполнения рутинных операций в про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softHyphen/>
        <w:t>цессах сбора, преобразования, передачи и использования информации.</w:t>
      </w:r>
      <w:r w:rsidRPr="009668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Целью автоматизации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повышение производительности и эффективности труда, улучшение качества информационной продукции и услуг, устранение однообраз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трудоемких и монотонных операций.</w:t>
      </w:r>
    </w:p>
    <w:p w:rsidR="00966871" w:rsidRPr="00966871" w:rsidRDefault="00966871" w:rsidP="00C84D8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>Как и в других сферах человеческой информационной деятельности, библио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softHyphen/>
        <w:t>течной практике присущи все основные преимущества автоматизации:</w:t>
      </w:r>
    </w:p>
    <w:p w:rsidR="00966871" w:rsidRPr="00966871" w:rsidRDefault="00966871" w:rsidP="00C84D83">
      <w:pPr>
        <w:numPr>
          <w:ilvl w:val="0"/>
          <w:numId w:val="7"/>
        </w:numPr>
        <w:tabs>
          <w:tab w:val="left" w:pos="774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>Устранение рутинных ручных операций, неизбежных при обработке ин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формации (особенно </w:t>
      </w:r>
      <w:r w:rsidR="00BC7B41" w:rsidRPr="00087D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массовой).</w:t>
      </w:r>
    </w:p>
    <w:p w:rsidR="00966871" w:rsidRPr="00966871" w:rsidRDefault="00966871" w:rsidP="00C84D83">
      <w:pPr>
        <w:numPr>
          <w:ilvl w:val="0"/>
          <w:numId w:val="7"/>
        </w:numPr>
        <w:tabs>
          <w:tab w:val="left" w:pos="728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>Существенное ускорение процессов обработки и преобразования данных.</w:t>
      </w:r>
    </w:p>
    <w:p w:rsidR="00966871" w:rsidRPr="00966871" w:rsidRDefault="00966871" w:rsidP="00C84D83">
      <w:pPr>
        <w:numPr>
          <w:ilvl w:val="0"/>
          <w:numId w:val="7"/>
        </w:numPr>
        <w:tabs>
          <w:tab w:val="left" w:pos="728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>Повышение точности учетных и отчетных данных.</w:t>
      </w:r>
    </w:p>
    <w:p w:rsidR="00BC7B41" w:rsidRPr="00BC7B41" w:rsidRDefault="00BC7B41" w:rsidP="00C84D83">
      <w:pPr>
        <w:numPr>
          <w:ilvl w:val="0"/>
          <w:numId w:val="7"/>
        </w:numPr>
        <w:tabs>
          <w:tab w:val="left" w:pos="739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41">
        <w:rPr>
          <w:rFonts w:ascii="Times New Roman" w:eastAsia="Times New Roman" w:hAnsi="Times New Roman"/>
          <w:sz w:val="28"/>
          <w:szCs w:val="28"/>
          <w:lang w:eastAsia="ru-RU"/>
        </w:rPr>
        <w:t>Расширение возможностей организации и разностороннего использования информационных ресурсов за счет, в частности, использования высокоорганизо</w:t>
      </w:r>
      <w:r w:rsidRPr="00BC7B41">
        <w:rPr>
          <w:rFonts w:ascii="Times New Roman" w:eastAsia="Times New Roman" w:hAnsi="Times New Roman"/>
          <w:sz w:val="28"/>
          <w:szCs w:val="28"/>
          <w:lang w:eastAsia="ru-RU"/>
        </w:rPr>
        <w:softHyphen/>
        <w:t>ванных структур данных и систем управления ими.</w:t>
      </w:r>
    </w:p>
    <w:p w:rsidR="00BC7B41" w:rsidRPr="00BC7B41" w:rsidRDefault="00BC7B41" w:rsidP="00C84D83">
      <w:pPr>
        <w:numPr>
          <w:ilvl w:val="0"/>
          <w:numId w:val="7"/>
        </w:numPr>
        <w:tabs>
          <w:tab w:val="left" w:pos="713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B41">
        <w:rPr>
          <w:rFonts w:ascii="Times New Roman" w:eastAsia="Times New Roman" w:hAnsi="Times New Roman"/>
          <w:sz w:val="28"/>
          <w:szCs w:val="28"/>
          <w:lang w:eastAsia="ru-RU"/>
        </w:rPr>
        <w:t>Высвобождение времени работников для решения творческих задач.</w:t>
      </w:r>
      <w:r w:rsidR="0003594F" w:rsidRPr="00087DF8">
        <w:rPr>
          <w:rStyle w:val="a8"/>
          <w:rFonts w:ascii="Times New Roman" w:eastAsia="Times New Roman" w:hAnsi="Times New Roman"/>
          <w:sz w:val="28"/>
          <w:szCs w:val="28"/>
          <w:lang w:eastAsia="ru-RU"/>
        </w:rPr>
        <w:footnoteReference w:id="1"/>
      </w:r>
    </w:p>
    <w:p w:rsidR="00315178" w:rsidRDefault="00315178" w:rsidP="00C84D83">
      <w:pPr>
        <w:spacing w:after="0" w:line="36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br w:type="page"/>
      </w:r>
    </w:p>
    <w:p w:rsidR="00EB103E" w:rsidRPr="009E10E4" w:rsidRDefault="00EB103E" w:rsidP="00C84D8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9E10E4">
        <w:rPr>
          <w:rFonts w:ascii="Times New Roman" w:hAnsi="Times New Roman"/>
          <w:b/>
          <w:color w:val="000000"/>
          <w:sz w:val="32"/>
          <w:szCs w:val="32"/>
          <w:lang w:eastAsia="ru-RU"/>
        </w:rPr>
        <w:t>Автоматизация библиотек в Белоруссии</w:t>
      </w:r>
    </w:p>
    <w:p w:rsidR="00B23079" w:rsidRPr="00087DF8" w:rsidRDefault="00B23079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2000 г. началась активная модернизация АБИС НББ (разработка НПФ «ИНЕАК»). Система обрела собственное имя 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NATLIS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National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library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system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). Согласно с техничес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ким заданием на модернизацию, данная система соответ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ствует основным требованиям к АБИС, которые в первую очередь, связаны с использованием современных операци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онных систем (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Windows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Linux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) и СКБД, Интернет. С вво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дом новой системы увеличивается количество и возмож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ности функциональных подсистем и задач, среди которых руководство деятельностью библиотеки, информацион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ный маркетинг и работа с Интернет, взаимодействие с биб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лиотеками, взаимодействие со сводным ЭК, ретроконверсия каталогов, единая подсистема работы пользователя, сервис и т.д.</w:t>
      </w:r>
    </w:p>
    <w:p w:rsidR="009B5A70" w:rsidRPr="00966871" w:rsidRDefault="009B5A70" w:rsidP="009B5A70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Процессы внедрения средств современной вычислительной техники и новых информационных технологий во все сферы человеческой деятельности в </w:t>
      </w:r>
      <w:r w:rsidRPr="00087DF8">
        <w:rPr>
          <w:rFonts w:ascii="Times New Roman" w:eastAsia="Times New Roman" w:hAnsi="Times New Roman"/>
          <w:sz w:val="28"/>
          <w:szCs w:val="28"/>
          <w:lang w:eastAsia="ru-RU"/>
        </w:rPr>
        <w:t>Белорусс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t>ии интенсивно продвигаются, несмотря на остающуюся недостаточно стабильной экономику страны и другие проблемы, связанные со становлением государства. Это не удивительно: таковы общемировые тенденции. Разумеется, однако, что оперативность и результативность внедрения указанных средств в разных странах далеко не одинаковы. Особенно следует подчеркнуть тот факт, что развитие современных компьютерных технологий наиболее активно проявляется в таких сферах деятельности, как управление, банковское дело, экономика, библиотеч</w:t>
      </w:r>
      <w:r w:rsidRPr="00966871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ное и информационное обслуживание.</w:t>
      </w:r>
    </w:p>
    <w:p w:rsidR="00B23079" w:rsidRPr="00087DF8" w:rsidRDefault="00B23079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рамках данной системы 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NATLIS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были разработаны адаптированные версии для ЦБС, объединенные под об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щим названием «</w:t>
      </w:r>
      <w:r w:rsidRPr="00087DF8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ALIS</w:t>
      </w:r>
      <w:r w:rsidRPr="00087DF8">
        <w:rPr>
          <w:rFonts w:ascii="Times New Roman" w:hAnsi="Times New Roman"/>
          <w:bCs/>
          <w:color w:val="000000"/>
          <w:sz w:val="28"/>
          <w:szCs w:val="28"/>
          <w:lang w:eastAsia="ru-RU"/>
        </w:rPr>
        <w:t>» - 2000.</w:t>
      </w:r>
    </w:p>
    <w:p w:rsidR="00B23079" w:rsidRPr="00087DF8" w:rsidRDefault="00B23079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Основные характеристики «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ALIS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» - реализованность основных библиотечных функций и задач, пе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речисленных выше, поддержка 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BelMARC</w:t>
      </w:r>
      <w:r w:rsidRPr="00087DF8"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-формата 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его совместимость с 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UNIMARC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RusMARC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, автома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тическое формирование пользовательских словарей и их интерактивное ведение, получение необходи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мых исходных форм, ведение полнотекстовых баз данных (БД), связь с каталогом НББ и сводным ЭК.</w:t>
      </w:r>
    </w:p>
    <w:p w:rsidR="00B23079" w:rsidRPr="00087DF8" w:rsidRDefault="00B23079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В последнее время фирма «ИНЕАК» ведет разра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ботку программного обеспечения для БД с доступом через Интернет и с наличием гра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фических, текстовых и мультимедийных средств предоставления информации.</w:t>
      </w:r>
    </w:p>
    <w:p w:rsidR="00B23079" w:rsidRPr="00087DF8" w:rsidRDefault="00B23079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Надо отметить, что значительно увеличилось ко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личество библиотек, которые используют АБИС «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ALIS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» (свыше 180 поставок, преимущественно в биб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лиотеки министерства культуры (150), в библиоте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ки учебных учреждений (20) и другие библиотеки и учреждения).</w:t>
      </w:r>
    </w:p>
    <w:p w:rsidR="00B23079" w:rsidRPr="00087DF8" w:rsidRDefault="00B23079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Фирма «ИНЕАК» постоянно обновляет систему, осуществляет обучение их пользователей.</w:t>
      </w:r>
    </w:p>
    <w:p w:rsidR="00B23079" w:rsidRPr="005F3A83" w:rsidRDefault="00B23079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A83">
        <w:rPr>
          <w:rFonts w:ascii="Times New Roman" w:hAnsi="Times New Roman"/>
          <w:color w:val="000000"/>
          <w:sz w:val="28"/>
          <w:szCs w:val="28"/>
          <w:lang w:eastAsia="ru-RU"/>
        </w:rPr>
        <w:t>В рамках системы «</w:t>
      </w:r>
      <w:r w:rsidRPr="005F3A83">
        <w:rPr>
          <w:rFonts w:ascii="Times New Roman" w:hAnsi="Times New Roman"/>
          <w:color w:val="000000"/>
          <w:sz w:val="28"/>
          <w:szCs w:val="28"/>
          <w:lang w:val="en-US" w:eastAsia="ru-RU"/>
        </w:rPr>
        <w:t>ALIS</w:t>
      </w:r>
      <w:r w:rsidRPr="005F3A83">
        <w:rPr>
          <w:rFonts w:ascii="Times New Roman" w:hAnsi="Times New Roman"/>
          <w:color w:val="000000"/>
          <w:sz w:val="28"/>
          <w:szCs w:val="28"/>
          <w:lang w:eastAsia="ru-RU"/>
        </w:rPr>
        <w:t>» дей</w:t>
      </w:r>
      <w:r w:rsidRPr="005F3A8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ствуют следующие основные подсистемы: </w:t>
      </w:r>
      <w:r w:rsidRPr="005F3A83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«Комп</w:t>
      </w:r>
      <w:r w:rsidRPr="005F3A83">
        <w:rPr>
          <w:rFonts w:ascii="Times New Roman" w:hAnsi="Times New Roman"/>
          <w:bCs/>
          <w:color w:val="000000"/>
          <w:sz w:val="28"/>
          <w:szCs w:val="28"/>
          <w:lang w:eastAsia="ru-RU"/>
        </w:rPr>
        <w:softHyphen/>
        <w:t xml:space="preserve">лектование и обработка», «Аналитика», «Ретроспекция». </w:t>
      </w:r>
      <w:r w:rsidRPr="005F3A83">
        <w:rPr>
          <w:rFonts w:ascii="Times New Roman" w:hAnsi="Times New Roman"/>
          <w:color w:val="000000"/>
          <w:sz w:val="28"/>
          <w:szCs w:val="28"/>
          <w:lang w:eastAsia="ru-RU"/>
        </w:rPr>
        <w:t>Данные подсистемы включают в себя боль</w:t>
      </w:r>
      <w:r w:rsidRPr="005F3A8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шой комплекс задач: это и регистрация новых по</w:t>
      </w:r>
      <w:r w:rsidRPr="005F3A8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ступлений, и ведение инвентарных книг, обработка, написание ключевых слов и редактирование, печать библиографических карточек, списание, статисти</w:t>
      </w:r>
      <w:r w:rsidRPr="005F3A8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ка (т.е. ведение суммарного учета) и т.д.</w:t>
      </w:r>
    </w:p>
    <w:p w:rsidR="00B23079" w:rsidRPr="00087DF8" w:rsidRDefault="00B23079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A83">
        <w:rPr>
          <w:rFonts w:ascii="Times New Roman" w:hAnsi="Times New Roman"/>
          <w:color w:val="000000"/>
          <w:sz w:val="28"/>
          <w:szCs w:val="28"/>
          <w:lang w:eastAsia="ru-RU"/>
        </w:rPr>
        <w:t>Эти подсистемы и являются базой для создания ЭК библиотеки. В нем отражаются все новые поступ</w:t>
      </w:r>
      <w:r w:rsidRPr="005F3A83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ления. 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ЭК новых поступлений включает в себя перечень различных видов документов (книг, брошюр, нот, изоизданий, карт, аудио- и видеодокументов и в пос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леднее время электронных документов (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CD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87DF8">
        <w:rPr>
          <w:rFonts w:ascii="Times New Roman" w:hAnsi="Times New Roman"/>
          <w:color w:val="000000"/>
          <w:sz w:val="28"/>
          <w:szCs w:val="28"/>
          <w:lang w:val="en-US" w:eastAsia="ru-RU"/>
        </w:rPr>
        <w:t>ROM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ы). Таким образом, интересующая пользователя инфор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мация объединена, что исключает необходимость поиска её в каталогах в нескольких местах. При этом можно ограничить просмотр ненужного массива ли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тературы по видам, т.е. поиск в ЭК мы можем огра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ничить только документами конкретного вида (ука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зываем только один вид). Для этого на каждый вид документа установлен свой (отдельный) счетчик ин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вентарных номеров.</w:t>
      </w:r>
    </w:p>
    <w:p w:rsidR="008E5448" w:rsidRDefault="008E5448" w:rsidP="00C84D8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F02095" w:rsidRDefault="00F02095" w:rsidP="00C84D83">
      <w:pPr>
        <w:spacing w:after="0" w:line="36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br w:type="page"/>
      </w:r>
    </w:p>
    <w:p w:rsidR="00B23079" w:rsidRPr="00B23079" w:rsidRDefault="00B23079" w:rsidP="00C84D83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Автоматиз</w:t>
      </w:r>
      <w:r w:rsidR="009E10E4">
        <w:rPr>
          <w:rFonts w:ascii="Times New Roman" w:hAnsi="Times New Roman"/>
          <w:b/>
          <w:color w:val="000000"/>
          <w:sz w:val="32"/>
          <w:szCs w:val="32"/>
          <w:lang w:eastAsia="ru-RU"/>
        </w:rPr>
        <w:t>и</w:t>
      </w: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рованная информационная система «</w:t>
      </w:r>
      <w:r>
        <w:rPr>
          <w:rFonts w:ascii="Times New Roman" w:hAnsi="Times New Roman"/>
          <w:b/>
          <w:color w:val="000000"/>
          <w:sz w:val="32"/>
          <w:szCs w:val="32"/>
          <w:lang w:val="en-US" w:eastAsia="ru-RU"/>
        </w:rPr>
        <w:t>ALIS</w:t>
      </w: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»</w:t>
      </w:r>
      <w:r w:rsidR="002410B0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и её функциональные технические возможности</w:t>
      </w:r>
    </w:p>
    <w:p w:rsidR="005C2DEA" w:rsidRPr="00087DF8" w:rsidRDefault="005C2DEA" w:rsidP="00C84D8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Программа применятся для автоматизации обработки потока библиографических описаний библиотеки с целью последующего их использования в “Электронном каталоге” (ЭК).</w:t>
      </w:r>
    </w:p>
    <w:p w:rsidR="005C2DEA" w:rsidRPr="00087DF8" w:rsidRDefault="005C2DEA" w:rsidP="00C84D8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Использование данного комплекса программ позволяет:</w:t>
      </w:r>
    </w:p>
    <w:p w:rsidR="005C2DEA" w:rsidRPr="00087DF8" w:rsidRDefault="005C2DEA" w:rsidP="00C84D83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вводить и корректировать библиографические описания с клавиатуры ПЭВМ;</w:t>
      </w:r>
    </w:p>
    <w:p w:rsidR="005C2DEA" w:rsidRPr="00087DF8" w:rsidRDefault="005C2DEA" w:rsidP="00C84D83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использовать библиографические описания, подготовленные НБ РБ или другими пользовате</w:t>
      </w:r>
      <w:r w:rsidRPr="00087DF8">
        <w:rPr>
          <w:rFonts w:ascii="Times New Roman" w:hAnsi="Times New Roman"/>
          <w:sz w:val="28"/>
          <w:szCs w:val="28"/>
        </w:rPr>
        <w:softHyphen/>
        <w:t xml:space="preserve">лями </w:t>
      </w:r>
      <w:r w:rsidRPr="00087DF8">
        <w:rPr>
          <w:rFonts w:ascii="Times New Roman" w:hAnsi="Times New Roman"/>
          <w:sz w:val="28"/>
          <w:szCs w:val="28"/>
          <w:lang w:val="en-US"/>
        </w:rPr>
        <w:t>ALIS</w:t>
      </w:r>
      <w:r w:rsidRPr="00087DF8">
        <w:rPr>
          <w:rFonts w:ascii="Times New Roman" w:hAnsi="Times New Roman"/>
          <w:sz w:val="28"/>
          <w:szCs w:val="28"/>
        </w:rPr>
        <w:t>;</w:t>
      </w:r>
    </w:p>
    <w:p w:rsidR="005C2DEA" w:rsidRPr="00087DF8" w:rsidRDefault="005C2DEA" w:rsidP="00C84D83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формировать обменный массив в формате </w:t>
      </w:r>
      <w:r w:rsidRPr="00087DF8">
        <w:rPr>
          <w:rFonts w:ascii="Times New Roman" w:hAnsi="Times New Roman"/>
          <w:sz w:val="28"/>
          <w:szCs w:val="28"/>
          <w:lang w:val="en-US"/>
        </w:rPr>
        <w:t>ISO</w:t>
      </w:r>
      <w:r w:rsidRPr="00087DF8">
        <w:rPr>
          <w:rFonts w:ascii="Times New Roman" w:hAnsi="Times New Roman"/>
          <w:sz w:val="28"/>
          <w:szCs w:val="28"/>
        </w:rPr>
        <w:t xml:space="preserve"> 2709 для загрузки в СЭК;</w:t>
      </w:r>
    </w:p>
    <w:p w:rsidR="005C2DEA" w:rsidRPr="00087DF8" w:rsidRDefault="005C2DEA" w:rsidP="00C84D83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печатать библиографические карточки.</w:t>
      </w:r>
    </w:p>
    <w:p w:rsidR="005C2DEA" w:rsidRPr="00087DF8" w:rsidRDefault="005C2DEA" w:rsidP="00C84D83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программно присваивать инвентарные и/или учетные номера регистрируемым документам; </w:t>
      </w:r>
    </w:p>
    <w:p w:rsidR="005C2DEA" w:rsidRPr="00087DF8" w:rsidRDefault="005C2DEA" w:rsidP="00C84D83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регистрировать списанные по актам на списание экземпляры зарегистрированных докумен</w:t>
      </w:r>
      <w:r w:rsidRPr="00087DF8">
        <w:rPr>
          <w:rFonts w:ascii="Times New Roman" w:hAnsi="Times New Roman"/>
          <w:sz w:val="28"/>
          <w:szCs w:val="28"/>
        </w:rPr>
        <w:softHyphen/>
        <w:t xml:space="preserve">тов; </w:t>
      </w:r>
    </w:p>
    <w:p w:rsidR="005C2DEA" w:rsidRPr="00087DF8" w:rsidRDefault="005C2DEA" w:rsidP="00C84D83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вести базы данных "Текущее комплектование", "Подписка", "Книги без инвентарного учета", "Инвентарная книга", "Акты на списание", "Акты на перемещение", "Суммарный учет" на ПЭВМ; </w:t>
      </w:r>
    </w:p>
    <w:p w:rsidR="005C2DEA" w:rsidRPr="00087DF8" w:rsidRDefault="005C2DEA" w:rsidP="00C84D83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вести системный журнал состояния библиографических записей; </w:t>
      </w:r>
    </w:p>
    <w:p w:rsidR="005C2DEA" w:rsidRPr="00087DF8" w:rsidRDefault="005C2DEA" w:rsidP="00C84D83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формировать резервные копии файлов с базами данных; </w:t>
      </w:r>
    </w:p>
    <w:p w:rsidR="005C2DEA" w:rsidRPr="00087DF8" w:rsidRDefault="005C2DEA" w:rsidP="00C84D83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создавать и поддерживать в актуальном состоянии справочники и словари. </w:t>
      </w:r>
    </w:p>
    <w:p w:rsidR="001028C3" w:rsidRPr="00065016" w:rsidRDefault="001028C3" w:rsidP="00C84D83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65016">
        <w:rPr>
          <w:rFonts w:ascii="Times New Roman" w:hAnsi="Times New Roman"/>
          <w:b/>
          <w:sz w:val="28"/>
          <w:szCs w:val="28"/>
        </w:rPr>
        <w:t>Технологический процесс состоит из следующих этапов: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ввод с клавиатуры информации библиографических описаний, включаемых в предбазу;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поиск библиографического описания в предбазах других библиотек;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копирование из предбаз других библиотек информации библиографических описаний, включаемых в предбазу;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регистрация в базе и оформление заявок на подписку;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регистрация в базе и оформление заказов на текущее комплектование;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присвоение инвентарного и/или учетного номера и распределение поступивших документов по структурным подразделениям;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регистрация актов на списание документов из фондов;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регистрация актов на передачу документов внутри библиотеки;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формирование и печать сопроводительных акт путевок на распределенные документы;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формирование и печать инвентарных книг;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формирование и печать ведомости “Суммарный учет”;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занесение кодов систематических классификаторов (систематизация); 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занесение ключевых слов из словаря ключевых слов; 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редактирование библиографических описаний;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печать библиографических карточек;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Импорт/экспорт записей в формате </w:t>
      </w:r>
      <w:r w:rsidRPr="00087DF8">
        <w:rPr>
          <w:rFonts w:ascii="Times New Roman" w:hAnsi="Times New Roman"/>
          <w:sz w:val="28"/>
          <w:szCs w:val="28"/>
          <w:lang w:val="en-US"/>
        </w:rPr>
        <w:t>ALIS</w:t>
      </w:r>
    </w:p>
    <w:p w:rsidR="001028C3" w:rsidRPr="00087DF8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формирование обменного массива в формате </w:t>
      </w:r>
      <w:r w:rsidRPr="00087DF8">
        <w:rPr>
          <w:rFonts w:ascii="Times New Roman" w:hAnsi="Times New Roman"/>
          <w:sz w:val="28"/>
          <w:szCs w:val="28"/>
          <w:lang w:val="en-US"/>
        </w:rPr>
        <w:t>ISO</w:t>
      </w:r>
      <w:r w:rsidRPr="00087DF8">
        <w:rPr>
          <w:rFonts w:ascii="Times New Roman" w:hAnsi="Times New Roman"/>
          <w:sz w:val="28"/>
          <w:szCs w:val="28"/>
        </w:rPr>
        <w:t xml:space="preserve"> 2709 для СЭК.</w:t>
      </w:r>
    </w:p>
    <w:p w:rsidR="001028C3" w:rsidRDefault="001028C3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Программная верстка и печать списков и указателей.</w:t>
      </w:r>
    </w:p>
    <w:p w:rsidR="006A60F7" w:rsidRPr="00087DF8" w:rsidRDefault="006A60F7" w:rsidP="00C84D83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поиск библиографического описания в предбазе;</w:t>
      </w:r>
    </w:p>
    <w:p w:rsidR="008E5448" w:rsidRPr="008E5448" w:rsidRDefault="008E5448" w:rsidP="00C84D83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i/>
          <w:color w:val="000000"/>
          <w:sz w:val="28"/>
          <w:szCs w:val="28"/>
          <w:lang w:eastAsia="ru-RU"/>
        </w:rPr>
        <w:t>Поиск в ЭК возможен по сле</w:t>
      </w:r>
      <w:r w:rsidRPr="008E5448">
        <w:rPr>
          <w:rFonts w:ascii="Times New Roman" w:hAnsi="Times New Roman"/>
          <w:i/>
          <w:color w:val="000000"/>
          <w:sz w:val="28"/>
          <w:szCs w:val="28"/>
          <w:lang w:eastAsia="ru-RU"/>
        </w:rPr>
        <w:softHyphen/>
        <w:t>дующим критериям.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I. Конкретный поиск </w:t>
      </w:r>
      <w:r w:rsidRPr="008E5448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по: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1) инвентарному номеру,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2) заглавию документа (заглавие тома, любое сло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во из заглавия - окно «словоформ»),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3) году издания (для уточнения поиска),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4) фамилии автора,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5) заглавию серии,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6) персоналии (когда необходима информация, посвященная определенному лицу или группе лиц),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7) ответственности (т.е. по фамилиям лиц или наименованиям организаций, которые несут интел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лектуальную ответственность за создание докумен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тов - сост., пер., худож, ред. и т.д.).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Тематический поиск 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по: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1. Ключевым словам, 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т.е. поиск документов по оп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ределенной теме, предмету, жанру и т.д. (этот ИПЯ - язык ключевых слов, в данный момент наиболее ва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жен для использования в силу доступности и привле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кательности, выраженной в применении средств ес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тественного языка).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Ежедневно индексируя, редактируя и вводя в ЭК различные документы, библиотекари всякий раз вновь и вновь обдумывают стратегию отбора и на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писания ключевых слов, многие имеют собственные субъективные (также, как и при систематизации) концепции (в периодике много публикаций по про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блеме ключевых слов). Но нужно, чтобы они отвечали общим тенденциям, и с дальнейшим развити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ем информационных процессов в каталогизации взгляды на индексирование уточнялись и выверялись. В настоящее время в справочнике ключевых слов (при индексировании) используются существительные в алфавит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ном порядке во множественном числе (библиотеки, диски, рассказы) и устойчивые (и не очень) слово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сочетания (историческая литература, администра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тивное право, рассказы для детей, тема детства).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2. ИндексуББК (в 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индексах «зашифрована» тема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тика издания, а также его основные формальные ха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рактеристики - читательский адрес, назначение, тип издания и т.п. - справочники, энциклопедии, учеб. пособия для вузов, для сред, шк., издания для досуга и т.д).</w:t>
      </w:r>
    </w:p>
    <w:p w:rsidR="008E5448" w:rsidRPr="008E5448" w:rsidRDefault="008E5448" w:rsidP="00C84D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>Классификационные индексы активно использу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ются при поиске изданий по содержанию, что облег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чает поиск информации об издании и тем самым уп</w:t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рощает путь издания к потребителю.</w:t>
      </w:r>
      <w:r w:rsidRPr="008E5448">
        <w:rPr>
          <w:rStyle w:val="a8"/>
          <w:rFonts w:ascii="Times New Roman" w:hAnsi="Times New Roman"/>
          <w:color w:val="000000"/>
          <w:sz w:val="28"/>
          <w:szCs w:val="28"/>
          <w:lang w:eastAsia="ru-RU"/>
        </w:rPr>
        <w:footnoteReference w:id="2"/>
      </w:r>
      <w:r w:rsidRPr="008E544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02095" w:rsidRDefault="00F02095" w:rsidP="00C84D8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94D6E" w:rsidRPr="00087DF8" w:rsidRDefault="00B94D6E" w:rsidP="00C84D83">
      <w:pPr>
        <w:spacing w:after="0" w:line="36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b/>
          <w:color w:val="000000"/>
          <w:sz w:val="28"/>
          <w:szCs w:val="28"/>
          <w:lang w:eastAsia="ru-RU"/>
        </w:rPr>
        <w:t>Выводы</w:t>
      </w:r>
    </w:p>
    <w:p w:rsidR="00091FB1" w:rsidRPr="00087DF8" w:rsidRDefault="00091FB1" w:rsidP="00C84D83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Как показывает практический опыт, библиотеки сегодня вынуж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дены меняться, чтобы сохраниться как социальный институт и под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тверждать свою значимость для об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щества. Современное понимание библиотечного обслуживания включает в себя сочетание тради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ционных и инновационных видов библиотечных услуг, повышение уровня квалификации работников, расширение возможностей доступа к информации, знаниям, культуре в результате освоения новых инфор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мационных технологий. Залогом успешной работы в этом направле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нии является эффективная инфор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мационно-библиографическая де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ятельность, сочетающая в себе как традиционные, так и инновацион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ные технологии.</w:t>
      </w:r>
    </w:p>
    <w:p w:rsidR="007965B8" w:rsidRPr="00087DF8" w:rsidRDefault="007965B8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Библиотеки уже не могут игнорировать возра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тающий поток электронных документов. Это заста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ляет библиотек</w:t>
      </w:r>
      <w:r w:rsidR="005C2DEA" w:rsidRPr="00087DF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организовывать работу с нов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ыми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источниками информации, развивать новые фор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мы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библиотечного обслуживания. И поэтому сегодня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, в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условиях тотального наступления электронных 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даний, обновление политики комплектования ста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ло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одной из заметно проявляющихся тенденций в де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тельности библиотек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94D6E" w:rsidRPr="00087DF8" w:rsidRDefault="007965B8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Ныне электронные издания - это реальность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, в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библиотеках год от года увеличивается их число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846FB" w:rsidRPr="00087DF8" w:rsidRDefault="007965B8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Основные проблемы использования этих из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да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ний в библиотеках - это необходимость в специа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ль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ном компьютерном оборудовании для их «чте</w:t>
      </w:r>
      <w:r w:rsidR="00B94D6E" w:rsidRPr="00087DF8">
        <w:rPr>
          <w:rFonts w:ascii="Times New Roman" w:hAnsi="Times New Roman"/>
          <w:color w:val="000000"/>
          <w:sz w:val="28"/>
          <w:szCs w:val="28"/>
          <w:lang w:eastAsia="ru-RU"/>
        </w:rPr>
        <w:t>ния»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(соответствие системным требованиям) и отсутствие программного </w:t>
      </w:r>
      <w:r w:rsidRPr="00087DF8">
        <w:rPr>
          <w:rFonts w:ascii="Times New Roman" w:hAnsi="Times New Roman"/>
          <w:color w:val="000000"/>
          <w:sz w:val="28"/>
          <w:szCs w:val="28"/>
          <w:lang w:val="be-BY" w:eastAsia="ru-RU"/>
        </w:rPr>
        <w:t>обеспе</w:t>
      </w:r>
      <w:r w:rsidR="005846FB" w:rsidRPr="00087DF8">
        <w:rPr>
          <w:rFonts w:ascii="Times New Roman" w:hAnsi="Times New Roman"/>
          <w:color w:val="000000"/>
          <w:sz w:val="28"/>
          <w:szCs w:val="28"/>
          <w:lang w:val="be-BY" w:eastAsia="ru-RU"/>
        </w:rPr>
        <w:t>чения.</w:t>
      </w:r>
    </w:p>
    <w:p w:rsidR="007965B8" w:rsidRPr="00087DF8" w:rsidRDefault="007965B8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Следует отметить, что «ИНЕАК» разработала </w:t>
      </w:r>
      <w:r w:rsidR="005846FB" w:rsidRPr="00087DF8">
        <w:rPr>
          <w:rFonts w:ascii="Times New Roman" w:hAnsi="Times New Roman"/>
          <w:color w:val="000000"/>
          <w:sz w:val="28"/>
          <w:szCs w:val="28"/>
          <w:lang w:eastAsia="ru-RU"/>
        </w:rPr>
        <w:t>новы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й (специальный) макет библиографическо</w:t>
      </w:r>
      <w:r w:rsidR="005846FB" w:rsidRPr="00087DF8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описания электронных документов</w:t>
      </w:r>
      <w:r w:rsidR="005846FB" w:rsidRPr="00087DF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7359F" w:rsidRPr="00087DF8" w:rsidRDefault="0097359F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Мультимедийные издания в библиотеках чаще всего представлены энциклопедиями, справочника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</w:r>
      <w:r w:rsidRPr="00087DF8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ми,</w:t>
      </w:r>
      <w:r w:rsidRPr="00087D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учебниками и словарями (так как цена электрон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ных изданий, плата за доступ к ним через Интернет, как правило, значительно выше, чем у печатной про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дукции, библиотеки приобретают электронные из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дания, которые будут иметь высокий коэффициент использования). </w:t>
      </w:r>
    </w:p>
    <w:p w:rsidR="0097359F" w:rsidRPr="00087DF8" w:rsidRDefault="0097359F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библиотечное дело и инфор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матика сближаются как никогда. При этом новые ин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формационные технологии являются не целью, а средством для современного, качественно нового обслуживания. Новые информационные технологии существенно меняют структуру библиотек, традици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онный «путь книги», сознание тех, кто обслуживает потребителей информации. Пока еще скромно, но все-таки повышается социальный статус библиотек</w:t>
      </w:r>
      <w:r w:rsidR="00B03009" w:rsidRPr="00087DF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Библиотечные фонды и информационные продук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ты включаются в состав государственных информа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ционных ресурсов и характеризуют общий уровень социально-экономического развития страны.</w:t>
      </w:r>
    </w:p>
    <w:p w:rsidR="0097359F" w:rsidRPr="00087DF8" w:rsidRDefault="0097359F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Можно сказать, что успешные эксперименты по машиночитаемой каталогизации открыли новую эру в технологии библиотечно-библиографического дела - эру интеграции, суть которой заключается в однократной обработке первичных документов, об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мене результатами обработки, многократном и мно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гоцелевом использовании полученной информа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ции. Другими словами, </w:t>
      </w:r>
      <w:r w:rsidRPr="00087DF8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преимущества</w:t>
      </w:r>
      <w:r w:rsidRPr="00087D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хранения сведений о документах в машиночитаемой форме заключаются, во-первых, в возможности </w:t>
      </w:r>
      <w:r w:rsidRPr="00087DF8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многоас</w:t>
      </w:r>
      <w:r w:rsidRPr="00087DF8">
        <w:rPr>
          <w:rFonts w:ascii="Times New Roman" w:hAnsi="Times New Roman"/>
          <w:bCs/>
          <w:color w:val="000000"/>
          <w:sz w:val="28"/>
          <w:szCs w:val="28"/>
          <w:lang w:eastAsia="ru-RU"/>
        </w:rPr>
        <w:softHyphen/>
        <w:t>пектного поиска,</w:t>
      </w:r>
      <w:r w:rsidRPr="00087D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во-вторых, в возможности их </w:t>
      </w:r>
      <w:r w:rsidRPr="00087DF8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тиражирования.</w:t>
      </w:r>
    </w:p>
    <w:p w:rsidR="0097359F" w:rsidRPr="00087DF8" w:rsidRDefault="0097359F" w:rsidP="00C8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t>Конечно, по ряду причин какое-то определенное время карточные каталоги и картотеки сохранятся. Однако уже сейчас очевидно, что будущее за элект</w:t>
      </w:r>
      <w:r w:rsidRPr="00087DF8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ронным поисковым аппаратом.</w:t>
      </w:r>
    </w:p>
    <w:p w:rsidR="0097359F" w:rsidRPr="00087DF8" w:rsidRDefault="0097359F" w:rsidP="00C84D83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087DF8">
        <w:rPr>
          <w:rFonts w:ascii="Times New Roman" w:hAnsi="Times New Roman"/>
          <w:color w:val="000000"/>
          <w:sz w:val="28"/>
          <w:szCs w:val="28"/>
          <w:lang w:val="be-BY" w:eastAsia="ru-RU"/>
        </w:rPr>
        <w:br w:type="page"/>
      </w:r>
    </w:p>
    <w:p w:rsidR="0097359F" w:rsidRPr="00087DF8" w:rsidRDefault="0097359F" w:rsidP="00191E29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87DF8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Список литературы</w:t>
      </w:r>
    </w:p>
    <w:p w:rsidR="001A2BEF" w:rsidRPr="00087DF8" w:rsidRDefault="001A2BEF" w:rsidP="00796A2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Конашевская, Л. Электронный каталог ЦБС г.Борисова / Л. Конашевская // </w:t>
      </w:r>
      <w:r w:rsidRPr="00087DF8">
        <w:rPr>
          <w:rFonts w:ascii="Times New Roman" w:hAnsi="Times New Roman"/>
          <w:sz w:val="28"/>
          <w:szCs w:val="28"/>
          <w:lang w:val="be-BY"/>
        </w:rPr>
        <w:t xml:space="preserve">Бібліятэчны свет. – </w:t>
      </w:r>
      <w:r w:rsidRPr="00087DF8">
        <w:rPr>
          <w:rFonts w:ascii="Times New Roman" w:hAnsi="Times New Roman"/>
          <w:sz w:val="28"/>
          <w:szCs w:val="28"/>
        </w:rPr>
        <w:t>2004. - № 2. – С. 12-15. – (</w:t>
      </w:r>
      <w:r w:rsidRPr="00087DF8">
        <w:rPr>
          <w:rFonts w:ascii="Times New Roman" w:hAnsi="Times New Roman"/>
          <w:sz w:val="28"/>
          <w:szCs w:val="28"/>
          <w:lang w:val="be-BY"/>
        </w:rPr>
        <w:t>У публічных бібліятэках</w:t>
      </w:r>
      <w:r w:rsidRPr="00087DF8">
        <w:rPr>
          <w:rFonts w:ascii="Times New Roman" w:hAnsi="Times New Roman"/>
          <w:sz w:val="28"/>
          <w:szCs w:val="28"/>
        </w:rPr>
        <w:t>).</w:t>
      </w:r>
    </w:p>
    <w:p w:rsidR="001A2BEF" w:rsidRPr="00087DF8" w:rsidRDefault="001A2BEF" w:rsidP="00796A2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 xml:space="preserve">Хорощо, Г. Информационная поддержка библиотечных программ Борисовской ГЦБС: традиционные технологии, альтернативы развития / Г. Хорощо // </w:t>
      </w:r>
      <w:r w:rsidRPr="00087DF8">
        <w:rPr>
          <w:rFonts w:ascii="Times New Roman" w:hAnsi="Times New Roman"/>
          <w:sz w:val="28"/>
          <w:szCs w:val="28"/>
          <w:lang w:val="be-BY"/>
        </w:rPr>
        <w:t xml:space="preserve">Бібліятэчны свет. – </w:t>
      </w:r>
      <w:r w:rsidRPr="00087DF8">
        <w:rPr>
          <w:rFonts w:ascii="Times New Roman" w:hAnsi="Times New Roman"/>
          <w:sz w:val="28"/>
          <w:szCs w:val="28"/>
        </w:rPr>
        <w:t>2004. - № 2. – С. 9-12. – (</w:t>
      </w:r>
      <w:r w:rsidRPr="00087DF8">
        <w:rPr>
          <w:rFonts w:ascii="Times New Roman" w:hAnsi="Times New Roman"/>
          <w:sz w:val="28"/>
          <w:szCs w:val="28"/>
          <w:lang w:val="be-BY"/>
        </w:rPr>
        <w:t>У публічных бібліятэках</w:t>
      </w:r>
      <w:r w:rsidRPr="00087DF8">
        <w:rPr>
          <w:rFonts w:ascii="Times New Roman" w:hAnsi="Times New Roman"/>
          <w:sz w:val="28"/>
          <w:szCs w:val="28"/>
        </w:rPr>
        <w:t>).</w:t>
      </w:r>
    </w:p>
    <w:p w:rsidR="001A2BEF" w:rsidRPr="00087DF8" w:rsidRDefault="00216588" w:rsidP="00796A2E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87DF8">
        <w:rPr>
          <w:rFonts w:ascii="Times New Roman" w:hAnsi="Times New Roman"/>
          <w:sz w:val="28"/>
          <w:szCs w:val="28"/>
        </w:rPr>
        <w:t>Шрайберг, Я.Л, Воройский, Ф.С. Автоматизированные библиотечно-информационные системы России: состояние, выбор, внедрение, развитие.- Москва: Либерея, ГПНТБ России, 1996.- 273 с.: ил. 23 табл.- Библиогр.: 137 назв.</w:t>
      </w:r>
    </w:p>
    <w:p w:rsidR="001A2BEF" w:rsidRPr="00087DF8" w:rsidRDefault="001A2BEF" w:rsidP="00796A2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359F" w:rsidRPr="00087DF8" w:rsidRDefault="0097359F" w:rsidP="00796A2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7359F" w:rsidRPr="00087DF8" w:rsidSect="0051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833" w:rsidRDefault="00256833" w:rsidP="0003594F">
      <w:pPr>
        <w:spacing w:after="0" w:line="240" w:lineRule="auto"/>
      </w:pPr>
      <w:r>
        <w:separator/>
      </w:r>
    </w:p>
  </w:endnote>
  <w:endnote w:type="continuationSeparator" w:id="0">
    <w:p w:rsidR="00256833" w:rsidRDefault="00256833" w:rsidP="0003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833" w:rsidRDefault="00256833" w:rsidP="0003594F">
      <w:pPr>
        <w:spacing w:after="0" w:line="240" w:lineRule="auto"/>
      </w:pPr>
      <w:r>
        <w:separator/>
      </w:r>
    </w:p>
  </w:footnote>
  <w:footnote w:type="continuationSeparator" w:id="0">
    <w:p w:rsidR="00256833" w:rsidRDefault="00256833" w:rsidP="0003594F">
      <w:pPr>
        <w:spacing w:after="0" w:line="240" w:lineRule="auto"/>
      </w:pPr>
      <w:r>
        <w:continuationSeparator/>
      </w:r>
    </w:p>
  </w:footnote>
  <w:footnote w:id="1">
    <w:p w:rsidR="0003594F" w:rsidRDefault="0003594F">
      <w:pPr>
        <w:pStyle w:val="a6"/>
      </w:pPr>
      <w:r>
        <w:rPr>
          <w:rStyle w:val="a8"/>
        </w:rPr>
        <w:footnoteRef/>
      </w:r>
      <w:r>
        <w:t xml:space="preserve"> Шрайберг, Я.Л, Воройский, Ф.С. Автоматизированные библиотечно-информационные системы России: состояние, выбор, внедрение, развитие.- Москва: Либерея, ГПНТБ России, 1996.- 273 с.: ил. 23 табл.- Библиогр.: 137 назв.</w:t>
      </w:r>
    </w:p>
  </w:footnote>
  <w:footnote w:id="2">
    <w:p w:rsidR="008E5448" w:rsidRPr="00591E6D" w:rsidRDefault="008E5448" w:rsidP="008E54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591E6D">
        <w:rPr>
          <w:rStyle w:val="a8"/>
          <w:sz w:val="28"/>
          <w:szCs w:val="28"/>
        </w:rPr>
        <w:footnoteRef/>
      </w:r>
      <w:r w:rsidRPr="00591E6D">
        <w:rPr>
          <w:sz w:val="28"/>
          <w:szCs w:val="28"/>
        </w:rPr>
        <w:t xml:space="preserve"> </w:t>
      </w:r>
      <w:r w:rsidRPr="00591E6D">
        <w:rPr>
          <w:rFonts w:ascii="Times New Roman" w:hAnsi="Times New Roman"/>
          <w:sz w:val="28"/>
          <w:szCs w:val="28"/>
        </w:rPr>
        <w:t xml:space="preserve">Конашевская, Л. Электронный каталог ЦБС г.Борисова / Л. Конашевская // </w:t>
      </w:r>
      <w:r w:rsidRPr="00591E6D">
        <w:rPr>
          <w:rFonts w:ascii="Times New Roman" w:hAnsi="Times New Roman"/>
          <w:sz w:val="28"/>
          <w:szCs w:val="28"/>
          <w:lang w:val="be-BY"/>
        </w:rPr>
        <w:t xml:space="preserve">Бібліятэчны свет. – </w:t>
      </w:r>
      <w:r w:rsidRPr="00591E6D">
        <w:rPr>
          <w:rFonts w:ascii="Times New Roman" w:hAnsi="Times New Roman"/>
          <w:sz w:val="28"/>
          <w:szCs w:val="28"/>
        </w:rPr>
        <w:t>2004. - № 2. – С. 12-15. – (</w:t>
      </w:r>
      <w:r w:rsidRPr="00591E6D">
        <w:rPr>
          <w:rFonts w:ascii="Times New Roman" w:hAnsi="Times New Roman"/>
          <w:sz w:val="28"/>
          <w:szCs w:val="28"/>
          <w:lang w:val="be-BY"/>
        </w:rPr>
        <w:t>У публічных бібліятэках</w:t>
      </w:r>
      <w:r w:rsidRPr="00591E6D">
        <w:rPr>
          <w:rFonts w:ascii="Times New Roman" w:hAnsi="Times New Roman"/>
          <w:sz w:val="28"/>
          <w:szCs w:val="28"/>
        </w:rPr>
        <w:t>).</w:t>
      </w:r>
    </w:p>
    <w:p w:rsidR="008E5448" w:rsidRDefault="008E5448" w:rsidP="008E5448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2D0232C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4752C5F"/>
    <w:multiLevelType w:val="hybridMultilevel"/>
    <w:tmpl w:val="1C6C9E1E"/>
    <w:lvl w:ilvl="0" w:tplc="FF9E19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743CDE"/>
    <w:multiLevelType w:val="singleLevel"/>
    <w:tmpl w:val="FFFFFFFF"/>
    <w:lvl w:ilvl="0">
      <w:numFmt w:val="decimal"/>
      <w:lvlText w:val="*"/>
      <w:lvlJc w:val="left"/>
    </w:lvl>
  </w:abstractNum>
  <w:abstractNum w:abstractNumId="5">
    <w:nsid w:val="133643BD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1FE9682B"/>
    <w:multiLevelType w:val="hybridMultilevel"/>
    <w:tmpl w:val="C708311C"/>
    <w:lvl w:ilvl="0" w:tplc="AF2CCA1A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04753D1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3054396B"/>
    <w:multiLevelType w:val="hybridMultilevel"/>
    <w:tmpl w:val="AC48C390"/>
    <w:lvl w:ilvl="0" w:tplc="59580C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0590E51"/>
    <w:multiLevelType w:val="singleLevel"/>
    <w:tmpl w:val="FFFFFFFF"/>
    <w:lvl w:ilvl="0">
      <w:numFmt w:val="decimal"/>
      <w:lvlText w:val="*"/>
      <w:lvlJc w:val="left"/>
    </w:lvl>
  </w:abstractNum>
  <w:abstractNum w:abstractNumId="10">
    <w:nsid w:val="3CEB40CD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50E115B1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53966B2B"/>
    <w:multiLevelType w:val="singleLevel"/>
    <w:tmpl w:val="FFFFFFFF"/>
    <w:lvl w:ilvl="0">
      <w:numFmt w:val="decimal"/>
      <w:lvlText w:val="*"/>
      <w:lvlJc w:val="left"/>
    </w:lvl>
  </w:abstractNum>
  <w:abstractNum w:abstractNumId="13">
    <w:nsid w:val="724F014E"/>
    <w:multiLevelType w:val="singleLevel"/>
    <w:tmpl w:val="FFFFFFFF"/>
    <w:lvl w:ilvl="0">
      <w:numFmt w:val="decimal"/>
      <w:lvlText w:val="*"/>
      <w:lvlJc w:val="left"/>
    </w:lvl>
  </w:abstractNum>
  <w:num w:numId="1">
    <w:abstractNumId w:val="6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10"/>
  </w:num>
  <w:num w:numId="5">
    <w:abstractNumId w:val="7"/>
  </w:num>
  <w:num w:numId="6">
    <w:abstractNumId w:val="11"/>
  </w:num>
  <w:num w:numId="7">
    <w:abstractNumId w:val="1"/>
  </w:num>
  <w:num w:numId="8">
    <w:abstractNumId w:val="13"/>
  </w:num>
  <w:num w:numId="9">
    <w:abstractNumId w:val="2"/>
  </w:num>
  <w:num w:numId="10">
    <w:abstractNumId w:val="4"/>
  </w:num>
  <w:num w:numId="11">
    <w:abstractNumId w:val="9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920"/>
    <w:rsid w:val="000051CB"/>
    <w:rsid w:val="0003594F"/>
    <w:rsid w:val="00065016"/>
    <w:rsid w:val="00087DF8"/>
    <w:rsid w:val="00091FB1"/>
    <w:rsid w:val="000C6884"/>
    <w:rsid w:val="001028C3"/>
    <w:rsid w:val="00191E29"/>
    <w:rsid w:val="001A2BEF"/>
    <w:rsid w:val="001F6AA2"/>
    <w:rsid w:val="0020683C"/>
    <w:rsid w:val="00216588"/>
    <w:rsid w:val="002410B0"/>
    <w:rsid w:val="00247AD4"/>
    <w:rsid w:val="00256833"/>
    <w:rsid w:val="002A0383"/>
    <w:rsid w:val="002A6219"/>
    <w:rsid w:val="002B3E98"/>
    <w:rsid w:val="002D6615"/>
    <w:rsid w:val="0031142A"/>
    <w:rsid w:val="00315178"/>
    <w:rsid w:val="00377508"/>
    <w:rsid w:val="003B5F97"/>
    <w:rsid w:val="00416BC7"/>
    <w:rsid w:val="00463F8B"/>
    <w:rsid w:val="00464F1B"/>
    <w:rsid w:val="00476FC9"/>
    <w:rsid w:val="00492ACD"/>
    <w:rsid w:val="004A7AFC"/>
    <w:rsid w:val="0051296D"/>
    <w:rsid w:val="0053717A"/>
    <w:rsid w:val="00542833"/>
    <w:rsid w:val="005846FB"/>
    <w:rsid w:val="00585DAB"/>
    <w:rsid w:val="00591E6D"/>
    <w:rsid w:val="005C2DEA"/>
    <w:rsid w:val="005F3A83"/>
    <w:rsid w:val="00603E47"/>
    <w:rsid w:val="00621E7F"/>
    <w:rsid w:val="006A5865"/>
    <w:rsid w:val="006A60F7"/>
    <w:rsid w:val="00750CF0"/>
    <w:rsid w:val="007965B8"/>
    <w:rsid w:val="00796A2E"/>
    <w:rsid w:val="007D0CF8"/>
    <w:rsid w:val="007F79C7"/>
    <w:rsid w:val="00811D78"/>
    <w:rsid w:val="00821C97"/>
    <w:rsid w:val="00861AA2"/>
    <w:rsid w:val="00876271"/>
    <w:rsid w:val="008E5448"/>
    <w:rsid w:val="00953AF1"/>
    <w:rsid w:val="00966871"/>
    <w:rsid w:val="0097359F"/>
    <w:rsid w:val="00973AB3"/>
    <w:rsid w:val="00986165"/>
    <w:rsid w:val="009B5A70"/>
    <w:rsid w:val="009B64C7"/>
    <w:rsid w:val="009E10E4"/>
    <w:rsid w:val="00A14E5D"/>
    <w:rsid w:val="00A1552C"/>
    <w:rsid w:val="00A30451"/>
    <w:rsid w:val="00AF2CE1"/>
    <w:rsid w:val="00B03009"/>
    <w:rsid w:val="00B23079"/>
    <w:rsid w:val="00B65920"/>
    <w:rsid w:val="00B94D6E"/>
    <w:rsid w:val="00BC222B"/>
    <w:rsid w:val="00BC7B41"/>
    <w:rsid w:val="00BD44BD"/>
    <w:rsid w:val="00C3642A"/>
    <w:rsid w:val="00C46A23"/>
    <w:rsid w:val="00C84D83"/>
    <w:rsid w:val="00D33EA6"/>
    <w:rsid w:val="00DC7AB6"/>
    <w:rsid w:val="00EA36D7"/>
    <w:rsid w:val="00EB103E"/>
    <w:rsid w:val="00EE45AF"/>
    <w:rsid w:val="00F02095"/>
    <w:rsid w:val="00F95CD1"/>
    <w:rsid w:val="00FB6EF6"/>
    <w:rsid w:val="00FC353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031B5-6028-45F1-B4BD-FE5F770E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96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5C2DEA"/>
    <w:pPr>
      <w:keepNext/>
      <w:keepLines/>
      <w:spacing w:before="240" w:after="120" w:line="240" w:lineRule="auto"/>
      <w:outlineLvl w:val="0"/>
    </w:pPr>
    <w:rPr>
      <w:rFonts w:ascii="Times New Roman" w:eastAsia="Times New Roman" w:hAnsi="Times New Roman"/>
      <w:b/>
      <w:caps/>
      <w:kern w:val="28"/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1A2BEF"/>
    <w:pPr>
      <w:ind w:left="720"/>
      <w:contextualSpacing/>
    </w:pPr>
  </w:style>
  <w:style w:type="character" w:customStyle="1" w:styleId="10">
    <w:name w:val="Заголовок 1 Знак"/>
    <w:link w:val="1"/>
    <w:rsid w:val="005C2DEA"/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5C2DEA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5C2DEA"/>
  </w:style>
  <w:style w:type="paragraph" w:styleId="a6">
    <w:name w:val="footnote text"/>
    <w:basedOn w:val="a"/>
    <w:link w:val="a7"/>
    <w:uiPriority w:val="99"/>
    <w:semiHidden/>
    <w:unhideWhenUsed/>
    <w:rsid w:val="0003594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03594F"/>
    <w:rPr>
      <w:sz w:val="20"/>
      <w:szCs w:val="20"/>
    </w:rPr>
  </w:style>
  <w:style w:type="character" w:styleId="a8">
    <w:name w:val="footnote reference"/>
    <w:uiPriority w:val="99"/>
    <w:semiHidden/>
    <w:unhideWhenUsed/>
    <w:rsid w:val="00035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0ADBC-943C-45AB-AECA-AF778CDE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admin</cp:lastModifiedBy>
  <cp:revision>2</cp:revision>
  <dcterms:created xsi:type="dcterms:W3CDTF">2014-06-23T22:55:00Z</dcterms:created>
  <dcterms:modified xsi:type="dcterms:W3CDTF">2014-06-23T22:55:00Z</dcterms:modified>
</cp:coreProperties>
</file>