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8DD" w:rsidRDefault="00FA28DD">
      <w:pPr>
        <w:pStyle w:val="22"/>
        <w:ind w:firstLine="0"/>
        <w:jc w:val="center"/>
        <w:rPr>
          <w:b/>
          <w:bCs/>
        </w:rPr>
      </w:pPr>
    </w:p>
    <w:p w:rsidR="00F60ABA" w:rsidRDefault="00F60ABA">
      <w:pPr>
        <w:pStyle w:val="22"/>
        <w:ind w:firstLine="0"/>
        <w:jc w:val="center"/>
        <w:rPr>
          <w:b/>
          <w:bCs/>
        </w:rPr>
      </w:pPr>
      <w:r>
        <w:rPr>
          <w:b/>
          <w:bCs/>
        </w:rPr>
        <w:t>Тема: “Введение. Предмет и содержание гигиены,</w:t>
      </w:r>
    </w:p>
    <w:p w:rsidR="00F60ABA" w:rsidRDefault="00F60ABA">
      <w:pPr>
        <w:pStyle w:val="22"/>
        <w:ind w:firstLine="0"/>
        <w:jc w:val="center"/>
        <w:rPr>
          <w:b/>
          <w:bCs/>
        </w:rPr>
      </w:pPr>
      <w:r>
        <w:rPr>
          <w:b/>
          <w:bCs/>
        </w:rPr>
        <w:t>экологии и экологии человека”.</w:t>
      </w:r>
    </w:p>
    <w:p w:rsidR="00F60ABA" w:rsidRDefault="00F60ABA">
      <w:pPr>
        <w:rPr>
          <w:lang w:val="ru-RU"/>
        </w:rPr>
      </w:pPr>
    </w:p>
    <w:p w:rsidR="00F60ABA" w:rsidRDefault="00F60ABA">
      <w:pPr>
        <w:jc w:val="center"/>
        <w:rPr>
          <w:b/>
          <w:bCs/>
          <w:u w:val="single"/>
          <w:lang w:val="ru-RU"/>
        </w:rPr>
      </w:pPr>
      <w:r>
        <w:rPr>
          <w:b/>
          <w:bCs/>
          <w:u w:val="single"/>
          <w:lang w:val="ru-RU"/>
        </w:rPr>
        <w:t>1. Содержание гигиены, её отличие и задачи.</w:t>
      </w:r>
    </w:p>
    <w:p w:rsidR="00F60ABA" w:rsidRDefault="00F60ABA">
      <w:pPr>
        <w:ind w:firstLine="567"/>
        <w:rPr>
          <w:lang w:val="ru-RU"/>
        </w:rPr>
      </w:pPr>
    </w:p>
    <w:p w:rsidR="00F60ABA" w:rsidRDefault="00F60ABA">
      <w:pPr>
        <w:ind w:firstLine="567"/>
        <w:rPr>
          <w:lang w:val="ru-RU"/>
        </w:rPr>
      </w:pPr>
      <w:r>
        <w:rPr>
          <w:lang w:val="ru-RU"/>
        </w:rPr>
        <w:t>Гигиена – наука, изучающая влияние факторов окружающей среды на состояние здоровья населения с целью уменьшить их отрицательное влияние путём проведения профилактических мероприятий.</w:t>
      </w:r>
    </w:p>
    <w:p w:rsidR="00F60ABA" w:rsidRDefault="00F60ABA">
      <w:pPr>
        <w:rPr>
          <w:lang w:val="ru-RU"/>
        </w:rPr>
      </w:pPr>
    </w:p>
    <w:p w:rsidR="00F60ABA" w:rsidRDefault="00F60ABA">
      <w:pPr>
        <w:ind w:firstLine="567"/>
        <w:rPr>
          <w:lang w:val="ru-RU"/>
        </w:rPr>
      </w:pPr>
      <w:r>
        <w:rPr>
          <w:lang w:val="ru-RU"/>
        </w:rPr>
        <w:t>Отличие гигиены:</w:t>
      </w:r>
    </w:p>
    <w:p w:rsidR="00F60ABA" w:rsidRDefault="00F60ABA">
      <w:pPr>
        <w:numPr>
          <w:ilvl w:val="0"/>
          <w:numId w:val="1"/>
        </w:numPr>
        <w:tabs>
          <w:tab w:val="clear" w:pos="720"/>
        </w:tabs>
        <w:ind w:left="284" w:hanging="284"/>
        <w:rPr>
          <w:lang w:val="ru-RU"/>
        </w:rPr>
      </w:pPr>
      <w:r>
        <w:rPr>
          <w:lang w:val="ru-RU"/>
        </w:rPr>
        <w:t>в центре внимания гигиены здоровый человек (лечебная медицина – больной человек);</w:t>
      </w:r>
    </w:p>
    <w:p w:rsidR="00F60ABA" w:rsidRDefault="00F60ABA">
      <w:pPr>
        <w:numPr>
          <w:ilvl w:val="0"/>
          <w:numId w:val="1"/>
        </w:numPr>
        <w:tabs>
          <w:tab w:val="clear" w:pos="720"/>
        </w:tabs>
        <w:ind w:left="284" w:hanging="284"/>
        <w:rPr>
          <w:lang w:val="ru-RU"/>
        </w:rPr>
      </w:pPr>
      <w:r>
        <w:rPr>
          <w:lang w:val="ru-RU"/>
        </w:rPr>
        <w:t>гигиена разрабатывает мероприятия, относящиеся к большим коллективам, объединённых общими условиями работы или учёбы (лечебная медицина – помощь индивидуальна).</w:t>
      </w:r>
    </w:p>
    <w:p w:rsidR="00F60ABA" w:rsidRDefault="00F60ABA">
      <w:pPr>
        <w:rPr>
          <w:lang w:val="ru-RU"/>
        </w:rPr>
      </w:pPr>
    </w:p>
    <w:p w:rsidR="00F60ABA" w:rsidRDefault="00F60ABA">
      <w:pPr>
        <w:pStyle w:val="22"/>
      </w:pPr>
      <w:r>
        <w:t>В процессе жизни организм человека подвергается положительному и отрицательному воздействию множества непрерывно меняющихся факторов окружающей среды.</w:t>
      </w:r>
    </w:p>
    <w:p w:rsidR="00F60ABA" w:rsidRDefault="00F60ABA">
      <w:pPr>
        <w:ind w:firstLine="567"/>
        <w:rPr>
          <w:lang w:val="ru-RU"/>
        </w:rPr>
      </w:pPr>
      <w:r>
        <w:rPr>
          <w:lang w:val="ru-RU"/>
        </w:rPr>
        <w:t>Факторы окружающей среды делят на 4 группы:</w:t>
      </w:r>
    </w:p>
    <w:p w:rsidR="00F60ABA" w:rsidRDefault="00F60ABA">
      <w:pPr>
        <w:pStyle w:val="a3"/>
        <w:numPr>
          <w:ilvl w:val="0"/>
          <w:numId w:val="1"/>
        </w:numPr>
        <w:tabs>
          <w:tab w:val="clear" w:pos="4153"/>
          <w:tab w:val="clear" w:pos="8306"/>
        </w:tabs>
        <w:rPr>
          <w:lang w:val="ru-RU"/>
        </w:rPr>
      </w:pPr>
      <w:r>
        <w:rPr>
          <w:u w:val="single"/>
          <w:lang w:val="ru-RU"/>
        </w:rPr>
        <w:t>химические</w:t>
      </w:r>
      <w:r>
        <w:rPr>
          <w:lang w:val="ru-RU"/>
        </w:rPr>
        <w:t xml:space="preserve"> факторы – химические соединения, входящие в состав воздуха, воды, почвы, пищи или примесей к ним.</w:t>
      </w:r>
    </w:p>
    <w:p w:rsidR="00F60ABA" w:rsidRDefault="00F60ABA">
      <w:pPr>
        <w:pStyle w:val="a3"/>
        <w:tabs>
          <w:tab w:val="clear" w:pos="4153"/>
          <w:tab w:val="clear" w:pos="8306"/>
        </w:tabs>
        <w:ind w:left="709" w:firstLine="567"/>
        <w:rPr>
          <w:lang w:val="ru-RU"/>
        </w:rPr>
      </w:pPr>
      <w:r>
        <w:rPr>
          <w:lang w:val="ru-RU"/>
        </w:rPr>
        <w:t>Недостаточное или избыточное их содержание может служить причиной заболевания (недостаток йода в пище приводит к нарушению функций щитовидной железы; недостаток кислорода в воздухе вызывает кислородное голодание);</w:t>
      </w:r>
    </w:p>
    <w:p w:rsidR="00F60ABA" w:rsidRDefault="00F60ABA">
      <w:pPr>
        <w:pStyle w:val="a3"/>
        <w:numPr>
          <w:ilvl w:val="0"/>
          <w:numId w:val="1"/>
        </w:numPr>
        <w:tabs>
          <w:tab w:val="clear" w:pos="4153"/>
          <w:tab w:val="clear" w:pos="8306"/>
        </w:tabs>
        <w:rPr>
          <w:lang w:val="ru-RU"/>
        </w:rPr>
      </w:pPr>
      <w:r>
        <w:rPr>
          <w:u w:val="single"/>
          <w:lang w:val="ru-RU"/>
        </w:rPr>
        <w:t>физические</w:t>
      </w:r>
      <w:r>
        <w:rPr>
          <w:lang w:val="ru-RU"/>
        </w:rPr>
        <w:t xml:space="preserve"> факторы – температура, влажность и скорость движения воздуха, атмосферное давление, солнечная радиация, шум, вибрация и др. (высокая температура воздуха может вызвать перегрев организма и тепловой удар; интенсивный шум – поражение органа слуха и глухоту);</w:t>
      </w:r>
    </w:p>
    <w:p w:rsidR="00F60ABA" w:rsidRDefault="00F60ABA">
      <w:pPr>
        <w:pStyle w:val="a3"/>
        <w:numPr>
          <w:ilvl w:val="0"/>
          <w:numId w:val="1"/>
        </w:numPr>
        <w:tabs>
          <w:tab w:val="clear" w:pos="4153"/>
          <w:tab w:val="clear" w:pos="8306"/>
        </w:tabs>
        <w:rPr>
          <w:lang w:val="ru-RU"/>
        </w:rPr>
      </w:pPr>
      <w:r>
        <w:rPr>
          <w:u w:val="single"/>
          <w:lang w:val="ru-RU"/>
        </w:rPr>
        <w:t>биологические</w:t>
      </w:r>
      <w:r>
        <w:rPr>
          <w:lang w:val="ru-RU"/>
        </w:rPr>
        <w:t xml:space="preserve"> факторы – бактерии, вирусы, гельминты, грибы и др.</w:t>
      </w:r>
    </w:p>
    <w:p w:rsidR="00F60ABA" w:rsidRDefault="00F60ABA">
      <w:pPr>
        <w:pStyle w:val="a3"/>
        <w:tabs>
          <w:tab w:val="clear" w:pos="4153"/>
          <w:tab w:val="clear" w:pos="8306"/>
        </w:tabs>
        <w:ind w:left="709" w:firstLine="567"/>
        <w:rPr>
          <w:lang w:val="ru-RU"/>
        </w:rPr>
      </w:pPr>
      <w:r>
        <w:rPr>
          <w:lang w:val="ru-RU"/>
        </w:rPr>
        <w:t>Проникая в организм через дыхательные пути, пищеварительный тракт или кожу, они могут быть причиной заболеваний;</w:t>
      </w:r>
    </w:p>
    <w:p w:rsidR="00F60ABA" w:rsidRDefault="00F60ABA">
      <w:pPr>
        <w:pStyle w:val="a3"/>
        <w:numPr>
          <w:ilvl w:val="0"/>
          <w:numId w:val="1"/>
        </w:numPr>
        <w:tabs>
          <w:tab w:val="clear" w:pos="4153"/>
          <w:tab w:val="clear" w:pos="8306"/>
        </w:tabs>
        <w:rPr>
          <w:lang w:val="ru-RU"/>
        </w:rPr>
      </w:pPr>
      <w:r>
        <w:rPr>
          <w:u w:val="single"/>
          <w:lang w:val="ru-RU"/>
        </w:rPr>
        <w:t>психогенные</w:t>
      </w:r>
      <w:r>
        <w:rPr>
          <w:lang w:val="ru-RU"/>
        </w:rPr>
        <w:t xml:space="preserve"> факторы – слово, речь, письмо.</w:t>
      </w:r>
    </w:p>
    <w:p w:rsidR="00F60ABA" w:rsidRDefault="00F60ABA">
      <w:pPr>
        <w:pStyle w:val="a3"/>
        <w:tabs>
          <w:tab w:val="clear" w:pos="4153"/>
          <w:tab w:val="clear" w:pos="8306"/>
        </w:tabs>
        <w:ind w:left="709" w:firstLine="567"/>
        <w:rPr>
          <w:lang w:val="ru-RU"/>
        </w:rPr>
      </w:pPr>
      <w:r>
        <w:rPr>
          <w:lang w:val="ru-RU"/>
        </w:rPr>
        <w:t>Вызывая у человека эмоции, сильно воздействуют на организм. И. Павлов относил слово к сильнейшим раздражителям.</w:t>
      </w:r>
    </w:p>
    <w:p w:rsidR="00F60ABA" w:rsidRDefault="00F60ABA">
      <w:pPr>
        <w:pStyle w:val="a3"/>
        <w:tabs>
          <w:tab w:val="clear" w:pos="4153"/>
          <w:tab w:val="clear" w:pos="8306"/>
        </w:tabs>
        <w:ind w:left="709" w:firstLine="567"/>
        <w:rPr>
          <w:lang w:val="ru-RU"/>
        </w:rPr>
      </w:pPr>
      <w:r>
        <w:rPr>
          <w:lang w:val="ru-RU"/>
        </w:rPr>
        <w:t xml:space="preserve">(Слово “врач” появилось в русском языке с </w:t>
      </w:r>
      <w:r>
        <w:rPr>
          <w:lang w:val="en-US"/>
        </w:rPr>
        <w:t>XI</w:t>
      </w:r>
      <w:r>
        <w:rPr>
          <w:lang w:val="ru-RU"/>
        </w:rPr>
        <w:t xml:space="preserve"> века. Происходит от слова “врать”, которое в старину означало не “лгать”, а просто “говорить”, т.е. врачом называли человека, умеющего заговаривать, влиять на больного силою слова).</w:t>
      </w:r>
    </w:p>
    <w:p w:rsidR="00F60ABA" w:rsidRDefault="00F60ABA">
      <w:pPr>
        <w:pStyle w:val="a3"/>
        <w:tabs>
          <w:tab w:val="clear" w:pos="4153"/>
          <w:tab w:val="clear" w:pos="8306"/>
        </w:tabs>
        <w:rPr>
          <w:lang w:val="ru-RU"/>
        </w:rPr>
      </w:pPr>
    </w:p>
    <w:p w:rsidR="00F60ABA" w:rsidRDefault="00F60ABA">
      <w:pPr>
        <w:ind w:firstLine="567"/>
        <w:rPr>
          <w:lang w:val="ru-RU"/>
        </w:rPr>
      </w:pPr>
      <w:r>
        <w:rPr>
          <w:lang w:val="ru-RU"/>
        </w:rPr>
        <w:t>Действие всех перечисленных факторов на человеческий организм связано с видом и условиями трудовой деятельности, характером питания, жилищно-бытовыми и другими социально-гигиеническими условиями.</w:t>
      </w:r>
    </w:p>
    <w:p w:rsidR="00F60ABA" w:rsidRDefault="00F60ABA">
      <w:pPr>
        <w:ind w:firstLine="567"/>
        <w:rPr>
          <w:lang w:val="ru-RU"/>
        </w:rPr>
      </w:pPr>
      <w:r>
        <w:rPr>
          <w:lang w:val="ru-RU"/>
        </w:rPr>
        <w:t xml:space="preserve">Одной из задач гигиены является обоснование гигиенических нормативов факторов окружающей среды. Под </w:t>
      </w:r>
      <w:r>
        <w:rPr>
          <w:u w:val="single"/>
          <w:lang w:val="ru-RU"/>
        </w:rPr>
        <w:t>гигиеническим нормативом</w:t>
      </w:r>
      <w:r>
        <w:rPr>
          <w:lang w:val="ru-RU"/>
        </w:rPr>
        <w:t xml:space="preserve"> понимают минимальную или предельную величину количественного показателя, характеризующего отдель</w:t>
      </w:r>
      <w:r>
        <w:rPr>
          <w:lang w:val="ru-RU"/>
        </w:rPr>
        <w:lastRenderedPageBreak/>
        <w:t>ный физический, химический, биологический фактор окружающей среды, допустимый для нормальной жизнедеятельности организма.</w:t>
      </w:r>
    </w:p>
    <w:p w:rsidR="00F60ABA" w:rsidRDefault="00F60ABA">
      <w:pPr>
        <w:ind w:firstLine="567"/>
        <w:rPr>
          <w:lang w:val="ru-RU"/>
        </w:rPr>
      </w:pPr>
      <w:r>
        <w:rPr>
          <w:lang w:val="ru-RU"/>
        </w:rPr>
        <w:t>Например: установление предельно допустимых концентраций (ПДК) вредных химических примесей в воде (содержание кальция и магния в воде не более 7 моль/л), в воздухе (содержание СО</w:t>
      </w:r>
      <w:r>
        <w:rPr>
          <w:vertAlign w:val="subscript"/>
          <w:lang w:val="ru-RU"/>
        </w:rPr>
        <w:t>2</w:t>
      </w:r>
      <w:r>
        <w:rPr>
          <w:lang w:val="ru-RU"/>
        </w:rPr>
        <w:t xml:space="preserve"> в воздухе помещений не более 0,1 γ</w:t>
      </w:r>
      <w:r>
        <w:rPr>
          <w:vertAlign w:val="subscript"/>
          <w:lang w:val="ru-RU"/>
        </w:rPr>
        <w:t>0</w:t>
      </w:r>
      <w:r>
        <w:rPr>
          <w:lang w:val="ru-RU"/>
        </w:rPr>
        <w:t>) и т.д.</w:t>
      </w:r>
    </w:p>
    <w:p w:rsidR="00F60ABA" w:rsidRDefault="00F60ABA">
      <w:pPr>
        <w:ind w:firstLine="567"/>
        <w:rPr>
          <w:lang w:val="ru-RU"/>
        </w:rPr>
      </w:pPr>
      <w:r>
        <w:rPr>
          <w:lang w:val="ru-RU"/>
        </w:rPr>
        <w:t>Гигиена включает в себя ряд самостоятельных дисциплин:</w:t>
      </w:r>
    </w:p>
    <w:p w:rsidR="00F60ABA" w:rsidRDefault="00F60ABA">
      <w:pPr>
        <w:numPr>
          <w:ilvl w:val="0"/>
          <w:numId w:val="1"/>
        </w:numPr>
        <w:tabs>
          <w:tab w:val="clear" w:pos="720"/>
        </w:tabs>
        <w:ind w:left="284" w:hanging="284"/>
        <w:rPr>
          <w:lang w:val="ru-RU"/>
        </w:rPr>
      </w:pPr>
      <w:r>
        <w:rPr>
          <w:lang w:val="ru-RU"/>
        </w:rPr>
        <w:t>коммунальная гигиена;</w:t>
      </w:r>
    </w:p>
    <w:p w:rsidR="00F60ABA" w:rsidRDefault="00F60ABA">
      <w:pPr>
        <w:numPr>
          <w:ilvl w:val="0"/>
          <w:numId w:val="1"/>
        </w:numPr>
        <w:tabs>
          <w:tab w:val="clear" w:pos="720"/>
        </w:tabs>
        <w:ind w:left="284" w:hanging="284"/>
        <w:rPr>
          <w:lang w:val="ru-RU"/>
        </w:rPr>
      </w:pPr>
      <w:r>
        <w:rPr>
          <w:lang w:val="ru-RU"/>
        </w:rPr>
        <w:t>гигиена питания, труда, детей и подростков;</w:t>
      </w:r>
    </w:p>
    <w:p w:rsidR="00F60ABA" w:rsidRDefault="00F60ABA">
      <w:pPr>
        <w:numPr>
          <w:ilvl w:val="0"/>
          <w:numId w:val="1"/>
        </w:numPr>
        <w:tabs>
          <w:tab w:val="clear" w:pos="720"/>
        </w:tabs>
        <w:ind w:left="284" w:hanging="284"/>
        <w:rPr>
          <w:lang w:val="ru-RU"/>
        </w:rPr>
      </w:pPr>
      <w:r>
        <w:rPr>
          <w:lang w:val="ru-RU"/>
        </w:rPr>
        <w:t>герогигиена;</w:t>
      </w:r>
    </w:p>
    <w:p w:rsidR="00F60ABA" w:rsidRDefault="00F60ABA">
      <w:pPr>
        <w:numPr>
          <w:ilvl w:val="0"/>
          <w:numId w:val="1"/>
        </w:numPr>
        <w:tabs>
          <w:tab w:val="clear" w:pos="720"/>
        </w:tabs>
        <w:ind w:left="284" w:hanging="284"/>
        <w:rPr>
          <w:lang w:val="ru-RU"/>
        </w:rPr>
      </w:pPr>
      <w:r>
        <w:rPr>
          <w:lang w:val="ru-RU"/>
        </w:rPr>
        <w:t>личная гигиена и др.</w:t>
      </w:r>
    </w:p>
    <w:p w:rsidR="00F60ABA" w:rsidRDefault="00F60ABA">
      <w:pPr>
        <w:rPr>
          <w:lang w:val="ru-RU"/>
        </w:rPr>
      </w:pPr>
    </w:p>
    <w:p w:rsidR="00F60ABA" w:rsidRDefault="00F60ABA">
      <w:pPr>
        <w:pStyle w:val="22"/>
      </w:pPr>
      <w:r>
        <w:t>В зависимости от решаемых задач гигиеническая наука использует разнообразные методы.</w:t>
      </w:r>
    </w:p>
    <w:p w:rsidR="00F60ABA" w:rsidRDefault="00F60ABA">
      <w:pPr>
        <w:numPr>
          <w:ilvl w:val="0"/>
          <w:numId w:val="2"/>
        </w:numPr>
        <w:tabs>
          <w:tab w:val="clear" w:pos="720"/>
        </w:tabs>
        <w:ind w:left="426" w:hanging="426"/>
        <w:rPr>
          <w:lang w:val="ru-RU"/>
        </w:rPr>
      </w:pPr>
      <w:r>
        <w:rPr>
          <w:lang w:val="ru-RU"/>
        </w:rPr>
        <w:t xml:space="preserve">При изучении окружающей среды применяют </w:t>
      </w:r>
      <w:r>
        <w:rPr>
          <w:u w:val="single"/>
          <w:lang w:val="ru-RU"/>
        </w:rPr>
        <w:t>метод санитарного обследования</w:t>
      </w:r>
      <w:r>
        <w:rPr>
          <w:lang w:val="ru-RU"/>
        </w:rPr>
        <w:t>, который состоит в обследовании и описании объектов среды (промышленного предприятия, столовой, водоисточника).</w:t>
      </w:r>
    </w:p>
    <w:p w:rsidR="00F60ABA" w:rsidRDefault="00F60ABA">
      <w:pPr>
        <w:numPr>
          <w:ilvl w:val="0"/>
          <w:numId w:val="2"/>
        </w:numPr>
        <w:tabs>
          <w:tab w:val="clear" w:pos="720"/>
        </w:tabs>
        <w:ind w:left="426" w:hanging="426"/>
        <w:rPr>
          <w:lang w:val="ru-RU"/>
        </w:rPr>
      </w:pPr>
      <w:r>
        <w:rPr>
          <w:lang w:val="ru-RU"/>
        </w:rPr>
        <w:t xml:space="preserve">С целью получения объективных данных для оценки и характеристики факторов окружающей среды применяют </w:t>
      </w:r>
      <w:r>
        <w:rPr>
          <w:u w:val="single"/>
          <w:lang w:val="ru-RU"/>
        </w:rPr>
        <w:t>метод лабораторных исследований</w:t>
      </w:r>
      <w:r>
        <w:rPr>
          <w:lang w:val="ru-RU"/>
        </w:rPr>
        <w:t xml:space="preserve"> (бактериологическое, химическое, токсикологическое и др.).</w:t>
      </w:r>
    </w:p>
    <w:p w:rsidR="00F60ABA" w:rsidRDefault="00F60ABA">
      <w:pPr>
        <w:numPr>
          <w:ilvl w:val="0"/>
          <w:numId w:val="2"/>
        </w:numPr>
        <w:tabs>
          <w:tab w:val="clear" w:pos="720"/>
        </w:tabs>
        <w:ind w:left="426" w:hanging="426"/>
        <w:rPr>
          <w:lang w:val="ru-RU"/>
        </w:rPr>
      </w:pPr>
      <w:r>
        <w:rPr>
          <w:u w:val="single"/>
          <w:lang w:val="ru-RU"/>
        </w:rPr>
        <w:t>Метод мониторинга</w:t>
      </w:r>
      <w:r>
        <w:rPr>
          <w:lang w:val="ru-RU"/>
        </w:rPr>
        <w:t xml:space="preserve"> – непрерывное слежение за определёнными параметрами среды с их автоматической регистрацией.</w:t>
      </w:r>
    </w:p>
    <w:p w:rsidR="00F60ABA" w:rsidRDefault="00F60ABA">
      <w:pPr>
        <w:numPr>
          <w:ilvl w:val="0"/>
          <w:numId w:val="2"/>
        </w:numPr>
        <w:tabs>
          <w:tab w:val="clear" w:pos="720"/>
        </w:tabs>
        <w:ind w:left="426" w:hanging="426"/>
        <w:rPr>
          <w:lang w:val="ru-RU"/>
        </w:rPr>
      </w:pPr>
      <w:r>
        <w:rPr>
          <w:lang w:val="ru-RU"/>
        </w:rPr>
        <w:t xml:space="preserve">Применение </w:t>
      </w:r>
      <w:r>
        <w:rPr>
          <w:u w:val="single"/>
          <w:lang w:val="ru-RU"/>
        </w:rPr>
        <w:t>клинических методов</w:t>
      </w:r>
      <w:r>
        <w:rPr>
          <w:lang w:val="ru-RU"/>
        </w:rPr>
        <w:t xml:space="preserve"> в процессе медицинских осмотров позволяет выявить в организме изменения в ответ на действия факторов окружающей среды (заболевания лёгких при запылённости помещений, ухудшение зрения при плохой освещённости).</w:t>
      </w:r>
    </w:p>
    <w:p w:rsidR="00F60ABA" w:rsidRDefault="00F60ABA">
      <w:pPr>
        <w:numPr>
          <w:ilvl w:val="0"/>
          <w:numId w:val="2"/>
        </w:numPr>
        <w:tabs>
          <w:tab w:val="clear" w:pos="720"/>
        </w:tabs>
        <w:ind w:left="426" w:hanging="426"/>
        <w:rPr>
          <w:lang w:val="ru-RU"/>
        </w:rPr>
      </w:pPr>
      <w:r>
        <w:rPr>
          <w:lang w:val="ru-RU"/>
        </w:rPr>
        <w:t xml:space="preserve">Часто применяют </w:t>
      </w:r>
      <w:r>
        <w:rPr>
          <w:u w:val="single"/>
          <w:lang w:val="ru-RU"/>
        </w:rPr>
        <w:t>лабораторный эксперимент</w:t>
      </w:r>
      <w:r>
        <w:rPr>
          <w:lang w:val="ru-RU"/>
        </w:rPr>
        <w:t>. Искусственно воспроизводят различные условия и изучают сдвиги в реакциях организма (подопытные животные, экспериментаторы-добровольцы).</w:t>
      </w:r>
    </w:p>
    <w:p w:rsidR="00F60ABA" w:rsidRDefault="00F60ABA">
      <w:pPr>
        <w:numPr>
          <w:ilvl w:val="0"/>
          <w:numId w:val="2"/>
        </w:numPr>
        <w:tabs>
          <w:tab w:val="clear" w:pos="720"/>
        </w:tabs>
        <w:ind w:left="426" w:hanging="426"/>
        <w:rPr>
          <w:lang w:val="ru-RU"/>
        </w:rPr>
      </w:pPr>
      <w:r>
        <w:rPr>
          <w:u w:val="single"/>
          <w:lang w:val="ru-RU"/>
        </w:rPr>
        <w:t>Статистический метод</w:t>
      </w:r>
      <w:r>
        <w:rPr>
          <w:lang w:val="ru-RU"/>
        </w:rPr>
        <w:t xml:space="preserve"> позволяет получить представление о положительных или отрицательных сдвигах в здоровье населения под влиянием окружающей среды (измерение роста, окружности груди, силы мышц, массы тела и др.).</w:t>
      </w:r>
    </w:p>
    <w:p w:rsidR="00F60ABA" w:rsidRDefault="00F60ABA">
      <w:pPr>
        <w:rPr>
          <w:lang w:val="ru-RU"/>
        </w:rPr>
      </w:pPr>
    </w:p>
    <w:p w:rsidR="00F60ABA" w:rsidRDefault="00F60ABA">
      <w:pPr>
        <w:pStyle w:val="22"/>
      </w:pPr>
      <w:r>
        <w:t>Гигиену следует отличать от санитарии – практическое претворение в жизнь гигиенических нормативов и правил.</w:t>
      </w:r>
    </w:p>
    <w:p w:rsidR="00F60ABA" w:rsidRDefault="00F60ABA">
      <w:pPr>
        <w:ind w:firstLine="567"/>
        <w:rPr>
          <w:lang w:val="ru-RU"/>
        </w:rPr>
      </w:pPr>
      <w:r>
        <w:rPr>
          <w:lang w:val="ru-RU"/>
        </w:rPr>
        <w:t>Для контроля за выполнением гигиенических нормативов и санитарных правил учреждён Центр сан-эпиднадзора (ЦСЭН). Работники ЦСЭН руководят санитарной и противоэпидемической деятельностью лечебно-профилактических учреждений на обслуживаемой ими территории.</w:t>
      </w:r>
    </w:p>
    <w:p w:rsidR="00F60ABA" w:rsidRDefault="00F60ABA">
      <w:pPr>
        <w:ind w:firstLine="567"/>
        <w:rPr>
          <w:lang w:val="ru-RU"/>
        </w:rPr>
      </w:pPr>
      <w:r>
        <w:rPr>
          <w:lang w:val="ru-RU"/>
        </w:rPr>
        <w:t>Большое значение в распространении гигиенических знаний (знание о причинах болезней и мерах их предупреждения) среди населения имеет санитарное просвещение, т.е. сан-просвет. работа.</w:t>
      </w:r>
    </w:p>
    <w:p w:rsidR="00F60ABA" w:rsidRDefault="00F60ABA">
      <w:pPr>
        <w:ind w:firstLine="567"/>
        <w:rPr>
          <w:lang w:val="ru-RU"/>
        </w:rPr>
      </w:pPr>
      <w:r>
        <w:rPr>
          <w:lang w:val="ru-RU"/>
        </w:rPr>
        <w:t>Главная задача всех медработников, а средних особенно – участвовать в проведении санитарного просвещения населения (легче предупредить болезнь, чем вылечить).</w:t>
      </w:r>
    </w:p>
    <w:p w:rsidR="00F60ABA" w:rsidRDefault="00F60ABA">
      <w:pPr>
        <w:ind w:firstLine="567"/>
        <w:rPr>
          <w:lang w:val="ru-RU"/>
        </w:rPr>
      </w:pPr>
      <w:r>
        <w:rPr>
          <w:lang w:val="ru-RU"/>
        </w:rPr>
        <w:t>Знания о сохранении и укреплении здоровья принесут пользу лишь в том случае, если превратятся в убеждения, а убеждения в привычки.</w:t>
      </w:r>
    </w:p>
    <w:p w:rsidR="00F60ABA" w:rsidRDefault="00F60ABA">
      <w:pPr>
        <w:rPr>
          <w:lang w:val="ru-RU"/>
        </w:rPr>
      </w:pPr>
    </w:p>
    <w:p w:rsidR="00F60ABA" w:rsidRDefault="00F60ABA">
      <w:pPr>
        <w:rPr>
          <w:lang w:val="ru-RU"/>
        </w:rPr>
      </w:pPr>
    </w:p>
    <w:p w:rsidR="00F60ABA" w:rsidRDefault="00F60ABA">
      <w:pPr>
        <w:ind w:left="708" w:hanging="708"/>
        <w:jc w:val="center"/>
        <w:rPr>
          <w:b/>
          <w:bCs/>
          <w:u w:val="single"/>
          <w:lang w:val="ru-RU"/>
        </w:rPr>
      </w:pPr>
      <w:r>
        <w:rPr>
          <w:b/>
          <w:bCs/>
          <w:u w:val="single"/>
          <w:lang w:val="ru-RU"/>
        </w:rPr>
        <w:lastRenderedPageBreak/>
        <w:t>2. Содержание экологии, её разделы и задачи.</w:t>
      </w:r>
    </w:p>
    <w:p w:rsidR="00F60ABA" w:rsidRDefault="00F60ABA">
      <w:pPr>
        <w:rPr>
          <w:lang w:val="ru-RU"/>
        </w:rPr>
      </w:pPr>
    </w:p>
    <w:p w:rsidR="00F60ABA" w:rsidRDefault="00F60ABA">
      <w:pPr>
        <w:ind w:firstLine="567"/>
        <w:rPr>
          <w:lang w:val="ru-RU"/>
        </w:rPr>
      </w:pPr>
      <w:r>
        <w:rPr>
          <w:lang w:val="ru-RU"/>
        </w:rPr>
        <w:t xml:space="preserve">В вопросах изучения влияния факторов окружающей среды на здоровье человека гигиена тесно взаимодействует с экологической наукой, точнее с </w:t>
      </w:r>
      <w:r>
        <w:rPr>
          <w:u w:val="single"/>
          <w:lang w:val="ru-RU"/>
        </w:rPr>
        <w:t>экологией человека</w:t>
      </w:r>
      <w:r>
        <w:rPr>
          <w:lang w:val="ru-RU"/>
        </w:rPr>
        <w:t>, которая изучает общие законы взаимодействия биосферы и антропосистемы человека, влияние природной сферы на человека и группы людей.</w:t>
      </w:r>
    </w:p>
    <w:p w:rsidR="00F60ABA" w:rsidRDefault="00F60ABA">
      <w:pPr>
        <w:ind w:firstLine="567"/>
        <w:rPr>
          <w:lang w:val="ru-RU"/>
        </w:rPr>
      </w:pPr>
      <w:r>
        <w:rPr>
          <w:lang w:val="ru-RU"/>
        </w:rPr>
        <w:t xml:space="preserve">Из определений наук “гигиена” и “экология” понятно, что эти науки изучают одни и те же явления, а именно влияние факторов окружающей среды на формирование здоровья населения. Но есть и </w:t>
      </w:r>
      <w:r>
        <w:rPr>
          <w:u w:val="single"/>
          <w:lang w:val="ru-RU"/>
        </w:rPr>
        <w:t>отличие</w:t>
      </w:r>
      <w:r>
        <w:rPr>
          <w:lang w:val="ru-RU"/>
        </w:rPr>
        <w:t>: экология человека фиксирует характер взаимодействия внешней среды и человека и его возможные влияния на здоровье, а гигиена разрабатывает мероприятия, направленные на усиление положительного влияния и снижение вредного воздействия факторов окружающей среды.</w:t>
      </w:r>
    </w:p>
    <w:p w:rsidR="00F60ABA" w:rsidRDefault="00F60ABA">
      <w:pPr>
        <w:ind w:firstLine="567"/>
        <w:rPr>
          <w:lang w:val="ru-RU"/>
        </w:rPr>
      </w:pPr>
      <w:r>
        <w:rPr>
          <w:lang w:val="ru-RU"/>
        </w:rPr>
        <w:t>Датой рождения экологии как науки следует считать 1866 год, когда немецкий биолог Эрнест Геккель предложил термин “экология” (дословно – “наука о местообитании”).</w:t>
      </w:r>
    </w:p>
    <w:p w:rsidR="00F60ABA" w:rsidRDefault="00F60ABA">
      <w:pPr>
        <w:ind w:firstLine="567"/>
        <w:rPr>
          <w:lang w:val="ru-RU"/>
        </w:rPr>
      </w:pPr>
      <w:r>
        <w:rPr>
          <w:lang w:val="ru-RU"/>
        </w:rPr>
        <w:t>Появление науки экологии совпало с бурным развитием промышленности и городов. Совпадение не случайно. Эксплуататорский подход по отношению к природным ресурсам (за относительно короткий срок для истории человечества) сопровождался всё более частыми нарушениями экологического равновесия в окружающей среде (производство продуктов питания растёт медленнее, чем прирост населения).</w:t>
      </w:r>
    </w:p>
    <w:p w:rsidR="00F60ABA" w:rsidRDefault="00F60ABA">
      <w:pPr>
        <w:ind w:firstLine="567"/>
        <w:rPr>
          <w:lang w:val="ru-RU"/>
        </w:rPr>
      </w:pPr>
      <w:r>
        <w:rPr>
          <w:lang w:val="ru-RU"/>
        </w:rPr>
        <w:t>Возрастающее влияние производственной деятельности человека на окружающую среду в наши дни оказывает не только прямое отрицательное действие на человека, но и опосредованно за счёт изменений природной среды (вырубка лесов – разрущение почвы; загрязняющие почву химические вещества губят микроорганизмы, земля становится “мёртвой”, ничего не растёт).</w:t>
      </w:r>
    </w:p>
    <w:p w:rsidR="00F60ABA" w:rsidRDefault="00F60ABA">
      <w:pPr>
        <w:ind w:firstLine="567"/>
        <w:rPr>
          <w:lang w:val="ru-RU"/>
        </w:rPr>
      </w:pPr>
      <w:r>
        <w:rPr>
          <w:lang w:val="ru-RU"/>
        </w:rPr>
        <w:t>Воздействие человека на биосферу приблизилось к критическому и грозит необратимыми последствиями для сохранения человечества и планеты Земли в целом.</w:t>
      </w:r>
    </w:p>
    <w:p w:rsidR="00F60ABA" w:rsidRDefault="00F60ABA">
      <w:pPr>
        <w:ind w:firstLine="567"/>
        <w:rPr>
          <w:lang w:val="ru-RU"/>
        </w:rPr>
      </w:pPr>
      <w:r>
        <w:rPr>
          <w:lang w:val="ru-RU"/>
        </w:rPr>
        <w:t>Экология человека это не только накопление конкретных знаний, это наука, ищущая методы нравственного и духовного воспитания человека, пути перестройки его мышления для осознания своей роли в природе (гражданская ответственность за состояние окружающей среды).</w:t>
      </w:r>
    </w:p>
    <w:p w:rsidR="00F60ABA" w:rsidRDefault="00F60ABA">
      <w:pPr>
        <w:pStyle w:val="22"/>
      </w:pPr>
      <w:r>
        <w:t>Изучение указанных вопросов особенно важно в системе медицинского образования, т.к. медработник способен через систему гигиенического образования и воспитания донести экологические знания до широких групп населения. Кроме того, знание основ экологии позволяет осознать, что для сохранения здоровья необходима здоровая среда обитания, что составляет основу экологического мышления.</w:t>
      </w:r>
    </w:p>
    <w:p w:rsidR="00F60ABA" w:rsidRDefault="00F60ABA">
      <w:pPr>
        <w:ind w:firstLine="567"/>
        <w:rPr>
          <w:lang w:val="ru-RU"/>
        </w:rPr>
      </w:pPr>
      <w:r>
        <w:rPr>
          <w:lang w:val="ru-RU"/>
        </w:rPr>
        <w:t>В современной экологии выделяют 3 раздела:</w:t>
      </w:r>
    </w:p>
    <w:p w:rsidR="00F60ABA" w:rsidRDefault="00F60ABA">
      <w:pPr>
        <w:numPr>
          <w:ilvl w:val="0"/>
          <w:numId w:val="3"/>
        </w:numPr>
        <w:tabs>
          <w:tab w:val="clear" w:pos="780"/>
        </w:tabs>
        <w:ind w:left="426" w:hanging="426"/>
        <w:rPr>
          <w:lang w:val="ru-RU"/>
        </w:rPr>
      </w:pPr>
      <w:r>
        <w:rPr>
          <w:u w:val="single"/>
          <w:lang w:val="ru-RU"/>
        </w:rPr>
        <w:t>Факториальная экология</w:t>
      </w:r>
      <w:r>
        <w:rPr>
          <w:lang w:val="ru-RU"/>
        </w:rPr>
        <w:t xml:space="preserve"> – изучает совокупность экологических факторов, влияющих на особь и ответные реакции особи на их действие.</w:t>
      </w:r>
    </w:p>
    <w:p w:rsidR="00F60ABA" w:rsidRDefault="006E2D92">
      <w:pPr>
        <w:ind w:left="426" w:hanging="426"/>
        <w:rPr>
          <w:lang w:val="ru-RU"/>
        </w:rPr>
      </w:pPr>
      <w:r>
        <w:rPr>
          <w:noProof/>
          <w:lang w:val="ru-RU"/>
        </w:rPr>
        <w:pict>
          <v:group id="_x0000_s1026" style="position:absolute;left:0;text-align:left;margin-left:0;margin-top:10pt;width:396pt;height:54pt;z-index:251657216;mso-position-horizontal:center" coordorigin="2961,13324" coordsize="7920,108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5481;top:13324;width:5400;height:1080" filled="f" stroked="f">
              <v:textbox>
                <w:txbxContent>
                  <w:p w:rsidR="00F60ABA" w:rsidRDefault="00F60ABA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климат</w:t>
                    </w:r>
                  </w:p>
                  <w:p w:rsidR="00F60ABA" w:rsidRDefault="00F60ABA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физические и химические свойства почвы</w:t>
                    </w:r>
                  </w:p>
                  <w:p w:rsidR="00F60ABA" w:rsidRDefault="00F60ABA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вода</w:t>
                    </w:r>
                  </w:p>
                </w:txbxContent>
              </v:textbox>
            </v:shape>
            <v:shape id="_x0000_s1028" type="#_x0000_t202" style="position:absolute;left:2961;top:13684;width:1980;height:540" filled="f" stroked="f">
              <v:textbox>
                <w:txbxContent>
                  <w:p w:rsidR="00F60ABA" w:rsidRDefault="00F60ABA">
                    <w:pPr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особь</w:t>
                    </w:r>
                  </w:p>
                </w:txbxContent>
              </v:textbox>
            </v:shape>
            <v:line id="_x0000_s1029" style="position:absolute;flip:y" from="4401,13684" to="5481,13864"/>
            <v:line id="_x0000_s1030" style="position:absolute" from="4401,14044" to="5481,14224"/>
            <v:line id="_x0000_s1031" style="position:absolute" from="4401,13949" to="5481,13949"/>
          </v:group>
        </w:pict>
      </w:r>
    </w:p>
    <w:p w:rsidR="00F60ABA" w:rsidRDefault="00F60ABA">
      <w:pPr>
        <w:ind w:left="426" w:hanging="426"/>
        <w:rPr>
          <w:lang w:val="ru-RU"/>
        </w:rPr>
      </w:pPr>
    </w:p>
    <w:p w:rsidR="00F60ABA" w:rsidRDefault="00F60ABA">
      <w:pPr>
        <w:ind w:left="426" w:hanging="426"/>
        <w:rPr>
          <w:lang w:val="ru-RU"/>
        </w:rPr>
      </w:pPr>
    </w:p>
    <w:p w:rsidR="00F60ABA" w:rsidRDefault="00F60ABA">
      <w:pPr>
        <w:ind w:left="426" w:hanging="426"/>
        <w:rPr>
          <w:lang w:val="ru-RU"/>
        </w:rPr>
      </w:pPr>
    </w:p>
    <w:p w:rsidR="00F60ABA" w:rsidRDefault="00F60ABA">
      <w:pPr>
        <w:ind w:left="426" w:hanging="426"/>
        <w:rPr>
          <w:lang w:val="ru-RU"/>
        </w:rPr>
      </w:pPr>
    </w:p>
    <w:p w:rsidR="00F60ABA" w:rsidRDefault="00F60ABA">
      <w:pPr>
        <w:numPr>
          <w:ilvl w:val="0"/>
          <w:numId w:val="3"/>
        </w:numPr>
        <w:tabs>
          <w:tab w:val="clear" w:pos="780"/>
        </w:tabs>
        <w:ind w:left="426" w:hanging="426"/>
        <w:rPr>
          <w:lang w:val="ru-RU"/>
        </w:rPr>
      </w:pPr>
      <w:r>
        <w:rPr>
          <w:u w:val="single"/>
          <w:lang w:val="ru-RU"/>
        </w:rPr>
        <w:t>Популяционная экология</w:t>
      </w:r>
      <w:r>
        <w:rPr>
          <w:lang w:val="ru-RU"/>
        </w:rPr>
        <w:t xml:space="preserve"> – изучает жизнь отдельных популяций, определяет причины их изменений.</w:t>
      </w:r>
    </w:p>
    <w:p w:rsidR="00F60ABA" w:rsidRDefault="00F60ABA">
      <w:pPr>
        <w:rPr>
          <w:u w:val="single"/>
          <w:lang w:val="ru-RU"/>
        </w:rPr>
      </w:pPr>
    </w:p>
    <w:p w:rsidR="00F60ABA" w:rsidRDefault="00F60ABA">
      <w:pPr>
        <w:rPr>
          <w:u w:val="single"/>
          <w:lang w:val="ru-RU"/>
        </w:rPr>
      </w:pPr>
    </w:p>
    <w:p w:rsidR="00F60ABA" w:rsidRDefault="006E2D92">
      <w:pPr>
        <w:rPr>
          <w:u w:val="single"/>
          <w:lang w:val="ru-RU"/>
        </w:rPr>
      </w:pPr>
      <w:r>
        <w:rPr>
          <w:noProof/>
          <w:lang w:val="ru-RU"/>
        </w:rPr>
        <w:lastRenderedPageBreak/>
        <w:pict>
          <v:group id="_x0000_s1032" style="position:absolute;left:0;text-align:left;margin-left:0;margin-top:-1.15pt;width:406.35pt;height:1in;z-index:251658240;mso-position-horizontal:center" coordorigin="2934,544" coordsize="8127,1440">
            <v:shape id="_x0000_s1033" type="#_x0000_t202" style="position:absolute;left:5661;top:544;width:5400;height:1440" filled="f" stroked="f">
              <v:textbox>
                <w:txbxContent>
                  <w:p w:rsidR="00F60ABA" w:rsidRDefault="00F60ABA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климат</w:t>
                    </w:r>
                  </w:p>
                  <w:p w:rsidR="00F60ABA" w:rsidRDefault="00F60ABA">
                    <w:pPr>
                      <w:pStyle w:val="a3"/>
                      <w:tabs>
                        <w:tab w:val="clear" w:pos="4153"/>
                        <w:tab w:val="clear" w:pos="8306"/>
                      </w:tabs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физические и химические свойства почвы</w:t>
                    </w:r>
                  </w:p>
                  <w:p w:rsidR="00F60ABA" w:rsidRDefault="00F60ABA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вода</w:t>
                    </w:r>
                  </w:p>
                  <w:p w:rsidR="00F60ABA" w:rsidRDefault="00F60ABA">
                    <w:pPr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влияние соседей</w:t>
                    </w:r>
                  </w:p>
                </w:txbxContent>
              </v:textbox>
            </v:shape>
            <v:shape id="_x0000_s1034" type="#_x0000_t202" style="position:absolute;left:2934;top:982;width:1620;height:540" filled="f" stroked="f">
              <v:textbox>
                <w:txbxContent>
                  <w:p w:rsidR="00F60ABA" w:rsidRDefault="00F60ABA">
                    <w:pPr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популяция</w:t>
                    </w:r>
                  </w:p>
                </w:txbxContent>
              </v:textbox>
            </v:shape>
            <v:line id="_x0000_s1035" style="position:absolute;flip:y" from="4581,758" to="5661,1298"/>
            <v:line id="_x0000_s1036" style="position:absolute;flip:y" from="4581,1118" to="5661,1298"/>
            <v:line id="_x0000_s1037" style="position:absolute" from="4581,1298" to="5661,1478"/>
            <v:line id="_x0000_s1038" style="position:absolute" from="4581,1298" to="5661,1838"/>
          </v:group>
        </w:pict>
      </w:r>
    </w:p>
    <w:p w:rsidR="00F60ABA" w:rsidRDefault="00F60ABA">
      <w:pPr>
        <w:rPr>
          <w:u w:val="single"/>
          <w:lang w:val="ru-RU"/>
        </w:rPr>
      </w:pPr>
    </w:p>
    <w:p w:rsidR="00F60ABA" w:rsidRDefault="00F60ABA">
      <w:pPr>
        <w:rPr>
          <w:u w:val="single"/>
          <w:lang w:val="ru-RU"/>
        </w:rPr>
      </w:pPr>
    </w:p>
    <w:p w:rsidR="00F60ABA" w:rsidRDefault="00F60ABA">
      <w:pPr>
        <w:rPr>
          <w:u w:val="single"/>
          <w:lang w:val="ru-RU"/>
        </w:rPr>
      </w:pPr>
    </w:p>
    <w:p w:rsidR="00F60ABA" w:rsidRDefault="00F60ABA">
      <w:pPr>
        <w:rPr>
          <w:u w:val="single"/>
          <w:lang w:val="ru-RU"/>
        </w:rPr>
      </w:pPr>
    </w:p>
    <w:p w:rsidR="00F60ABA" w:rsidRDefault="00F60ABA">
      <w:pPr>
        <w:pStyle w:val="24"/>
      </w:pPr>
      <w:r>
        <w:t>Под влиянием различных факторов число особей популяции, её возрастной состав и область распространения могут значительно изменяться во времени. Эти изменения могут привести к неблагоприятным последствиям (вспышка численности насекомых-вредителей – урон сельскому хозяйству).</w:t>
      </w:r>
    </w:p>
    <w:p w:rsidR="00F60ABA" w:rsidRDefault="00F60ABA">
      <w:pPr>
        <w:pStyle w:val="24"/>
        <w:ind w:left="0" w:firstLine="0"/>
      </w:pPr>
    </w:p>
    <w:p w:rsidR="00F60ABA" w:rsidRDefault="00F60ABA">
      <w:pPr>
        <w:numPr>
          <w:ilvl w:val="0"/>
          <w:numId w:val="3"/>
        </w:numPr>
        <w:tabs>
          <w:tab w:val="clear" w:pos="780"/>
        </w:tabs>
        <w:ind w:left="426" w:hanging="426"/>
        <w:rPr>
          <w:lang w:val="ru-RU"/>
        </w:rPr>
      </w:pPr>
      <w:r>
        <w:rPr>
          <w:u w:val="single"/>
          <w:lang w:val="ru-RU"/>
        </w:rPr>
        <w:t>Биогеоценология</w:t>
      </w:r>
      <w:r>
        <w:rPr>
          <w:lang w:val="ru-RU"/>
        </w:rPr>
        <w:t xml:space="preserve"> изучает взаимоотношения внутри экосистемы (лес, водоём, почва).</w:t>
      </w:r>
    </w:p>
    <w:p w:rsidR="00F60ABA" w:rsidRDefault="00F60ABA">
      <w:pPr>
        <w:pStyle w:val="24"/>
      </w:pPr>
      <w:r>
        <w:t>Пример: сточные воды, содержащие органические вещества, состоят из таких биогенных элементов как азот и фосфор. Резкое увеличение этих веществ в воде водоёма вызывает быстрое размножение сине-зелёных и бурых водорослей, фитопланктона, в результате чего повышается потребление кислорода. Снижение содержания кислорода в воде делает её непригодной для жизни. Водоём как экосистема погибает.</w:t>
      </w:r>
      <w:bookmarkStart w:id="0" w:name="_GoBack"/>
      <w:bookmarkEnd w:id="0"/>
    </w:p>
    <w:sectPr w:rsidR="00F60ABA">
      <w:pgSz w:w="11907" w:h="16840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866FC"/>
    <w:multiLevelType w:val="hybridMultilevel"/>
    <w:tmpl w:val="E5488494"/>
    <w:lvl w:ilvl="0" w:tplc="6372A66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4C7D0A"/>
    <w:multiLevelType w:val="hybridMultilevel"/>
    <w:tmpl w:val="EB3C1B20"/>
    <w:lvl w:ilvl="0" w:tplc="883032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0F5B02"/>
    <w:multiLevelType w:val="hybridMultilevel"/>
    <w:tmpl w:val="A5868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autoHyphenation/>
  <w:hyphenationZone w:val="425"/>
  <w:displayHorizontalDrawingGridEvery w:val="0"/>
  <w:displayVerticalDrawingGridEvery w:val="0"/>
  <w:doNotUseMarginsForDrawingGridOrigin/>
  <w:characterSpacingControl w:val="doNotCompress"/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0ABA"/>
    <w:rsid w:val="00252C75"/>
    <w:rsid w:val="00621822"/>
    <w:rsid w:val="006E2D92"/>
    <w:rsid w:val="00AA2993"/>
    <w:rsid w:val="00F60ABA"/>
    <w:rsid w:val="00FA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5:chartTrackingRefBased/>
  <w15:docId w15:val="{038CB0D2-939A-4775-A3CB-40D347BC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pPr>
      <w:suppressAutoHyphens/>
      <w:spacing w:line="336" w:lineRule="auto"/>
      <w:jc w:val="center"/>
      <w:outlineLvl w:val="0"/>
    </w:pPr>
    <w:rPr>
      <w:b/>
      <w:bCs/>
      <w:caps/>
      <w:kern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line="336" w:lineRule="auto"/>
      <w:ind w:left="851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suppressAutoHyphens/>
      <w:spacing w:line="336" w:lineRule="auto"/>
      <w:ind w:left="851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pPr>
      <w:suppressAutoHyphens/>
      <w:spacing w:line="336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  <w:lang w:val="uk-UA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8"/>
      <w:szCs w:val="28"/>
      <w:lang w:val="uk-UA"/>
    </w:rPr>
  </w:style>
  <w:style w:type="paragraph" w:styleId="a5">
    <w:name w:val="caption"/>
    <w:basedOn w:val="a"/>
    <w:next w:val="a"/>
    <w:uiPriority w:val="99"/>
    <w:qFormat/>
    <w:pPr>
      <w:suppressAutoHyphens/>
      <w:spacing w:line="336" w:lineRule="auto"/>
      <w:jc w:val="center"/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8"/>
      <w:szCs w:val="28"/>
      <w:lang w:val="uk-UA"/>
    </w:rPr>
  </w:style>
  <w:style w:type="character" w:styleId="a8">
    <w:name w:val="page number"/>
    <w:uiPriority w:val="99"/>
    <w:rPr>
      <w:rFonts w:ascii="Times New Roman" w:hAnsi="Times New Roman" w:cs="Times New Roman"/>
      <w:lang w:val="uk-UA"/>
    </w:rPr>
  </w:style>
  <w:style w:type="paragraph" w:styleId="11">
    <w:name w:val="toc 1"/>
    <w:basedOn w:val="a"/>
    <w:next w:val="a"/>
    <w:autoRedefine/>
    <w:uiPriority w:val="99"/>
    <w:semiHidden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1">
    <w:name w:val="toc 2"/>
    <w:basedOn w:val="a"/>
    <w:next w:val="a"/>
    <w:autoRedefine/>
    <w:uiPriority w:val="99"/>
    <w:semiHidden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31">
    <w:name w:val="toc 3"/>
    <w:basedOn w:val="a"/>
    <w:next w:val="a"/>
    <w:autoRedefine/>
    <w:uiPriority w:val="99"/>
    <w:semiHidden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1">
    <w:name w:val="toc 4"/>
    <w:basedOn w:val="a"/>
    <w:next w:val="a"/>
    <w:autoRedefine/>
    <w:uiPriority w:val="99"/>
    <w:semiHidden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9">
    <w:name w:val="Body Text"/>
    <w:basedOn w:val="a"/>
    <w:link w:val="aa"/>
    <w:uiPriority w:val="99"/>
    <w:pPr>
      <w:spacing w:line="336" w:lineRule="auto"/>
      <w:ind w:firstLine="851"/>
    </w:pPr>
  </w:style>
  <w:style w:type="character" w:customStyle="1" w:styleId="aa">
    <w:name w:val="Основной текст Знак"/>
    <w:link w:val="a9"/>
    <w:uiPriority w:val="99"/>
    <w:semiHidden/>
    <w:rPr>
      <w:sz w:val="28"/>
      <w:szCs w:val="28"/>
      <w:lang w:val="uk-UA"/>
    </w:rPr>
  </w:style>
  <w:style w:type="paragraph" w:customStyle="1" w:styleId="ab">
    <w:name w:val="Переменные"/>
    <w:basedOn w:val="a9"/>
    <w:uiPriority w:val="99"/>
    <w:pPr>
      <w:tabs>
        <w:tab w:val="left" w:pos="482"/>
      </w:tabs>
      <w:ind w:left="482" w:hanging="482"/>
    </w:pPr>
  </w:style>
  <w:style w:type="paragraph" w:styleId="ac">
    <w:name w:val="Document Map"/>
    <w:basedOn w:val="a"/>
    <w:link w:val="ad"/>
    <w:uiPriority w:val="99"/>
    <w:semiHidden/>
    <w:pPr>
      <w:shd w:val="clear" w:color="auto" w:fill="000080"/>
    </w:pPr>
    <w:rPr>
      <w:sz w:val="24"/>
      <w:szCs w:val="24"/>
    </w:rPr>
  </w:style>
  <w:style w:type="character" w:customStyle="1" w:styleId="ad">
    <w:name w:val="Схема документа Знак"/>
    <w:link w:val="ac"/>
    <w:uiPriority w:val="99"/>
    <w:semiHidden/>
    <w:rPr>
      <w:rFonts w:ascii="Tahoma" w:hAnsi="Tahoma" w:cs="Tahoma"/>
      <w:sz w:val="16"/>
      <w:szCs w:val="16"/>
      <w:lang w:val="uk-UA"/>
    </w:rPr>
  </w:style>
  <w:style w:type="paragraph" w:customStyle="1" w:styleId="ae">
    <w:name w:val="Формула"/>
    <w:basedOn w:val="a9"/>
    <w:uiPriority w:val="99"/>
    <w:pPr>
      <w:tabs>
        <w:tab w:val="center" w:pos="4536"/>
        <w:tab w:val="right" w:pos="9356"/>
      </w:tabs>
      <w:ind w:firstLine="0"/>
    </w:pPr>
  </w:style>
  <w:style w:type="paragraph" w:customStyle="1" w:styleId="af">
    <w:name w:val="Чертежный"/>
    <w:uiPriority w:val="99"/>
    <w:pPr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paragraph" w:customStyle="1" w:styleId="af0">
    <w:name w:val="Листинг программы"/>
    <w:uiPriority w:val="99"/>
    <w:pPr>
      <w:suppressAutoHyphens/>
    </w:pPr>
    <w:rPr>
      <w:noProof/>
    </w:rPr>
  </w:style>
  <w:style w:type="paragraph" w:styleId="af1">
    <w:name w:val="annotation text"/>
    <w:basedOn w:val="a"/>
    <w:link w:val="af2"/>
    <w:uiPriority w:val="99"/>
    <w:semiHidden/>
    <w:rPr>
      <w:rFonts w:ascii="Journal" w:hAnsi="Journal" w:cs="Journal"/>
      <w:sz w:val="24"/>
      <w:szCs w:val="24"/>
    </w:rPr>
  </w:style>
  <w:style w:type="character" w:customStyle="1" w:styleId="af2">
    <w:name w:val="Текст примечания Знак"/>
    <w:link w:val="af1"/>
    <w:uiPriority w:val="99"/>
    <w:semiHidden/>
    <w:rPr>
      <w:sz w:val="20"/>
      <w:szCs w:val="20"/>
      <w:lang w:val="uk-UA"/>
    </w:rPr>
  </w:style>
  <w:style w:type="paragraph" w:styleId="22">
    <w:name w:val="Body Text 2"/>
    <w:basedOn w:val="a"/>
    <w:link w:val="23"/>
    <w:uiPriority w:val="99"/>
    <w:pPr>
      <w:ind w:firstLine="567"/>
    </w:pPr>
    <w:rPr>
      <w:lang w:val="ru-RU"/>
    </w:rPr>
  </w:style>
  <w:style w:type="character" w:customStyle="1" w:styleId="23">
    <w:name w:val="Основной текст 2 Знак"/>
    <w:link w:val="22"/>
    <w:uiPriority w:val="99"/>
    <w:semiHidden/>
    <w:rPr>
      <w:sz w:val="28"/>
      <w:szCs w:val="28"/>
      <w:lang w:val="uk-UA"/>
    </w:rPr>
  </w:style>
  <w:style w:type="paragraph" w:styleId="24">
    <w:name w:val="Body Text Indent 2"/>
    <w:basedOn w:val="a"/>
    <w:link w:val="25"/>
    <w:uiPriority w:val="99"/>
    <w:pPr>
      <w:ind w:left="425" w:firstLine="567"/>
    </w:pPr>
    <w:rPr>
      <w:lang w:val="ru-RU"/>
    </w:rPr>
  </w:style>
  <w:style w:type="character" w:customStyle="1" w:styleId="25">
    <w:name w:val="Основной текст с отступом 2 Знак"/>
    <w:link w:val="24"/>
    <w:uiPriority w:val="99"/>
    <w:semiHidden/>
    <w:rPr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“Введение</vt:lpstr>
    </vt:vector>
  </TitlesOfParts>
  <Company>ANIMATRONIX</Company>
  <LinksUpToDate>false</LinksUpToDate>
  <CharactersWithSpaces>8354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“Введение</dc:title>
  <dc:subject/>
  <dc:creator>Кирилл</dc:creator>
  <cp:keywords/>
  <dc:description/>
  <cp:lastModifiedBy>admin</cp:lastModifiedBy>
  <cp:revision>2</cp:revision>
  <dcterms:created xsi:type="dcterms:W3CDTF">2014-04-02T19:49:00Z</dcterms:created>
  <dcterms:modified xsi:type="dcterms:W3CDTF">2014-04-02T19:49:00Z</dcterms:modified>
</cp:coreProperties>
</file>