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B6" w:rsidRDefault="002104B6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P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65D68" w:rsidRPr="0075485D" w:rsidRDefault="00DB654A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5485D">
        <w:rPr>
          <w:b/>
          <w:sz w:val="28"/>
          <w:szCs w:val="28"/>
        </w:rPr>
        <w:t>ДОКЛАД</w:t>
      </w:r>
    </w:p>
    <w:p w:rsidR="008D7D3B" w:rsidRPr="0075485D" w:rsidRDefault="00165D68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5485D">
        <w:rPr>
          <w:b/>
          <w:sz w:val="28"/>
          <w:szCs w:val="28"/>
        </w:rPr>
        <w:t>ПО ДИПЛОМНОЙ РАБОТЕ</w:t>
      </w: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485D" w:rsidRDefault="0075485D" w:rsidP="00754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104B6" w:rsidRPr="0075485D" w:rsidRDefault="002104B6" w:rsidP="0075485D">
      <w:pPr>
        <w:spacing w:line="360" w:lineRule="auto"/>
        <w:ind w:firstLine="709"/>
        <w:rPr>
          <w:b/>
          <w:sz w:val="28"/>
          <w:szCs w:val="28"/>
        </w:rPr>
      </w:pPr>
      <w:r w:rsidRPr="0075485D">
        <w:rPr>
          <w:b/>
          <w:sz w:val="28"/>
          <w:szCs w:val="28"/>
        </w:rPr>
        <w:t>Студентки ФЗУ-303</w:t>
      </w:r>
    </w:p>
    <w:p w:rsidR="002104B6" w:rsidRDefault="002104B6" w:rsidP="0075485D">
      <w:pPr>
        <w:spacing w:line="360" w:lineRule="auto"/>
        <w:ind w:firstLine="709"/>
        <w:rPr>
          <w:b/>
          <w:sz w:val="28"/>
          <w:szCs w:val="28"/>
        </w:rPr>
      </w:pPr>
      <w:r w:rsidRPr="0075485D">
        <w:rPr>
          <w:b/>
          <w:sz w:val="28"/>
          <w:szCs w:val="28"/>
        </w:rPr>
        <w:t>Каракозовой Оксаны</w:t>
      </w:r>
    </w:p>
    <w:p w:rsidR="0075485D" w:rsidRDefault="0075485D" w:rsidP="0075485D">
      <w:pPr>
        <w:spacing w:line="360" w:lineRule="auto"/>
        <w:ind w:firstLine="709"/>
        <w:rPr>
          <w:b/>
          <w:sz w:val="28"/>
          <w:szCs w:val="28"/>
        </w:rPr>
      </w:pPr>
    </w:p>
    <w:p w:rsidR="001655CA" w:rsidRPr="0075485D" w:rsidRDefault="0075485D" w:rsidP="007548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B654A" w:rsidRPr="0075485D">
        <w:rPr>
          <w:sz w:val="28"/>
          <w:szCs w:val="28"/>
        </w:rPr>
        <w:t>Уважаемые председатель и члены государственной</w:t>
      </w:r>
      <w:r w:rsidR="003F2066" w:rsidRPr="0075485D">
        <w:rPr>
          <w:sz w:val="28"/>
          <w:szCs w:val="28"/>
        </w:rPr>
        <w:t xml:space="preserve"> аттестационной</w:t>
      </w:r>
      <w:r>
        <w:rPr>
          <w:sz w:val="28"/>
          <w:szCs w:val="28"/>
        </w:rPr>
        <w:t xml:space="preserve"> </w:t>
      </w:r>
      <w:r w:rsidR="005A2C31" w:rsidRPr="0075485D">
        <w:rPr>
          <w:sz w:val="28"/>
          <w:szCs w:val="28"/>
        </w:rPr>
        <w:t>комиссии. Вашему вниманию предлагается выпускная квалификационная работа на тему: «Управление финансами предприятия»</w:t>
      </w:r>
      <w:r w:rsidR="00497D42" w:rsidRPr="0075485D">
        <w:rPr>
          <w:sz w:val="28"/>
          <w:szCs w:val="28"/>
        </w:rPr>
        <w:t xml:space="preserve">. </w:t>
      </w:r>
      <w:r w:rsidR="00051C5B" w:rsidRPr="0075485D">
        <w:rPr>
          <w:sz w:val="28"/>
          <w:szCs w:val="28"/>
        </w:rPr>
        <w:t>Актуальность данной дипломной работы обусловлена тем, что на каждом предприятии необходимо выявлять наличие фактов бесхозяйственности, непроизводительных потерь, неразумного вложения средств, а также снижение показателей и другие.</w:t>
      </w:r>
      <w:r w:rsidR="001B6DA7" w:rsidRPr="0075485D">
        <w:rPr>
          <w:sz w:val="28"/>
          <w:szCs w:val="28"/>
        </w:rPr>
        <w:t xml:space="preserve"> </w:t>
      </w:r>
      <w:r w:rsidR="00917B5A" w:rsidRPr="0075485D">
        <w:rPr>
          <w:sz w:val="28"/>
          <w:szCs w:val="28"/>
        </w:rPr>
        <w:t>В связи с тем, что моя работа актуальна, целью работы является: проанализировать финансовое состояние ЗАО «Креатив сити»</w:t>
      </w:r>
      <w:r>
        <w:rPr>
          <w:sz w:val="28"/>
          <w:szCs w:val="28"/>
        </w:rPr>
        <w:t xml:space="preserve"> </w:t>
      </w:r>
      <w:r w:rsidR="00917B5A" w:rsidRPr="0075485D">
        <w:rPr>
          <w:sz w:val="28"/>
          <w:szCs w:val="28"/>
        </w:rPr>
        <w:t>и наметить</w:t>
      </w:r>
      <w:r w:rsidR="00D95969" w:rsidRPr="0075485D">
        <w:rPr>
          <w:sz w:val="28"/>
          <w:szCs w:val="28"/>
        </w:rPr>
        <w:t xml:space="preserve"> основные направления улучшения деятельности предприятия</w:t>
      </w:r>
      <w:r w:rsidR="00641EF6" w:rsidRPr="0075485D">
        <w:rPr>
          <w:sz w:val="28"/>
          <w:szCs w:val="28"/>
        </w:rPr>
        <w:t>.</w:t>
      </w:r>
      <w:r w:rsidR="00D95969" w:rsidRPr="0075485D">
        <w:rPr>
          <w:sz w:val="28"/>
          <w:szCs w:val="28"/>
        </w:rPr>
        <w:t xml:space="preserve"> </w:t>
      </w:r>
      <w:r w:rsidR="007E2363" w:rsidRPr="0075485D">
        <w:rPr>
          <w:sz w:val="28"/>
          <w:szCs w:val="28"/>
        </w:rPr>
        <w:t>Объектом моего исследования является ЗАО «Креатив Сити».</w:t>
      </w:r>
      <w:r w:rsidR="006B470A" w:rsidRPr="0075485D">
        <w:rPr>
          <w:sz w:val="28"/>
          <w:szCs w:val="28"/>
        </w:rPr>
        <w:t xml:space="preserve"> Предприятие было образовано как общество с ограниченной ответственностью в 2003 году, основным видом деятельности является издание журналов разных направлений</w:t>
      </w:r>
      <w:r w:rsidR="004976B2" w:rsidRPr="0075485D">
        <w:rPr>
          <w:sz w:val="28"/>
          <w:szCs w:val="28"/>
        </w:rPr>
        <w:t xml:space="preserve"> (основные из которых: </w:t>
      </w:r>
      <w:r w:rsidR="004976B2" w:rsidRPr="0075485D">
        <w:rPr>
          <w:sz w:val="28"/>
          <w:szCs w:val="28"/>
          <w:lang w:val="en-US"/>
        </w:rPr>
        <w:t>Forbes</w:t>
      </w:r>
      <w:r w:rsidR="004976B2" w:rsidRPr="0075485D">
        <w:rPr>
          <w:sz w:val="28"/>
          <w:szCs w:val="28"/>
        </w:rPr>
        <w:t xml:space="preserve">, </w:t>
      </w:r>
      <w:r w:rsidR="004976B2" w:rsidRPr="0075485D">
        <w:rPr>
          <w:sz w:val="28"/>
          <w:szCs w:val="28"/>
          <w:lang w:val="en-US"/>
        </w:rPr>
        <w:t>Newsweek</w:t>
      </w:r>
      <w:r w:rsidR="004976B2" w:rsidRPr="0075485D">
        <w:rPr>
          <w:sz w:val="28"/>
          <w:szCs w:val="28"/>
        </w:rPr>
        <w:t xml:space="preserve">, ОК!, </w:t>
      </w:r>
      <w:r w:rsidR="004976B2" w:rsidRPr="0075485D">
        <w:rPr>
          <w:sz w:val="28"/>
          <w:szCs w:val="28"/>
          <w:lang w:val="en-US"/>
        </w:rPr>
        <w:t>Computer</w:t>
      </w:r>
      <w:r w:rsidR="004976B2" w:rsidRPr="0075485D">
        <w:rPr>
          <w:sz w:val="28"/>
          <w:szCs w:val="28"/>
        </w:rPr>
        <w:t xml:space="preserve"> </w:t>
      </w:r>
      <w:r w:rsidR="004976B2" w:rsidRPr="0075485D">
        <w:rPr>
          <w:sz w:val="28"/>
          <w:szCs w:val="28"/>
          <w:lang w:val="en-US"/>
        </w:rPr>
        <w:t>Bild</w:t>
      </w:r>
      <w:r w:rsidR="004976B2" w:rsidRPr="0075485D">
        <w:rPr>
          <w:sz w:val="28"/>
          <w:szCs w:val="28"/>
        </w:rPr>
        <w:t xml:space="preserve"> и т. д.)</w:t>
      </w:r>
      <w:r w:rsidR="006B470A" w:rsidRPr="0075485D">
        <w:rPr>
          <w:sz w:val="28"/>
          <w:szCs w:val="28"/>
        </w:rPr>
        <w:t>.</w:t>
      </w:r>
      <w:r w:rsidR="007E2363" w:rsidRPr="0075485D">
        <w:rPr>
          <w:sz w:val="28"/>
          <w:szCs w:val="28"/>
        </w:rPr>
        <w:t xml:space="preserve"> </w:t>
      </w:r>
      <w:r w:rsidR="00601F36" w:rsidRPr="0075485D">
        <w:rPr>
          <w:sz w:val="28"/>
          <w:szCs w:val="28"/>
        </w:rPr>
        <w:t>Основной методологией служил</w:t>
      </w:r>
      <w:r>
        <w:rPr>
          <w:sz w:val="28"/>
          <w:szCs w:val="28"/>
        </w:rPr>
        <w:t xml:space="preserve"> </w:t>
      </w:r>
      <w:r w:rsidR="00110FFC" w:rsidRPr="0075485D">
        <w:rPr>
          <w:sz w:val="28"/>
          <w:szCs w:val="28"/>
        </w:rPr>
        <w:t xml:space="preserve">финансовый </w:t>
      </w:r>
      <w:r w:rsidR="00601F36" w:rsidRPr="0075485D">
        <w:rPr>
          <w:sz w:val="28"/>
          <w:szCs w:val="28"/>
        </w:rPr>
        <w:t>анализ</w:t>
      </w:r>
      <w:r w:rsidR="00110FFC" w:rsidRPr="0075485D">
        <w:rPr>
          <w:sz w:val="28"/>
          <w:szCs w:val="28"/>
        </w:rPr>
        <w:t xml:space="preserve"> деятельности</w:t>
      </w:r>
      <w:r w:rsidR="00601F36" w:rsidRPr="0075485D">
        <w:rPr>
          <w:sz w:val="28"/>
          <w:szCs w:val="28"/>
        </w:rPr>
        <w:t>, который помог выявить следующие моменты:</w:t>
      </w:r>
    </w:p>
    <w:p w:rsidR="008C2AA2" w:rsidRDefault="003E6CDC" w:rsidP="0075485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5485D">
        <w:rPr>
          <w:sz w:val="28"/>
          <w:szCs w:val="28"/>
        </w:rPr>
        <w:t xml:space="preserve">Анализ оборотных активов предприятия свидетельствует о снижении основных показателей в 2007-2008г.г. </w:t>
      </w:r>
      <w:r w:rsidR="006D4BE4" w:rsidRPr="0075485D">
        <w:rPr>
          <w:sz w:val="28"/>
          <w:szCs w:val="28"/>
        </w:rPr>
        <w:t>В связи со снижением коэффициентов оборачиваемости оборотных средств в целом финансовое состояние предприятия значительно ухудшилось</w:t>
      </w:r>
      <w:r w:rsidRPr="0075485D">
        <w:rPr>
          <w:sz w:val="28"/>
          <w:szCs w:val="28"/>
        </w:rPr>
        <w:t>, что</w:t>
      </w:r>
      <w:r w:rsidR="0075485D">
        <w:rPr>
          <w:sz w:val="28"/>
          <w:szCs w:val="28"/>
        </w:rPr>
        <w:t xml:space="preserve"> </w:t>
      </w:r>
      <w:r w:rsidR="00BE20C8" w:rsidRPr="0075485D">
        <w:rPr>
          <w:sz w:val="28"/>
          <w:szCs w:val="28"/>
        </w:rPr>
        <w:t xml:space="preserve">плохо влияет на деловую активность предприятия. </w:t>
      </w:r>
      <w:r w:rsidR="000F36A7" w:rsidRPr="0075485D">
        <w:rPr>
          <w:sz w:val="28"/>
          <w:szCs w:val="28"/>
        </w:rPr>
        <w:t>Динамика представлена в виде диаграммы</w:t>
      </w:r>
      <w:r w:rsidR="00D20664" w:rsidRPr="0075485D">
        <w:rPr>
          <w:sz w:val="28"/>
          <w:szCs w:val="28"/>
        </w:rPr>
        <w:t xml:space="preserve"> (см. рисунок №1)</w:t>
      </w:r>
      <w:r w:rsidR="000F36A7" w:rsidRPr="0075485D">
        <w:rPr>
          <w:sz w:val="28"/>
          <w:szCs w:val="28"/>
        </w:rPr>
        <w:t xml:space="preserve">. </w:t>
      </w:r>
      <w:r w:rsidR="0065716D" w:rsidRPr="0075485D">
        <w:rPr>
          <w:b/>
          <w:sz w:val="28"/>
          <w:szCs w:val="28"/>
        </w:rPr>
        <w:t xml:space="preserve">На основе </w:t>
      </w:r>
      <w:r w:rsidR="00C3789E" w:rsidRPr="0075485D">
        <w:rPr>
          <w:b/>
          <w:sz w:val="28"/>
          <w:szCs w:val="28"/>
        </w:rPr>
        <w:t xml:space="preserve">расчетов </w:t>
      </w:r>
      <w:r w:rsidR="0065716D" w:rsidRPr="0075485D">
        <w:rPr>
          <w:b/>
          <w:sz w:val="28"/>
          <w:szCs w:val="28"/>
        </w:rPr>
        <w:t>можно сделать вывод, что произошло у</w:t>
      </w:r>
      <w:r w:rsidR="00BE20C8" w:rsidRPr="0075485D">
        <w:rPr>
          <w:b/>
          <w:sz w:val="28"/>
          <w:szCs w:val="28"/>
        </w:rPr>
        <w:t>меньшение</w:t>
      </w:r>
      <w:r w:rsidR="006354C6" w:rsidRPr="0075485D">
        <w:rPr>
          <w:b/>
          <w:sz w:val="28"/>
          <w:szCs w:val="28"/>
        </w:rPr>
        <w:t xml:space="preserve"> </w:t>
      </w:r>
      <w:r w:rsidR="006354C6" w:rsidRPr="0075485D">
        <w:rPr>
          <w:b/>
          <w:bCs/>
          <w:sz w:val="28"/>
          <w:szCs w:val="28"/>
        </w:rPr>
        <w:t>оборачиваемости</w:t>
      </w:r>
      <w:r w:rsidR="006354C6" w:rsidRPr="0075485D">
        <w:rPr>
          <w:b/>
          <w:sz w:val="28"/>
          <w:szCs w:val="28"/>
        </w:rPr>
        <w:t xml:space="preserve"> дебиторской задолженности</w:t>
      </w:r>
      <w:r w:rsidR="00A86BE4" w:rsidRPr="0075485D">
        <w:rPr>
          <w:b/>
          <w:sz w:val="28"/>
          <w:szCs w:val="28"/>
        </w:rPr>
        <w:t>, котор</w:t>
      </w:r>
      <w:r w:rsidR="00DA7C2C" w:rsidRPr="0075485D">
        <w:rPr>
          <w:b/>
          <w:sz w:val="28"/>
          <w:szCs w:val="28"/>
        </w:rPr>
        <w:t>ое</w:t>
      </w:r>
      <w:r w:rsidR="006354C6" w:rsidRPr="0075485D">
        <w:rPr>
          <w:b/>
          <w:sz w:val="28"/>
          <w:szCs w:val="28"/>
        </w:rPr>
        <w:t xml:space="preserve"> </w:t>
      </w:r>
      <w:r w:rsidR="006354C6" w:rsidRPr="0075485D">
        <w:rPr>
          <w:b/>
          <w:bCs/>
          <w:sz w:val="28"/>
          <w:szCs w:val="28"/>
        </w:rPr>
        <w:t>говорит</w:t>
      </w:r>
      <w:r w:rsidR="006354C6" w:rsidRPr="0075485D">
        <w:rPr>
          <w:b/>
          <w:sz w:val="28"/>
          <w:szCs w:val="28"/>
        </w:rPr>
        <w:t xml:space="preserve"> об у</w:t>
      </w:r>
      <w:r w:rsidR="00BE20C8" w:rsidRPr="0075485D">
        <w:rPr>
          <w:b/>
          <w:sz w:val="28"/>
          <w:szCs w:val="28"/>
        </w:rPr>
        <w:t>худшении</w:t>
      </w:r>
      <w:r w:rsidR="006354C6" w:rsidRPr="0075485D">
        <w:rPr>
          <w:b/>
          <w:sz w:val="28"/>
          <w:szCs w:val="28"/>
        </w:rPr>
        <w:t xml:space="preserve"> платежной дисциплины покупателей</w:t>
      </w:r>
      <w:r w:rsidR="00456CA2" w:rsidRPr="0075485D">
        <w:rPr>
          <w:b/>
          <w:sz w:val="28"/>
          <w:szCs w:val="28"/>
        </w:rPr>
        <w:t xml:space="preserve"> и показывает относительное у</w:t>
      </w:r>
      <w:r w:rsidR="00AD5E1A" w:rsidRPr="0075485D">
        <w:rPr>
          <w:b/>
          <w:sz w:val="28"/>
          <w:szCs w:val="28"/>
        </w:rPr>
        <w:t>величение</w:t>
      </w:r>
      <w:r w:rsidR="00456CA2" w:rsidRPr="0075485D">
        <w:rPr>
          <w:b/>
          <w:sz w:val="28"/>
          <w:szCs w:val="28"/>
        </w:rPr>
        <w:t xml:space="preserve"> коммерческого кредитования. </w:t>
      </w:r>
      <w:r w:rsidR="00AD5E1A" w:rsidRPr="0075485D">
        <w:rPr>
          <w:b/>
          <w:sz w:val="28"/>
          <w:szCs w:val="28"/>
        </w:rPr>
        <w:t xml:space="preserve">Снижение этого </w:t>
      </w:r>
      <w:r w:rsidR="00456CA2" w:rsidRPr="0075485D">
        <w:rPr>
          <w:b/>
          <w:sz w:val="28"/>
          <w:szCs w:val="28"/>
        </w:rPr>
        <w:t>показателя свидетельствует об у</w:t>
      </w:r>
      <w:r w:rsidR="00AD5E1A" w:rsidRPr="0075485D">
        <w:rPr>
          <w:b/>
          <w:sz w:val="28"/>
          <w:szCs w:val="28"/>
        </w:rPr>
        <w:t xml:space="preserve">худшении </w:t>
      </w:r>
      <w:r w:rsidR="00456CA2" w:rsidRPr="0075485D">
        <w:rPr>
          <w:b/>
          <w:sz w:val="28"/>
          <w:szCs w:val="28"/>
        </w:rPr>
        <w:t>управления дебиторской задолженностью.</w:t>
      </w:r>
      <w:r w:rsidR="0075485D">
        <w:rPr>
          <w:b/>
          <w:sz w:val="28"/>
          <w:szCs w:val="28"/>
        </w:rPr>
        <w:t xml:space="preserve"> </w:t>
      </w:r>
      <w:r w:rsidR="005C5806" w:rsidRPr="0075485D">
        <w:rPr>
          <w:b/>
          <w:sz w:val="28"/>
          <w:szCs w:val="28"/>
        </w:rPr>
        <w:t>Увеличение дебиторской задолженности возможно по следующим причинам: проведение неосмотрительной политики предприятия по отношению к покупателям; неразборчивый выбор партнеров; неплатежеспособность контрагентов; наращивание объема продаж; трудности в реализации продукции.</w:t>
      </w:r>
    </w:p>
    <w:p w:rsidR="000F36A7" w:rsidRDefault="000F36A7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Представим динамику коэффициентов на рисунке №1:</w:t>
      </w:r>
    </w:p>
    <w:p w:rsidR="0075485D" w:rsidRPr="0075485D" w:rsidRDefault="0075485D" w:rsidP="0075485D">
      <w:pPr>
        <w:spacing w:line="360" w:lineRule="auto"/>
        <w:ind w:firstLine="709"/>
        <w:jc w:val="both"/>
        <w:rPr>
          <w:sz w:val="28"/>
          <w:szCs w:val="28"/>
        </w:rPr>
      </w:pPr>
    </w:p>
    <w:p w:rsidR="000F36A7" w:rsidRPr="0075485D" w:rsidRDefault="00E2699B" w:rsidP="0075485D">
      <w:pPr>
        <w:pStyle w:val="a4"/>
        <w:spacing w:before="0" w:after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153pt">
            <v:imagedata r:id="rId8" o:title=""/>
          </v:shape>
        </w:pict>
      </w:r>
    </w:p>
    <w:p w:rsidR="000F36A7" w:rsidRPr="0075485D" w:rsidRDefault="000F36A7" w:rsidP="0075485D">
      <w:pPr>
        <w:pStyle w:val="a4"/>
        <w:spacing w:before="0" w:after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75485D">
        <w:rPr>
          <w:rStyle w:val="a3"/>
          <w:b w:val="0"/>
          <w:sz w:val="28"/>
          <w:szCs w:val="28"/>
        </w:rPr>
        <w:t>Рисунок №1: Коэффициентный анализ оборотных активов предприятия</w:t>
      </w:r>
    </w:p>
    <w:p w:rsidR="00091118" w:rsidRPr="00824FFA" w:rsidRDefault="00091118" w:rsidP="00091118">
      <w:pPr>
        <w:pStyle w:val="a4"/>
        <w:spacing w:before="0" w:after="0" w:line="360" w:lineRule="auto"/>
        <w:ind w:firstLine="709"/>
        <w:jc w:val="both"/>
        <w:rPr>
          <w:color w:val="FFFFFF"/>
          <w:sz w:val="28"/>
          <w:szCs w:val="28"/>
        </w:rPr>
      </w:pPr>
      <w:r w:rsidRPr="00824FFA">
        <w:rPr>
          <w:color w:val="FFFFFF"/>
          <w:sz w:val="28"/>
          <w:szCs w:val="28"/>
        </w:rPr>
        <w:t>финансовый платежеспособность ликвидность</w:t>
      </w:r>
    </w:p>
    <w:p w:rsidR="00B504C7" w:rsidRPr="0075485D" w:rsidRDefault="00B504C7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bCs/>
          <w:sz w:val="28"/>
          <w:szCs w:val="28"/>
        </w:rPr>
        <w:t>Платежеспособность</w:t>
      </w:r>
      <w:r w:rsidRPr="0075485D">
        <w:rPr>
          <w:sz w:val="28"/>
          <w:szCs w:val="28"/>
        </w:rPr>
        <w:t xml:space="preserve"> </w:t>
      </w:r>
      <w:r w:rsidRPr="0075485D">
        <w:rPr>
          <w:bCs/>
          <w:sz w:val="28"/>
          <w:szCs w:val="28"/>
        </w:rPr>
        <w:t>и</w:t>
      </w:r>
      <w:r w:rsidRPr="0075485D">
        <w:rPr>
          <w:sz w:val="28"/>
          <w:szCs w:val="28"/>
        </w:rPr>
        <w:t xml:space="preserve"> </w:t>
      </w:r>
      <w:r w:rsidRPr="0075485D">
        <w:rPr>
          <w:bCs/>
          <w:sz w:val="28"/>
          <w:szCs w:val="28"/>
        </w:rPr>
        <w:t>ликвидность</w:t>
      </w:r>
      <w:r w:rsidRPr="0075485D">
        <w:rPr>
          <w:sz w:val="28"/>
          <w:szCs w:val="28"/>
        </w:rPr>
        <w:t xml:space="preserve"> оказывают положительное влияние на выполнение производственных планов и обеспечение нужд производства необходимыми ресурсами.</w:t>
      </w:r>
    </w:p>
    <w:p w:rsidR="00C25F3B" w:rsidRPr="0075485D" w:rsidRDefault="00A129BE" w:rsidP="0075485D">
      <w:pPr>
        <w:pStyle w:val="3"/>
        <w:ind w:firstLine="709"/>
        <w:rPr>
          <w:szCs w:val="28"/>
        </w:rPr>
      </w:pPr>
      <w:r w:rsidRPr="0075485D">
        <w:rPr>
          <w:szCs w:val="28"/>
        </w:rPr>
        <w:t xml:space="preserve">Об анализе </w:t>
      </w:r>
      <w:r w:rsidR="00930C29" w:rsidRPr="0075485D">
        <w:rPr>
          <w:szCs w:val="28"/>
        </w:rPr>
        <w:t>ликвидности ЗАО «Креатив сити»</w:t>
      </w:r>
      <w:r w:rsidRPr="0075485D">
        <w:rPr>
          <w:szCs w:val="28"/>
        </w:rPr>
        <w:t xml:space="preserve"> можно сказать</w:t>
      </w:r>
      <w:r w:rsidR="00930C29" w:rsidRPr="0075485D">
        <w:rPr>
          <w:szCs w:val="28"/>
        </w:rPr>
        <w:t xml:space="preserve">, что предприятие </w:t>
      </w:r>
      <w:r w:rsidRPr="0075485D">
        <w:rPr>
          <w:szCs w:val="28"/>
        </w:rPr>
        <w:t xml:space="preserve">является </w:t>
      </w:r>
      <w:r w:rsidR="00930C29" w:rsidRPr="0075485D">
        <w:rPr>
          <w:szCs w:val="28"/>
        </w:rPr>
        <w:t xml:space="preserve">ликвидным, при этом текущие активы превышаю текущие обязательства. </w:t>
      </w:r>
      <w:r w:rsidR="008018AA" w:rsidRPr="0075485D">
        <w:rPr>
          <w:szCs w:val="28"/>
        </w:rPr>
        <w:t xml:space="preserve">На основании </w:t>
      </w:r>
      <w:r w:rsidR="00E30C22" w:rsidRPr="0075485D">
        <w:rPr>
          <w:szCs w:val="28"/>
        </w:rPr>
        <w:t xml:space="preserve">предельного анализа расчеты показали, что </w:t>
      </w:r>
      <w:r w:rsidR="008018AA" w:rsidRPr="0075485D">
        <w:rPr>
          <w:szCs w:val="28"/>
        </w:rPr>
        <w:t>анализируемая организация имеет платежный излишек как в текущем периоде, так и в перспективе.</w:t>
      </w:r>
    </w:p>
    <w:p w:rsidR="00045C2A" w:rsidRPr="0075485D" w:rsidRDefault="00930C29" w:rsidP="0075485D">
      <w:pPr>
        <w:pStyle w:val="3"/>
        <w:ind w:firstLine="709"/>
        <w:rPr>
          <w:szCs w:val="28"/>
        </w:rPr>
      </w:pPr>
      <w:r w:rsidRPr="0075485D">
        <w:rPr>
          <w:szCs w:val="28"/>
        </w:rPr>
        <w:t>Анализ полученных данных показал, что у организации имеется незначительное нарушение ликвидности баланса и анализ свидетельствует о</w:t>
      </w:r>
      <w:r w:rsidR="0012452B" w:rsidRPr="0075485D">
        <w:rPr>
          <w:szCs w:val="28"/>
        </w:rPr>
        <w:t>б</w:t>
      </w:r>
      <w:r w:rsidRPr="0075485D">
        <w:rPr>
          <w:szCs w:val="28"/>
        </w:rPr>
        <w:t xml:space="preserve"> устойчивом финансовом положении данного предприятия.</w:t>
      </w:r>
    </w:p>
    <w:p w:rsidR="00045C2A" w:rsidRPr="0075485D" w:rsidRDefault="00451D5A" w:rsidP="0075485D">
      <w:pPr>
        <w:pStyle w:val="3"/>
        <w:ind w:firstLine="709"/>
        <w:rPr>
          <w:szCs w:val="28"/>
        </w:rPr>
      </w:pPr>
      <w:r w:rsidRPr="0075485D">
        <w:rPr>
          <w:szCs w:val="28"/>
        </w:rPr>
        <w:t xml:space="preserve">Из этого следует, что от степени </w:t>
      </w:r>
      <w:r w:rsidRPr="0075485D">
        <w:rPr>
          <w:bCs/>
          <w:szCs w:val="28"/>
        </w:rPr>
        <w:t>ликвидности</w:t>
      </w:r>
      <w:r w:rsidRPr="0075485D">
        <w:rPr>
          <w:szCs w:val="28"/>
        </w:rPr>
        <w:t xml:space="preserve"> баланса зависит </w:t>
      </w:r>
      <w:r w:rsidRPr="0075485D">
        <w:rPr>
          <w:bCs/>
          <w:szCs w:val="28"/>
        </w:rPr>
        <w:t>платежеспособность</w:t>
      </w:r>
      <w:r w:rsidRPr="0075485D">
        <w:rPr>
          <w:szCs w:val="28"/>
        </w:rPr>
        <w:t xml:space="preserve"> организации.</w:t>
      </w:r>
    </w:p>
    <w:p w:rsidR="00045C2A" w:rsidRPr="0075485D" w:rsidRDefault="00451D5A" w:rsidP="0075485D">
      <w:pPr>
        <w:pStyle w:val="3"/>
        <w:ind w:firstLine="709"/>
        <w:rPr>
          <w:b/>
          <w:bCs/>
          <w:szCs w:val="28"/>
        </w:rPr>
      </w:pPr>
      <w:r w:rsidRPr="0075485D">
        <w:rPr>
          <w:szCs w:val="28"/>
        </w:rPr>
        <w:t>В связи с этим был проведен анализ н</w:t>
      </w:r>
      <w:r w:rsidR="0042037A" w:rsidRPr="0075485D">
        <w:rPr>
          <w:szCs w:val="28"/>
        </w:rPr>
        <w:t>а основе</w:t>
      </w:r>
      <w:r w:rsidRPr="0075485D">
        <w:rPr>
          <w:szCs w:val="28"/>
        </w:rPr>
        <w:t xml:space="preserve"> которого</w:t>
      </w:r>
      <w:r w:rsidR="0042037A" w:rsidRPr="0075485D">
        <w:rPr>
          <w:szCs w:val="28"/>
        </w:rPr>
        <w:t xml:space="preserve"> платежеспособность считается </w:t>
      </w:r>
      <w:r w:rsidR="0042037A" w:rsidRPr="0075485D">
        <w:rPr>
          <w:bCs/>
          <w:szCs w:val="28"/>
        </w:rPr>
        <w:t>нормальной, при этом организация пока не может перекрыть свои долги, но планируется увеличение показател</w:t>
      </w:r>
      <w:r w:rsidR="00662197" w:rsidRPr="0075485D">
        <w:rPr>
          <w:bCs/>
          <w:szCs w:val="28"/>
        </w:rPr>
        <w:t>ей</w:t>
      </w:r>
      <w:r w:rsidR="0042037A" w:rsidRPr="0075485D">
        <w:rPr>
          <w:bCs/>
          <w:szCs w:val="28"/>
        </w:rPr>
        <w:t xml:space="preserve"> платежеспособности и получение максимальной прибыли.</w:t>
      </w:r>
    </w:p>
    <w:p w:rsidR="00045C2A" w:rsidRPr="0075485D" w:rsidRDefault="00991385" w:rsidP="0075485D">
      <w:pPr>
        <w:pStyle w:val="3"/>
        <w:ind w:firstLine="709"/>
        <w:rPr>
          <w:szCs w:val="28"/>
        </w:rPr>
      </w:pPr>
      <w:r w:rsidRPr="0075485D">
        <w:rPr>
          <w:szCs w:val="28"/>
        </w:rPr>
        <w:t xml:space="preserve">Динамику </w:t>
      </w:r>
      <w:r w:rsidR="00495785" w:rsidRPr="0075485D">
        <w:rPr>
          <w:szCs w:val="28"/>
        </w:rPr>
        <w:t>коэффициентов можно наблюдать в таблице №</w:t>
      </w:r>
      <w:r w:rsidR="00D6573B" w:rsidRPr="0075485D">
        <w:rPr>
          <w:szCs w:val="28"/>
        </w:rPr>
        <w:t>1</w:t>
      </w:r>
      <w:r w:rsidR="00495785" w:rsidRPr="0075485D">
        <w:rPr>
          <w:szCs w:val="28"/>
        </w:rPr>
        <w:t>.</w:t>
      </w:r>
    </w:p>
    <w:p w:rsidR="00045C2A" w:rsidRPr="0075485D" w:rsidRDefault="00EA0253" w:rsidP="0075485D">
      <w:pPr>
        <w:pStyle w:val="3"/>
        <w:ind w:firstLine="709"/>
        <w:rPr>
          <w:szCs w:val="28"/>
        </w:rPr>
      </w:pPr>
      <w:r w:rsidRPr="0075485D">
        <w:rPr>
          <w:szCs w:val="28"/>
        </w:rPr>
        <w:t xml:space="preserve">В 2008 году по сравнению с 2007г. наблюдается рост показателей абсолютной ликвидности и снижение </w:t>
      </w:r>
      <w:r w:rsidR="00597496" w:rsidRPr="0075485D">
        <w:rPr>
          <w:szCs w:val="28"/>
        </w:rPr>
        <w:t>показателей</w:t>
      </w:r>
      <w:r w:rsidR="00FB1AAC" w:rsidRPr="0075485D">
        <w:rPr>
          <w:szCs w:val="28"/>
        </w:rPr>
        <w:t xml:space="preserve"> </w:t>
      </w:r>
      <w:r w:rsidRPr="0075485D">
        <w:rPr>
          <w:szCs w:val="28"/>
        </w:rPr>
        <w:t>критической ликвидности, что приводит к изменению источников финансирования и изменения уровня</w:t>
      </w:r>
      <w:r w:rsidR="0075485D">
        <w:rPr>
          <w:szCs w:val="28"/>
        </w:rPr>
        <w:t xml:space="preserve"> </w:t>
      </w:r>
      <w:r w:rsidRPr="0075485D">
        <w:rPr>
          <w:szCs w:val="28"/>
        </w:rPr>
        <w:t>внеоборотных активов, запасов, долгосрочных и краткосрочных обязательств.</w:t>
      </w:r>
    </w:p>
    <w:p w:rsidR="00930C29" w:rsidRPr="0075485D" w:rsidRDefault="00FD0422" w:rsidP="0075485D">
      <w:pPr>
        <w:pStyle w:val="3"/>
        <w:ind w:firstLine="709"/>
        <w:rPr>
          <w:szCs w:val="28"/>
        </w:rPr>
      </w:pPr>
      <w:r w:rsidRPr="0075485D">
        <w:rPr>
          <w:szCs w:val="28"/>
        </w:rPr>
        <w:t xml:space="preserve">Соответственно, </w:t>
      </w:r>
      <w:r w:rsidR="00E534C5" w:rsidRPr="0075485D">
        <w:rPr>
          <w:szCs w:val="28"/>
        </w:rPr>
        <w:t xml:space="preserve">на </w:t>
      </w:r>
      <w:r w:rsidR="008E7EF3" w:rsidRPr="0075485D">
        <w:rPr>
          <w:szCs w:val="28"/>
        </w:rPr>
        <w:t xml:space="preserve">платежеспособность предприятия повлияло снижение прибыли, которое </w:t>
      </w:r>
      <w:r w:rsidR="00930C29" w:rsidRPr="0075485D">
        <w:rPr>
          <w:szCs w:val="28"/>
        </w:rPr>
        <w:t xml:space="preserve">объясняется, прежде всего, тем, что наряду с </w:t>
      </w:r>
      <w:r w:rsidR="00930C29" w:rsidRPr="0075485D">
        <w:rPr>
          <w:bCs/>
          <w:szCs w:val="28"/>
        </w:rPr>
        <w:t>увеличением</w:t>
      </w:r>
      <w:r w:rsidR="00930C29" w:rsidRPr="0075485D">
        <w:rPr>
          <w:szCs w:val="28"/>
        </w:rPr>
        <w:t xml:space="preserve"> </w:t>
      </w:r>
      <w:r w:rsidR="00930C29" w:rsidRPr="0075485D">
        <w:rPr>
          <w:bCs/>
          <w:szCs w:val="28"/>
        </w:rPr>
        <w:t xml:space="preserve">выручки </w:t>
      </w:r>
      <w:r w:rsidR="00930C29" w:rsidRPr="0075485D">
        <w:rPr>
          <w:szCs w:val="28"/>
        </w:rPr>
        <w:t>от реализации продукции, товаров и услуг</w:t>
      </w:r>
      <w:r w:rsidR="00930C29" w:rsidRPr="0075485D">
        <w:rPr>
          <w:bCs/>
          <w:szCs w:val="28"/>
        </w:rPr>
        <w:t xml:space="preserve"> </w:t>
      </w:r>
      <w:r w:rsidR="00930C29" w:rsidRPr="0075485D">
        <w:rPr>
          <w:szCs w:val="28"/>
        </w:rPr>
        <w:t xml:space="preserve">происходит ещё большее </w:t>
      </w:r>
      <w:r w:rsidR="00930C29" w:rsidRPr="0075485D">
        <w:rPr>
          <w:bCs/>
          <w:szCs w:val="28"/>
        </w:rPr>
        <w:t>увеличение</w:t>
      </w:r>
      <w:r w:rsidR="00930C29" w:rsidRPr="0075485D">
        <w:rPr>
          <w:szCs w:val="28"/>
        </w:rPr>
        <w:t xml:space="preserve"> их </w:t>
      </w:r>
      <w:r w:rsidR="00930C29" w:rsidRPr="0075485D">
        <w:rPr>
          <w:bCs/>
          <w:szCs w:val="28"/>
        </w:rPr>
        <w:t>себестоимости</w:t>
      </w:r>
      <w:r w:rsidR="00930C29" w:rsidRPr="0075485D">
        <w:rPr>
          <w:szCs w:val="28"/>
        </w:rPr>
        <w:t>.</w:t>
      </w:r>
    </w:p>
    <w:p w:rsidR="007E3C31" w:rsidRPr="0075485D" w:rsidRDefault="007E3C31" w:rsidP="0075485D">
      <w:pPr>
        <w:pStyle w:val="conten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7EF3" w:rsidRPr="0075485D" w:rsidRDefault="0075485D" w:rsidP="007548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E7EF3" w:rsidRPr="0075485D">
        <w:rPr>
          <w:sz w:val="28"/>
          <w:szCs w:val="28"/>
        </w:rPr>
        <w:t xml:space="preserve">аблица № </w:t>
      </w:r>
      <w:r w:rsidR="00D6573B" w:rsidRPr="0075485D">
        <w:rPr>
          <w:sz w:val="28"/>
          <w:szCs w:val="28"/>
        </w:rPr>
        <w:t>1</w:t>
      </w:r>
      <w:r w:rsidR="008E7EF3" w:rsidRPr="0075485D">
        <w:rPr>
          <w:sz w:val="28"/>
          <w:szCs w:val="28"/>
        </w:rPr>
        <w:t>: Коэффициентный анализ платежеспособности предприятия ЗАО «Креатив сити»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696"/>
        <w:gridCol w:w="696"/>
        <w:gridCol w:w="1542"/>
        <w:gridCol w:w="1691"/>
      </w:tblGrid>
      <w:tr w:rsidR="008E7EF3" w:rsidRPr="0075485D">
        <w:trPr>
          <w:trHeight w:val="119"/>
          <w:jc w:val="center"/>
        </w:trPr>
        <w:tc>
          <w:tcPr>
            <w:tcW w:w="438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696" w:type="dxa"/>
            <w:tcBorders>
              <w:bottom w:val="nil"/>
            </w:tcBorders>
          </w:tcPr>
          <w:p w:rsidR="008E7EF3" w:rsidRPr="0075485D" w:rsidRDefault="008E7EF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696" w:type="dxa"/>
            <w:tcBorders>
              <w:bottom w:val="nil"/>
            </w:tcBorders>
          </w:tcPr>
          <w:p w:rsidR="008E7EF3" w:rsidRPr="0075485D" w:rsidRDefault="008E7EF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1542" w:type="dxa"/>
            <w:tcBorders>
              <w:bottom w:val="nil"/>
            </w:tcBorders>
          </w:tcPr>
          <w:p w:rsidR="008E7EF3" w:rsidRPr="0075485D" w:rsidRDefault="008E7EF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Отклонение</w:t>
            </w:r>
          </w:p>
        </w:tc>
        <w:tc>
          <w:tcPr>
            <w:tcW w:w="1691" w:type="dxa"/>
            <w:tcBorders>
              <w:bottom w:val="nil"/>
            </w:tcBorders>
          </w:tcPr>
          <w:p w:rsidR="008E7EF3" w:rsidRPr="0075485D" w:rsidRDefault="008E7EF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Нормативное значение</w:t>
            </w:r>
          </w:p>
        </w:tc>
      </w:tr>
      <w:tr w:rsidR="008E7EF3" w:rsidRPr="0075485D">
        <w:trPr>
          <w:trHeight w:val="140"/>
          <w:jc w:val="center"/>
        </w:trPr>
        <w:tc>
          <w:tcPr>
            <w:tcW w:w="438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Коэффициенты</w:t>
            </w:r>
          </w:p>
        </w:tc>
        <w:tc>
          <w:tcPr>
            <w:tcW w:w="4625" w:type="dxa"/>
            <w:gridSpan w:val="4"/>
            <w:tcBorders>
              <w:top w:val="nil"/>
            </w:tcBorders>
          </w:tcPr>
          <w:p w:rsidR="008E7EF3" w:rsidRPr="0075485D" w:rsidRDefault="008E7EF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E7EF3" w:rsidRPr="0075485D">
        <w:trPr>
          <w:cantSplit/>
          <w:trHeight w:val="698"/>
          <w:jc w:val="center"/>
        </w:trPr>
        <w:tc>
          <w:tcPr>
            <w:tcW w:w="438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1. Общий показатель платежеспособности</w:t>
            </w:r>
          </w:p>
        </w:tc>
        <w:tc>
          <w:tcPr>
            <w:tcW w:w="696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1,6</w:t>
            </w:r>
          </w:p>
        </w:tc>
        <w:tc>
          <w:tcPr>
            <w:tcW w:w="696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1,1</w:t>
            </w:r>
          </w:p>
        </w:tc>
        <w:tc>
          <w:tcPr>
            <w:tcW w:w="1542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-0,5</w:t>
            </w:r>
          </w:p>
        </w:tc>
        <w:tc>
          <w:tcPr>
            <w:tcW w:w="169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≥2</w:t>
            </w:r>
          </w:p>
        </w:tc>
      </w:tr>
      <w:tr w:rsidR="008E7EF3" w:rsidRPr="0075485D">
        <w:trPr>
          <w:cantSplit/>
          <w:trHeight w:val="345"/>
          <w:jc w:val="center"/>
        </w:trPr>
        <w:tc>
          <w:tcPr>
            <w:tcW w:w="438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2.Коэффициент абсолютной ликвидности</w:t>
            </w:r>
          </w:p>
        </w:tc>
        <w:tc>
          <w:tcPr>
            <w:tcW w:w="696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0,4</w:t>
            </w:r>
          </w:p>
        </w:tc>
        <w:tc>
          <w:tcPr>
            <w:tcW w:w="696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0,5</w:t>
            </w:r>
          </w:p>
        </w:tc>
        <w:tc>
          <w:tcPr>
            <w:tcW w:w="1542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0,1</w:t>
            </w:r>
          </w:p>
        </w:tc>
        <w:tc>
          <w:tcPr>
            <w:tcW w:w="169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&gt;0,2</w:t>
            </w:r>
          </w:p>
        </w:tc>
      </w:tr>
      <w:tr w:rsidR="008E7EF3" w:rsidRPr="0075485D">
        <w:trPr>
          <w:cantSplit/>
          <w:trHeight w:val="750"/>
          <w:jc w:val="center"/>
        </w:trPr>
        <w:tc>
          <w:tcPr>
            <w:tcW w:w="438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3.Коэффициент критической или промежуточной ликвидности</w:t>
            </w:r>
          </w:p>
        </w:tc>
        <w:tc>
          <w:tcPr>
            <w:tcW w:w="696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1,3</w:t>
            </w:r>
          </w:p>
        </w:tc>
        <w:tc>
          <w:tcPr>
            <w:tcW w:w="696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1,2</w:t>
            </w:r>
          </w:p>
        </w:tc>
        <w:tc>
          <w:tcPr>
            <w:tcW w:w="1542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-0,1</w:t>
            </w:r>
          </w:p>
        </w:tc>
        <w:tc>
          <w:tcPr>
            <w:tcW w:w="169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≥1</w:t>
            </w:r>
          </w:p>
        </w:tc>
      </w:tr>
      <w:tr w:rsidR="008E7EF3" w:rsidRPr="0075485D">
        <w:trPr>
          <w:trHeight w:val="356"/>
          <w:jc w:val="center"/>
        </w:trPr>
        <w:tc>
          <w:tcPr>
            <w:tcW w:w="438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4.Коэффициент текущей ликвидности</w:t>
            </w:r>
          </w:p>
        </w:tc>
        <w:tc>
          <w:tcPr>
            <w:tcW w:w="696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1,2</w:t>
            </w:r>
          </w:p>
        </w:tc>
        <w:tc>
          <w:tcPr>
            <w:tcW w:w="696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1,2</w:t>
            </w:r>
          </w:p>
        </w:tc>
        <w:tc>
          <w:tcPr>
            <w:tcW w:w="1542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</w:t>
            </w:r>
          </w:p>
        </w:tc>
        <w:tc>
          <w:tcPr>
            <w:tcW w:w="1691" w:type="dxa"/>
          </w:tcPr>
          <w:p w:rsidR="008E7EF3" w:rsidRPr="0075485D" w:rsidRDefault="008E7EF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≥2</w:t>
            </w:r>
          </w:p>
        </w:tc>
      </w:tr>
    </w:tbl>
    <w:p w:rsidR="00770040" w:rsidRPr="0075485D" w:rsidRDefault="00770040" w:rsidP="0075485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8686A" w:rsidRPr="0075485D" w:rsidRDefault="00DD5B22" w:rsidP="0075485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Предприятие ЗАО «Креатив сити» абсолютно финансовое устойчивое, при этом все запасы полностью, покрываются собственными оборотными средствами.</w:t>
      </w:r>
    </w:p>
    <w:p w:rsidR="0078686A" w:rsidRPr="0075485D" w:rsidRDefault="00DD5B22" w:rsidP="0075485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Однако такую ситуацию нельзя рассматривать как идеальную, поскольку она означает, что руководство предприятия не умеет</w:t>
      </w:r>
      <w:r w:rsidR="00085614" w:rsidRP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или не имеет возможности использовать внешние источники финансирования основной деятельности.</w:t>
      </w:r>
      <w:r w:rsidR="009B1F90" w:rsidRPr="0075485D">
        <w:rPr>
          <w:sz w:val="28"/>
          <w:szCs w:val="28"/>
        </w:rPr>
        <w:t xml:space="preserve"> Предприятие не зависит от кредитов.</w:t>
      </w:r>
    </w:p>
    <w:p w:rsidR="0078686A" w:rsidRPr="0075485D" w:rsidRDefault="00C404DB" w:rsidP="0075485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Практически все о</w:t>
      </w:r>
      <w:r w:rsidR="00F254C7" w:rsidRPr="0075485D">
        <w:rPr>
          <w:sz w:val="28"/>
          <w:szCs w:val="28"/>
        </w:rPr>
        <w:t xml:space="preserve">тносительные показатели финансовой устойчивости </w:t>
      </w:r>
      <w:r w:rsidRPr="0075485D">
        <w:rPr>
          <w:sz w:val="28"/>
          <w:szCs w:val="28"/>
        </w:rPr>
        <w:t xml:space="preserve">отклоняются от </w:t>
      </w:r>
      <w:r w:rsidR="00F254C7" w:rsidRPr="0075485D">
        <w:rPr>
          <w:sz w:val="28"/>
          <w:szCs w:val="28"/>
        </w:rPr>
        <w:t>нормативных значений</w:t>
      </w:r>
      <w:r w:rsidRPr="0075485D">
        <w:rPr>
          <w:sz w:val="28"/>
          <w:szCs w:val="28"/>
        </w:rPr>
        <w:t xml:space="preserve"> в сторону ухудшения деятельности, что отрицательно</w:t>
      </w:r>
      <w:r w:rsidR="00F254C7" w:rsidRPr="0075485D">
        <w:rPr>
          <w:sz w:val="28"/>
          <w:szCs w:val="28"/>
        </w:rPr>
        <w:t xml:space="preserve"> характеризует финансовое состояние предприятия, однако заметна тенденция у</w:t>
      </w:r>
      <w:r w:rsidRPr="0075485D">
        <w:rPr>
          <w:sz w:val="28"/>
          <w:szCs w:val="28"/>
        </w:rPr>
        <w:t>лучшен</w:t>
      </w:r>
      <w:r w:rsidR="00F254C7" w:rsidRPr="0075485D">
        <w:rPr>
          <w:sz w:val="28"/>
          <w:szCs w:val="28"/>
        </w:rPr>
        <w:t>ия этих показателей.</w:t>
      </w:r>
    </w:p>
    <w:p w:rsidR="007D1193" w:rsidRPr="0075485D" w:rsidRDefault="00F254C7" w:rsidP="0075485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В целом финансовое состояние предприятия можно оценить как</w:t>
      </w:r>
      <w:r w:rsidR="00110EF7" w:rsidRPr="0075485D">
        <w:rPr>
          <w:sz w:val="28"/>
          <w:szCs w:val="28"/>
        </w:rPr>
        <w:t xml:space="preserve"> среднее</w:t>
      </w:r>
      <w:r w:rsidRPr="0075485D">
        <w:rPr>
          <w:sz w:val="28"/>
          <w:szCs w:val="28"/>
        </w:rPr>
        <w:t xml:space="preserve">. </w:t>
      </w:r>
      <w:r w:rsidR="00C404DB" w:rsidRPr="0075485D">
        <w:rPr>
          <w:sz w:val="28"/>
          <w:szCs w:val="28"/>
        </w:rPr>
        <w:t>Н</w:t>
      </w:r>
      <w:r w:rsidRPr="0075485D">
        <w:rPr>
          <w:sz w:val="28"/>
          <w:szCs w:val="28"/>
        </w:rPr>
        <w:t xml:space="preserve">аблюдается </w:t>
      </w:r>
      <w:r w:rsidR="007D1193" w:rsidRPr="0075485D">
        <w:rPr>
          <w:sz w:val="28"/>
          <w:szCs w:val="28"/>
        </w:rPr>
        <w:t>динамика</w:t>
      </w:r>
      <w:r w:rsidRPr="0075485D">
        <w:rPr>
          <w:sz w:val="28"/>
          <w:szCs w:val="28"/>
        </w:rPr>
        <w:t xml:space="preserve"> значений показателей финансовой устойчивости в 2008г. по сравнению с 2007г. </w:t>
      </w:r>
      <w:r w:rsidR="007D1193" w:rsidRPr="0075485D">
        <w:rPr>
          <w:sz w:val="28"/>
          <w:szCs w:val="28"/>
        </w:rPr>
        <w:t>представлена в таблице №</w:t>
      </w:r>
      <w:r w:rsidR="00D6573B" w:rsidRPr="0075485D">
        <w:rPr>
          <w:sz w:val="28"/>
          <w:szCs w:val="28"/>
        </w:rPr>
        <w:t>2</w:t>
      </w:r>
      <w:r w:rsidR="007D1193" w:rsidRPr="0075485D">
        <w:rPr>
          <w:sz w:val="28"/>
          <w:szCs w:val="28"/>
        </w:rPr>
        <w:t>.</w:t>
      </w:r>
    </w:p>
    <w:p w:rsidR="0012071D" w:rsidRPr="0075485D" w:rsidRDefault="0012071D" w:rsidP="0075485D">
      <w:pPr>
        <w:spacing w:line="360" w:lineRule="auto"/>
        <w:ind w:firstLine="709"/>
        <w:jc w:val="both"/>
        <w:rPr>
          <w:sz w:val="28"/>
          <w:szCs w:val="28"/>
        </w:rPr>
      </w:pPr>
    </w:p>
    <w:p w:rsidR="007D1193" w:rsidRPr="0075485D" w:rsidRDefault="007D1193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Таблица №</w:t>
      </w:r>
      <w:r w:rsidR="00D6573B" w:rsidRPr="0075485D">
        <w:rPr>
          <w:sz w:val="28"/>
          <w:szCs w:val="28"/>
        </w:rPr>
        <w:t>2</w:t>
      </w:r>
      <w:r w:rsid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Коэффициентный анализ финансовой устойчивости предприятия ЗАО «Креатив сити» за 2007-2008г.г.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618"/>
        <w:gridCol w:w="941"/>
        <w:gridCol w:w="1134"/>
        <w:gridCol w:w="1701"/>
        <w:gridCol w:w="2268"/>
      </w:tblGrid>
      <w:tr w:rsidR="007D1193" w:rsidRPr="0075485D" w:rsidTr="0075485D">
        <w:trPr>
          <w:trHeight w:val="119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709" w:type="dxa"/>
            <w:tcBorders>
              <w:bottom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618" w:type="dxa"/>
            <w:tcBorders>
              <w:bottom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941" w:type="dxa"/>
            <w:tcBorders>
              <w:bottom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Изменение</w:t>
            </w:r>
          </w:p>
        </w:tc>
        <w:tc>
          <w:tcPr>
            <w:tcW w:w="1134" w:type="dxa"/>
            <w:tcBorders>
              <w:bottom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Нормативное значение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Расчет</w:t>
            </w:r>
          </w:p>
        </w:tc>
        <w:tc>
          <w:tcPr>
            <w:tcW w:w="2268" w:type="dxa"/>
            <w:tcBorders>
              <w:bottom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Характеристика</w:t>
            </w:r>
          </w:p>
        </w:tc>
      </w:tr>
      <w:tr w:rsidR="007D1193" w:rsidRPr="0075485D" w:rsidTr="0075485D">
        <w:trPr>
          <w:trHeight w:val="140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Коэффициент</w:t>
            </w:r>
          </w:p>
        </w:tc>
        <w:tc>
          <w:tcPr>
            <w:tcW w:w="3402" w:type="dxa"/>
            <w:gridSpan w:val="4"/>
            <w:tcBorders>
              <w:top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D1193" w:rsidRPr="0075485D" w:rsidRDefault="007D1193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1193" w:rsidRPr="0075485D" w:rsidTr="0075485D">
        <w:trPr>
          <w:cantSplit/>
          <w:trHeight w:val="698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1. Финансовой независимости (автономии)</w:t>
            </w:r>
          </w:p>
        </w:tc>
        <w:tc>
          <w:tcPr>
            <w:tcW w:w="709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0,5</w:t>
            </w:r>
          </w:p>
        </w:tc>
        <w:tc>
          <w:tcPr>
            <w:tcW w:w="61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0,2</w:t>
            </w:r>
          </w:p>
        </w:tc>
        <w:tc>
          <w:tcPr>
            <w:tcW w:w="94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-0,3</w:t>
            </w:r>
          </w:p>
        </w:tc>
        <w:tc>
          <w:tcPr>
            <w:tcW w:w="1134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Ка ≤0,5</w:t>
            </w:r>
          </w:p>
        </w:tc>
        <w:tc>
          <w:tcPr>
            <w:tcW w:w="170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Ка=Собственный капитал/Активы</w:t>
            </w:r>
          </w:p>
        </w:tc>
        <w:tc>
          <w:tcPr>
            <w:tcW w:w="226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Доля источников собственных средств в общей валюте баланса</w:t>
            </w:r>
          </w:p>
        </w:tc>
      </w:tr>
      <w:tr w:rsidR="007D1193" w:rsidRPr="0075485D" w:rsidTr="0075485D">
        <w:trPr>
          <w:cantSplit/>
          <w:trHeight w:val="345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2. Финансовой зависимости</w:t>
            </w:r>
          </w:p>
        </w:tc>
        <w:tc>
          <w:tcPr>
            <w:tcW w:w="709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0,7</w:t>
            </w:r>
          </w:p>
        </w:tc>
        <w:tc>
          <w:tcPr>
            <w:tcW w:w="61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0,8</w:t>
            </w:r>
          </w:p>
        </w:tc>
        <w:tc>
          <w:tcPr>
            <w:tcW w:w="94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Кфз ≤0,5</w:t>
            </w:r>
          </w:p>
        </w:tc>
        <w:tc>
          <w:tcPr>
            <w:tcW w:w="170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Кфз=Заемный капитал/Активы</w:t>
            </w:r>
          </w:p>
        </w:tc>
        <w:tc>
          <w:tcPr>
            <w:tcW w:w="226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Степень зависимости от заемных источников</w:t>
            </w:r>
          </w:p>
        </w:tc>
      </w:tr>
      <w:tr w:rsidR="007D1193" w:rsidRPr="0075485D" w:rsidTr="0075485D">
        <w:trPr>
          <w:cantSplit/>
          <w:trHeight w:val="750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3. Текущей задолженности</w:t>
            </w:r>
          </w:p>
        </w:tc>
        <w:tc>
          <w:tcPr>
            <w:tcW w:w="709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0,7</w:t>
            </w:r>
          </w:p>
        </w:tc>
        <w:tc>
          <w:tcPr>
            <w:tcW w:w="61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0,8</w:t>
            </w:r>
          </w:p>
        </w:tc>
        <w:tc>
          <w:tcPr>
            <w:tcW w:w="94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Ктз ≤0,3</w:t>
            </w:r>
          </w:p>
        </w:tc>
        <w:tc>
          <w:tcPr>
            <w:tcW w:w="170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Ктз=Краткосрочные обязательства/валюта баланса</w:t>
            </w:r>
          </w:p>
        </w:tc>
        <w:tc>
          <w:tcPr>
            <w:tcW w:w="226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Доля текущих обязательств в валюте баланса</w:t>
            </w:r>
          </w:p>
        </w:tc>
      </w:tr>
      <w:tr w:rsidR="007D1193" w:rsidRPr="0075485D" w:rsidTr="0075485D">
        <w:trPr>
          <w:trHeight w:val="356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4. Долгосрочной финансовой независимости (устойчивого финансирования)</w:t>
            </w:r>
          </w:p>
        </w:tc>
        <w:tc>
          <w:tcPr>
            <w:tcW w:w="709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0,3</w:t>
            </w:r>
          </w:p>
        </w:tc>
        <w:tc>
          <w:tcPr>
            <w:tcW w:w="61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0,2</w:t>
            </w:r>
          </w:p>
        </w:tc>
        <w:tc>
          <w:tcPr>
            <w:tcW w:w="94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-0,1</w:t>
            </w:r>
          </w:p>
        </w:tc>
        <w:tc>
          <w:tcPr>
            <w:tcW w:w="1134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Кфн≥0,6</w:t>
            </w:r>
          </w:p>
        </w:tc>
        <w:tc>
          <w:tcPr>
            <w:tcW w:w="170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Кфн=(Собственный капитал+Долгосрочные обязательства)/Активы</w:t>
            </w:r>
          </w:p>
        </w:tc>
        <w:tc>
          <w:tcPr>
            <w:tcW w:w="226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Часть актива, финансируемая за счет устойчивых источников</w:t>
            </w:r>
          </w:p>
        </w:tc>
      </w:tr>
      <w:tr w:rsidR="007D1193" w:rsidRPr="0075485D" w:rsidTr="0075485D">
        <w:trPr>
          <w:trHeight w:val="356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5. Финансирования (платежеспособности)</w:t>
            </w:r>
          </w:p>
        </w:tc>
        <w:tc>
          <w:tcPr>
            <w:tcW w:w="709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0,4</w:t>
            </w:r>
          </w:p>
        </w:tc>
        <w:tc>
          <w:tcPr>
            <w:tcW w:w="61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0,3</w:t>
            </w:r>
          </w:p>
        </w:tc>
        <w:tc>
          <w:tcPr>
            <w:tcW w:w="94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-0,1</w:t>
            </w:r>
          </w:p>
        </w:tc>
        <w:tc>
          <w:tcPr>
            <w:tcW w:w="1134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Кф≥0,7</w:t>
            </w:r>
          </w:p>
        </w:tc>
        <w:tc>
          <w:tcPr>
            <w:tcW w:w="170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Кф=Собственный капитал/Заемный капитал</w:t>
            </w:r>
          </w:p>
        </w:tc>
        <w:tc>
          <w:tcPr>
            <w:tcW w:w="226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Часть деятельности, финансируемой за счет собственных, часть – за счет заемных источников</w:t>
            </w:r>
          </w:p>
        </w:tc>
      </w:tr>
      <w:tr w:rsidR="007D1193" w:rsidRPr="0075485D" w:rsidTr="0075485D">
        <w:trPr>
          <w:trHeight w:val="975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6. Финансового левериджа (финансового риска)</w:t>
            </w:r>
          </w:p>
        </w:tc>
        <w:tc>
          <w:tcPr>
            <w:tcW w:w="709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2,4</w:t>
            </w:r>
          </w:p>
        </w:tc>
        <w:tc>
          <w:tcPr>
            <w:tcW w:w="61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3,6</w:t>
            </w:r>
          </w:p>
        </w:tc>
        <w:tc>
          <w:tcPr>
            <w:tcW w:w="94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Кфин ≤1,5</w:t>
            </w:r>
          </w:p>
        </w:tc>
        <w:tc>
          <w:tcPr>
            <w:tcW w:w="170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Кфин=Заемный капитал /Собственный капитал</w:t>
            </w:r>
          </w:p>
        </w:tc>
        <w:tc>
          <w:tcPr>
            <w:tcW w:w="226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Объем привлекаемых средств на 1 руб. вложенных в активы собственных средств</w:t>
            </w:r>
          </w:p>
        </w:tc>
      </w:tr>
      <w:tr w:rsidR="007D1193" w:rsidRPr="0075485D" w:rsidTr="0075485D">
        <w:trPr>
          <w:trHeight w:val="405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7.Маневренности собственного капитала</w:t>
            </w:r>
          </w:p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0,7</w:t>
            </w:r>
          </w:p>
        </w:tc>
        <w:tc>
          <w:tcPr>
            <w:tcW w:w="61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0,7</w:t>
            </w:r>
          </w:p>
        </w:tc>
        <w:tc>
          <w:tcPr>
            <w:tcW w:w="94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Км – чем выше, тем лучше</w:t>
            </w:r>
          </w:p>
        </w:tc>
        <w:tc>
          <w:tcPr>
            <w:tcW w:w="170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Км=(Собственный капитал-Внеоборотные активы)/Собственный капитал</w:t>
            </w:r>
          </w:p>
        </w:tc>
        <w:tc>
          <w:tcPr>
            <w:tcW w:w="226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Часть собственных средств, находящихся в мобильной форме</w:t>
            </w:r>
          </w:p>
        </w:tc>
      </w:tr>
      <w:tr w:rsidR="007D1193" w:rsidRPr="0075485D" w:rsidTr="0075485D">
        <w:trPr>
          <w:trHeight w:val="525"/>
        </w:trPr>
        <w:tc>
          <w:tcPr>
            <w:tcW w:w="1843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8. Инвестирования</w:t>
            </w:r>
          </w:p>
        </w:tc>
        <w:tc>
          <w:tcPr>
            <w:tcW w:w="709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3,5</w:t>
            </w:r>
          </w:p>
        </w:tc>
        <w:tc>
          <w:tcPr>
            <w:tcW w:w="61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3,1</w:t>
            </w:r>
          </w:p>
        </w:tc>
        <w:tc>
          <w:tcPr>
            <w:tcW w:w="94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-0,4</w:t>
            </w:r>
          </w:p>
        </w:tc>
        <w:tc>
          <w:tcPr>
            <w:tcW w:w="1134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Ки≥1</w:t>
            </w:r>
          </w:p>
        </w:tc>
        <w:tc>
          <w:tcPr>
            <w:tcW w:w="1701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Ки=Собственный капитал/Внеоборотные активы</w:t>
            </w:r>
          </w:p>
        </w:tc>
        <w:tc>
          <w:tcPr>
            <w:tcW w:w="2268" w:type="dxa"/>
          </w:tcPr>
          <w:p w:rsidR="007D1193" w:rsidRPr="0075485D" w:rsidRDefault="007D119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Доля собственного капитала, участвующего в формировании внеоборотных активов</w:t>
            </w:r>
          </w:p>
        </w:tc>
      </w:tr>
    </w:tbl>
    <w:p w:rsidR="0075485D" w:rsidRDefault="0075485D" w:rsidP="0075485D">
      <w:pPr>
        <w:spacing w:line="360" w:lineRule="auto"/>
        <w:ind w:firstLine="709"/>
        <w:jc w:val="both"/>
        <w:rPr>
          <w:sz w:val="28"/>
          <w:szCs w:val="28"/>
        </w:rPr>
      </w:pPr>
    </w:p>
    <w:p w:rsidR="005B47F3" w:rsidRPr="0075485D" w:rsidRDefault="0001312B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 xml:space="preserve">Финансовое положение организации, ее ликвидность и платежеспособность во многом зависят от оборачиваемости активов, что отражается в </w:t>
      </w:r>
      <w:r w:rsidRPr="0075485D">
        <w:rPr>
          <w:bCs/>
          <w:sz w:val="28"/>
          <w:szCs w:val="28"/>
        </w:rPr>
        <w:t>показателях деловой активности</w:t>
      </w:r>
      <w:r w:rsidRPr="0075485D">
        <w:rPr>
          <w:sz w:val="28"/>
          <w:szCs w:val="28"/>
        </w:rPr>
        <w:t xml:space="preserve">. </w:t>
      </w:r>
      <w:r w:rsidR="00D707BF" w:rsidRPr="0075485D">
        <w:rPr>
          <w:sz w:val="28"/>
          <w:szCs w:val="28"/>
        </w:rPr>
        <w:t>Анализ деловой активности показал с</w:t>
      </w:r>
      <w:r w:rsidR="0096366C" w:rsidRPr="0075485D">
        <w:rPr>
          <w:sz w:val="28"/>
          <w:szCs w:val="28"/>
        </w:rPr>
        <w:t>нижение основных коэффициентов</w:t>
      </w:r>
      <w:r w:rsidR="00D707BF" w:rsidRPr="0075485D">
        <w:rPr>
          <w:sz w:val="28"/>
          <w:szCs w:val="28"/>
        </w:rPr>
        <w:t>,</w:t>
      </w:r>
      <w:r w:rsidR="0075485D">
        <w:rPr>
          <w:sz w:val="28"/>
          <w:szCs w:val="28"/>
        </w:rPr>
        <w:t xml:space="preserve"> </w:t>
      </w:r>
      <w:r w:rsidR="00D707BF" w:rsidRPr="0075485D">
        <w:rPr>
          <w:sz w:val="28"/>
          <w:szCs w:val="28"/>
        </w:rPr>
        <w:t xml:space="preserve">которые вы можете наблюдать </w:t>
      </w:r>
      <w:r w:rsidR="00846F3B" w:rsidRPr="0075485D">
        <w:rPr>
          <w:sz w:val="28"/>
          <w:szCs w:val="28"/>
        </w:rPr>
        <w:t xml:space="preserve">в таблице </w:t>
      </w:r>
      <w:r w:rsidR="00D707BF" w:rsidRPr="0075485D">
        <w:rPr>
          <w:sz w:val="28"/>
          <w:szCs w:val="28"/>
        </w:rPr>
        <w:t>№</w:t>
      </w:r>
      <w:r w:rsidR="00D6573B" w:rsidRPr="0075485D">
        <w:rPr>
          <w:sz w:val="28"/>
          <w:szCs w:val="28"/>
        </w:rPr>
        <w:t>3</w:t>
      </w:r>
      <w:r w:rsidR="00D707BF" w:rsidRPr="0075485D">
        <w:rPr>
          <w:sz w:val="28"/>
          <w:szCs w:val="28"/>
        </w:rPr>
        <w:t>.</w:t>
      </w:r>
    </w:p>
    <w:p w:rsidR="00883599" w:rsidRPr="0075485D" w:rsidRDefault="00883599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 xml:space="preserve">Таким образом, уменьшение показателей говорит о менее эффективном использовании </w:t>
      </w:r>
      <w:r w:rsidR="00AC5F85" w:rsidRPr="0075485D">
        <w:rPr>
          <w:sz w:val="28"/>
          <w:szCs w:val="28"/>
        </w:rPr>
        <w:t xml:space="preserve">оборотных </w:t>
      </w:r>
      <w:r w:rsidRPr="0075485D">
        <w:rPr>
          <w:sz w:val="28"/>
          <w:szCs w:val="28"/>
        </w:rPr>
        <w:t>средств</w:t>
      </w:r>
      <w:r w:rsidR="00AC5F85" w:rsidRPr="0075485D">
        <w:rPr>
          <w:sz w:val="28"/>
          <w:szCs w:val="28"/>
        </w:rPr>
        <w:t>, внеоборотных средств и собственного капитала</w:t>
      </w:r>
      <w:r w:rsidRPr="0075485D">
        <w:rPr>
          <w:sz w:val="28"/>
          <w:szCs w:val="28"/>
        </w:rPr>
        <w:t>.</w:t>
      </w:r>
    </w:p>
    <w:p w:rsidR="00AC5F85" w:rsidRPr="0075485D" w:rsidRDefault="00AC5F85" w:rsidP="0075485D">
      <w:pPr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</w:p>
    <w:p w:rsidR="00EF431B" w:rsidRPr="0075485D" w:rsidRDefault="00EF431B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Таблица №</w:t>
      </w:r>
      <w:r w:rsidR="00D6573B" w:rsidRPr="0075485D">
        <w:rPr>
          <w:sz w:val="28"/>
          <w:szCs w:val="28"/>
        </w:rPr>
        <w:t>3</w:t>
      </w:r>
      <w:r w:rsid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Коэффициентный анализ</w:t>
      </w:r>
      <w:r w:rsid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деловой активности предприятия ЗАО «Креатив сити» за</w:t>
      </w:r>
      <w:r w:rsid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2007-2008г.г.</w:t>
      </w:r>
    </w:p>
    <w:tbl>
      <w:tblPr>
        <w:tblW w:w="86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92"/>
        <w:gridCol w:w="815"/>
        <w:gridCol w:w="1440"/>
        <w:gridCol w:w="2952"/>
      </w:tblGrid>
      <w:tr w:rsidR="00EF431B" w:rsidRPr="0075485D" w:rsidTr="0075485D">
        <w:trPr>
          <w:trHeight w:val="112"/>
        </w:trPr>
        <w:tc>
          <w:tcPr>
            <w:tcW w:w="2693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792" w:type="dxa"/>
            <w:tcBorders>
              <w:bottom w:val="nil"/>
            </w:tcBorders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815" w:type="dxa"/>
            <w:tcBorders>
              <w:bottom w:val="nil"/>
            </w:tcBorders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1440" w:type="dxa"/>
            <w:tcBorders>
              <w:bottom w:val="nil"/>
            </w:tcBorders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Изменение</w:t>
            </w:r>
          </w:p>
        </w:tc>
        <w:tc>
          <w:tcPr>
            <w:tcW w:w="2952" w:type="dxa"/>
            <w:tcBorders>
              <w:bottom w:val="nil"/>
            </w:tcBorders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Расчет</w:t>
            </w:r>
          </w:p>
        </w:tc>
      </w:tr>
      <w:tr w:rsidR="00EF431B" w:rsidRPr="0075485D" w:rsidTr="0075485D">
        <w:trPr>
          <w:trHeight w:val="132"/>
        </w:trPr>
        <w:tc>
          <w:tcPr>
            <w:tcW w:w="2693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5485D">
              <w:rPr>
                <w:b/>
                <w:sz w:val="20"/>
                <w:szCs w:val="20"/>
              </w:rPr>
              <w:t>Коэффициент</w:t>
            </w:r>
          </w:p>
        </w:tc>
        <w:tc>
          <w:tcPr>
            <w:tcW w:w="792" w:type="dxa"/>
            <w:tcBorders>
              <w:top w:val="nil"/>
            </w:tcBorders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:rsidR="00EF431B" w:rsidRPr="0075485D" w:rsidRDefault="00EF431B" w:rsidP="0075485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F431B" w:rsidRPr="0075485D" w:rsidTr="0075485D">
        <w:trPr>
          <w:cantSplit/>
          <w:trHeight w:val="658"/>
        </w:trPr>
        <w:tc>
          <w:tcPr>
            <w:tcW w:w="2693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 xml:space="preserve">1. </w:t>
            </w:r>
            <w:r w:rsidR="00846F3B" w:rsidRPr="0075485D">
              <w:rPr>
                <w:sz w:val="20"/>
                <w:szCs w:val="20"/>
              </w:rPr>
              <w:t>Коэффициент оборачиваемости активов</w:t>
            </w:r>
          </w:p>
        </w:tc>
        <w:tc>
          <w:tcPr>
            <w:tcW w:w="79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3,8</w:t>
            </w:r>
          </w:p>
        </w:tc>
        <w:tc>
          <w:tcPr>
            <w:tcW w:w="815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3,1</w:t>
            </w:r>
          </w:p>
        </w:tc>
        <w:tc>
          <w:tcPr>
            <w:tcW w:w="1440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-0,7</w:t>
            </w:r>
          </w:p>
        </w:tc>
        <w:tc>
          <w:tcPr>
            <w:tcW w:w="295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КОА=ВР (010 ф2)/Асред.(300 ф1)</w:t>
            </w:r>
          </w:p>
        </w:tc>
      </w:tr>
      <w:tr w:rsidR="00EF431B" w:rsidRPr="0075485D" w:rsidTr="0075485D">
        <w:trPr>
          <w:cantSplit/>
          <w:trHeight w:val="555"/>
        </w:trPr>
        <w:tc>
          <w:tcPr>
            <w:tcW w:w="2693" w:type="dxa"/>
          </w:tcPr>
          <w:p w:rsidR="00EF431B" w:rsidRPr="0075485D" w:rsidRDefault="00846F3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2</w:t>
            </w:r>
            <w:r w:rsidR="00EF431B" w:rsidRPr="0075485D">
              <w:rPr>
                <w:sz w:val="20"/>
                <w:szCs w:val="20"/>
              </w:rPr>
              <w:t xml:space="preserve">. </w:t>
            </w:r>
            <w:r w:rsidRPr="0075485D">
              <w:rPr>
                <w:sz w:val="20"/>
                <w:szCs w:val="20"/>
              </w:rPr>
              <w:t>Коэффициент оборачиваемости внеоборотных активов</w:t>
            </w:r>
          </w:p>
        </w:tc>
        <w:tc>
          <w:tcPr>
            <w:tcW w:w="79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45,8</w:t>
            </w:r>
          </w:p>
        </w:tc>
        <w:tc>
          <w:tcPr>
            <w:tcW w:w="815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-0,8</w:t>
            </w:r>
          </w:p>
        </w:tc>
        <w:tc>
          <w:tcPr>
            <w:tcW w:w="295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КОВОА=ВР (010 ф2)/ВОАсред.(190 Ф1)</w:t>
            </w:r>
          </w:p>
        </w:tc>
      </w:tr>
      <w:tr w:rsidR="00EF431B" w:rsidRPr="0075485D" w:rsidTr="0075485D">
        <w:trPr>
          <w:cantSplit/>
          <w:trHeight w:val="615"/>
        </w:trPr>
        <w:tc>
          <w:tcPr>
            <w:tcW w:w="2693" w:type="dxa"/>
          </w:tcPr>
          <w:p w:rsidR="00EF431B" w:rsidRPr="0075485D" w:rsidRDefault="00846F3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</w:t>
            </w:r>
            <w:r w:rsidR="00EF431B" w:rsidRPr="0075485D">
              <w:rPr>
                <w:sz w:val="20"/>
                <w:szCs w:val="20"/>
              </w:rPr>
              <w:t xml:space="preserve">. </w:t>
            </w:r>
            <w:r w:rsidR="00A4722C" w:rsidRPr="0075485D">
              <w:rPr>
                <w:sz w:val="20"/>
                <w:szCs w:val="20"/>
              </w:rPr>
              <w:t>Коэффициент оборачиваемости оборотных активов</w:t>
            </w:r>
          </w:p>
        </w:tc>
        <w:tc>
          <w:tcPr>
            <w:tcW w:w="79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4,2</w:t>
            </w:r>
          </w:p>
        </w:tc>
        <w:tc>
          <w:tcPr>
            <w:tcW w:w="815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3,4</w:t>
            </w:r>
          </w:p>
        </w:tc>
        <w:tc>
          <w:tcPr>
            <w:tcW w:w="1440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-0,8</w:t>
            </w:r>
          </w:p>
        </w:tc>
        <w:tc>
          <w:tcPr>
            <w:tcW w:w="295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КООА= ВР (010 ф2)/ОАсред. (290 ф1)</w:t>
            </w:r>
          </w:p>
        </w:tc>
      </w:tr>
      <w:tr w:rsidR="00EF431B" w:rsidRPr="0075485D" w:rsidTr="0075485D">
        <w:trPr>
          <w:cantSplit/>
          <w:trHeight w:val="525"/>
        </w:trPr>
        <w:tc>
          <w:tcPr>
            <w:tcW w:w="2693" w:type="dxa"/>
          </w:tcPr>
          <w:p w:rsidR="00EF431B" w:rsidRPr="0075485D" w:rsidRDefault="00846F3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</w:t>
            </w:r>
            <w:r w:rsidR="00EF431B" w:rsidRPr="0075485D">
              <w:rPr>
                <w:sz w:val="20"/>
                <w:szCs w:val="20"/>
              </w:rPr>
              <w:t xml:space="preserve">. </w:t>
            </w:r>
            <w:r w:rsidR="00A4722C" w:rsidRPr="0075485D">
              <w:rPr>
                <w:sz w:val="20"/>
                <w:szCs w:val="20"/>
              </w:rPr>
              <w:t>Коэффициент оборачиваемости запасов</w:t>
            </w:r>
          </w:p>
        </w:tc>
        <w:tc>
          <w:tcPr>
            <w:tcW w:w="79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38</w:t>
            </w:r>
          </w:p>
        </w:tc>
        <w:tc>
          <w:tcPr>
            <w:tcW w:w="815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-5</w:t>
            </w:r>
          </w:p>
        </w:tc>
        <w:tc>
          <w:tcPr>
            <w:tcW w:w="295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КОЗ=СРТ (020 ф2)/З сред. (210 ф1)</w:t>
            </w:r>
          </w:p>
        </w:tc>
      </w:tr>
      <w:tr w:rsidR="00EF431B" w:rsidRPr="0075485D" w:rsidTr="0075485D">
        <w:trPr>
          <w:cantSplit/>
          <w:trHeight w:val="300"/>
        </w:trPr>
        <w:tc>
          <w:tcPr>
            <w:tcW w:w="2693" w:type="dxa"/>
          </w:tcPr>
          <w:p w:rsidR="00EF431B" w:rsidRPr="0075485D" w:rsidRDefault="00846F3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5</w:t>
            </w:r>
            <w:r w:rsidR="00EF431B" w:rsidRPr="0075485D">
              <w:rPr>
                <w:sz w:val="20"/>
                <w:szCs w:val="20"/>
              </w:rPr>
              <w:t xml:space="preserve">. </w:t>
            </w:r>
            <w:r w:rsidR="00A4722C" w:rsidRPr="0075485D">
              <w:rPr>
                <w:sz w:val="20"/>
                <w:szCs w:val="20"/>
              </w:rPr>
              <w:t>Коэффициент оборачиваемости дебиторской задолженности</w:t>
            </w:r>
          </w:p>
        </w:tc>
        <w:tc>
          <w:tcPr>
            <w:tcW w:w="79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7</w:t>
            </w:r>
          </w:p>
        </w:tc>
        <w:tc>
          <w:tcPr>
            <w:tcW w:w="815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-1</w:t>
            </w:r>
          </w:p>
        </w:tc>
        <w:tc>
          <w:tcPr>
            <w:tcW w:w="295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КОДЗ= ВР (010 ф2)/ДЗ сред. (230+240 ф1)</w:t>
            </w:r>
          </w:p>
        </w:tc>
      </w:tr>
      <w:tr w:rsidR="00EF431B" w:rsidRPr="0075485D" w:rsidTr="0075485D">
        <w:trPr>
          <w:cantSplit/>
          <w:trHeight w:val="525"/>
        </w:trPr>
        <w:tc>
          <w:tcPr>
            <w:tcW w:w="2693" w:type="dxa"/>
          </w:tcPr>
          <w:p w:rsidR="00EF431B" w:rsidRPr="0075485D" w:rsidRDefault="00846F3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6</w:t>
            </w:r>
            <w:r w:rsidR="00EF431B" w:rsidRPr="0075485D">
              <w:rPr>
                <w:sz w:val="20"/>
                <w:szCs w:val="20"/>
              </w:rPr>
              <w:t xml:space="preserve">. </w:t>
            </w:r>
            <w:r w:rsidR="00A4722C" w:rsidRPr="0075485D">
              <w:rPr>
                <w:sz w:val="20"/>
                <w:szCs w:val="20"/>
              </w:rPr>
              <w:t>Коэффициент оборачиваемости собственного капитала</w:t>
            </w:r>
          </w:p>
        </w:tc>
        <w:tc>
          <w:tcPr>
            <w:tcW w:w="79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12,9</w:t>
            </w:r>
          </w:p>
        </w:tc>
        <w:tc>
          <w:tcPr>
            <w:tcW w:w="815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14,5</w:t>
            </w:r>
          </w:p>
        </w:tc>
        <w:tc>
          <w:tcPr>
            <w:tcW w:w="1440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1,6</w:t>
            </w:r>
          </w:p>
        </w:tc>
        <w:tc>
          <w:tcPr>
            <w:tcW w:w="295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КОСК=ВР(010 ф2)/СК сред. (490 ф1)</w:t>
            </w:r>
          </w:p>
        </w:tc>
      </w:tr>
      <w:tr w:rsidR="00EF431B" w:rsidRPr="0075485D" w:rsidTr="0075485D">
        <w:trPr>
          <w:cantSplit/>
          <w:trHeight w:val="660"/>
        </w:trPr>
        <w:tc>
          <w:tcPr>
            <w:tcW w:w="2693" w:type="dxa"/>
          </w:tcPr>
          <w:p w:rsidR="00EF431B" w:rsidRPr="0075485D" w:rsidRDefault="00846F3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7</w:t>
            </w:r>
            <w:r w:rsidR="00EF431B" w:rsidRPr="0075485D">
              <w:rPr>
                <w:sz w:val="20"/>
                <w:szCs w:val="20"/>
              </w:rPr>
              <w:t xml:space="preserve">. </w:t>
            </w:r>
            <w:r w:rsidR="00A4722C" w:rsidRPr="0075485D">
              <w:rPr>
                <w:sz w:val="20"/>
                <w:szCs w:val="20"/>
              </w:rPr>
              <w:t>Коэффициент оборачиваемости</w:t>
            </w:r>
            <w:r w:rsidR="0075485D" w:rsidRPr="0075485D">
              <w:rPr>
                <w:sz w:val="20"/>
                <w:szCs w:val="20"/>
              </w:rPr>
              <w:t xml:space="preserve"> </w:t>
            </w:r>
            <w:r w:rsidR="00A4722C" w:rsidRPr="0075485D">
              <w:rPr>
                <w:sz w:val="20"/>
                <w:szCs w:val="20"/>
              </w:rPr>
              <w:t>кредиторской задолженности</w:t>
            </w:r>
          </w:p>
        </w:tc>
        <w:tc>
          <w:tcPr>
            <w:tcW w:w="79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12,1</w:t>
            </w:r>
          </w:p>
        </w:tc>
        <w:tc>
          <w:tcPr>
            <w:tcW w:w="815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7,6</w:t>
            </w:r>
          </w:p>
        </w:tc>
        <w:tc>
          <w:tcPr>
            <w:tcW w:w="1440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-4,5</w:t>
            </w:r>
          </w:p>
        </w:tc>
        <w:tc>
          <w:tcPr>
            <w:tcW w:w="2952" w:type="dxa"/>
          </w:tcPr>
          <w:p w:rsidR="00EF431B" w:rsidRPr="0075485D" w:rsidRDefault="00EF431B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КОКЗ= ВР (010 ф2)/КЗ сред. (620 ф1)</w:t>
            </w:r>
          </w:p>
        </w:tc>
      </w:tr>
      <w:tr w:rsidR="00A4722C" w:rsidRPr="0075485D" w:rsidTr="0075485D">
        <w:trPr>
          <w:cantSplit/>
          <w:trHeight w:val="525"/>
        </w:trPr>
        <w:tc>
          <w:tcPr>
            <w:tcW w:w="2693" w:type="dxa"/>
          </w:tcPr>
          <w:p w:rsidR="00A4722C" w:rsidRPr="0075485D" w:rsidRDefault="00A4722C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8. Коэффициент загрузки (закрепления) оборотных средств</w:t>
            </w:r>
          </w:p>
        </w:tc>
        <w:tc>
          <w:tcPr>
            <w:tcW w:w="792" w:type="dxa"/>
          </w:tcPr>
          <w:p w:rsidR="00A4722C" w:rsidRPr="0075485D" w:rsidRDefault="00A4722C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0,2</w:t>
            </w:r>
          </w:p>
        </w:tc>
        <w:tc>
          <w:tcPr>
            <w:tcW w:w="815" w:type="dxa"/>
          </w:tcPr>
          <w:p w:rsidR="00A4722C" w:rsidRPr="0075485D" w:rsidRDefault="00A4722C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0,3</w:t>
            </w:r>
          </w:p>
        </w:tc>
        <w:tc>
          <w:tcPr>
            <w:tcW w:w="1440" w:type="dxa"/>
          </w:tcPr>
          <w:p w:rsidR="00A4722C" w:rsidRPr="0075485D" w:rsidRDefault="00A4722C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0,1</w:t>
            </w:r>
          </w:p>
        </w:tc>
        <w:tc>
          <w:tcPr>
            <w:tcW w:w="2952" w:type="dxa"/>
          </w:tcPr>
          <w:p w:rsidR="00A4722C" w:rsidRPr="0075485D" w:rsidRDefault="00A4722C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КЗОС= 1 / Коб, т.е. Коб= Вр / об. сре. сред.</w:t>
            </w:r>
          </w:p>
        </w:tc>
      </w:tr>
    </w:tbl>
    <w:p w:rsidR="006B7468" w:rsidRPr="0075485D" w:rsidRDefault="006B7468" w:rsidP="0075485D">
      <w:pPr>
        <w:spacing w:line="360" w:lineRule="auto"/>
        <w:ind w:firstLine="709"/>
        <w:jc w:val="both"/>
        <w:rPr>
          <w:sz w:val="28"/>
          <w:szCs w:val="28"/>
        </w:rPr>
      </w:pPr>
    </w:p>
    <w:p w:rsidR="00447F0F" w:rsidRPr="0075485D" w:rsidRDefault="00D341A9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На платежеспособность, финансовую устойчивость и деловую активность повлияли показатели прибыли</w:t>
      </w:r>
      <w:r w:rsidR="00CE7D63" w:rsidRPr="0075485D">
        <w:rPr>
          <w:sz w:val="28"/>
          <w:szCs w:val="28"/>
        </w:rPr>
        <w:t>.</w:t>
      </w:r>
    </w:p>
    <w:p w:rsidR="00CE7D63" w:rsidRPr="0075485D" w:rsidRDefault="003319B2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Н</w:t>
      </w:r>
      <w:r w:rsidR="00CE7D63" w:rsidRPr="0075485D">
        <w:rPr>
          <w:sz w:val="28"/>
          <w:szCs w:val="28"/>
        </w:rPr>
        <w:t xml:space="preserve">аблюдается рост </w:t>
      </w:r>
      <w:r w:rsidR="00E61319" w:rsidRPr="0075485D">
        <w:rPr>
          <w:sz w:val="28"/>
          <w:szCs w:val="28"/>
        </w:rPr>
        <w:t xml:space="preserve">показателей прибыли </w:t>
      </w:r>
      <w:r w:rsidR="00CE7D63" w:rsidRPr="0075485D">
        <w:rPr>
          <w:sz w:val="28"/>
          <w:szCs w:val="28"/>
        </w:rPr>
        <w:t>в 2008г. по сравнению с 2007г. в связи с значительным снижением расходов предприятия на изготовление продукции и снижения коммерческих расходов, представленный в таблице №</w:t>
      </w:r>
      <w:r w:rsidR="00D6573B" w:rsidRPr="0075485D">
        <w:rPr>
          <w:sz w:val="28"/>
          <w:szCs w:val="28"/>
        </w:rPr>
        <w:t>4</w:t>
      </w:r>
      <w:r w:rsidR="00CE7D63" w:rsidRPr="0075485D">
        <w:rPr>
          <w:sz w:val="28"/>
          <w:szCs w:val="28"/>
        </w:rPr>
        <w:t xml:space="preserve">. </w:t>
      </w:r>
      <w:r w:rsidR="00C73773" w:rsidRPr="0075485D">
        <w:rPr>
          <w:sz w:val="28"/>
          <w:szCs w:val="28"/>
        </w:rPr>
        <w:t xml:space="preserve">На прибыль повлияла </w:t>
      </w:r>
      <w:r w:rsidR="00CE7D63" w:rsidRPr="0075485D">
        <w:rPr>
          <w:sz w:val="28"/>
          <w:szCs w:val="28"/>
        </w:rPr>
        <w:t>жесткая конкуренция</w:t>
      </w:r>
      <w:r w:rsidR="00C73773" w:rsidRPr="0075485D">
        <w:rPr>
          <w:sz w:val="28"/>
          <w:szCs w:val="28"/>
        </w:rPr>
        <w:t xml:space="preserve">, которая </w:t>
      </w:r>
      <w:r w:rsidR="00CE7D63" w:rsidRPr="0075485D">
        <w:rPr>
          <w:sz w:val="28"/>
          <w:szCs w:val="28"/>
        </w:rPr>
        <w:t>создает сложные условия для журнала ОК!, но ЗАО «Креатив сити»</w:t>
      </w:r>
      <w:r w:rsidR="0075485D">
        <w:rPr>
          <w:sz w:val="28"/>
          <w:szCs w:val="28"/>
        </w:rPr>
        <w:t xml:space="preserve"> </w:t>
      </w:r>
      <w:r w:rsidR="00CE7D63" w:rsidRPr="0075485D">
        <w:rPr>
          <w:sz w:val="28"/>
          <w:szCs w:val="28"/>
        </w:rPr>
        <w:t>планирует обеспечить прибыльность этого издания в 20</w:t>
      </w:r>
      <w:r w:rsidR="00C73773" w:rsidRPr="0075485D">
        <w:rPr>
          <w:sz w:val="28"/>
          <w:szCs w:val="28"/>
        </w:rPr>
        <w:t>10</w:t>
      </w:r>
      <w:r w:rsidR="00CE7D63" w:rsidRPr="0075485D">
        <w:rPr>
          <w:sz w:val="28"/>
          <w:szCs w:val="28"/>
        </w:rPr>
        <w:t>-201</w:t>
      </w:r>
      <w:r w:rsidR="00C73773" w:rsidRPr="0075485D">
        <w:rPr>
          <w:sz w:val="28"/>
          <w:szCs w:val="28"/>
        </w:rPr>
        <w:t>2</w:t>
      </w:r>
      <w:r w:rsidR="00CE7D63" w:rsidRPr="0075485D">
        <w:rPr>
          <w:sz w:val="28"/>
          <w:szCs w:val="28"/>
        </w:rPr>
        <w:t>г.</w:t>
      </w:r>
    </w:p>
    <w:p w:rsidR="00156AD8" w:rsidRPr="0075485D" w:rsidRDefault="00156AD8" w:rsidP="0075485D">
      <w:pPr>
        <w:spacing w:line="360" w:lineRule="auto"/>
        <w:ind w:firstLine="709"/>
        <w:jc w:val="both"/>
        <w:rPr>
          <w:sz w:val="28"/>
          <w:szCs w:val="28"/>
        </w:rPr>
      </w:pPr>
    </w:p>
    <w:p w:rsidR="00CE7D63" w:rsidRPr="0075485D" w:rsidRDefault="00CE7D63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Таблица №</w:t>
      </w:r>
      <w:r w:rsidR="00D6573B" w:rsidRPr="0075485D">
        <w:rPr>
          <w:sz w:val="28"/>
          <w:szCs w:val="28"/>
        </w:rPr>
        <w:t>4</w:t>
      </w:r>
      <w:r w:rsidRPr="0075485D">
        <w:rPr>
          <w:sz w:val="28"/>
          <w:szCs w:val="28"/>
        </w:rPr>
        <w:t>: Горизонтальный анализ отчета о прибылях и убытках ЗАО «Креатив сити», тыс. руб.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1800"/>
        <w:gridCol w:w="1975"/>
        <w:gridCol w:w="936"/>
        <w:gridCol w:w="2180"/>
      </w:tblGrid>
      <w:tr w:rsidR="00CE7D63" w:rsidRPr="0075485D" w:rsidTr="0075485D">
        <w:trPr>
          <w:trHeight w:val="628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Показатели</w:t>
            </w:r>
          </w:p>
        </w:tc>
        <w:tc>
          <w:tcPr>
            <w:tcW w:w="1800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Предыдущий год</w:t>
            </w:r>
          </w:p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(тыс. руб.) 2007г.</w:t>
            </w:r>
          </w:p>
        </w:tc>
        <w:tc>
          <w:tcPr>
            <w:tcW w:w="197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Отчетный период (тыс. руб.) 2008г.</w:t>
            </w:r>
          </w:p>
        </w:tc>
        <w:tc>
          <w:tcPr>
            <w:tcW w:w="936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Δ</w:t>
            </w:r>
          </w:p>
        </w:tc>
        <w:tc>
          <w:tcPr>
            <w:tcW w:w="2180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Отчетный период в % к предыдущему году (темп роста)</w:t>
            </w:r>
          </w:p>
        </w:tc>
      </w:tr>
      <w:tr w:rsidR="00CE7D63" w:rsidRPr="0075485D" w:rsidTr="0075485D">
        <w:trPr>
          <w:trHeight w:val="1178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Выручка (нетто) от продажи товаров, продукции, работ, услуг</w:t>
            </w: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862484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1034398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171914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119,9</w:t>
            </w:r>
          </w:p>
        </w:tc>
      </w:tr>
      <w:tr w:rsidR="00CE7D63" w:rsidRPr="0075485D" w:rsidTr="0075485D">
        <w:trPr>
          <w:trHeight w:val="972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Себестоимость проданных товаров, продукции, работ, услуг</w:t>
            </w: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487265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541215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53950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111</w:t>
            </w:r>
          </w:p>
        </w:tc>
      </w:tr>
      <w:tr w:rsidR="00CE7D63" w:rsidRPr="0075485D" w:rsidTr="0075485D">
        <w:trPr>
          <w:trHeight w:val="322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800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375219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493183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117964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131,4</w:t>
            </w:r>
          </w:p>
        </w:tc>
      </w:tr>
      <w:tr w:rsidR="00CE7D63" w:rsidRPr="0075485D" w:rsidTr="0075485D">
        <w:trPr>
          <w:trHeight w:val="919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Коммерческие расходы и управленческие расходы</w:t>
            </w: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419887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411554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-8333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98</w:t>
            </w:r>
          </w:p>
        </w:tc>
      </w:tr>
      <w:tr w:rsidR="00CE7D63" w:rsidRPr="0075485D" w:rsidTr="0075485D">
        <w:trPr>
          <w:trHeight w:val="399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(44668)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81629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126297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-182,7</w:t>
            </w:r>
          </w:p>
        </w:tc>
      </w:tr>
      <w:tr w:rsidR="00CE7D63" w:rsidRPr="0075485D" w:rsidTr="0075485D">
        <w:trPr>
          <w:trHeight w:val="330"/>
        </w:trPr>
        <w:tc>
          <w:tcPr>
            <w:tcW w:w="2465" w:type="dxa"/>
            <w:vMerge w:val="restart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Прочие доходы и прочие расходы</w:t>
            </w: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146155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326319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180164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223,3</w:t>
            </w:r>
          </w:p>
        </w:tc>
      </w:tr>
      <w:tr w:rsidR="00CE7D63" w:rsidRPr="0075485D" w:rsidTr="0075485D">
        <w:trPr>
          <w:trHeight w:val="210"/>
        </w:trPr>
        <w:tc>
          <w:tcPr>
            <w:tcW w:w="2465" w:type="dxa"/>
            <w:vMerge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136406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358631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222225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262,9</w:t>
            </w:r>
          </w:p>
        </w:tc>
      </w:tr>
      <w:tr w:rsidR="00CE7D63" w:rsidRPr="0075485D" w:rsidTr="0075485D">
        <w:trPr>
          <w:trHeight w:val="479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(41340)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45055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86395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-109</w:t>
            </w:r>
          </w:p>
        </w:tc>
      </w:tr>
      <w:tr w:rsidR="00CE7D63" w:rsidRPr="0075485D" w:rsidTr="0075485D">
        <w:trPr>
          <w:trHeight w:val="493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Текущий налог на прибыль</w:t>
            </w: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0</w:t>
            </w:r>
          </w:p>
        </w:tc>
      </w:tr>
      <w:tr w:rsidR="00CE7D63" w:rsidRPr="0075485D" w:rsidTr="0075485D">
        <w:trPr>
          <w:trHeight w:val="732"/>
        </w:trPr>
        <w:tc>
          <w:tcPr>
            <w:tcW w:w="2465" w:type="dxa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Чистая прибыль (убыток) отчетного периода</w:t>
            </w:r>
          </w:p>
        </w:tc>
        <w:tc>
          <w:tcPr>
            <w:tcW w:w="180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(36243)</w:t>
            </w:r>
          </w:p>
        </w:tc>
        <w:tc>
          <w:tcPr>
            <w:tcW w:w="1975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44192</w:t>
            </w:r>
          </w:p>
        </w:tc>
        <w:tc>
          <w:tcPr>
            <w:tcW w:w="936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80435</w:t>
            </w:r>
          </w:p>
        </w:tc>
        <w:tc>
          <w:tcPr>
            <w:tcW w:w="2180" w:type="dxa"/>
            <w:vAlign w:val="center"/>
          </w:tcPr>
          <w:p w:rsidR="00CE7D63" w:rsidRPr="0075485D" w:rsidRDefault="00CE7D63" w:rsidP="0075485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485D">
              <w:rPr>
                <w:sz w:val="20"/>
                <w:szCs w:val="20"/>
              </w:rPr>
              <w:t>-121,9</w:t>
            </w:r>
          </w:p>
        </w:tc>
      </w:tr>
    </w:tbl>
    <w:p w:rsidR="00156AD8" w:rsidRPr="0075485D" w:rsidRDefault="00156AD8" w:rsidP="0075485D">
      <w:pPr>
        <w:spacing w:line="360" w:lineRule="auto"/>
        <w:ind w:firstLine="709"/>
        <w:jc w:val="both"/>
        <w:rPr>
          <w:sz w:val="28"/>
          <w:szCs w:val="28"/>
        </w:rPr>
      </w:pPr>
    </w:p>
    <w:p w:rsidR="00D17B9E" w:rsidRPr="0075485D" w:rsidRDefault="006B7468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 xml:space="preserve">Следует отметить, что помимо анализа прибыли был проведен анализ рентабельности, результаты которого показали </w:t>
      </w:r>
      <w:r w:rsidR="00441A39" w:rsidRPr="0075485D">
        <w:rPr>
          <w:sz w:val="28"/>
          <w:szCs w:val="28"/>
        </w:rPr>
        <w:t xml:space="preserve">значительный </w:t>
      </w:r>
      <w:r w:rsidR="00D17B9E" w:rsidRPr="0075485D">
        <w:rPr>
          <w:sz w:val="28"/>
          <w:szCs w:val="28"/>
        </w:rPr>
        <w:t xml:space="preserve">рост </w:t>
      </w:r>
      <w:r w:rsidR="009B2E1F" w:rsidRPr="0075485D">
        <w:rPr>
          <w:sz w:val="28"/>
          <w:szCs w:val="28"/>
        </w:rPr>
        <w:t xml:space="preserve">показателей </w:t>
      </w:r>
      <w:r w:rsidR="00D17B9E" w:rsidRPr="0075485D">
        <w:rPr>
          <w:bCs/>
          <w:sz w:val="28"/>
          <w:szCs w:val="28"/>
        </w:rPr>
        <w:t>рентабельности</w:t>
      </w:r>
      <w:r w:rsidR="0075485D">
        <w:rPr>
          <w:sz w:val="28"/>
          <w:szCs w:val="28"/>
        </w:rPr>
        <w:t xml:space="preserve"> </w:t>
      </w:r>
      <w:r w:rsidR="00D17B9E" w:rsidRPr="0075485D">
        <w:rPr>
          <w:sz w:val="28"/>
          <w:szCs w:val="28"/>
        </w:rPr>
        <w:t xml:space="preserve">за счет </w:t>
      </w:r>
      <w:r w:rsidR="00D17B9E" w:rsidRPr="0075485D">
        <w:rPr>
          <w:bCs/>
          <w:sz w:val="28"/>
          <w:szCs w:val="28"/>
        </w:rPr>
        <w:t>увеличения</w:t>
      </w:r>
      <w:r w:rsidR="00D17B9E" w:rsidRPr="0075485D">
        <w:rPr>
          <w:sz w:val="28"/>
          <w:szCs w:val="28"/>
        </w:rPr>
        <w:t xml:space="preserve"> среднереализационных цен и изменения структуры продукции.</w:t>
      </w:r>
      <w:r w:rsidR="002555FC" w:rsidRPr="0075485D">
        <w:rPr>
          <w:sz w:val="28"/>
          <w:szCs w:val="28"/>
        </w:rPr>
        <w:t xml:space="preserve"> Динамика данных показателей представлена в таблице №</w:t>
      </w:r>
      <w:r w:rsidR="00D6573B" w:rsidRPr="0075485D">
        <w:rPr>
          <w:sz w:val="28"/>
          <w:szCs w:val="28"/>
        </w:rPr>
        <w:t>5</w:t>
      </w:r>
      <w:r w:rsidR="002555FC" w:rsidRPr="0075485D">
        <w:rPr>
          <w:sz w:val="28"/>
          <w:szCs w:val="28"/>
        </w:rPr>
        <w:t>.</w:t>
      </w:r>
      <w:r w:rsidR="00D341A9" w:rsidRPr="0075485D">
        <w:rPr>
          <w:sz w:val="28"/>
          <w:szCs w:val="28"/>
        </w:rPr>
        <w:t xml:space="preserve"> </w:t>
      </w:r>
      <w:r w:rsidR="002555FC" w:rsidRPr="0075485D">
        <w:rPr>
          <w:sz w:val="28"/>
          <w:szCs w:val="28"/>
        </w:rPr>
        <w:t>Д</w:t>
      </w:r>
      <w:r w:rsidR="00D17B9E" w:rsidRPr="0075485D">
        <w:rPr>
          <w:sz w:val="28"/>
          <w:szCs w:val="28"/>
        </w:rPr>
        <w:t xml:space="preserve">еятельность </w:t>
      </w:r>
      <w:r w:rsidR="002555FC" w:rsidRPr="0075485D">
        <w:rPr>
          <w:sz w:val="28"/>
          <w:szCs w:val="28"/>
        </w:rPr>
        <w:t xml:space="preserve">данной </w:t>
      </w:r>
      <w:r w:rsidR="00D17B9E" w:rsidRPr="0075485D">
        <w:rPr>
          <w:sz w:val="28"/>
          <w:szCs w:val="28"/>
        </w:rPr>
        <w:t xml:space="preserve">организации можно считать успешной в 2008 году по сравнению с 2007. Предприятие будет выявлять резервы, которые сможет использовать для </w:t>
      </w:r>
      <w:r w:rsidR="00D17B9E" w:rsidRPr="0075485D">
        <w:rPr>
          <w:bCs/>
          <w:sz w:val="28"/>
          <w:szCs w:val="28"/>
        </w:rPr>
        <w:t>улучшения</w:t>
      </w:r>
      <w:r w:rsidR="00D17B9E" w:rsidRPr="0075485D">
        <w:rPr>
          <w:sz w:val="28"/>
          <w:szCs w:val="28"/>
        </w:rPr>
        <w:t xml:space="preserve"> </w:t>
      </w:r>
      <w:r w:rsidR="00D17B9E" w:rsidRPr="0075485D">
        <w:rPr>
          <w:bCs/>
          <w:sz w:val="28"/>
          <w:szCs w:val="28"/>
        </w:rPr>
        <w:t>финансового</w:t>
      </w:r>
      <w:r w:rsidR="00D17B9E" w:rsidRPr="0075485D">
        <w:rPr>
          <w:sz w:val="28"/>
          <w:szCs w:val="28"/>
        </w:rPr>
        <w:t xml:space="preserve"> </w:t>
      </w:r>
      <w:r w:rsidR="00D17B9E" w:rsidRPr="0075485D">
        <w:rPr>
          <w:bCs/>
          <w:sz w:val="28"/>
          <w:szCs w:val="28"/>
        </w:rPr>
        <w:t>состояния</w:t>
      </w:r>
      <w:r w:rsidR="00D17B9E" w:rsidRPr="0075485D">
        <w:rPr>
          <w:sz w:val="28"/>
          <w:szCs w:val="28"/>
        </w:rPr>
        <w:t>.</w:t>
      </w:r>
    </w:p>
    <w:p w:rsidR="00E61319" w:rsidRPr="0075485D" w:rsidRDefault="00E61319" w:rsidP="0075485D">
      <w:pPr>
        <w:spacing w:line="360" w:lineRule="auto"/>
        <w:ind w:firstLine="709"/>
        <w:jc w:val="both"/>
        <w:rPr>
          <w:sz w:val="28"/>
          <w:szCs w:val="28"/>
        </w:rPr>
      </w:pPr>
    </w:p>
    <w:p w:rsidR="002548F9" w:rsidRPr="0075485D" w:rsidRDefault="002548F9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b/>
          <w:sz w:val="28"/>
          <w:szCs w:val="28"/>
        </w:rPr>
        <w:t>Таблица №</w:t>
      </w:r>
      <w:r w:rsidR="00D6573B" w:rsidRPr="0075485D">
        <w:rPr>
          <w:b/>
          <w:sz w:val="28"/>
          <w:szCs w:val="28"/>
        </w:rPr>
        <w:t>5</w:t>
      </w:r>
      <w:r w:rsidRPr="0075485D">
        <w:rPr>
          <w:b/>
          <w:sz w:val="28"/>
          <w:szCs w:val="28"/>
        </w:rPr>
        <w:t>:</w:t>
      </w:r>
      <w:r w:rsidRPr="0075485D">
        <w:rPr>
          <w:sz w:val="28"/>
          <w:szCs w:val="28"/>
        </w:rPr>
        <w:t xml:space="preserve"> «Анализ рентабельности ЗАО «Креатив сити» за 2 года»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1957"/>
        <w:gridCol w:w="1440"/>
        <w:gridCol w:w="1324"/>
      </w:tblGrid>
      <w:tr w:rsidR="002548F9" w:rsidRPr="00824FFA" w:rsidTr="00824FFA">
        <w:trPr>
          <w:trHeight w:val="367"/>
        </w:trPr>
        <w:tc>
          <w:tcPr>
            <w:tcW w:w="3739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4FFA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48F9" w:rsidRPr="00824FFA" w:rsidRDefault="002548F9" w:rsidP="00824F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4FFA">
              <w:rPr>
                <w:b/>
                <w:sz w:val="20"/>
                <w:szCs w:val="20"/>
              </w:rPr>
              <w:t>2007 год, 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548F9" w:rsidRPr="00824FFA" w:rsidRDefault="002548F9" w:rsidP="00824F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4FFA">
              <w:rPr>
                <w:b/>
                <w:sz w:val="20"/>
                <w:szCs w:val="20"/>
              </w:rPr>
              <w:t>2008 год, %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2548F9" w:rsidRPr="00824FFA" w:rsidRDefault="002548F9" w:rsidP="00824F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4FFA">
              <w:rPr>
                <w:b/>
                <w:sz w:val="20"/>
                <w:szCs w:val="20"/>
              </w:rPr>
              <w:t>Отклонение</w:t>
            </w:r>
          </w:p>
        </w:tc>
      </w:tr>
      <w:tr w:rsidR="002548F9" w:rsidRPr="00824FFA" w:rsidTr="00824FFA">
        <w:trPr>
          <w:trHeight w:val="235"/>
        </w:trPr>
        <w:tc>
          <w:tcPr>
            <w:tcW w:w="3739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4F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48F9" w:rsidRPr="00824FFA" w:rsidRDefault="002548F9" w:rsidP="00824F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4FF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548F9" w:rsidRPr="00824FFA" w:rsidRDefault="002548F9" w:rsidP="00824F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4FF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2548F9" w:rsidRPr="00824FFA" w:rsidRDefault="002548F9" w:rsidP="00824F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4FFA">
              <w:rPr>
                <w:b/>
                <w:sz w:val="20"/>
                <w:szCs w:val="20"/>
              </w:rPr>
              <w:t>4</w:t>
            </w:r>
          </w:p>
        </w:tc>
      </w:tr>
      <w:tr w:rsidR="002548F9" w:rsidRPr="00824FFA" w:rsidTr="00824FFA">
        <w:trPr>
          <w:trHeight w:val="261"/>
        </w:trPr>
        <w:tc>
          <w:tcPr>
            <w:tcW w:w="3739" w:type="dxa"/>
            <w:shd w:val="clear" w:color="auto" w:fill="auto"/>
          </w:tcPr>
          <w:p w:rsidR="002548F9" w:rsidRPr="00824FFA" w:rsidRDefault="002548F9" w:rsidP="00824FFA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Рентабельность оборота</w:t>
            </w:r>
          </w:p>
        </w:tc>
        <w:tc>
          <w:tcPr>
            <w:tcW w:w="1957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-5,2</w:t>
            </w:r>
          </w:p>
        </w:tc>
        <w:tc>
          <w:tcPr>
            <w:tcW w:w="1440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7,9</w:t>
            </w:r>
          </w:p>
        </w:tc>
        <w:tc>
          <w:tcPr>
            <w:tcW w:w="1324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13,1</w:t>
            </w:r>
          </w:p>
        </w:tc>
      </w:tr>
      <w:tr w:rsidR="002548F9" w:rsidRPr="00824FFA" w:rsidTr="00824FFA">
        <w:trPr>
          <w:trHeight w:val="321"/>
        </w:trPr>
        <w:tc>
          <w:tcPr>
            <w:tcW w:w="3739" w:type="dxa"/>
            <w:shd w:val="clear" w:color="auto" w:fill="auto"/>
          </w:tcPr>
          <w:p w:rsidR="002548F9" w:rsidRPr="00824FFA" w:rsidRDefault="002548F9" w:rsidP="00824FFA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Рентабельность продукции</w:t>
            </w:r>
          </w:p>
        </w:tc>
        <w:tc>
          <w:tcPr>
            <w:tcW w:w="1957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-9,2</w:t>
            </w:r>
          </w:p>
        </w:tc>
        <w:tc>
          <w:tcPr>
            <w:tcW w:w="1440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15</w:t>
            </w:r>
          </w:p>
        </w:tc>
        <w:tc>
          <w:tcPr>
            <w:tcW w:w="1324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24,2</w:t>
            </w:r>
          </w:p>
        </w:tc>
      </w:tr>
      <w:tr w:rsidR="002548F9" w:rsidRPr="00824FFA" w:rsidTr="00824FFA">
        <w:trPr>
          <w:trHeight w:val="602"/>
        </w:trPr>
        <w:tc>
          <w:tcPr>
            <w:tcW w:w="3739" w:type="dxa"/>
            <w:shd w:val="clear" w:color="auto" w:fill="auto"/>
            <w:vAlign w:val="center"/>
          </w:tcPr>
          <w:p w:rsidR="002548F9" w:rsidRPr="00824FFA" w:rsidRDefault="002548F9" w:rsidP="00824FFA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Общая рентабельность активов</w:t>
            </w:r>
          </w:p>
        </w:tc>
        <w:tc>
          <w:tcPr>
            <w:tcW w:w="1957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-19</w:t>
            </w:r>
          </w:p>
        </w:tc>
        <w:tc>
          <w:tcPr>
            <w:tcW w:w="1440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24,6</w:t>
            </w:r>
          </w:p>
        </w:tc>
        <w:tc>
          <w:tcPr>
            <w:tcW w:w="1324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43,6</w:t>
            </w:r>
          </w:p>
        </w:tc>
      </w:tr>
      <w:tr w:rsidR="002548F9" w:rsidRPr="00824FFA" w:rsidTr="00824FFA">
        <w:trPr>
          <w:trHeight w:val="684"/>
        </w:trPr>
        <w:tc>
          <w:tcPr>
            <w:tcW w:w="3739" w:type="dxa"/>
            <w:shd w:val="clear" w:color="auto" w:fill="auto"/>
            <w:vAlign w:val="center"/>
          </w:tcPr>
          <w:p w:rsidR="002548F9" w:rsidRPr="00824FFA" w:rsidRDefault="002548F9" w:rsidP="00824FFA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Чистая рентабельность активов</w:t>
            </w:r>
          </w:p>
        </w:tc>
        <w:tc>
          <w:tcPr>
            <w:tcW w:w="1957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-16</w:t>
            </w:r>
          </w:p>
        </w:tc>
        <w:tc>
          <w:tcPr>
            <w:tcW w:w="1440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13,3</w:t>
            </w:r>
          </w:p>
        </w:tc>
        <w:tc>
          <w:tcPr>
            <w:tcW w:w="1324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29,3</w:t>
            </w:r>
          </w:p>
        </w:tc>
      </w:tr>
      <w:tr w:rsidR="002548F9" w:rsidRPr="00824FFA" w:rsidTr="00824FFA">
        <w:trPr>
          <w:trHeight w:val="172"/>
        </w:trPr>
        <w:tc>
          <w:tcPr>
            <w:tcW w:w="3739" w:type="dxa"/>
            <w:shd w:val="clear" w:color="auto" w:fill="auto"/>
          </w:tcPr>
          <w:p w:rsidR="002548F9" w:rsidRPr="00824FFA" w:rsidRDefault="002548F9" w:rsidP="00824FFA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Рентабельность собственного капитала</w:t>
            </w:r>
          </w:p>
        </w:tc>
        <w:tc>
          <w:tcPr>
            <w:tcW w:w="1957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-54</w:t>
            </w:r>
          </w:p>
        </w:tc>
        <w:tc>
          <w:tcPr>
            <w:tcW w:w="1440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62</w:t>
            </w:r>
          </w:p>
        </w:tc>
        <w:tc>
          <w:tcPr>
            <w:tcW w:w="1324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116</w:t>
            </w:r>
          </w:p>
        </w:tc>
      </w:tr>
      <w:tr w:rsidR="002548F9" w:rsidRPr="00824FFA" w:rsidTr="00824FFA">
        <w:trPr>
          <w:trHeight w:val="485"/>
        </w:trPr>
        <w:tc>
          <w:tcPr>
            <w:tcW w:w="3739" w:type="dxa"/>
            <w:shd w:val="clear" w:color="auto" w:fill="auto"/>
            <w:vAlign w:val="center"/>
          </w:tcPr>
          <w:p w:rsidR="002548F9" w:rsidRPr="00824FFA" w:rsidRDefault="002548F9" w:rsidP="00824FFA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Прибыль от продаж (тыс. руб.)</w:t>
            </w:r>
          </w:p>
        </w:tc>
        <w:tc>
          <w:tcPr>
            <w:tcW w:w="1957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375219</w:t>
            </w:r>
          </w:p>
        </w:tc>
        <w:tc>
          <w:tcPr>
            <w:tcW w:w="1440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493183</w:t>
            </w:r>
          </w:p>
        </w:tc>
        <w:tc>
          <w:tcPr>
            <w:tcW w:w="1324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117964</w:t>
            </w:r>
          </w:p>
        </w:tc>
      </w:tr>
      <w:tr w:rsidR="002548F9" w:rsidRPr="00824FFA" w:rsidTr="00824FFA">
        <w:trPr>
          <w:trHeight w:val="296"/>
        </w:trPr>
        <w:tc>
          <w:tcPr>
            <w:tcW w:w="3739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7. Чистая прибыль на 1 руб. оборота</w:t>
            </w:r>
          </w:p>
        </w:tc>
        <w:tc>
          <w:tcPr>
            <w:tcW w:w="1957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-4,2</w:t>
            </w:r>
          </w:p>
        </w:tc>
        <w:tc>
          <w:tcPr>
            <w:tcW w:w="1440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4,3</w:t>
            </w:r>
          </w:p>
        </w:tc>
        <w:tc>
          <w:tcPr>
            <w:tcW w:w="1324" w:type="dxa"/>
            <w:shd w:val="clear" w:color="auto" w:fill="auto"/>
          </w:tcPr>
          <w:p w:rsidR="002548F9" w:rsidRPr="00824FFA" w:rsidRDefault="002548F9" w:rsidP="00824F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24FFA">
              <w:rPr>
                <w:sz w:val="20"/>
                <w:szCs w:val="20"/>
              </w:rPr>
              <w:t>8,5</w:t>
            </w:r>
          </w:p>
        </w:tc>
      </w:tr>
    </w:tbl>
    <w:p w:rsidR="002548F9" w:rsidRDefault="002548F9" w:rsidP="0075485D">
      <w:pPr>
        <w:spacing w:line="360" w:lineRule="auto"/>
        <w:ind w:firstLine="709"/>
        <w:jc w:val="both"/>
        <w:rPr>
          <w:sz w:val="28"/>
          <w:szCs w:val="28"/>
        </w:rPr>
      </w:pPr>
    </w:p>
    <w:p w:rsidR="00D4774B" w:rsidRPr="0075485D" w:rsidRDefault="0075485D" w:rsidP="007548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774B" w:rsidRPr="0075485D">
        <w:rPr>
          <w:sz w:val="28"/>
          <w:szCs w:val="28"/>
        </w:rPr>
        <w:t xml:space="preserve">И в заключении следует добавить, что в </w:t>
      </w:r>
      <w:r w:rsidR="005B5F60" w:rsidRPr="0075485D">
        <w:rPr>
          <w:sz w:val="28"/>
          <w:szCs w:val="28"/>
        </w:rPr>
        <w:t xml:space="preserve">современных условиях </w:t>
      </w:r>
      <w:r w:rsidR="00D4774B" w:rsidRPr="0075485D">
        <w:rPr>
          <w:sz w:val="28"/>
          <w:szCs w:val="28"/>
        </w:rPr>
        <w:t xml:space="preserve">ЗАО «Креатив сити» </w:t>
      </w:r>
      <w:r w:rsidR="00D4774B" w:rsidRPr="0075485D">
        <w:rPr>
          <w:bCs/>
          <w:sz w:val="28"/>
          <w:szCs w:val="28"/>
        </w:rPr>
        <w:t>должно</w:t>
      </w:r>
      <w:r w:rsidR="00D4774B" w:rsidRPr="0075485D">
        <w:rPr>
          <w:sz w:val="28"/>
          <w:szCs w:val="28"/>
        </w:rPr>
        <w:t xml:space="preserve"> </w:t>
      </w:r>
      <w:r w:rsidR="00D4774B" w:rsidRPr="0075485D">
        <w:rPr>
          <w:bCs/>
          <w:sz w:val="28"/>
          <w:szCs w:val="28"/>
        </w:rPr>
        <w:t>стремиться</w:t>
      </w:r>
      <w:r w:rsidR="00D4774B" w:rsidRPr="0075485D">
        <w:rPr>
          <w:sz w:val="28"/>
          <w:szCs w:val="28"/>
        </w:rPr>
        <w:t xml:space="preserve"> </w:t>
      </w:r>
      <w:r w:rsidR="00D4774B" w:rsidRPr="0075485D">
        <w:rPr>
          <w:bCs/>
          <w:sz w:val="28"/>
          <w:szCs w:val="28"/>
        </w:rPr>
        <w:t>не</w:t>
      </w:r>
      <w:r w:rsidR="00D4774B" w:rsidRPr="0075485D">
        <w:rPr>
          <w:sz w:val="28"/>
          <w:szCs w:val="28"/>
        </w:rPr>
        <w:t xml:space="preserve"> </w:t>
      </w:r>
      <w:r w:rsidR="00D4774B" w:rsidRPr="0075485D">
        <w:rPr>
          <w:bCs/>
          <w:sz w:val="28"/>
          <w:szCs w:val="28"/>
        </w:rPr>
        <w:t>только</w:t>
      </w:r>
      <w:r w:rsidR="00D4774B" w:rsidRPr="0075485D">
        <w:rPr>
          <w:sz w:val="28"/>
          <w:szCs w:val="28"/>
        </w:rPr>
        <w:t xml:space="preserve"> </w:t>
      </w:r>
      <w:r w:rsidR="00D4774B" w:rsidRPr="0075485D">
        <w:rPr>
          <w:bCs/>
          <w:sz w:val="28"/>
          <w:szCs w:val="28"/>
        </w:rPr>
        <w:t>к</w:t>
      </w:r>
      <w:r w:rsidR="00D4774B" w:rsidRPr="0075485D">
        <w:rPr>
          <w:sz w:val="28"/>
          <w:szCs w:val="28"/>
        </w:rPr>
        <w:t xml:space="preserve"> </w:t>
      </w:r>
      <w:r w:rsidR="00D4774B" w:rsidRPr="0075485D">
        <w:rPr>
          <w:bCs/>
          <w:sz w:val="28"/>
          <w:szCs w:val="28"/>
        </w:rPr>
        <w:t>получению</w:t>
      </w:r>
      <w:r w:rsidR="00D4774B" w:rsidRPr="0075485D">
        <w:rPr>
          <w:sz w:val="28"/>
          <w:szCs w:val="28"/>
        </w:rPr>
        <w:t xml:space="preserve"> </w:t>
      </w:r>
      <w:r w:rsidR="00D4774B" w:rsidRPr="0075485D">
        <w:rPr>
          <w:bCs/>
          <w:sz w:val="28"/>
          <w:szCs w:val="28"/>
        </w:rPr>
        <w:t>максимальной</w:t>
      </w:r>
      <w:r w:rsidR="00D4774B" w:rsidRPr="0075485D">
        <w:rPr>
          <w:sz w:val="28"/>
          <w:szCs w:val="28"/>
        </w:rPr>
        <w:t xml:space="preserve"> </w:t>
      </w:r>
      <w:r w:rsidR="00D4774B" w:rsidRPr="0075485D">
        <w:rPr>
          <w:bCs/>
          <w:sz w:val="28"/>
          <w:szCs w:val="28"/>
        </w:rPr>
        <w:t>прибыли</w:t>
      </w:r>
      <w:r w:rsidR="00D4774B" w:rsidRPr="0075485D">
        <w:rPr>
          <w:sz w:val="28"/>
          <w:szCs w:val="28"/>
        </w:rPr>
        <w:t xml:space="preserve">, </w:t>
      </w:r>
      <w:r w:rsidR="00D4774B" w:rsidRPr="0075485D">
        <w:rPr>
          <w:bCs/>
          <w:sz w:val="28"/>
          <w:szCs w:val="28"/>
        </w:rPr>
        <w:t>но</w:t>
      </w:r>
      <w:r w:rsidR="00D4774B" w:rsidRPr="0075485D">
        <w:rPr>
          <w:sz w:val="28"/>
          <w:szCs w:val="28"/>
        </w:rPr>
        <w:t xml:space="preserve"> и к рациональному использованию полученной </w:t>
      </w:r>
      <w:r w:rsidR="00D4774B" w:rsidRPr="0075485D">
        <w:rPr>
          <w:bCs/>
          <w:sz w:val="28"/>
          <w:szCs w:val="28"/>
        </w:rPr>
        <w:t>прибыли</w:t>
      </w:r>
      <w:r w:rsidR="00D4774B" w:rsidRPr="0075485D">
        <w:rPr>
          <w:sz w:val="28"/>
          <w:szCs w:val="28"/>
        </w:rPr>
        <w:t>.</w:t>
      </w:r>
    </w:p>
    <w:p w:rsidR="00A109CE" w:rsidRPr="0075485D" w:rsidRDefault="00F36B2D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Руководству</w:t>
      </w:r>
      <w:r w:rsidR="003F6A1F" w:rsidRPr="0075485D">
        <w:rPr>
          <w:sz w:val="28"/>
          <w:szCs w:val="28"/>
        </w:rPr>
        <w:t xml:space="preserve"> ЗАО «Креатив сити»</w:t>
      </w:r>
      <w:r w:rsidRPr="0075485D">
        <w:rPr>
          <w:sz w:val="28"/>
          <w:szCs w:val="28"/>
        </w:rPr>
        <w:t xml:space="preserve"> </w:t>
      </w:r>
      <w:r w:rsidR="003F6A1F" w:rsidRPr="0075485D">
        <w:rPr>
          <w:sz w:val="28"/>
          <w:szCs w:val="28"/>
        </w:rPr>
        <w:t xml:space="preserve">необходимо </w:t>
      </w:r>
      <w:r w:rsidRPr="0075485D">
        <w:rPr>
          <w:sz w:val="28"/>
          <w:szCs w:val="28"/>
        </w:rPr>
        <w:t xml:space="preserve">принять меры по </w:t>
      </w:r>
      <w:r w:rsidR="003F6A1F" w:rsidRPr="0075485D">
        <w:rPr>
          <w:sz w:val="28"/>
          <w:szCs w:val="28"/>
        </w:rPr>
        <w:t>улучшению</w:t>
      </w:r>
      <w:r w:rsidRPr="0075485D">
        <w:rPr>
          <w:sz w:val="28"/>
          <w:szCs w:val="28"/>
        </w:rPr>
        <w:t xml:space="preserve"> финансового состояния и выработать мероприятия по </w:t>
      </w:r>
      <w:r w:rsidR="00A109CE" w:rsidRPr="0075485D">
        <w:rPr>
          <w:sz w:val="28"/>
          <w:szCs w:val="28"/>
        </w:rPr>
        <w:t xml:space="preserve">управлению с дебиторской задолженностью </w:t>
      </w:r>
      <w:r w:rsidRPr="0075485D">
        <w:rPr>
          <w:sz w:val="28"/>
          <w:szCs w:val="28"/>
        </w:rPr>
        <w:t>с целью повышения эффективности</w:t>
      </w:r>
      <w:r w:rsidR="00A109CE" w:rsidRPr="0075485D">
        <w:rPr>
          <w:sz w:val="28"/>
          <w:szCs w:val="28"/>
        </w:rPr>
        <w:t xml:space="preserve"> финансового состояния</w:t>
      </w:r>
      <w:r w:rsidRPr="0075485D">
        <w:rPr>
          <w:sz w:val="28"/>
          <w:szCs w:val="28"/>
        </w:rPr>
        <w:t>.</w:t>
      </w:r>
      <w:r w:rsidR="00A109CE" w:rsidRP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В результате проведенного анализа, учитывая современное состояние я предлагаю</w:t>
      </w:r>
      <w:r w:rsidR="00F968D7" w:rsidRPr="0075485D">
        <w:rPr>
          <w:sz w:val="28"/>
          <w:szCs w:val="28"/>
        </w:rPr>
        <w:t xml:space="preserve"> принять следующие меры</w:t>
      </w:r>
      <w:r w:rsidR="00A109CE" w:rsidRPr="0075485D">
        <w:rPr>
          <w:sz w:val="28"/>
          <w:szCs w:val="28"/>
        </w:rPr>
        <w:t>:</w:t>
      </w:r>
    </w:p>
    <w:p w:rsidR="006B7468" w:rsidRPr="0075485D" w:rsidRDefault="006B7468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- контроль за состоянием расчетов с покупателями и соотношением дебиторской</w:t>
      </w:r>
      <w:r w:rsid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 xml:space="preserve">и кредиторской задолженности, так как значительное повышение дебиторской задолженности создает угрозу финансовой устойчивости организации, для этого необходимо применять следующие мероприятия контроля: исключение из числа партнеров предприятий с высокой степенью риска, периодический пересмотр предельной суммы кредита, выявление финансовых возможностей предоставления предприятием товарного (коммерче6ского) кредита, </w:t>
      </w:r>
      <w:r w:rsidR="00541154" w:rsidRPr="0075485D">
        <w:rPr>
          <w:sz w:val="28"/>
          <w:szCs w:val="28"/>
        </w:rPr>
        <w:t>и т.д.</w:t>
      </w:r>
    </w:p>
    <w:p w:rsidR="006B7468" w:rsidRPr="0075485D" w:rsidRDefault="006B7468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- расширить круг потребителей продукции</w:t>
      </w:r>
      <w:r w:rsidR="00B8428D" w:rsidRPr="0075485D">
        <w:rPr>
          <w:sz w:val="28"/>
          <w:szCs w:val="28"/>
        </w:rPr>
        <w:t xml:space="preserve"> организации в регионах России </w:t>
      </w:r>
      <w:r w:rsidRPr="0075485D">
        <w:rPr>
          <w:sz w:val="28"/>
          <w:szCs w:val="28"/>
        </w:rPr>
        <w:t>за счет удовлетворенности потребителей, а также осуществление постоянного и глубокого мониторинга удовлетворенности потребителей качеством продукции;</w:t>
      </w:r>
    </w:p>
    <w:p w:rsidR="006B7468" w:rsidRPr="0075485D" w:rsidRDefault="006B7468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 xml:space="preserve">- использование системы скидок при долгосрочной оплате в целях ускорения оборачиваемости дебиторской задолженности, принятая </w:t>
      </w:r>
      <w:r w:rsidRPr="0075485D">
        <w:rPr>
          <w:bCs/>
          <w:sz w:val="28"/>
          <w:szCs w:val="28"/>
        </w:rPr>
        <w:t>система</w:t>
      </w:r>
      <w:r w:rsidRPr="0075485D">
        <w:rPr>
          <w:sz w:val="28"/>
          <w:szCs w:val="28"/>
        </w:rPr>
        <w:t xml:space="preserve"> </w:t>
      </w:r>
      <w:r w:rsidRPr="0075485D">
        <w:rPr>
          <w:bCs/>
          <w:sz w:val="28"/>
          <w:szCs w:val="28"/>
        </w:rPr>
        <w:t>скидок</w:t>
      </w:r>
      <w:r w:rsidRPr="0075485D">
        <w:rPr>
          <w:sz w:val="28"/>
          <w:szCs w:val="28"/>
        </w:rPr>
        <w:t xml:space="preserve"> сделает выгодным </w:t>
      </w:r>
      <w:r w:rsidRPr="0075485D">
        <w:rPr>
          <w:bCs/>
          <w:sz w:val="28"/>
          <w:szCs w:val="28"/>
        </w:rPr>
        <w:t>долгосрочное</w:t>
      </w:r>
      <w:r w:rsidRPr="0075485D">
        <w:rPr>
          <w:sz w:val="28"/>
          <w:szCs w:val="28"/>
        </w:rPr>
        <w:t xml:space="preserve"> сотрудничество с клиентами;</w:t>
      </w:r>
    </w:p>
    <w:p w:rsidR="006B7468" w:rsidRPr="0075485D" w:rsidRDefault="006B7468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- для ускорения дебиторской задолженности предприятия и сокращения затрат на обслуживание платежей необходимо поощрять оплату наличными;</w:t>
      </w:r>
    </w:p>
    <w:p w:rsidR="006B7468" w:rsidRPr="0075485D" w:rsidRDefault="006B7468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- один из современных методов является факторинг - комплекс услуг по управлению дебиторской задолженностью, в состав которого входят оценка платёжеспособности дебитора, управление своевременностью оплат, покрытие кредитных рисков, финансирование кредитора, консультирование. Факторинг решает следующие задачи: расширение доли компании на рынке; повышение ликвидности дебиторской задолженности; ликвидация кассовых разрывов; своевременная оплата контрактов и налогов.</w:t>
      </w:r>
    </w:p>
    <w:p w:rsidR="00D9248D" w:rsidRDefault="00BA7809" w:rsidP="0075485D">
      <w:pPr>
        <w:spacing w:line="360" w:lineRule="auto"/>
        <w:ind w:firstLine="709"/>
        <w:jc w:val="both"/>
        <w:rPr>
          <w:sz w:val="28"/>
          <w:szCs w:val="28"/>
        </w:rPr>
      </w:pPr>
      <w:r w:rsidRPr="0075485D">
        <w:rPr>
          <w:sz w:val="28"/>
          <w:szCs w:val="28"/>
        </w:rPr>
        <w:t>Организация</w:t>
      </w:r>
      <w:r w:rsid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помимо решения проблем по</w:t>
      </w:r>
      <w:r w:rsidR="0075485D">
        <w:rPr>
          <w:sz w:val="28"/>
          <w:szCs w:val="28"/>
        </w:rPr>
        <w:t xml:space="preserve"> </w:t>
      </w:r>
      <w:r w:rsidR="0063021E" w:rsidRPr="0075485D">
        <w:rPr>
          <w:sz w:val="28"/>
          <w:szCs w:val="28"/>
        </w:rPr>
        <w:t>управлени</w:t>
      </w:r>
      <w:r w:rsidRPr="0075485D">
        <w:rPr>
          <w:sz w:val="28"/>
          <w:szCs w:val="28"/>
        </w:rPr>
        <w:t>ю с</w:t>
      </w:r>
      <w:r w:rsidR="0075485D">
        <w:rPr>
          <w:sz w:val="28"/>
          <w:szCs w:val="28"/>
        </w:rPr>
        <w:t xml:space="preserve"> </w:t>
      </w:r>
      <w:r w:rsidR="0063021E" w:rsidRPr="0075485D">
        <w:rPr>
          <w:sz w:val="28"/>
          <w:szCs w:val="28"/>
        </w:rPr>
        <w:t>дебиторской задолженности</w:t>
      </w:r>
      <w:r w:rsidRPr="0075485D">
        <w:rPr>
          <w:sz w:val="28"/>
          <w:szCs w:val="28"/>
        </w:rPr>
        <w:t xml:space="preserve"> решает вопрос возникший в связи с </w:t>
      </w:r>
      <w:r w:rsidR="00B23E27" w:rsidRPr="0075485D">
        <w:rPr>
          <w:sz w:val="28"/>
          <w:szCs w:val="28"/>
        </w:rPr>
        <w:t>управлени</w:t>
      </w:r>
      <w:r w:rsidRPr="0075485D">
        <w:rPr>
          <w:sz w:val="28"/>
          <w:szCs w:val="28"/>
        </w:rPr>
        <w:t>ем</w:t>
      </w:r>
      <w:r w:rsidR="00B23E27" w:rsidRPr="0075485D">
        <w:rPr>
          <w:sz w:val="28"/>
          <w:szCs w:val="28"/>
        </w:rPr>
        <w:t xml:space="preserve"> прибыли и рост</w:t>
      </w:r>
      <w:r w:rsidRPr="0075485D">
        <w:rPr>
          <w:sz w:val="28"/>
          <w:szCs w:val="28"/>
        </w:rPr>
        <w:t>ом</w:t>
      </w:r>
      <w:r w:rsidR="00B23E27" w:rsidRPr="0075485D">
        <w:rPr>
          <w:sz w:val="28"/>
          <w:szCs w:val="28"/>
        </w:rPr>
        <w:t xml:space="preserve"> себестоимости</w:t>
      </w:r>
      <w:r w:rsidRPr="0075485D">
        <w:rPr>
          <w:sz w:val="28"/>
          <w:szCs w:val="28"/>
        </w:rPr>
        <w:t>, направленный на</w:t>
      </w:r>
      <w:r w:rsid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улучшение</w:t>
      </w:r>
      <w:r w:rsidR="0063021E" w:rsidRPr="0075485D">
        <w:rPr>
          <w:sz w:val="28"/>
          <w:szCs w:val="28"/>
        </w:rPr>
        <w:t xml:space="preserve"> </w:t>
      </w:r>
      <w:r w:rsidRPr="0075485D">
        <w:rPr>
          <w:sz w:val="28"/>
          <w:szCs w:val="28"/>
        </w:rPr>
        <w:t>финансовой деятельности ЗАО «Креатив сити».</w:t>
      </w:r>
    </w:p>
    <w:p w:rsidR="0075485D" w:rsidRPr="0075485D" w:rsidRDefault="0075485D" w:rsidP="0075485D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75485D" w:rsidRPr="0075485D" w:rsidSect="0075485D">
      <w:headerReference w:type="default" r:id="rId9"/>
      <w:footerReference w:type="even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FA" w:rsidRDefault="00824FFA">
      <w:r>
        <w:separator/>
      </w:r>
    </w:p>
  </w:endnote>
  <w:endnote w:type="continuationSeparator" w:id="0">
    <w:p w:rsidR="00824FFA" w:rsidRDefault="0082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B2" w:rsidRDefault="003319B2" w:rsidP="00F92976">
    <w:pPr>
      <w:pStyle w:val="a8"/>
      <w:framePr w:wrap="around" w:vAnchor="text" w:hAnchor="margin" w:xAlign="right" w:y="1"/>
      <w:rPr>
        <w:rStyle w:val="aa"/>
      </w:rPr>
    </w:pPr>
  </w:p>
  <w:p w:rsidR="003319B2" w:rsidRDefault="003319B2" w:rsidP="00A276A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FA" w:rsidRDefault="00824FFA">
      <w:r>
        <w:separator/>
      </w:r>
    </w:p>
  </w:footnote>
  <w:footnote w:type="continuationSeparator" w:id="0">
    <w:p w:rsidR="00824FFA" w:rsidRDefault="00824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D" w:rsidRPr="0075485D" w:rsidRDefault="0075485D" w:rsidP="0075485D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3D6A"/>
    <w:multiLevelType w:val="multilevel"/>
    <w:tmpl w:val="AC3C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532FDB"/>
    <w:multiLevelType w:val="multilevel"/>
    <w:tmpl w:val="3A9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D3B"/>
    <w:rsid w:val="000006EA"/>
    <w:rsid w:val="000045AE"/>
    <w:rsid w:val="0001312B"/>
    <w:rsid w:val="00045C2A"/>
    <w:rsid w:val="00050E14"/>
    <w:rsid w:val="00051C5B"/>
    <w:rsid w:val="000546FF"/>
    <w:rsid w:val="00064DAE"/>
    <w:rsid w:val="00085614"/>
    <w:rsid w:val="00091118"/>
    <w:rsid w:val="000A071C"/>
    <w:rsid w:val="000A2ED8"/>
    <w:rsid w:val="000C3181"/>
    <w:rsid w:val="000D61B1"/>
    <w:rsid w:val="000E37A7"/>
    <w:rsid w:val="000F36A7"/>
    <w:rsid w:val="00110EF7"/>
    <w:rsid w:val="00110FFC"/>
    <w:rsid w:val="0012071D"/>
    <w:rsid w:val="00121AEC"/>
    <w:rsid w:val="0012452B"/>
    <w:rsid w:val="0015303A"/>
    <w:rsid w:val="00156AD8"/>
    <w:rsid w:val="001655CA"/>
    <w:rsid w:val="00165D68"/>
    <w:rsid w:val="00181583"/>
    <w:rsid w:val="001A509E"/>
    <w:rsid w:val="001B2011"/>
    <w:rsid w:val="001B6DA7"/>
    <w:rsid w:val="001D11B9"/>
    <w:rsid w:val="001D31FB"/>
    <w:rsid w:val="001E1B6D"/>
    <w:rsid w:val="002104B6"/>
    <w:rsid w:val="00213461"/>
    <w:rsid w:val="00242E96"/>
    <w:rsid w:val="002548F9"/>
    <w:rsid w:val="002555FC"/>
    <w:rsid w:val="00255CCC"/>
    <w:rsid w:val="002A7185"/>
    <w:rsid w:val="002E15AD"/>
    <w:rsid w:val="002F01C4"/>
    <w:rsid w:val="003269C3"/>
    <w:rsid w:val="003301C3"/>
    <w:rsid w:val="003319B2"/>
    <w:rsid w:val="0036547E"/>
    <w:rsid w:val="00387B54"/>
    <w:rsid w:val="003C3008"/>
    <w:rsid w:val="003C4DB4"/>
    <w:rsid w:val="003D6185"/>
    <w:rsid w:val="003D768A"/>
    <w:rsid w:val="003E6CDC"/>
    <w:rsid w:val="003F2066"/>
    <w:rsid w:val="003F6A1F"/>
    <w:rsid w:val="003F73D5"/>
    <w:rsid w:val="00411EBD"/>
    <w:rsid w:val="0042037A"/>
    <w:rsid w:val="00432B3A"/>
    <w:rsid w:val="004339A6"/>
    <w:rsid w:val="00436140"/>
    <w:rsid w:val="00441A39"/>
    <w:rsid w:val="00447F0F"/>
    <w:rsid w:val="00451D5A"/>
    <w:rsid w:val="00456CA2"/>
    <w:rsid w:val="00474198"/>
    <w:rsid w:val="00495785"/>
    <w:rsid w:val="004976B2"/>
    <w:rsid w:val="00497D42"/>
    <w:rsid w:val="004A67EF"/>
    <w:rsid w:val="004A7D84"/>
    <w:rsid w:val="004B5AE6"/>
    <w:rsid w:val="004D0F6C"/>
    <w:rsid w:val="004F1F6C"/>
    <w:rsid w:val="00510EE3"/>
    <w:rsid w:val="00514750"/>
    <w:rsid w:val="0052131A"/>
    <w:rsid w:val="00523CDE"/>
    <w:rsid w:val="00537FAE"/>
    <w:rsid w:val="00541154"/>
    <w:rsid w:val="00544375"/>
    <w:rsid w:val="00553CE3"/>
    <w:rsid w:val="00575FAC"/>
    <w:rsid w:val="005967B2"/>
    <w:rsid w:val="00597496"/>
    <w:rsid w:val="005A2C31"/>
    <w:rsid w:val="005A3EDA"/>
    <w:rsid w:val="005A4EAB"/>
    <w:rsid w:val="005B47F3"/>
    <w:rsid w:val="005B5F60"/>
    <w:rsid w:val="005C4395"/>
    <w:rsid w:val="005C5806"/>
    <w:rsid w:val="005E0E44"/>
    <w:rsid w:val="005E7109"/>
    <w:rsid w:val="005F2324"/>
    <w:rsid w:val="00601F36"/>
    <w:rsid w:val="00603CAB"/>
    <w:rsid w:val="00617232"/>
    <w:rsid w:val="0063021E"/>
    <w:rsid w:val="006354C6"/>
    <w:rsid w:val="00641EF6"/>
    <w:rsid w:val="00645C0C"/>
    <w:rsid w:val="0065716D"/>
    <w:rsid w:val="00662197"/>
    <w:rsid w:val="006628C6"/>
    <w:rsid w:val="006675F4"/>
    <w:rsid w:val="00673048"/>
    <w:rsid w:val="00676BBD"/>
    <w:rsid w:val="006B470A"/>
    <w:rsid w:val="006B7468"/>
    <w:rsid w:val="006C7472"/>
    <w:rsid w:val="006D4BE4"/>
    <w:rsid w:val="006E5673"/>
    <w:rsid w:val="006F0B36"/>
    <w:rsid w:val="006F5943"/>
    <w:rsid w:val="00710556"/>
    <w:rsid w:val="007226E6"/>
    <w:rsid w:val="00736208"/>
    <w:rsid w:val="0075485D"/>
    <w:rsid w:val="00756D2F"/>
    <w:rsid w:val="00756F1C"/>
    <w:rsid w:val="00770040"/>
    <w:rsid w:val="007776A6"/>
    <w:rsid w:val="0078367A"/>
    <w:rsid w:val="00784AA1"/>
    <w:rsid w:val="0078686A"/>
    <w:rsid w:val="007B06DB"/>
    <w:rsid w:val="007C2393"/>
    <w:rsid w:val="007D1193"/>
    <w:rsid w:val="007D2AF1"/>
    <w:rsid w:val="007E2363"/>
    <w:rsid w:val="007E3C31"/>
    <w:rsid w:val="007F1FA6"/>
    <w:rsid w:val="008018AA"/>
    <w:rsid w:val="00824FFA"/>
    <w:rsid w:val="0082766A"/>
    <w:rsid w:val="008376E1"/>
    <w:rsid w:val="00845504"/>
    <w:rsid w:val="008460A3"/>
    <w:rsid w:val="00846F3B"/>
    <w:rsid w:val="00876123"/>
    <w:rsid w:val="00883599"/>
    <w:rsid w:val="008871C1"/>
    <w:rsid w:val="008874E6"/>
    <w:rsid w:val="008965DD"/>
    <w:rsid w:val="008A03CF"/>
    <w:rsid w:val="008A0FA0"/>
    <w:rsid w:val="008A1CDD"/>
    <w:rsid w:val="008B0376"/>
    <w:rsid w:val="008B7BBD"/>
    <w:rsid w:val="008C2AA2"/>
    <w:rsid w:val="008C3D5D"/>
    <w:rsid w:val="008D7D3B"/>
    <w:rsid w:val="008E1D02"/>
    <w:rsid w:val="008E6A36"/>
    <w:rsid w:val="008E7EF3"/>
    <w:rsid w:val="008F1EE7"/>
    <w:rsid w:val="008F52E6"/>
    <w:rsid w:val="008F70E2"/>
    <w:rsid w:val="008F7609"/>
    <w:rsid w:val="00917B5A"/>
    <w:rsid w:val="009260DE"/>
    <w:rsid w:val="00930C29"/>
    <w:rsid w:val="00941808"/>
    <w:rsid w:val="0096366C"/>
    <w:rsid w:val="00984AF4"/>
    <w:rsid w:val="00991385"/>
    <w:rsid w:val="009B1F90"/>
    <w:rsid w:val="009B2E1F"/>
    <w:rsid w:val="009C6239"/>
    <w:rsid w:val="00A109CE"/>
    <w:rsid w:val="00A12502"/>
    <w:rsid w:val="00A129BE"/>
    <w:rsid w:val="00A276AA"/>
    <w:rsid w:val="00A327DD"/>
    <w:rsid w:val="00A37554"/>
    <w:rsid w:val="00A4722C"/>
    <w:rsid w:val="00A50836"/>
    <w:rsid w:val="00A52D26"/>
    <w:rsid w:val="00A63AC8"/>
    <w:rsid w:val="00A740F8"/>
    <w:rsid w:val="00A86BE4"/>
    <w:rsid w:val="00AC5F85"/>
    <w:rsid w:val="00AD5E1A"/>
    <w:rsid w:val="00AF2728"/>
    <w:rsid w:val="00AF4B60"/>
    <w:rsid w:val="00B01DE7"/>
    <w:rsid w:val="00B12116"/>
    <w:rsid w:val="00B23E27"/>
    <w:rsid w:val="00B30FC1"/>
    <w:rsid w:val="00B41383"/>
    <w:rsid w:val="00B431F3"/>
    <w:rsid w:val="00B461E1"/>
    <w:rsid w:val="00B504C7"/>
    <w:rsid w:val="00B52035"/>
    <w:rsid w:val="00B7603C"/>
    <w:rsid w:val="00B8428D"/>
    <w:rsid w:val="00B8762C"/>
    <w:rsid w:val="00B923ED"/>
    <w:rsid w:val="00BA7809"/>
    <w:rsid w:val="00BB7E2D"/>
    <w:rsid w:val="00BC12F7"/>
    <w:rsid w:val="00BC6972"/>
    <w:rsid w:val="00BD04E7"/>
    <w:rsid w:val="00BD16DD"/>
    <w:rsid w:val="00BE20C8"/>
    <w:rsid w:val="00BE3FD5"/>
    <w:rsid w:val="00C0506E"/>
    <w:rsid w:val="00C07FA9"/>
    <w:rsid w:val="00C120C1"/>
    <w:rsid w:val="00C17B18"/>
    <w:rsid w:val="00C25F3B"/>
    <w:rsid w:val="00C3789E"/>
    <w:rsid w:val="00C404DB"/>
    <w:rsid w:val="00C45737"/>
    <w:rsid w:val="00C503ED"/>
    <w:rsid w:val="00C65CF4"/>
    <w:rsid w:val="00C73773"/>
    <w:rsid w:val="00C9141A"/>
    <w:rsid w:val="00C9376B"/>
    <w:rsid w:val="00C960CA"/>
    <w:rsid w:val="00CE7D63"/>
    <w:rsid w:val="00CF05F6"/>
    <w:rsid w:val="00CF606A"/>
    <w:rsid w:val="00D0490D"/>
    <w:rsid w:val="00D05E6F"/>
    <w:rsid w:val="00D17B9E"/>
    <w:rsid w:val="00D20664"/>
    <w:rsid w:val="00D2310F"/>
    <w:rsid w:val="00D2547D"/>
    <w:rsid w:val="00D27961"/>
    <w:rsid w:val="00D341A9"/>
    <w:rsid w:val="00D4774B"/>
    <w:rsid w:val="00D55762"/>
    <w:rsid w:val="00D571FF"/>
    <w:rsid w:val="00D6573B"/>
    <w:rsid w:val="00D707BF"/>
    <w:rsid w:val="00D9248D"/>
    <w:rsid w:val="00D95969"/>
    <w:rsid w:val="00DA0524"/>
    <w:rsid w:val="00DA3349"/>
    <w:rsid w:val="00DA7C2C"/>
    <w:rsid w:val="00DB654A"/>
    <w:rsid w:val="00DB7743"/>
    <w:rsid w:val="00DD5B22"/>
    <w:rsid w:val="00DF2B73"/>
    <w:rsid w:val="00E1748D"/>
    <w:rsid w:val="00E215E4"/>
    <w:rsid w:val="00E22FA8"/>
    <w:rsid w:val="00E2699B"/>
    <w:rsid w:val="00E278E9"/>
    <w:rsid w:val="00E30C22"/>
    <w:rsid w:val="00E31CE4"/>
    <w:rsid w:val="00E534C5"/>
    <w:rsid w:val="00E61319"/>
    <w:rsid w:val="00E72CFB"/>
    <w:rsid w:val="00E75D06"/>
    <w:rsid w:val="00E75D5C"/>
    <w:rsid w:val="00E9364E"/>
    <w:rsid w:val="00EA0253"/>
    <w:rsid w:val="00EB2B54"/>
    <w:rsid w:val="00EB2B7B"/>
    <w:rsid w:val="00EB52E1"/>
    <w:rsid w:val="00EC31AB"/>
    <w:rsid w:val="00EF388C"/>
    <w:rsid w:val="00EF431B"/>
    <w:rsid w:val="00F14F77"/>
    <w:rsid w:val="00F20E21"/>
    <w:rsid w:val="00F254C7"/>
    <w:rsid w:val="00F36B2D"/>
    <w:rsid w:val="00F42A81"/>
    <w:rsid w:val="00F828EA"/>
    <w:rsid w:val="00F92976"/>
    <w:rsid w:val="00F95B7A"/>
    <w:rsid w:val="00F968D7"/>
    <w:rsid w:val="00FB1AAC"/>
    <w:rsid w:val="00FC4C6B"/>
    <w:rsid w:val="00FC606C"/>
    <w:rsid w:val="00F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D6AE84D-4EC3-46E2-AA15-2B3B5157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C2AA2"/>
    <w:rPr>
      <w:rFonts w:cs="Times New Roman"/>
      <w:b/>
      <w:bCs/>
    </w:rPr>
  </w:style>
  <w:style w:type="paragraph" w:styleId="a4">
    <w:name w:val="Normal (Web)"/>
    <w:aliases w:val="Обычный (Web),Обычный (веб) Знак,Обычный (веб) Знак1,Обычный (веб) Знак Знак"/>
    <w:basedOn w:val="a"/>
    <w:link w:val="2"/>
    <w:uiPriority w:val="99"/>
    <w:qFormat/>
    <w:rsid w:val="008C2AA2"/>
    <w:pPr>
      <w:spacing w:before="75" w:after="15"/>
    </w:pPr>
  </w:style>
  <w:style w:type="paragraph" w:customStyle="1" w:styleId="content">
    <w:name w:val="content"/>
    <w:basedOn w:val="a"/>
    <w:rsid w:val="00930C29"/>
    <w:pPr>
      <w:ind w:firstLine="567"/>
    </w:pPr>
    <w:rPr>
      <w:rFonts w:ascii="Arial" w:hAnsi="Arial" w:cs="Arial"/>
      <w:color w:val="000000"/>
      <w:sz w:val="18"/>
      <w:szCs w:val="18"/>
    </w:rPr>
  </w:style>
  <w:style w:type="table" w:styleId="a5">
    <w:name w:val="Table Grid"/>
    <w:basedOn w:val="a1"/>
    <w:uiPriority w:val="59"/>
    <w:rsid w:val="0080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2037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A276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A276AA"/>
    <w:rPr>
      <w:rFonts w:cs="Times New Roman"/>
    </w:rPr>
  </w:style>
  <w:style w:type="character" w:styleId="ab">
    <w:name w:val="footnote reference"/>
    <w:uiPriority w:val="99"/>
    <w:semiHidden/>
    <w:rsid w:val="00CE7D63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CE7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3C4D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B876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EA0253"/>
    <w:pPr>
      <w:spacing w:line="360" w:lineRule="auto"/>
      <w:jc w:val="both"/>
    </w:pPr>
    <w:rPr>
      <w:sz w:val="28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2">
    <w:name w:val="Обычный (веб) Знак2"/>
    <w:aliases w:val="Обычный (Web) Знак,Обычный (веб) Знак Знак1,Обычный (веб) Знак1 Знак,Обычный (веб) Знак Знак Знак"/>
    <w:link w:val="a4"/>
    <w:locked/>
    <w:rsid w:val="0009111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0D51-56D3-4AE2-9242-BA1B3B2A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Home PC</Company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Admin</dc:creator>
  <cp:keywords/>
  <dc:description/>
  <cp:lastModifiedBy>admin</cp:lastModifiedBy>
  <cp:revision>2</cp:revision>
  <cp:lastPrinted>2010-03-25T20:47:00Z</cp:lastPrinted>
  <dcterms:created xsi:type="dcterms:W3CDTF">2014-03-26T00:32:00Z</dcterms:created>
  <dcterms:modified xsi:type="dcterms:W3CDTF">2014-03-26T00:32:00Z</dcterms:modified>
</cp:coreProperties>
</file>