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CB" w:rsidRDefault="003B4050" w:rsidP="002F6D59">
      <w:pPr>
        <w:spacing w:line="384" w:lineRule="auto"/>
        <w:jc w:val="center"/>
        <w:rPr>
          <w:sz w:val="28"/>
          <w:szCs w:val="28"/>
        </w:rPr>
      </w:pPr>
      <w:r w:rsidRPr="002F6D59">
        <w:rPr>
          <w:b/>
          <w:bCs/>
          <w:sz w:val="28"/>
          <w:szCs w:val="28"/>
        </w:rPr>
        <w:t>Содержание</w:t>
      </w:r>
    </w:p>
    <w:p w:rsidR="005757B0" w:rsidRDefault="005757B0" w:rsidP="00D841A3">
      <w:pPr>
        <w:spacing w:line="384" w:lineRule="auto"/>
        <w:ind w:firstLine="1134"/>
        <w:jc w:val="both"/>
        <w:rPr>
          <w:sz w:val="28"/>
          <w:szCs w:val="28"/>
        </w:rPr>
      </w:pPr>
    </w:p>
    <w:p w:rsidR="002F6D59" w:rsidRDefault="002F6D59" w:rsidP="00D841A3">
      <w:pPr>
        <w:spacing w:line="38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……………………………………………………………. 3</w:t>
      </w:r>
    </w:p>
    <w:p w:rsidR="005757B0" w:rsidRDefault="005757B0" w:rsidP="00D841A3">
      <w:pPr>
        <w:spacing w:line="384" w:lineRule="auto"/>
        <w:ind w:firstLine="1134"/>
        <w:jc w:val="both"/>
        <w:rPr>
          <w:sz w:val="28"/>
          <w:szCs w:val="28"/>
        </w:rPr>
      </w:pPr>
      <w:r w:rsidRPr="005757B0">
        <w:rPr>
          <w:sz w:val="28"/>
          <w:szCs w:val="28"/>
        </w:rPr>
        <w:t>Глава 1.</w:t>
      </w:r>
      <w:r>
        <w:rPr>
          <w:sz w:val="28"/>
          <w:szCs w:val="28"/>
        </w:rPr>
        <w:t xml:space="preserve"> Отличия печатного интервью от радио- и телеинтервью</w:t>
      </w:r>
      <w:r w:rsidR="002F6D59">
        <w:rPr>
          <w:sz w:val="28"/>
          <w:szCs w:val="28"/>
        </w:rPr>
        <w:t xml:space="preserve"> 5</w:t>
      </w:r>
    </w:p>
    <w:p w:rsidR="002F6D59" w:rsidRDefault="002F6D59" w:rsidP="00D841A3">
      <w:pPr>
        <w:spacing w:line="384" w:lineRule="auto"/>
        <w:ind w:firstLine="1134"/>
        <w:jc w:val="both"/>
        <w:rPr>
          <w:sz w:val="28"/>
          <w:szCs w:val="28"/>
        </w:rPr>
      </w:pPr>
      <w:r w:rsidRPr="002F6D59">
        <w:rPr>
          <w:sz w:val="28"/>
          <w:szCs w:val="28"/>
        </w:rPr>
        <w:t>Глава 2. Диалог на газетной полосе</w:t>
      </w:r>
      <w:r>
        <w:rPr>
          <w:sz w:val="28"/>
          <w:szCs w:val="28"/>
        </w:rPr>
        <w:t xml:space="preserve"> …………………………….. 10</w:t>
      </w:r>
    </w:p>
    <w:p w:rsidR="002F6D59" w:rsidRDefault="002F6D59" w:rsidP="00D841A3">
      <w:pPr>
        <w:spacing w:line="38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……………………………………………………….. 12</w:t>
      </w:r>
    </w:p>
    <w:p w:rsidR="002F6D59" w:rsidRPr="005757B0" w:rsidRDefault="002F6D59" w:rsidP="00D841A3">
      <w:pPr>
        <w:spacing w:line="38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 ………………………………………………. 14</w:t>
      </w:r>
    </w:p>
    <w:p w:rsidR="003B4050" w:rsidRPr="005757B0" w:rsidRDefault="003B4050" w:rsidP="00D841A3">
      <w:pPr>
        <w:spacing w:line="384" w:lineRule="auto"/>
        <w:ind w:firstLine="1134"/>
        <w:jc w:val="both"/>
        <w:rPr>
          <w:sz w:val="28"/>
          <w:szCs w:val="28"/>
        </w:rPr>
      </w:pPr>
    </w:p>
    <w:p w:rsidR="003B4050" w:rsidRPr="002F6D59" w:rsidRDefault="003B4050" w:rsidP="002F6D59">
      <w:pPr>
        <w:spacing w:line="384" w:lineRule="auto"/>
        <w:jc w:val="center"/>
        <w:rPr>
          <w:b/>
          <w:bCs/>
          <w:sz w:val="28"/>
          <w:szCs w:val="28"/>
        </w:rPr>
      </w:pPr>
      <w:r w:rsidRPr="005757B0">
        <w:rPr>
          <w:sz w:val="28"/>
          <w:szCs w:val="28"/>
        </w:rPr>
        <w:br w:type="page"/>
      </w:r>
      <w:r w:rsidRPr="002F6D59">
        <w:rPr>
          <w:b/>
          <w:bCs/>
          <w:sz w:val="28"/>
          <w:szCs w:val="28"/>
        </w:rPr>
        <w:t>Введение</w:t>
      </w:r>
    </w:p>
    <w:p w:rsidR="003B4050" w:rsidRPr="005757B0" w:rsidRDefault="003B4050" w:rsidP="00D841A3">
      <w:pPr>
        <w:spacing w:line="384" w:lineRule="auto"/>
        <w:ind w:firstLine="1134"/>
        <w:jc w:val="both"/>
        <w:rPr>
          <w:sz w:val="28"/>
          <w:szCs w:val="28"/>
        </w:rPr>
      </w:pPr>
    </w:p>
    <w:p w:rsidR="00B91AA6" w:rsidRPr="00962C27" w:rsidRDefault="00F5329A" w:rsidP="00D841A3">
      <w:pPr>
        <w:autoSpaceDE w:val="0"/>
        <w:autoSpaceDN w:val="0"/>
        <w:spacing w:line="384" w:lineRule="auto"/>
        <w:ind w:firstLine="1134"/>
        <w:jc w:val="both"/>
        <w:rPr>
          <w:sz w:val="28"/>
          <w:szCs w:val="28"/>
        </w:rPr>
      </w:pPr>
      <w:r w:rsidRPr="005757B0">
        <w:rPr>
          <w:color w:val="000000"/>
          <w:sz w:val="28"/>
          <w:szCs w:val="28"/>
        </w:rPr>
        <w:t>Жанр (франц. genre) – тип произведения в единстве специфических свойств его формы и содержания.</w:t>
      </w:r>
      <w:r w:rsidRPr="005757B0">
        <w:rPr>
          <w:rStyle w:val="a6"/>
          <w:color w:val="000000"/>
          <w:sz w:val="28"/>
          <w:szCs w:val="28"/>
        </w:rPr>
        <w:footnoteReference w:id="1"/>
      </w:r>
      <w:r w:rsidRPr="005757B0">
        <w:rPr>
          <w:color w:val="000000"/>
          <w:sz w:val="28"/>
          <w:szCs w:val="28"/>
        </w:rPr>
        <w:t xml:space="preserve"> </w:t>
      </w:r>
      <w:r w:rsidR="002F6D59">
        <w:rPr>
          <w:sz w:val="28"/>
          <w:szCs w:val="28"/>
        </w:rPr>
        <w:t>«Жанр, – отмечают</w:t>
      </w:r>
      <w:r w:rsidR="002F6D59" w:rsidRPr="002F6D59">
        <w:rPr>
          <w:sz w:val="28"/>
          <w:szCs w:val="28"/>
        </w:rPr>
        <w:t xml:space="preserve"> В. Н. Вакуров, Н. Н. Кохтев, Г. Я. Солганик </w:t>
      </w:r>
      <w:r w:rsidR="00B91AA6" w:rsidRPr="00962C27">
        <w:rPr>
          <w:sz w:val="28"/>
          <w:szCs w:val="28"/>
        </w:rPr>
        <w:t>– это относительно устойчивая композиционно-речевая (композиционно-синтаксическая) схема, реализующая определенное абстрагированное отношение к действительности, то есть форму образа автора, определяющая способ отражения, характер отношения к действительности, степень и глубину охвата материала (масштаб выводов) и создаваемая относительно устойчивым соединением компонентов авторской речи, а также элементов авторской и чужой речи</w:t>
      </w:r>
      <w:r w:rsidR="002F6D59">
        <w:rPr>
          <w:sz w:val="28"/>
          <w:szCs w:val="28"/>
        </w:rPr>
        <w:t>».</w:t>
      </w:r>
      <w:r w:rsidR="002F6D59">
        <w:rPr>
          <w:rStyle w:val="a6"/>
          <w:sz w:val="28"/>
          <w:szCs w:val="28"/>
        </w:rPr>
        <w:footnoteReference w:id="2"/>
      </w:r>
    </w:p>
    <w:p w:rsidR="00F5329A" w:rsidRPr="005757B0" w:rsidRDefault="00F5329A" w:rsidP="00D841A3">
      <w:pPr>
        <w:pStyle w:val="a3"/>
        <w:spacing w:before="0" w:beforeAutospacing="0" w:after="0" w:afterAutospacing="0" w:line="384" w:lineRule="auto"/>
        <w:ind w:firstLine="1134"/>
        <w:jc w:val="both"/>
        <w:rPr>
          <w:color w:val="000000"/>
          <w:sz w:val="28"/>
          <w:szCs w:val="28"/>
        </w:rPr>
      </w:pPr>
      <w:r w:rsidRPr="005757B0">
        <w:rPr>
          <w:color w:val="000000"/>
          <w:sz w:val="28"/>
          <w:szCs w:val="28"/>
        </w:rPr>
        <w:t xml:space="preserve">Интервью (от англ. interview– буквально встреча, беседа) – жанр публицистики, представляющий собой разговор журналиста с политическим, общественным или иным деятелем по актуальным вопросам. </w:t>
      </w:r>
      <w:r w:rsidR="00FF01CA" w:rsidRPr="005757B0">
        <w:rPr>
          <w:color w:val="000000"/>
          <w:sz w:val="28"/>
          <w:szCs w:val="28"/>
        </w:rPr>
        <w:t>Жанры журналистики различаются по целям воздействия на аудиторию, широте освещения реальности, выразительно-изобразительным средствам, глубине анализа и широте обобщений. В связи с этим они подразделяются на три вида – информационные, аналитические и художественно-публицистические.</w:t>
      </w:r>
      <w:r w:rsidR="00FF01CA" w:rsidRPr="005757B0">
        <w:rPr>
          <w:rStyle w:val="a6"/>
          <w:color w:val="000000"/>
          <w:sz w:val="28"/>
          <w:szCs w:val="28"/>
        </w:rPr>
        <w:footnoteReference w:id="3"/>
      </w:r>
    </w:p>
    <w:p w:rsidR="00E046EA" w:rsidRDefault="002F6D59" w:rsidP="00D841A3">
      <w:pPr>
        <w:pStyle w:val="a3"/>
        <w:spacing w:before="0" w:beforeAutospacing="0" w:after="0" w:afterAutospacing="0" w:line="384" w:lineRule="auto"/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E046EA" w:rsidRPr="005757B0">
        <w:rPr>
          <w:color w:val="000000"/>
          <w:sz w:val="28"/>
          <w:szCs w:val="28"/>
        </w:rPr>
        <w:t>нтервью</w:t>
      </w:r>
      <w:r w:rsidRPr="002F6D59">
        <w:rPr>
          <w:color w:val="000000"/>
          <w:sz w:val="28"/>
          <w:szCs w:val="28"/>
        </w:rPr>
        <w:t xml:space="preserve"> </w:t>
      </w:r>
      <w:r w:rsidRPr="005757B0">
        <w:rPr>
          <w:color w:val="000000"/>
          <w:sz w:val="28"/>
          <w:szCs w:val="28"/>
        </w:rPr>
        <w:t>относится</w:t>
      </w:r>
      <w:r w:rsidRPr="002F6D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5757B0">
        <w:rPr>
          <w:color w:val="000000"/>
          <w:sz w:val="28"/>
          <w:szCs w:val="28"/>
        </w:rPr>
        <w:t xml:space="preserve"> группе информационных жанров</w:t>
      </w:r>
      <w:r w:rsidR="00E046EA" w:rsidRPr="005757B0">
        <w:rPr>
          <w:color w:val="000000"/>
          <w:sz w:val="28"/>
          <w:szCs w:val="28"/>
        </w:rPr>
        <w:t xml:space="preserve">, то есть </w:t>
      </w:r>
      <w:r>
        <w:rPr>
          <w:color w:val="000000"/>
          <w:sz w:val="28"/>
          <w:szCs w:val="28"/>
        </w:rPr>
        <w:t xml:space="preserve">к жанрам, </w:t>
      </w:r>
      <w:r w:rsidR="00E046EA" w:rsidRPr="005757B0">
        <w:rPr>
          <w:color w:val="000000"/>
          <w:sz w:val="28"/>
          <w:szCs w:val="28"/>
        </w:rPr>
        <w:t>представляющи</w:t>
      </w:r>
      <w:r>
        <w:rPr>
          <w:color w:val="000000"/>
          <w:sz w:val="28"/>
          <w:szCs w:val="28"/>
        </w:rPr>
        <w:t>м</w:t>
      </w:r>
      <w:r w:rsidR="00E046EA" w:rsidRPr="005757B0">
        <w:rPr>
          <w:color w:val="000000"/>
          <w:sz w:val="28"/>
          <w:szCs w:val="28"/>
        </w:rPr>
        <w:t xml:space="preserve"> общественный интерес ответы конкретного лица (группы лиц) на вопросы журнали</w:t>
      </w:r>
      <w:r>
        <w:rPr>
          <w:color w:val="000000"/>
          <w:sz w:val="28"/>
          <w:szCs w:val="28"/>
        </w:rPr>
        <w:t>ста.</w:t>
      </w:r>
    </w:p>
    <w:p w:rsidR="00D44950" w:rsidRPr="005757B0" w:rsidRDefault="002F6D59" w:rsidP="00D841A3">
      <w:pPr>
        <w:pStyle w:val="a3"/>
        <w:spacing w:before="0" w:beforeAutospacing="0" w:after="0" w:afterAutospacing="0" w:line="38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44950" w:rsidRPr="005757B0">
        <w:rPr>
          <w:sz w:val="28"/>
          <w:szCs w:val="28"/>
        </w:rPr>
        <w:t xml:space="preserve">ервые интервью </w:t>
      </w:r>
      <w:r>
        <w:rPr>
          <w:sz w:val="28"/>
          <w:szCs w:val="28"/>
        </w:rPr>
        <w:t xml:space="preserve">появились </w:t>
      </w:r>
      <w:r w:rsidR="00D44950" w:rsidRPr="005757B0">
        <w:rPr>
          <w:sz w:val="28"/>
          <w:szCs w:val="28"/>
        </w:rPr>
        <w:t>именно в печатных СМИ. В прессе начала ХIХ века уже появляются материалы, оформленные в форме вопросов и ответов, закладываются основные черты, характеризирующие интервью: определенные типы вопросов, формулы вежливости, риторические и стилистические фигуры.</w:t>
      </w:r>
    </w:p>
    <w:p w:rsidR="00D44950" w:rsidRDefault="00D44950" w:rsidP="00D841A3">
      <w:pPr>
        <w:pStyle w:val="a3"/>
        <w:spacing w:before="0" w:beforeAutospacing="0" w:after="0" w:afterAutospacing="0" w:line="384" w:lineRule="auto"/>
        <w:ind w:firstLine="1134"/>
        <w:jc w:val="both"/>
        <w:rPr>
          <w:color w:val="000000"/>
          <w:sz w:val="28"/>
          <w:szCs w:val="28"/>
        </w:rPr>
      </w:pPr>
      <w:r w:rsidRPr="002F6D59">
        <w:rPr>
          <w:sz w:val="28"/>
          <w:szCs w:val="28"/>
        </w:rPr>
        <w:t>Прогресс науки и техники</w:t>
      </w:r>
      <w:r w:rsidR="002F6D59">
        <w:rPr>
          <w:sz w:val="28"/>
          <w:szCs w:val="28"/>
        </w:rPr>
        <w:t xml:space="preserve"> привел к</w:t>
      </w:r>
      <w:r w:rsidR="00D75E7B" w:rsidRPr="002F6D59">
        <w:rPr>
          <w:color w:val="000000"/>
          <w:sz w:val="28"/>
          <w:szCs w:val="28"/>
        </w:rPr>
        <w:t xml:space="preserve"> эволюци</w:t>
      </w:r>
      <w:r w:rsidR="002F6D59">
        <w:rPr>
          <w:color w:val="000000"/>
          <w:sz w:val="28"/>
          <w:szCs w:val="28"/>
        </w:rPr>
        <w:t>и</w:t>
      </w:r>
      <w:r w:rsidR="00D75E7B" w:rsidRPr="002F6D59">
        <w:rPr>
          <w:color w:val="000000"/>
          <w:sz w:val="28"/>
          <w:szCs w:val="28"/>
        </w:rPr>
        <w:t xml:space="preserve"> жанров</w:t>
      </w:r>
      <w:r w:rsidR="00AA7A53">
        <w:rPr>
          <w:color w:val="000000"/>
          <w:sz w:val="28"/>
          <w:szCs w:val="28"/>
        </w:rPr>
        <w:t>.</w:t>
      </w:r>
      <w:r w:rsidR="00D75E7B" w:rsidRPr="002F6D59">
        <w:rPr>
          <w:color w:val="000000"/>
          <w:sz w:val="28"/>
          <w:szCs w:val="28"/>
        </w:rPr>
        <w:t xml:space="preserve"> </w:t>
      </w:r>
      <w:r w:rsidR="00AA7A53">
        <w:rPr>
          <w:color w:val="000000"/>
          <w:sz w:val="28"/>
          <w:szCs w:val="28"/>
        </w:rPr>
        <w:t>Р</w:t>
      </w:r>
      <w:r w:rsidR="00D75E7B" w:rsidRPr="002F6D59">
        <w:rPr>
          <w:color w:val="000000"/>
          <w:sz w:val="28"/>
          <w:szCs w:val="28"/>
        </w:rPr>
        <w:t>ождение радио и телевидения обусловило появление новых разновидностей прежних жанров. Так появились радио и телевизионное интервью, которые однако не вытеснили уже имевшееся газетное, а развивались наряду с ним.</w:t>
      </w:r>
      <w:r w:rsidR="00AA7A53">
        <w:rPr>
          <w:color w:val="000000"/>
          <w:sz w:val="28"/>
          <w:szCs w:val="28"/>
        </w:rPr>
        <w:t xml:space="preserve"> С появлением интенета появилось интервью в системе электронных СМИ, однако его следует рассматривать скорее как подвид печатных СМИ: во-первых, интервью публикуются на официальных сайтах изданий; во-вторых, на независимых информационных сайтах интервью носит тот же текстовый характер, что и в печатных СМИ.</w:t>
      </w:r>
    </w:p>
    <w:p w:rsidR="00AA7A53" w:rsidRDefault="00AA7A53" w:rsidP="00D841A3">
      <w:pPr>
        <w:pStyle w:val="a3"/>
        <w:spacing w:before="0" w:beforeAutospacing="0" w:after="0" w:afterAutospacing="0" w:line="384" w:lineRule="auto"/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следует говорить об особенностях интервью в печатных и электронных СМИ, рождающиеся из их текстовой природы, по сравнению с интервью на радио и телевидении.</w:t>
      </w:r>
    </w:p>
    <w:p w:rsidR="00FF01CA" w:rsidRPr="005757B0" w:rsidRDefault="00AA7A53" w:rsidP="00D841A3">
      <w:pPr>
        <w:pStyle w:val="a3"/>
        <w:spacing w:before="0" w:beforeAutospacing="0" w:after="0" w:afterAutospacing="0" w:line="384" w:lineRule="auto"/>
        <w:ind w:firstLine="113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FF01CA" w:rsidRPr="002F6D59">
        <w:rPr>
          <w:color w:val="000000"/>
          <w:sz w:val="28"/>
          <w:szCs w:val="28"/>
        </w:rPr>
        <w:t xml:space="preserve">пределение </w:t>
      </w:r>
      <w:r>
        <w:rPr>
          <w:color w:val="000000"/>
          <w:sz w:val="28"/>
          <w:szCs w:val="28"/>
        </w:rPr>
        <w:t xml:space="preserve">специфики жанра интервью в печатных и электронных СМИ </w:t>
      </w:r>
      <w:r w:rsidR="00FF01CA" w:rsidRPr="002F6D59">
        <w:rPr>
          <w:color w:val="000000"/>
          <w:sz w:val="28"/>
          <w:szCs w:val="28"/>
        </w:rPr>
        <w:t>является основной</w:t>
      </w:r>
      <w:r w:rsidR="00FF01CA" w:rsidRPr="005757B0">
        <w:rPr>
          <w:color w:val="000000"/>
          <w:sz w:val="28"/>
          <w:szCs w:val="28"/>
        </w:rPr>
        <w:t xml:space="preserve"> целью этой работы.</w:t>
      </w:r>
    </w:p>
    <w:p w:rsidR="00F5329A" w:rsidRPr="005757B0" w:rsidRDefault="00F5329A" w:rsidP="00D841A3">
      <w:pPr>
        <w:pStyle w:val="a3"/>
        <w:spacing w:before="0" w:beforeAutospacing="0" w:after="0" w:afterAutospacing="0" w:line="384" w:lineRule="auto"/>
        <w:ind w:firstLine="1134"/>
        <w:jc w:val="both"/>
        <w:rPr>
          <w:sz w:val="28"/>
          <w:szCs w:val="28"/>
        </w:rPr>
      </w:pPr>
    </w:p>
    <w:p w:rsidR="003B4050" w:rsidRPr="002F6D59" w:rsidRDefault="003B4050" w:rsidP="002F6D59">
      <w:pPr>
        <w:spacing w:line="384" w:lineRule="auto"/>
        <w:jc w:val="center"/>
        <w:rPr>
          <w:b/>
          <w:bCs/>
          <w:sz w:val="28"/>
          <w:szCs w:val="28"/>
        </w:rPr>
      </w:pPr>
      <w:r w:rsidRPr="005757B0">
        <w:rPr>
          <w:sz w:val="28"/>
          <w:szCs w:val="28"/>
        </w:rPr>
        <w:br w:type="page"/>
      </w:r>
      <w:r w:rsidRPr="002F6D59">
        <w:rPr>
          <w:b/>
          <w:bCs/>
          <w:sz w:val="28"/>
          <w:szCs w:val="28"/>
        </w:rPr>
        <w:t>Глава 1.</w:t>
      </w:r>
      <w:r w:rsidR="005757B0" w:rsidRPr="002F6D59">
        <w:rPr>
          <w:b/>
          <w:bCs/>
          <w:sz w:val="28"/>
          <w:szCs w:val="28"/>
        </w:rPr>
        <w:t xml:space="preserve"> Отличия печатного интервью от радио- и телеинтервью</w:t>
      </w:r>
    </w:p>
    <w:p w:rsidR="003B4050" w:rsidRPr="005757B0" w:rsidRDefault="003B4050" w:rsidP="00D841A3">
      <w:pPr>
        <w:spacing w:line="384" w:lineRule="auto"/>
        <w:ind w:firstLine="1134"/>
        <w:jc w:val="both"/>
        <w:rPr>
          <w:sz w:val="28"/>
          <w:szCs w:val="28"/>
        </w:rPr>
      </w:pPr>
    </w:p>
    <w:p w:rsidR="00D841A3" w:rsidRPr="00D841A3" w:rsidRDefault="00D841A3" w:rsidP="00D841A3">
      <w:pPr>
        <w:pStyle w:val="a3"/>
        <w:spacing w:before="0" w:beforeAutospacing="0" w:after="0" w:afterAutospacing="0" w:line="384" w:lineRule="auto"/>
        <w:ind w:firstLine="1134"/>
        <w:jc w:val="both"/>
        <w:rPr>
          <w:color w:val="000000"/>
          <w:sz w:val="28"/>
          <w:szCs w:val="28"/>
        </w:rPr>
      </w:pPr>
      <w:r w:rsidRPr="00D841A3">
        <w:rPr>
          <w:color w:val="000000"/>
          <w:sz w:val="28"/>
          <w:szCs w:val="28"/>
        </w:rPr>
        <w:t>Интервью, как составляющая сложной системы</w:t>
      </w:r>
      <w:r w:rsidR="00AA7A53">
        <w:rPr>
          <w:color w:val="000000"/>
          <w:sz w:val="28"/>
          <w:szCs w:val="28"/>
        </w:rPr>
        <w:t xml:space="preserve"> жанров СМИ</w:t>
      </w:r>
      <w:r w:rsidRPr="00D841A3">
        <w:rPr>
          <w:color w:val="000000"/>
          <w:sz w:val="28"/>
          <w:szCs w:val="28"/>
        </w:rPr>
        <w:t>, действительно занимает в этой системе одну из самых высоких позиций по частоте использования и технике исполнения. В современном мире поток информации, получаемый людьми слишком быстр, поэтому современная журналистика направлена на передачу информации, каких-либо фактов читателям, телезрителям и радиослушателям больше, нежели на глубокий анализ, сопоставление этих фактов. И поэтому</w:t>
      </w:r>
      <w:r w:rsidR="00AA7A53">
        <w:rPr>
          <w:color w:val="000000"/>
          <w:sz w:val="28"/>
          <w:szCs w:val="28"/>
        </w:rPr>
        <w:t xml:space="preserve"> </w:t>
      </w:r>
      <w:r w:rsidRPr="00D841A3">
        <w:rPr>
          <w:color w:val="000000"/>
          <w:sz w:val="28"/>
          <w:szCs w:val="28"/>
        </w:rPr>
        <w:t>все большей популярностью среди журналистов пользуются именно информационные жанры (в том числе интервью), которые служат только для передачи определенной информации ее потребителям, но не содержат причинно-следственных связей.</w:t>
      </w:r>
    </w:p>
    <w:p w:rsidR="00F74BEF" w:rsidRPr="005757B0" w:rsidRDefault="00F74BEF" w:rsidP="00D841A3">
      <w:pPr>
        <w:pStyle w:val="a3"/>
        <w:spacing w:before="0" w:beforeAutospacing="0" w:after="0" w:afterAutospacing="0" w:line="384" w:lineRule="auto"/>
        <w:ind w:firstLine="1134"/>
        <w:jc w:val="both"/>
        <w:rPr>
          <w:sz w:val="28"/>
          <w:szCs w:val="28"/>
        </w:rPr>
      </w:pPr>
      <w:r w:rsidRPr="005757B0">
        <w:rPr>
          <w:color w:val="000000"/>
          <w:sz w:val="28"/>
          <w:szCs w:val="28"/>
        </w:rPr>
        <w:t>Интервью позволяет потребителю информации получать эту информацию как бы «из первых рук», несмотря на наличие в нем определенной доли субъективизма, которым больше всего отличается газетное интервью. Обозначенный субъективизм заключается, на наш взгляд, в следующем: оформляя полученную информацию в виде интервью и перенося на бумагу точно то, что сказал собеседник, журналист в определенной степени пропускает эту информацию через себя. И то, что выходит потом на страницах газет в вопросно-ответной форме, не есть разговор, проходивший между интервьюером и интервьюируемым в чистом виде. Это та же беседа журналиста с интервьюируемым, но в уже в «переводе» интервьюера.</w:t>
      </w:r>
    </w:p>
    <w:p w:rsidR="00D16EFC" w:rsidRDefault="00F74BEF" w:rsidP="00D841A3">
      <w:pPr>
        <w:pStyle w:val="a3"/>
        <w:spacing w:before="0" w:beforeAutospacing="0" w:after="0" w:afterAutospacing="0" w:line="384" w:lineRule="auto"/>
        <w:ind w:firstLine="1134"/>
        <w:jc w:val="both"/>
        <w:rPr>
          <w:color w:val="000000"/>
          <w:sz w:val="28"/>
          <w:szCs w:val="28"/>
        </w:rPr>
      </w:pPr>
      <w:r w:rsidRPr="005757B0">
        <w:rPr>
          <w:color w:val="000000"/>
          <w:sz w:val="28"/>
          <w:szCs w:val="28"/>
        </w:rPr>
        <w:t>Однако, как было отмечено, эта черта присуща в большей степени газетному интервью, когда потребитель информации читает то, что слышал журналист, но в меньшей – радио и телевизионному интервью, где тот же потребитель информации получает возможность слышать и видеть самому. В последнем случае потребитель информации слышит и видит то же, что и журналист, то есть получает информацию не в «переводе» интервьюера, а от того, кто является источником этой информации, ее носителем. И в этом случае человек, напрямую не задействованный в процессе интервью, становится в определенной степени его соучастником, поскольку он все слышит и видит, а следовательно, пропускает ее через свое сознание. Здесь потребитель информации осмысливает и «переводит» услышанное и увиденное в соответствии со своим мировоззрением, мироощущением, миропониманием.</w:t>
      </w:r>
    </w:p>
    <w:p w:rsidR="00D16EFC" w:rsidRPr="00D16EFC" w:rsidRDefault="00D16EFC" w:rsidP="00D16EFC">
      <w:pPr>
        <w:autoSpaceDE w:val="0"/>
        <w:autoSpaceDN w:val="0"/>
        <w:spacing w:line="384" w:lineRule="auto"/>
        <w:ind w:firstLine="1134"/>
        <w:jc w:val="both"/>
        <w:rPr>
          <w:sz w:val="28"/>
          <w:szCs w:val="28"/>
        </w:rPr>
      </w:pPr>
      <w:r w:rsidRPr="00D16EFC">
        <w:rPr>
          <w:color w:val="000000"/>
          <w:sz w:val="28"/>
          <w:szCs w:val="28"/>
        </w:rPr>
        <w:t xml:space="preserve">Хотя </w:t>
      </w:r>
      <w:r w:rsidR="00AA7A53">
        <w:rPr>
          <w:color w:val="000000"/>
          <w:sz w:val="28"/>
          <w:szCs w:val="28"/>
        </w:rPr>
        <w:t xml:space="preserve">теле-, </w:t>
      </w:r>
      <w:r w:rsidRPr="00D16EFC">
        <w:rPr>
          <w:color w:val="000000"/>
          <w:sz w:val="28"/>
          <w:szCs w:val="28"/>
        </w:rPr>
        <w:t>радио</w:t>
      </w:r>
      <w:r w:rsidR="00AA7A53">
        <w:rPr>
          <w:color w:val="000000"/>
          <w:sz w:val="28"/>
          <w:szCs w:val="28"/>
        </w:rPr>
        <w:t>-</w:t>
      </w:r>
      <w:r w:rsidRPr="00D16EFC">
        <w:rPr>
          <w:color w:val="000000"/>
          <w:sz w:val="28"/>
          <w:szCs w:val="28"/>
        </w:rPr>
        <w:t xml:space="preserve"> и </w:t>
      </w:r>
      <w:r w:rsidR="00AA7A53">
        <w:rPr>
          <w:color w:val="000000"/>
          <w:sz w:val="28"/>
          <w:szCs w:val="28"/>
        </w:rPr>
        <w:t>текстовое</w:t>
      </w:r>
      <w:r w:rsidRPr="00D16EFC">
        <w:rPr>
          <w:color w:val="000000"/>
          <w:sz w:val="28"/>
          <w:szCs w:val="28"/>
        </w:rPr>
        <w:t xml:space="preserve"> интервью</w:t>
      </w:r>
      <w:r w:rsidR="00AA7A53">
        <w:rPr>
          <w:color w:val="000000"/>
          <w:sz w:val="28"/>
          <w:szCs w:val="28"/>
        </w:rPr>
        <w:t xml:space="preserve"> печатных и электронных СМИ</w:t>
      </w:r>
      <w:r w:rsidRPr="00D16EFC">
        <w:rPr>
          <w:color w:val="000000"/>
          <w:sz w:val="28"/>
          <w:szCs w:val="28"/>
        </w:rPr>
        <w:t xml:space="preserve"> </w:t>
      </w:r>
      <w:r w:rsidR="00AA7A53">
        <w:rPr>
          <w:color w:val="000000"/>
          <w:sz w:val="28"/>
          <w:szCs w:val="28"/>
        </w:rPr>
        <w:t>«</w:t>
      </w:r>
      <w:r w:rsidRPr="00D16EFC">
        <w:rPr>
          <w:color w:val="000000"/>
          <w:sz w:val="28"/>
          <w:szCs w:val="28"/>
        </w:rPr>
        <w:t>близкие родственники</w:t>
      </w:r>
      <w:r w:rsidR="00AA7A53">
        <w:rPr>
          <w:color w:val="000000"/>
          <w:sz w:val="28"/>
          <w:szCs w:val="28"/>
        </w:rPr>
        <w:t>»</w:t>
      </w:r>
      <w:r w:rsidRPr="00D16EFC">
        <w:rPr>
          <w:color w:val="000000"/>
          <w:sz w:val="28"/>
          <w:szCs w:val="28"/>
        </w:rPr>
        <w:t xml:space="preserve">, между ними существует немалая разница. Она проявляется, например, в том, что в газете журналист сам излагает ответы на заданные вопросы. Даже стенографическая запись ответов после расшифровки специально обрабатывается для печати. На радио в идеальном случае интервью создается в тот самый момент, когда его получает слушатель. Но и записанные на пленку интервью сохраняют черты подлинного документа, сохраняют голос, стиль речи, интонации говорящего. Содержание интервью в газете отвечает на вопрос, что сказал интервьюируемый, а радиоинтервью – на вопрос, что и как он сказал. Журналист-газетчик обрабатывает и готовит материал интервью после того, как состоится его разговор с интервьюируемым; радиожурналист, напротив, тщательно готовится к самому процессу, акту взятия интервью, то есть </w:t>
      </w:r>
      <w:r w:rsidRPr="00D16EFC">
        <w:rPr>
          <w:sz w:val="28"/>
          <w:szCs w:val="28"/>
        </w:rPr>
        <w:t>значительная часть его усилий связана с подготовкой к интервью.</w:t>
      </w:r>
    </w:p>
    <w:p w:rsidR="00F74BEF" w:rsidRPr="00D16EFC" w:rsidRDefault="00F74BEF" w:rsidP="00D16EFC">
      <w:pPr>
        <w:autoSpaceDE w:val="0"/>
        <w:autoSpaceDN w:val="0"/>
        <w:spacing w:line="384" w:lineRule="auto"/>
        <w:ind w:firstLine="1134"/>
        <w:jc w:val="both"/>
        <w:rPr>
          <w:sz w:val="28"/>
          <w:szCs w:val="28"/>
        </w:rPr>
      </w:pPr>
      <w:r w:rsidRPr="00D16EFC">
        <w:rPr>
          <w:sz w:val="28"/>
          <w:szCs w:val="28"/>
        </w:rPr>
        <w:t xml:space="preserve"> </w:t>
      </w:r>
    </w:p>
    <w:p w:rsidR="00D16EFC" w:rsidRPr="00D16EFC" w:rsidRDefault="00D16EFC" w:rsidP="00D16EFC">
      <w:pPr>
        <w:autoSpaceDE w:val="0"/>
        <w:autoSpaceDN w:val="0"/>
        <w:spacing w:line="384" w:lineRule="auto"/>
        <w:ind w:firstLine="1134"/>
        <w:jc w:val="both"/>
        <w:rPr>
          <w:sz w:val="28"/>
          <w:szCs w:val="28"/>
        </w:rPr>
      </w:pPr>
      <w:r w:rsidRPr="00D16EFC">
        <w:rPr>
          <w:sz w:val="28"/>
          <w:szCs w:val="28"/>
        </w:rPr>
        <w:t>Ответы на вопросы, поставленные радиожурналистом, одновременно с журналистом получают и слушатели, и таким образом, они как бы становятся участниками разговора с компетентным лицом, располагающим важной интересной информацией. Радиожурналист в этом случае выступает как представитель слушательской аудитории. Газетчик может по своему усмотрению изменить порядок вопросов в материале, который он готовит для печати, опустить одни вопросы и ответы, более подробно, обстоятельно изложить другие. Радиожурналист в случае, если интервью сразу передается в эфир, лишен такой возможности. описательный текст, так широко применяемый в газетных интервью, используется редко, как правило, в начале интервью или в заключительной его части, то есть за рамкой, за скобками основного материала.</w:t>
      </w:r>
    </w:p>
    <w:p w:rsidR="00D16EFC" w:rsidRPr="00D16EFC" w:rsidRDefault="00D16EFC" w:rsidP="00D16EFC">
      <w:pPr>
        <w:autoSpaceDE w:val="0"/>
        <w:autoSpaceDN w:val="0"/>
        <w:spacing w:line="384" w:lineRule="auto"/>
        <w:ind w:firstLine="1134"/>
        <w:jc w:val="both"/>
        <w:rPr>
          <w:sz w:val="28"/>
          <w:szCs w:val="28"/>
        </w:rPr>
      </w:pPr>
      <w:r w:rsidRPr="00D16EFC">
        <w:rPr>
          <w:sz w:val="28"/>
          <w:szCs w:val="28"/>
        </w:rPr>
        <w:t>Возможен, конечно, монтаж сделанной записи интервью; при этом допускается перестановка вопросов, деление интервью на части, которые перемежаются комментариями журналиста, автора материала. Но тогда правильнее говорить, не о радиоинтервью, а о рассказе корреспондента из студии с использованием предварительно записанных фрагментов интервью.</w:t>
      </w:r>
    </w:p>
    <w:p w:rsidR="00416A53" w:rsidRDefault="00D16EFC" w:rsidP="00D841A3">
      <w:pPr>
        <w:autoSpaceDE w:val="0"/>
        <w:autoSpaceDN w:val="0"/>
        <w:spacing w:line="38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печатных и электронных же СМи наличие авторского начала в передаче полученных сведений является одним из</w:t>
      </w:r>
      <w:r w:rsidR="001905BB" w:rsidRPr="00962C27">
        <w:rPr>
          <w:sz w:val="28"/>
          <w:szCs w:val="28"/>
        </w:rPr>
        <w:t xml:space="preserve"> важнейших признаков любого</w:t>
      </w:r>
      <w:r w:rsidR="001905BB" w:rsidRPr="00AA7A53">
        <w:rPr>
          <w:sz w:val="28"/>
          <w:szCs w:val="28"/>
        </w:rPr>
        <w:t> жанра</w:t>
      </w:r>
      <w:r w:rsidR="001905BB" w:rsidRPr="00962C27">
        <w:rPr>
          <w:sz w:val="28"/>
          <w:szCs w:val="28"/>
        </w:rPr>
        <w:t xml:space="preserve"> публицистики. </w:t>
      </w:r>
      <w:r w:rsidR="00416A53">
        <w:rPr>
          <w:sz w:val="28"/>
          <w:szCs w:val="28"/>
        </w:rPr>
        <w:t xml:space="preserve">Прямая запись интервью на лист для журналиста печатных и электронных СМИ практически невозможно, поскольку даже в грамотной речи содержится некоторый пласт слов-паразитов, повторов, заминок и т. п. </w:t>
      </w:r>
    </w:p>
    <w:p w:rsidR="001905BB" w:rsidRPr="00AA7A53" w:rsidRDefault="001905BB" w:rsidP="00AA7A53">
      <w:pPr>
        <w:autoSpaceDE w:val="0"/>
        <w:autoSpaceDN w:val="0"/>
        <w:spacing w:line="384" w:lineRule="auto"/>
        <w:ind w:firstLine="1134"/>
        <w:jc w:val="both"/>
        <w:rPr>
          <w:sz w:val="28"/>
          <w:szCs w:val="28"/>
        </w:rPr>
      </w:pPr>
      <w:r w:rsidRPr="00AA7A53">
        <w:rPr>
          <w:sz w:val="28"/>
          <w:szCs w:val="28"/>
        </w:rPr>
        <w:t xml:space="preserve">В </w:t>
      </w:r>
      <w:bookmarkStart w:id="0" w:name="YANDEX_86"/>
      <w:bookmarkEnd w:id="0"/>
      <w:r w:rsidR="00AA7A53" w:rsidRPr="00AA7A53">
        <w:rPr>
          <w:sz w:val="28"/>
          <w:szCs w:val="28"/>
        </w:rPr>
        <w:t xml:space="preserve">печатном </w:t>
      </w:r>
      <w:r w:rsidRPr="00AA7A53">
        <w:rPr>
          <w:sz w:val="28"/>
          <w:szCs w:val="28"/>
        </w:rPr>
        <w:t xml:space="preserve">интервью автор выступает </w:t>
      </w:r>
      <w:r w:rsidR="00AA7A53" w:rsidRPr="00AA7A53">
        <w:rPr>
          <w:sz w:val="28"/>
          <w:szCs w:val="28"/>
        </w:rPr>
        <w:t>как непосредственное действующее лицо, но и как</w:t>
      </w:r>
      <w:r w:rsidRPr="00AA7A53">
        <w:rPr>
          <w:sz w:val="28"/>
          <w:szCs w:val="28"/>
        </w:rPr>
        <w:t xml:space="preserve"> организатор текста.</w:t>
      </w:r>
      <w:r w:rsidR="00AA7A53" w:rsidRPr="00AA7A53">
        <w:rPr>
          <w:sz w:val="28"/>
          <w:szCs w:val="28"/>
        </w:rPr>
        <w:t xml:space="preserve"> Поэтому о</w:t>
      </w:r>
      <w:r w:rsidRPr="00AA7A53">
        <w:rPr>
          <w:sz w:val="28"/>
          <w:szCs w:val="28"/>
        </w:rPr>
        <w:t>посредованный характер</w:t>
      </w:r>
      <w:r w:rsidR="00AA7A53" w:rsidRPr="00AA7A53">
        <w:rPr>
          <w:sz w:val="28"/>
          <w:szCs w:val="28"/>
        </w:rPr>
        <w:t>,</w:t>
      </w:r>
      <w:r w:rsidRPr="00AA7A53">
        <w:rPr>
          <w:sz w:val="28"/>
          <w:szCs w:val="28"/>
        </w:rPr>
        <w:t xml:space="preserve"> редактура сказанного</w:t>
      </w:r>
      <w:r w:rsidR="00AA7A53" w:rsidRPr="00AA7A53">
        <w:rPr>
          <w:sz w:val="28"/>
          <w:szCs w:val="28"/>
        </w:rPr>
        <w:t xml:space="preserve"> интервьюируемым предполагают</w:t>
      </w:r>
      <w:r w:rsidRPr="00AA7A53">
        <w:rPr>
          <w:sz w:val="28"/>
          <w:szCs w:val="28"/>
        </w:rPr>
        <w:t xml:space="preserve"> необходимость визирования</w:t>
      </w:r>
      <w:r w:rsidR="00AA7A53" w:rsidRPr="00AA7A53">
        <w:rPr>
          <w:sz w:val="28"/>
          <w:szCs w:val="28"/>
        </w:rPr>
        <w:t xml:space="preserve"> интервью</w:t>
      </w:r>
      <w:r w:rsidRPr="00AA7A53">
        <w:rPr>
          <w:sz w:val="28"/>
          <w:szCs w:val="28"/>
        </w:rPr>
        <w:t>.</w:t>
      </w:r>
    </w:p>
    <w:p w:rsidR="00AA7A53" w:rsidRDefault="001905BB" w:rsidP="00D841A3">
      <w:pPr>
        <w:autoSpaceDE w:val="0"/>
        <w:autoSpaceDN w:val="0"/>
        <w:spacing w:line="384" w:lineRule="auto"/>
        <w:ind w:firstLine="1134"/>
        <w:jc w:val="both"/>
        <w:rPr>
          <w:sz w:val="28"/>
          <w:szCs w:val="28"/>
        </w:rPr>
      </w:pPr>
      <w:r w:rsidRPr="00962C27">
        <w:rPr>
          <w:sz w:val="28"/>
          <w:szCs w:val="28"/>
        </w:rPr>
        <w:t xml:space="preserve">Несмотря на большое разнообразие видов интервью, его </w:t>
      </w:r>
      <w:r w:rsidR="00AA7A53">
        <w:rPr>
          <w:sz w:val="28"/>
          <w:szCs w:val="28"/>
        </w:rPr>
        <w:t>«</w:t>
      </w:r>
      <w:r w:rsidRPr="00962C27">
        <w:rPr>
          <w:sz w:val="28"/>
          <w:szCs w:val="28"/>
        </w:rPr>
        <w:t>структурно-композиционные черты… остаются достаточно стабильными: зачин – основная часть – концовк</w:t>
      </w:r>
      <w:bookmarkStart w:id="1" w:name="_ftnref48"/>
      <w:r w:rsidR="00AA7A53">
        <w:rPr>
          <w:sz w:val="28"/>
          <w:szCs w:val="28"/>
        </w:rPr>
        <w:t>а»</w:t>
      </w:r>
      <w:bookmarkEnd w:id="1"/>
      <w:r w:rsidRPr="00962C27">
        <w:rPr>
          <w:sz w:val="28"/>
          <w:szCs w:val="28"/>
        </w:rPr>
        <w:t>.</w:t>
      </w:r>
      <w:r w:rsidR="00AA7A53">
        <w:rPr>
          <w:rStyle w:val="a6"/>
          <w:sz w:val="28"/>
          <w:szCs w:val="28"/>
        </w:rPr>
        <w:footnoteReference w:id="4"/>
      </w:r>
      <w:r w:rsidRPr="00962C27">
        <w:rPr>
          <w:sz w:val="28"/>
          <w:szCs w:val="28"/>
        </w:rPr>
        <w:t xml:space="preserve"> Вводное и заключительное слово журналиста – это и художественное оформление текста, и выражение интонационной завершенности или начала беседы, и оценка происходящего. В одних случаях зачин и концовка могут быть выражены репликами журналиста, то есть графически они не выбиваются из текста</w:t>
      </w:r>
      <w:r w:rsidRPr="009D7084">
        <w:rPr>
          <w:sz w:val="28"/>
          <w:szCs w:val="28"/>
        </w:rPr>
        <w:t> интервью</w:t>
      </w:r>
      <w:r w:rsidRPr="00962C27">
        <w:rPr>
          <w:sz w:val="28"/>
          <w:szCs w:val="28"/>
        </w:rPr>
        <w:t xml:space="preserve">. Другой вариант – зачин и концовка представляют собой монолог автора, не выделенный как реплика, либо существует так называемая </w:t>
      </w:r>
      <w:r w:rsidR="00AA7A53">
        <w:rPr>
          <w:sz w:val="28"/>
          <w:szCs w:val="28"/>
        </w:rPr>
        <w:t>«</w:t>
      </w:r>
      <w:r w:rsidRPr="00962C27">
        <w:rPr>
          <w:sz w:val="28"/>
          <w:szCs w:val="28"/>
        </w:rPr>
        <w:t>врезка</w:t>
      </w:r>
      <w:r w:rsidR="00AA7A53">
        <w:rPr>
          <w:sz w:val="28"/>
          <w:szCs w:val="28"/>
        </w:rPr>
        <w:t>»</w:t>
      </w:r>
      <w:r w:rsidRPr="00962C27">
        <w:rPr>
          <w:sz w:val="28"/>
          <w:szCs w:val="28"/>
        </w:rPr>
        <w:t xml:space="preserve">, вкратце информирующая о герое </w:t>
      </w:r>
      <w:bookmarkStart w:id="2" w:name="YANDEX_111"/>
      <w:bookmarkEnd w:id="2"/>
      <w:r w:rsidRPr="009D7084">
        <w:rPr>
          <w:sz w:val="28"/>
          <w:szCs w:val="28"/>
        </w:rPr>
        <w:t>интервью</w:t>
      </w:r>
      <w:r w:rsidRPr="00962C27">
        <w:rPr>
          <w:sz w:val="28"/>
          <w:szCs w:val="28"/>
        </w:rPr>
        <w:t>.</w:t>
      </w:r>
      <w:r w:rsidR="00AA7A53">
        <w:rPr>
          <w:sz w:val="28"/>
          <w:szCs w:val="28"/>
        </w:rPr>
        <w:t xml:space="preserve"> Чаще всего такая реплика подается в печатных СМИ как лид. Концовка иногда может отсутствовать, и интервью тогда завершается фразой интервьюера.</w:t>
      </w:r>
    </w:p>
    <w:p w:rsidR="001905BB" w:rsidRPr="00962C27" w:rsidRDefault="001905BB" w:rsidP="00D841A3">
      <w:pPr>
        <w:autoSpaceDE w:val="0"/>
        <w:autoSpaceDN w:val="0"/>
        <w:spacing w:line="384" w:lineRule="auto"/>
        <w:ind w:firstLine="1134"/>
        <w:jc w:val="both"/>
        <w:rPr>
          <w:sz w:val="28"/>
          <w:szCs w:val="28"/>
        </w:rPr>
      </w:pPr>
      <w:r w:rsidRPr="00962C27">
        <w:rPr>
          <w:sz w:val="28"/>
          <w:szCs w:val="28"/>
        </w:rPr>
        <w:t xml:space="preserve">На страницах газет часто появляются материалы, сочетающие черты </w:t>
      </w:r>
      <w:bookmarkStart w:id="3" w:name="YANDEX_112"/>
      <w:bookmarkEnd w:id="3"/>
      <w:r w:rsidRPr="009D7084">
        <w:rPr>
          <w:sz w:val="28"/>
          <w:szCs w:val="28"/>
        </w:rPr>
        <w:t>жанра</w:t>
      </w:r>
      <w:r w:rsidR="00AA7A53">
        <w:rPr>
          <w:sz w:val="28"/>
          <w:szCs w:val="28"/>
        </w:rPr>
        <w:t xml:space="preserve"> </w:t>
      </w:r>
      <w:r w:rsidRPr="009D7084">
        <w:rPr>
          <w:sz w:val="28"/>
          <w:szCs w:val="28"/>
        </w:rPr>
        <w:t>интервью</w:t>
      </w:r>
      <w:r w:rsidRPr="00962C27">
        <w:rPr>
          <w:sz w:val="28"/>
          <w:szCs w:val="28"/>
        </w:rPr>
        <w:t xml:space="preserve"> и очерка, репортажа, статьи; здесь реплики перемежаются авторским текстом-комментарием, рассуждением, иллюстрацией. </w:t>
      </w:r>
    </w:p>
    <w:p w:rsidR="001905BB" w:rsidRPr="00962C27" w:rsidRDefault="001905BB" w:rsidP="00D841A3">
      <w:pPr>
        <w:autoSpaceDE w:val="0"/>
        <w:autoSpaceDN w:val="0"/>
        <w:spacing w:line="384" w:lineRule="auto"/>
        <w:ind w:firstLine="1134"/>
        <w:jc w:val="both"/>
        <w:rPr>
          <w:sz w:val="28"/>
          <w:szCs w:val="28"/>
        </w:rPr>
      </w:pPr>
      <w:r w:rsidRPr="00962C27">
        <w:rPr>
          <w:sz w:val="28"/>
          <w:szCs w:val="28"/>
        </w:rPr>
        <w:t>Основной коммуникативной единицей</w:t>
      </w:r>
      <w:r w:rsidRPr="009D7084">
        <w:rPr>
          <w:sz w:val="28"/>
          <w:szCs w:val="28"/>
        </w:rPr>
        <w:t> интервью</w:t>
      </w:r>
      <w:r w:rsidRPr="00962C27">
        <w:rPr>
          <w:sz w:val="28"/>
          <w:szCs w:val="28"/>
        </w:rPr>
        <w:t xml:space="preserve"> является реплика, которая, сцепляясь с другой репликой, образует диалогическое единств</w:t>
      </w:r>
      <w:r w:rsidR="00AA7A53">
        <w:rPr>
          <w:sz w:val="28"/>
          <w:szCs w:val="28"/>
        </w:rPr>
        <w:t>о</w:t>
      </w:r>
      <w:r w:rsidRPr="00962C27">
        <w:rPr>
          <w:sz w:val="28"/>
          <w:szCs w:val="28"/>
        </w:rPr>
        <w:t>. Ученые выделяют различные типы диалогических единств, например, вопрос - ответ, вопрос - контрвопрос, побуждение - вопрос, побуждение – повествование, повествование - побуждение и так далее. Для</w:t>
      </w:r>
      <w:r w:rsidRPr="009D7084">
        <w:rPr>
          <w:sz w:val="28"/>
          <w:szCs w:val="28"/>
        </w:rPr>
        <w:t> интервью</w:t>
      </w:r>
      <w:r w:rsidRPr="00962C27">
        <w:rPr>
          <w:sz w:val="28"/>
          <w:szCs w:val="28"/>
        </w:rPr>
        <w:t xml:space="preserve"> более характерно диалогическое единство вопрос – отве</w:t>
      </w:r>
      <w:r w:rsidR="00AA7A53">
        <w:rPr>
          <w:sz w:val="28"/>
          <w:szCs w:val="28"/>
        </w:rPr>
        <w:t>т</w:t>
      </w:r>
      <w:r w:rsidRPr="00962C27">
        <w:rPr>
          <w:sz w:val="28"/>
          <w:szCs w:val="28"/>
        </w:rPr>
        <w:t>.</w:t>
      </w:r>
    </w:p>
    <w:p w:rsidR="001905BB" w:rsidRPr="00962C27" w:rsidRDefault="001905BB" w:rsidP="00D841A3">
      <w:pPr>
        <w:autoSpaceDE w:val="0"/>
        <w:autoSpaceDN w:val="0"/>
        <w:spacing w:line="384" w:lineRule="auto"/>
        <w:ind w:firstLine="1134"/>
        <w:jc w:val="both"/>
        <w:rPr>
          <w:sz w:val="28"/>
          <w:szCs w:val="28"/>
        </w:rPr>
      </w:pPr>
      <w:r w:rsidRPr="00962C27">
        <w:rPr>
          <w:sz w:val="28"/>
          <w:szCs w:val="28"/>
        </w:rPr>
        <w:t xml:space="preserve">От размещения вопросов и связи между ними напрямую зависит композиция интервью. Выделяются интервью со свободной композицией и интервью, композиция которых </w:t>
      </w:r>
      <w:r w:rsidR="009564DF">
        <w:rPr>
          <w:sz w:val="28"/>
          <w:szCs w:val="28"/>
        </w:rPr>
        <w:t xml:space="preserve">является </w:t>
      </w:r>
      <w:r w:rsidRPr="00962C27">
        <w:rPr>
          <w:sz w:val="28"/>
          <w:szCs w:val="28"/>
        </w:rPr>
        <w:t>импровизированн</w:t>
      </w:r>
      <w:r w:rsidR="009564DF">
        <w:rPr>
          <w:sz w:val="28"/>
          <w:szCs w:val="28"/>
        </w:rPr>
        <w:t>ой</w:t>
      </w:r>
      <w:r w:rsidRPr="00962C27">
        <w:rPr>
          <w:sz w:val="28"/>
          <w:szCs w:val="28"/>
        </w:rPr>
        <w:t xml:space="preserve"> бесед</w:t>
      </w:r>
      <w:r w:rsidR="009564DF">
        <w:rPr>
          <w:sz w:val="28"/>
          <w:szCs w:val="28"/>
        </w:rPr>
        <w:t>ой</w:t>
      </w:r>
      <w:r w:rsidRPr="00962C27">
        <w:rPr>
          <w:sz w:val="28"/>
          <w:szCs w:val="28"/>
        </w:rPr>
        <w:t>.</w:t>
      </w:r>
      <w:r w:rsidR="009564DF">
        <w:rPr>
          <w:rStyle w:val="a6"/>
          <w:sz w:val="28"/>
          <w:szCs w:val="28"/>
        </w:rPr>
        <w:footnoteReference w:id="5"/>
      </w:r>
      <w:r w:rsidRPr="00962C27">
        <w:rPr>
          <w:sz w:val="28"/>
          <w:szCs w:val="28"/>
        </w:rPr>
        <w:t xml:space="preserve"> </w:t>
      </w:r>
    </w:p>
    <w:p w:rsidR="00B72BF6" w:rsidRPr="005757B0" w:rsidRDefault="00B72BF6" w:rsidP="00D841A3">
      <w:pPr>
        <w:pStyle w:val="a3"/>
        <w:spacing w:before="0" w:beforeAutospacing="0" w:after="0" w:afterAutospacing="0" w:line="384" w:lineRule="auto"/>
        <w:ind w:firstLine="1134"/>
        <w:jc w:val="both"/>
        <w:rPr>
          <w:sz w:val="28"/>
          <w:szCs w:val="28"/>
        </w:rPr>
      </w:pPr>
    </w:p>
    <w:p w:rsidR="003B4050" w:rsidRPr="002F6D59" w:rsidRDefault="003B4050" w:rsidP="002F6D59">
      <w:pPr>
        <w:spacing w:line="384" w:lineRule="auto"/>
        <w:jc w:val="center"/>
        <w:rPr>
          <w:b/>
          <w:bCs/>
          <w:sz w:val="28"/>
          <w:szCs w:val="28"/>
        </w:rPr>
      </w:pPr>
      <w:r w:rsidRPr="005757B0">
        <w:rPr>
          <w:sz w:val="28"/>
          <w:szCs w:val="28"/>
        </w:rPr>
        <w:br w:type="page"/>
      </w:r>
      <w:r w:rsidRPr="002F6D59">
        <w:rPr>
          <w:b/>
          <w:bCs/>
          <w:sz w:val="28"/>
          <w:szCs w:val="28"/>
        </w:rPr>
        <w:t>Глава 2.</w:t>
      </w:r>
      <w:r w:rsidR="002F6D59" w:rsidRPr="002F6D59">
        <w:rPr>
          <w:b/>
          <w:bCs/>
          <w:sz w:val="28"/>
          <w:szCs w:val="28"/>
        </w:rPr>
        <w:t xml:space="preserve"> Диалог на газетной полосе</w:t>
      </w:r>
    </w:p>
    <w:p w:rsidR="005757B0" w:rsidRPr="005757B0" w:rsidRDefault="005757B0" w:rsidP="00D841A3">
      <w:pPr>
        <w:spacing w:line="384" w:lineRule="auto"/>
        <w:ind w:firstLine="1134"/>
        <w:jc w:val="both"/>
        <w:rPr>
          <w:sz w:val="28"/>
          <w:szCs w:val="28"/>
        </w:rPr>
      </w:pPr>
    </w:p>
    <w:p w:rsidR="002E45A0" w:rsidRPr="005757B0" w:rsidRDefault="002E45A0" w:rsidP="00D841A3">
      <w:pPr>
        <w:spacing w:line="384" w:lineRule="auto"/>
        <w:ind w:firstLine="1134"/>
        <w:jc w:val="both"/>
        <w:rPr>
          <w:color w:val="000000"/>
          <w:sz w:val="28"/>
          <w:szCs w:val="28"/>
        </w:rPr>
      </w:pPr>
      <w:r w:rsidRPr="005757B0">
        <w:rPr>
          <w:color w:val="000000"/>
          <w:sz w:val="28"/>
          <w:szCs w:val="28"/>
        </w:rPr>
        <w:t xml:space="preserve">Жанр интервью представляет собой внешний диалог. Диалогичность в газете выступает не только как способ построения газетного текста, в частности </w:t>
      </w:r>
      <w:r>
        <w:rPr>
          <w:color w:val="000000"/>
          <w:sz w:val="28"/>
          <w:szCs w:val="28"/>
        </w:rPr>
        <w:t>–</w:t>
      </w:r>
      <w:r w:rsidRPr="005757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</w:t>
      </w:r>
      <w:r w:rsidRPr="005757B0">
        <w:rPr>
          <w:color w:val="000000"/>
          <w:sz w:val="28"/>
          <w:szCs w:val="28"/>
        </w:rPr>
        <w:t xml:space="preserve">рвью, но и как способ организации материалов на газетной полосе. </w:t>
      </w:r>
    </w:p>
    <w:p w:rsidR="004821FA" w:rsidRPr="005757B0" w:rsidRDefault="004821FA" w:rsidP="00DE4FAD">
      <w:pPr>
        <w:autoSpaceDE w:val="0"/>
        <w:autoSpaceDN w:val="0"/>
        <w:spacing w:line="384" w:lineRule="auto"/>
        <w:ind w:firstLine="1134"/>
        <w:jc w:val="both"/>
        <w:rPr>
          <w:sz w:val="28"/>
          <w:szCs w:val="28"/>
        </w:rPr>
      </w:pPr>
      <w:r w:rsidRPr="005757B0">
        <w:rPr>
          <w:color w:val="000000"/>
          <w:sz w:val="28"/>
          <w:szCs w:val="28"/>
        </w:rPr>
        <w:t>Жанр интервью является результатом «закрепленности» в журналистском тексте формы получения автором этого текста определенных сведений о действительности с помощью метода интервью. Однако то, к какой группе жанров можно причислить конкретное интервью – информационным или аналитическим, зависит уже от содержания текста, изложенного в форме интервью. Если информационное интервью несет в себе лишь сообщение о факте, отвечая на вопросы: кто? что? где? когда?, то аналитическое интервью, кроме того, содержит и анализ факта, отвечая при этом на вопросы: почему? каким образом? что это значит? и т. д. Роль автора аналитического интервью заключается, прежде всего в том, что своими вопросами он задает прежде всего направление анализа, который обычно осуществляет сам интервьюируемый. С этой целью вопросы формулируются таким образом, что они требуют освещения узловых моментов какого-либо события, явления</w:t>
      </w:r>
      <w:r w:rsidRPr="00DE4FAD">
        <w:rPr>
          <w:sz w:val="28"/>
          <w:szCs w:val="28"/>
        </w:rPr>
        <w:t>, процесса, ситуации.</w:t>
      </w:r>
    </w:p>
    <w:p w:rsidR="00C571EA" w:rsidRPr="00962C27" w:rsidRDefault="00C571EA" w:rsidP="00D841A3">
      <w:pPr>
        <w:autoSpaceDE w:val="0"/>
        <w:autoSpaceDN w:val="0"/>
        <w:spacing w:line="384" w:lineRule="auto"/>
        <w:ind w:firstLine="1134"/>
        <w:jc w:val="both"/>
        <w:rPr>
          <w:sz w:val="28"/>
          <w:szCs w:val="28"/>
        </w:rPr>
      </w:pPr>
      <w:r w:rsidRPr="00DE4FAD">
        <w:rPr>
          <w:sz w:val="28"/>
          <w:szCs w:val="28"/>
        </w:rPr>
        <w:t>Жанр интервью </w:t>
      </w:r>
      <w:r w:rsidRPr="00962C27">
        <w:rPr>
          <w:sz w:val="28"/>
          <w:szCs w:val="28"/>
        </w:rPr>
        <w:t xml:space="preserve">традиционно входит в группу информационных </w:t>
      </w:r>
      <w:bookmarkStart w:id="6" w:name="YANDEX_43"/>
      <w:bookmarkEnd w:id="6"/>
      <w:r w:rsidRPr="00DE4FAD">
        <w:rPr>
          <w:sz w:val="28"/>
          <w:szCs w:val="28"/>
        </w:rPr>
        <w:t>жанров</w:t>
      </w:r>
      <w:r w:rsidRPr="00962C27">
        <w:rPr>
          <w:sz w:val="28"/>
          <w:szCs w:val="28"/>
        </w:rPr>
        <w:t xml:space="preserve"> публицистики.</w:t>
      </w:r>
      <w:r w:rsidR="00DE4FAD">
        <w:rPr>
          <w:rStyle w:val="a6"/>
          <w:sz w:val="28"/>
          <w:szCs w:val="28"/>
        </w:rPr>
        <w:footnoteReference w:id="6"/>
      </w:r>
      <w:r w:rsidRPr="00962C27">
        <w:rPr>
          <w:sz w:val="28"/>
          <w:szCs w:val="28"/>
        </w:rPr>
        <w:t xml:space="preserve"> Однако в связи с произошедшими в российской прессе изменениями (усиление авторского начала, раскованность стиля, нацеленность прессы на диалог с аудиторией, возросшая роль художественного приема в обработке материала), серьезно встает вопрос о месте</w:t>
      </w:r>
      <w:r w:rsidR="00DE4FAD">
        <w:rPr>
          <w:sz w:val="28"/>
          <w:szCs w:val="28"/>
        </w:rPr>
        <w:t xml:space="preserve"> </w:t>
      </w:r>
      <w:r w:rsidRPr="00400D10">
        <w:rPr>
          <w:sz w:val="28"/>
          <w:szCs w:val="28"/>
        </w:rPr>
        <w:t>интервью</w:t>
      </w:r>
      <w:r w:rsidRPr="00962C27">
        <w:rPr>
          <w:sz w:val="28"/>
          <w:szCs w:val="28"/>
        </w:rPr>
        <w:t xml:space="preserve"> в жанровой системе. Так, авторы </w:t>
      </w:r>
      <w:r w:rsidR="00DE4FAD">
        <w:rPr>
          <w:sz w:val="28"/>
          <w:szCs w:val="28"/>
        </w:rPr>
        <w:t>«</w:t>
      </w:r>
      <w:r w:rsidRPr="00962C27">
        <w:rPr>
          <w:sz w:val="28"/>
          <w:szCs w:val="28"/>
        </w:rPr>
        <w:t>Основ творческой деятельности журналиста” выделяют, в отличие от традиционных схем,  пять групп текстов: 1) оперативно-новостные; 2) оперативно-исследовательские; 3) исследовательско-новостные; 4) исследовательские; 5) исследовательско-образные</w:t>
      </w:r>
      <w:bookmarkStart w:id="7" w:name="_ftnref15"/>
      <w:r w:rsidR="00B7196F" w:rsidRPr="00B7196F">
        <w:t>http://perepishi.narod.ru/diplom/312312312313.htm - _ftn15#_ftn15</w:t>
      </w:r>
      <w:bookmarkEnd w:id="7"/>
      <w:r w:rsidRPr="00962C27">
        <w:rPr>
          <w:sz w:val="28"/>
          <w:szCs w:val="28"/>
        </w:rPr>
        <w:t>,</w:t>
      </w:r>
      <w:r w:rsidR="00DE4FAD">
        <w:rPr>
          <w:rStyle w:val="a6"/>
          <w:sz w:val="28"/>
          <w:szCs w:val="28"/>
        </w:rPr>
        <w:footnoteReference w:id="7"/>
      </w:r>
      <w:r w:rsidRPr="00962C27">
        <w:rPr>
          <w:sz w:val="28"/>
          <w:szCs w:val="28"/>
        </w:rPr>
        <w:t xml:space="preserve"> - и место</w:t>
      </w:r>
      <w:r w:rsidRPr="00DE4FAD">
        <w:rPr>
          <w:sz w:val="28"/>
          <w:szCs w:val="28"/>
        </w:rPr>
        <w:t> интервью</w:t>
      </w:r>
      <w:r w:rsidRPr="00962C27">
        <w:rPr>
          <w:sz w:val="28"/>
          <w:szCs w:val="28"/>
        </w:rPr>
        <w:t xml:space="preserve">  определяют в группе оперативно-исследовательских текстов. Тем самым подчеркивается появление в этом </w:t>
      </w:r>
      <w:bookmarkStart w:id="8" w:name="YANDEX_46"/>
      <w:bookmarkEnd w:id="8"/>
      <w:r w:rsidRPr="00DE4FAD">
        <w:rPr>
          <w:sz w:val="28"/>
          <w:szCs w:val="28"/>
        </w:rPr>
        <w:t>жанре</w:t>
      </w:r>
      <w:r w:rsidRPr="00962C27">
        <w:rPr>
          <w:sz w:val="28"/>
          <w:szCs w:val="28"/>
        </w:rPr>
        <w:t xml:space="preserve"> нового по сравнению с советским периодом качества – аналитичности. </w:t>
      </w:r>
    </w:p>
    <w:p w:rsidR="00C571EA" w:rsidRPr="00962C27" w:rsidRDefault="00C571EA" w:rsidP="00D841A3">
      <w:pPr>
        <w:autoSpaceDE w:val="0"/>
        <w:autoSpaceDN w:val="0"/>
        <w:spacing w:line="384" w:lineRule="auto"/>
        <w:ind w:firstLine="1134"/>
        <w:jc w:val="both"/>
        <w:rPr>
          <w:sz w:val="28"/>
          <w:szCs w:val="28"/>
        </w:rPr>
      </w:pPr>
      <w:r w:rsidRPr="00962C27">
        <w:rPr>
          <w:sz w:val="28"/>
          <w:szCs w:val="28"/>
        </w:rPr>
        <w:t>Еще одним фактором, осложняющим определение места</w:t>
      </w:r>
      <w:r w:rsidR="00DE4FAD">
        <w:rPr>
          <w:sz w:val="28"/>
          <w:szCs w:val="28"/>
        </w:rPr>
        <w:t xml:space="preserve"> </w:t>
      </w:r>
      <w:r w:rsidRPr="00DE4FAD">
        <w:rPr>
          <w:sz w:val="28"/>
          <w:szCs w:val="28"/>
        </w:rPr>
        <w:t>интервью</w:t>
      </w:r>
      <w:r w:rsidRPr="00962C27">
        <w:rPr>
          <w:sz w:val="28"/>
          <w:szCs w:val="28"/>
        </w:rPr>
        <w:t xml:space="preserve"> в системе газетных</w:t>
      </w:r>
      <w:r w:rsidR="00DE4FAD">
        <w:rPr>
          <w:sz w:val="28"/>
          <w:szCs w:val="28"/>
        </w:rPr>
        <w:t xml:space="preserve"> </w:t>
      </w:r>
      <w:r w:rsidRPr="00DE4FAD">
        <w:rPr>
          <w:sz w:val="28"/>
          <w:szCs w:val="28"/>
        </w:rPr>
        <w:t>жанров</w:t>
      </w:r>
      <w:r w:rsidRPr="00962C27">
        <w:rPr>
          <w:sz w:val="28"/>
          <w:szCs w:val="28"/>
        </w:rPr>
        <w:t>, является  появление комбинированных</w:t>
      </w:r>
      <w:r w:rsidRPr="00DE4FAD">
        <w:rPr>
          <w:sz w:val="28"/>
          <w:szCs w:val="28"/>
        </w:rPr>
        <w:t> жанров</w:t>
      </w:r>
      <w:r w:rsidRPr="00962C27">
        <w:rPr>
          <w:sz w:val="28"/>
          <w:szCs w:val="28"/>
        </w:rPr>
        <w:t xml:space="preserve"> вследствие длительного соседства</w:t>
      </w:r>
      <w:r w:rsidRPr="00DE4FAD">
        <w:rPr>
          <w:sz w:val="28"/>
          <w:szCs w:val="28"/>
        </w:rPr>
        <w:t> интервью</w:t>
      </w:r>
      <w:r w:rsidRPr="00962C27">
        <w:rPr>
          <w:sz w:val="28"/>
          <w:szCs w:val="28"/>
        </w:rPr>
        <w:t xml:space="preserve"> и статьи,</w:t>
      </w:r>
      <w:r w:rsidR="00DE4FAD">
        <w:rPr>
          <w:sz w:val="28"/>
          <w:szCs w:val="28"/>
        </w:rPr>
        <w:t xml:space="preserve"> </w:t>
      </w:r>
      <w:r w:rsidRPr="00DE4FAD">
        <w:rPr>
          <w:sz w:val="28"/>
          <w:szCs w:val="28"/>
        </w:rPr>
        <w:t>интервью</w:t>
      </w:r>
      <w:r w:rsidRPr="00962C27">
        <w:rPr>
          <w:sz w:val="28"/>
          <w:szCs w:val="28"/>
        </w:rPr>
        <w:t xml:space="preserve"> и комментария, информации и</w:t>
      </w:r>
      <w:r w:rsidRPr="00DE4FAD">
        <w:rPr>
          <w:sz w:val="28"/>
          <w:szCs w:val="28"/>
        </w:rPr>
        <w:t> интервью</w:t>
      </w:r>
      <w:r w:rsidRPr="00962C27">
        <w:rPr>
          <w:sz w:val="28"/>
          <w:szCs w:val="28"/>
        </w:rPr>
        <w:t>, очерка и</w:t>
      </w:r>
      <w:r w:rsidRPr="00DE4FAD">
        <w:rPr>
          <w:sz w:val="28"/>
          <w:szCs w:val="28"/>
        </w:rPr>
        <w:t> интервью</w:t>
      </w:r>
      <w:r w:rsidRPr="00962C27">
        <w:rPr>
          <w:sz w:val="28"/>
          <w:szCs w:val="28"/>
        </w:rPr>
        <w:t>. О.</w:t>
      </w:r>
      <w:r w:rsidR="00DE4FAD">
        <w:rPr>
          <w:sz w:val="28"/>
          <w:szCs w:val="28"/>
        </w:rPr>
        <w:t xml:space="preserve"> </w:t>
      </w:r>
      <w:r w:rsidRPr="00962C27">
        <w:rPr>
          <w:sz w:val="28"/>
          <w:szCs w:val="28"/>
        </w:rPr>
        <w:t xml:space="preserve">С. Савчук отмечает, что комбинированные </w:t>
      </w:r>
      <w:bookmarkStart w:id="9" w:name="YANDEX_54"/>
      <w:bookmarkEnd w:id="9"/>
      <w:r w:rsidRPr="00DE4FAD">
        <w:rPr>
          <w:sz w:val="28"/>
          <w:szCs w:val="28"/>
        </w:rPr>
        <w:t>жанры</w:t>
      </w:r>
      <w:r w:rsidRPr="00962C27">
        <w:rPr>
          <w:sz w:val="28"/>
          <w:szCs w:val="28"/>
        </w:rPr>
        <w:t xml:space="preserve"> составляют около двадцати процентов текстов.</w:t>
      </w:r>
      <w:r w:rsidR="00DE4FAD">
        <w:rPr>
          <w:rStyle w:val="a6"/>
          <w:sz w:val="28"/>
          <w:szCs w:val="28"/>
        </w:rPr>
        <w:footnoteReference w:id="8"/>
      </w:r>
      <w:r w:rsidRPr="00962C27">
        <w:rPr>
          <w:sz w:val="28"/>
          <w:szCs w:val="28"/>
        </w:rPr>
        <w:t xml:space="preserve"> Также большое влияние оказывает реклама, одним из проявлений которой становится</w:t>
      </w:r>
      <w:r w:rsidRPr="00DE4FAD">
        <w:rPr>
          <w:sz w:val="28"/>
          <w:szCs w:val="28"/>
        </w:rPr>
        <w:t> жанр</w:t>
      </w:r>
      <w:r w:rsidRPr="00962C27">
        <w:rPr>
          <w:sz w:val="28"/>
          <w:szCs w:val="28"/>
        </w:rPr>
        <w:t xml:space="preserve"> рекламного</w:t>
      </w:r>
      <w:r w:rsidRPr="00DE4FAD">
        <w:rPr>
          <w:sz w:val="28"/>
          <w:szCs w:val="28"/>
        </w:rPr>
        <w:t> интервью</w:t>
      </w:r>
      <w:r w:rsidR="009D7084">
        <w:rPr>
          <w:sz w:val="28"/>
          <w:szCs w:val="28"/>
        </w:rPr>
        <w:t>.</w:t>
      </w:r>
    </w:p>
    <w:p w:rsidR="003B4050" w:rsidRPr="005757B0" w:rsidRDefault="003B4050" w:rsidP="002F6D59">
      <w:pPr>
        <w:spacing w:line="384" w:lineRule="auto"/>
        <w:jc w:val="center"/>
        <w:rPr>
          <w:sz w:val="28"/>
          <w:szCs w:val="28"/>
        </w:rPr>
      </w:pPr>
      <w:r w:rsidRPr="005757B0">
        <w:rPr>
          <w:sz w:val="28"/>
          <w:szCs w:val="28"/>
        </w:rPr>
        <w:br w:type="page"/>
      </w:r>
      <w:r w:rsidRPr="002F6D59">
        <w:rPr>
          <w:b/>
          <w:bCs/>
          <w:sz w:val="28"/>
          <w:szCs w:val="28"/>
        </w:rPr>
        <w:t>Заключение</w:t>
      </w:r>
    </w:p>
    <w:p w:rsidR="003B4050" w:rsidRPr="005757B0" w:rsidRDefault="003B4050" w:rsidP="00D841A3">
      <w:pPr>
        <w:spacing w:line="384" w:lineRule="auto"/>
        <w:ind w:firstLine="1134"/>
        <w:jc w:val="both"/>
        <w:rPr>
          <w:sz w:val="28"/>
          <w:szCs w:val="28"/>
        </w:rPr>
      </w:pPr>
    </w:p>
    <w:p w:rsidR="002F6D59" w:rsidRPr="005757B0" w:rsidRDefault="002F6D59" w:rsidP="002F6D59">
      <w:pPr>
        <w:pStyle w:val="a3"/>
        <w:spacing w:before="0" w:beforeAutospacing="0" w:after="0" w:afterAutospacing="0" w:line="384" w:lineRule="auto"/>
        <w:ind w:firstLine="113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Жанр и</w:t>
      </w:r>
      <w:r w:rsidR="004821FA" w:rsidRPr="005757B0">
        <w:rPr>
          <w:color w:val="000000"/>
          <w:sz w:val="28"/>
          <w:szCs w:val="28"/>
        </w:rPr>
        <w:t xml:space="preserve">нтервью </w:t>
      </w:r>
      <w:r>
        <w:rPr>
          <w:color w:val="000000"/>
          <w:sz w:val="28"/>
          <w:szCs w:val="28"/>
        </w:rPr>
        <w:t>может выступать в трех основных</w:t>
      </w:r>
      <w:r w:rsidR="004821FA" w:rsidRPr="005757B0">
        <w:rPr>
          <w:color w:val="000000"/>
          <w:sz w:val="28"/>
          <w:szCs w:val="28"/>
        </w:rPr>
        <w:t xml:space="preserve"> вид</w:t>
      </w:r>
      <w:r>
        <w:rPr>
          <w:color w:val="000000"/>
          <w:sz w:val="28"/>
          <w:szCs w:val="28"/>
        </w:rPr>
        <w:t>ах</w:t>
      </w:r>
      <w:r w:rsidR="004821FA" w:rsidRPr="005757B0">
        <w:rPr>
          <w:color w:val="000000"/>
          <w:sz w:val="28"/>
          <w:szCs w:val="28"/>
        </w:rPr>
        <w:t xml:space="preserve">: интервью в </w:t>
      </w:r>
      <w:r>
        <w:rPr>
          <w:color w:val="000000"/>
          <w:sz w:val="28"/>
          <w:szCs w:val="28"/>
        </w:rPr>
        <w:t>печатных и электронных СМИ</w:t>
      </w:r>
      <w:r w:rsidR="004821FA" w:rsidRPr="005757B0">
        <w:rPr>
          <w:color w:val="000000"/>
          <w:sz w:val="28"/>
          <w:szCs w:val="28"/>
        </w:rPr>
        <w:t xml:space="preserve">, интервью на радио и телевидении. </w:t>
      </w:r>
      <w:r>
        <w:rPr>
          <w:color w:val="000000"/>
          <w:sz w:val="28"/>
          <w:szCs w:val="28"/>
        </w:rPr>
        <w:t>П</w:t>
      </w:r>
      <w:r w:rsidRPr="005757B0">
        <w:rPr>
          <w:color w:val="000000"/>
          <w:sz w:val="28"/>
          <w:szCs w:val="28"/>
        </w:rPr>
        <w:t>рародителем всех типов интервью</w:t>
      </w:r>
      <w:r>
        <w:rPr>
          <w:color w:val="000000"/>
          <w:sz w:val="28"/>
          <w:szCs w:val="28"/>
        </w:rPr>
        <w:t xml:space="preserve"> является, конечно, газетное, радио- и телеинтервью возникли в результате развития техники; около десятилетия назад к типам интервью присоединилось интервью в электронных СМИ, однако, как оказалось, это скорее подвид газетного интервью, поэтому целесообразно рассматривать их вместе, противопоставляя интервью на радио и телевидении.</w:t>
      </w:r>
    </w:p>
    <w:p w:rsidR="004821FA" w:rsidRPr="005757B0" w:rsidRDefault="004821FA" w:rsidP="00D841A3">
      <w:pPr>
        <w:spacing w:line="384" w:lineRule="auto"/>
        <w:ind w:firstLine="1134"/>
        <w:jc w:val="both"/>
        <w:rPr>
          <w:color w:val="000000"/>
          <w:sz w:val="28"/>
          <w:szCs w:val="28"/>
        </w:rPr>
      </w:pPr>
      <w:r w:rsidRPr="005757B0">
        <w:rPr>
          <w:color w:val="000000"/>
          <w:sz w:val="28"/>
          <w:szCs w:val="28"/>
        </w:rPr>
        <w:t>В целом все три вида одного жанра похожи</w:t>
      </w:r>
      <w:r w:rsidR="002F6D59">
        <w:rPr>
          <w:color w:val="000000"/>
          <w:sz w:val="28"/>
          <w:szCs w:val="28"/>
        </w:rPr>
        <w:t>, о</w:t>
      </w:r>
      <w:r w:rsidRPr="005757B0">
        <w:rPr>
          <w:color w:val="000000"/>
          <w:sz w:val="28"/>
          <w:szCs w:val="28"/>
        </w:rPr>
        <w:t>днако между ними есть существенная разница</w:t>
      </w:r>
      <w:r w:rsidR="002F6D59">
        <w:rPr>
          <w:color w:val="000000"/>
          <w:sz w:val="28"/>
          <w:szCs w:val="28"/>
        </w:rPr>
        <w:t>:</w:t>
      </w:r>
      <w:r w:rsidRPr="005757B0">
        <w:rPr>
          <w:color w:val="000000"/>
          <w:sz w:val="28"/>
          <w:szCs w:val="28"/>
        </w:rPr>
        <w:t xml:space="preserve"> радио и телевизионное интервью весьма наглядны, </w:t>
      </w:r>
      <w:r w:rsidR="002F6D59">
        <w:rPr>
          <w:color w:val="000000"/>
          <w:sz w:val="28"/>
          <w:szCs w:val="28"/>
        </w:rPr>
        <w:t xml:space="preserve">и </w:t>
      </w:r>
      <w:r w:rsidRPr="005757B0">
        <w:rPr>
          <w:color w:val="000000"/>
          <w:sz w:val="28"/>
          <w:szCs w:val="28"/>
        </w:rPr>
        <w:t>телезритель и радиослушатель становится неким третьим участником, хотя в процессе интервью непосредственного участия не принимает.</w:t>
      </w:r>
    </w:p>
    <w:p w:rsidR="004821FA" w:rsidRPr="005757B0" w:rsidRDefault="002F6D59" w:rsidP="00D841A3">
      <w:pPr>
        <w:pStyle w:val="a3"/>
        <w:spacing w:before="0" w:beforeAutospacing="0" w:after="0" w:afterAutospacing="0" w:line="384" w:lineRule="auto"/>
        <w:ind w:firstLine="113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4821FA" w:rsidRPr="005757B0">
        <w:rPr>
          <w:color w:val="000000"/>
          <w:sz w:val="28"/>
          <w:szCs w:val="28"/>
        </w:rPr>
        <w:t>азетн</w:t>
      </w:r>
      <w:r>
        <w:rPr>
          <w:color w:val="000000"/>
          <w:sz w:val="28"/>
          <w:szCs w:val="28"/>
        </w:rPr>
        <w:t>ое</w:t>
      </w:r>
      <w:r w:rsidR="004821FA" w:rsidRPr="005757B0">
        <w:rPr>
          <w:color w:val="000000"/>
          <w:sz w:val="28"/>
          <w:szCs w:val="28"/>
        </w:rPr>
        <w:t xml:space="preserve"> интервью</w:t>
      </w:r>
      <w:r>
        <w:rPr>
          <w:color w:val="000000"/>
          <w:sz w:val="28"/>
          <w:szCs w:val="28"/>
        </w:rPr>
        <w:t xml:space="preserve">, или, точнее, интервью в печатных и электронных СМИ (газет, журналов, информационных сайтов) </w:t>
      </w:r>
      <w:r w:rsidR="004821FA" w:rsidRPr="005757B0">
        <w:rPr>
          <w:color w:val="000000"/>
          <w:sz w:val="28"/>
          <w:szCs w:val="28"/>
        </w:rPr>
        <w:t xml:space="preserve">отличается субъективностью подачи материала. Здесь журналист в праве опустить вопросы и ответы, которые он считает менее важными для достижения намеченной цели, и более полно и ярко изложить другие. Он может поменять порядок вопросов, если это необходимо. И в этом случае интервью, вышедшее на страницах газеты – это вовсе не точная копия разговора, проходившего между интервьюером и интервьюируемым. </w:t>
      </w:r>
    </w:p>
    <w:p w:rsidR="003360E1" w:rsidRDefault="003360E1" w:rsidP="003360E1">
      <w:pPr>
        <w:spacing w:line="38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Прямая запись интервью на лист для журналиста печатных и электронных СМИ практически невозможно, поскольку даже в грамотной речи содержится некоторый пласт слов-паразитов, повторов, заминок и т. п. </w:t>
      </w:r>
    </w:p>
    <w:p w:rsidR="002F6D59" w:rsidRDefault="002F6D59" w:rsidP="003360E1">
      <w:pPr>
        <w:spacing w:line="38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важным ограничителем, вынуждающим журналиста подавать материал опосредованно, является ограничение в знаках для газетной полосы. Это ограничение несущественно для независимых электронных СМИ, однако сайты конкретных изданий, как правило, напрямую зависят от материалов печатного издания, хотя иногда могут опубликовать и расширенную версию.</w:t>
      </w:r>
    </w:p>
    <w:p w:rsidR="00D841A3" w:rsidRDefault="002F6D59" w:rsidP="00D841A3">
      <w:pPr>
        <w:spacing w:line="38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Наконец</w:t>
      </w:r>
      <w:r w:rsidR="004821FA" w:rsidRPr="005757B0">
        <w:rPr>
          <w:sz w:val="28"/>
          <w:szCs w:val="28"/>
        </w:rPr>
        <w:t>, важной особенность интервью в печатных СМИ является необходимость его визирования.</w:t>
      </w:r>
      <w:r>
        <w:rPr>
          <w:sz w:val="28"/>
          <w:szCs w:val="28"/>
        </w:rPr>
        <w:t xml:space="preserve"> Это особенно вытекает именно из опосредованного характера интервью в печатных и электронных СМИ.</w:t>
      </w:r>
    </w:p>
    <w:p w:rsidR="003B4050" w:rsidRDefault="003B4050" w:rsidP="002F6D59">
      <w:pPr>
        <w:spacing w:line="384" w:lineRule="auto"/>
        <w:jc w:val="center"/>
        <w:rPr>
          <w:b/>
          <w:bCs/>
          <w:sz w:val="28"/>
          <w:szCs w:val="28"/>
        </w:rPr>
      </w:pPr>
      <w:r w:rsidRPr="005757B0">
        <w:rPr>
          <w:sz w:val="28"/>
          <w:szCs w:val="28"/>
        </w:rPr>
        <w:br w:type="page"/>
      </w:r>
      <w:r w:rsidRPr="002F6D59">
        <w:rPr>
          <w:b/>
          <w:bCs/>
          <w:sz w:val="28"/>
          <w:szCs w:val="28"/>
        </w:rPr>
        <w:t>Список литературы</w:t>
      </w:r>
    </w:p>
    <w:p w:rsidR="00626AD7" w:rsidRPr="002F6D59" w:rsidRDefault="00626AD7" w:rsidP="002F6D59">
      <w:pPr>
        <w:spacing w:line="384" w:lineRule="auto"/>
        <w:jc w:val="center"/>
        <w:rPr>
          <w:b/>
          <w:bCs/>
          <w:sz w:val="28"/>
          <w:szCs w:val="28"/>
        </w:rPr>
      </w:pPr>
    </w:p>
    <w:p w:rsidR="00626AD7" w:rsidRDefault="004A2819" w:rsidP="00EB6B58">
      <w:pPr>
        <w:numPr>
          <w:ilvl w:val="0"/>
          <w:numId w:val="2"/>
        </w:numPr>
        <w:spacing w:line="384" w:lineRule="auto"/>
        <w:ind w:left="1457" w:hanging="1457"/>
        <w:jc w:val="both"/>
        <w:rPr>
          <w:sz w:val="28"/>
          <w:szCs w:val="28"/>
        </w:rPr>
      </w:pPr>
      <w:r w:rsidRPr="00626AD7">
        <w:rPr>
          <w:sz w:val="28"/>
          <w:szCs w:val="28"/>
        </w:rPr>
        <w:t xml:space="preserve">Богданов Н. Г., Вяземский Б. А. Справочник журналиста. Л., 1971. </w:t>
      </w:r>
    </w:p>
    <w:p w:rsidR="00626AD7" w:rsidRDefault="004A2819" w:rsidP="00EB6B58">
      <w:pPr>
        <w:numPr>
          <w:ilvl w:val="0"/>
          <w:numId w:val="2"/>
        </w:numPr>
        <w:spacing w:line="384" w:lineRule="auto"/>
        <w:ind w:left="1457" w:hanging="1457"/>
        <w:jc w:val="both"/>
        <w:rPr>
          <w:sz w:val="28"/>
          <w:szCs w:val="28"/>
        </w:rPr>
      </w:pPr>
      <w:r w:rsidRPr="00626AD7">
        <w:rPr>
          <w:sz w:val="28"/>
          <w:szCs w:val="28"/>
        </w:rPr>
        <w:t>Вакуров В. Н., Кохтев Н. Н., Солганик Г. Я. Стилистика газетных жанров. М., 1978.</w:t>
      </w:r>
    </w:p>
    <w:p w:rsidR="00626AD7" w:rsidRDefault="004A2819" w:rsidP="00EB6B58">
      <w:pPr>
        <w:numPr>
          <w:ilvl w:val="0"/>
          <w:numId w:val="2"/>
        </w:numPr>
        <w:spacing w:line="384" w:lineRule="auto"/>
        <w:ind w:left="1457" w:hanging="1457"/>
        <w:jc w:val="both"/>
        <w:rPr>
          <w:sz w:val="28"/>
          <w:szCs w:val="28"/>
        </w:rPr>
      </w:pPr>
      <w:r w:rsidRPr="00626AD7">
        <w:rPr>
          <w:sz w:val="28"/>
          <w:szCs w:val="28"/>
        </w:rPr>
        <w:t>Ворошилов В. В. Журналистика. СПб., 1999.</w:t>
      </w:r>
    </w:p>
    <w:p w:rsidR="00626AD7" w:rsidRDefault="004A2819" w:rsidP="00EB6B58">
      <w:pPr>
        <w:numPr>
          <w:ilvl w:val="0"/>
          <w:numId w:val="2"/>
        </w:numPr>
        <w:spacing w:line="384" w:lineRule="auto"/>
        <w:ind w:left="1457" w:hanging="1457"/>
        <w:jc w:val="both"/>
        <w:rPr>
          <w:sz w:val="28"/>
          <w:szCs w:val="28"/>
        </w:rPr>
      </w:pPr>
      <w:r w:rsidRPr="00626AD7">
        <w:rPr>
          <w:sz w:val="28"/>
          <w:szCs w:val="28"/>
        </w:rPr>
        <w:t>Голанова Е.И. Голанова Е.И. Устный публичный диалог: жанр интервью //Русский язык конца XX столетия. М., 2000. С. 427 – 453.</w:t>
      </w:r>
    </w:p>
    <w:p w:rsidR="00626AD7" w:rsidRPr="00626AD7" w:rsidRDefault="00626AD7" w:rsidP="00EB6B58">
      <w:pPr>
        <w:numPr>
          <w:ilvl w:val="0"/>
          <w:numId w:val="2"/>
        </w:numPr>
        <w:spacing w:line="384" w:lineRule="auto"/>
        <w:ind w:left="1457" w:hanging="1457"/>
        <w:jc w:val="both"/>
        <w:rPr>
          <w:sz w:val="28"/>
          <w:szCs w:val="28"/>
        </w:rPr>
      </w:pPr>
      <w:r w:rsidRPr="005757B0">
        <w:rPr>
          <w:color w:val="000000"/>
          <w:sz w:val="28"/>
          <w:szCs w:val="28"/>
        </w:rPr>
        <w:t>Грабельников А. А. Работа журналиста в прессе. М., 2001.</w:t>
      </w:r>
    </w:p>
    <w:p w:rsidR="00626AD7" w:rsidRDefault="004A2819" w:rsidP="00EB6B58">
      <w:pPr>
        <w:numPr>
          <w:ilvl w:val="0"/>
          <w:numId w:val="2"/>
        </w:numPr>
        <w:spacing w:line="384" w:lineRule="auto"/>
        <w:ind w:left="1457" w:hanging="1457"/>
        <w:jc w:val="both"/>
        <w:rPr>
          <w:sz w:val="28"/>
          <w:szCs w:val="28"/>
        </w:rPr>
      </w:pPr>
      <w:r w:rsidRPr="00626AD7">
        <w:rPr>
          <w:sz w:val="28"/>
          <w:szCs w:val="28"/>
        </w:rPr>
        <w:t>Майданова Л. М. Стилистические особенности газетных жанров. Свердловск, 1987.</w:t>
      </w:r>
    </w:p>
    <w:p w:rsidR="00626AD7" w:rsidRDefault="004A2819" w:rsidP="00EB6B58">
      <w:pPr>
        <w:numPr>
          <w:ilvl w:val="0"/>
          <w:numId w:val="2"/>
        </w:numPr>
        <w:spacing w:line="384" w:lineRule="auto"/>
        <w:ind w:left="1457" w:hanging="1457"/>
        <w:jc w:val="both"/>
        <w:rPr>
          <w:sz w:val="28"/>
          <w:szCs w:val="28"/>
        </w:rPr>
      </w:pPr>
      <w:r w:rsidRPr="00626AD7">
        <w:rPr>
          <w:sz w:val="28"/>
          <w:szCs w:val="28"/>
        </w:rPr>
        <w:t>Основы творческой деятельности журналиста. CПб, 2000. </w:t>
      </w:r>
    </w:p>
    <w:p w:rsidR="00626AD7" w:rsidRPr="00626AD7" w:rsidRDefault="00626AD7" w:rsidP="00EB6B58">
      <w:pPr>
        <w:numPr>
          <w:ilvl w:val="0"/>
          <w:numId w:val="2"/>
        </w:numPr>
        <w:spacing w:line="384" w:lineRule="auto"/>
        <w:ind w:left="1457" w:hanging="1457"/>
        <w:jc w:val="both"/>
        <w:rPr>
          <w:sz w:val="28"/>
          <w:szCs w:val="28"/>
        </w:rPr>
      </w:pPr>
      <w:r w:rsidRPr="005757B0">
        <w:rPr>
          <w:color w:val="000000"/>
          <w:sz w:val="28"/>
          <w:szCs w:val="28"/>
        </w:rPr>
        <w:t>Плешаков Л. Вопросы-ловушки, или Как проверить непроверяемое // Профессия – журналист. 2001. №1</w:t>
      </w:r>
      <w:r>
        <w:rPr>
          <w:color w:val="000000"/>
          <w:sz w:val="28"/>
          <w:szCs w:val="28"/>
        </w:rPr>
        <w:t>.</w:t>
      </w:r>
    </w:p>
    <w:p w:rsidR="00626AD7" w:rsidRPr="00626AD7" w:rsidRDefault="00626AD7" w:rsidP="00EB6B58">
      <w:pPr>
        <w:numPr>
          <w:ilvl w:val="0"/>
          <w:numId w:val="2"/>
        </w:numPr>
        <w:spacing w:line="384" w:lineRule="auto"/>
        <w:ind w:left="1457" w:hanging="1457"/>
        <w:jc w:val="both"/>
        <w:rPr>
          <w:sz w:val="28"/>
          <w:szCs w:val="28"/>
        </w:rPr>
      </w:pPr>
      <w:r w:rsidRPr="005757B0">
        <w:rPr>
          <w:color w:val="000000"/>
          <w:sz w:val="28"/>
          <w:szCs w:val="28"/>
        </w:rPr>
        <w:t>Плешаков Л. Интервью: всякое лыко – в строку, редкое слово – в строчку // Профессия – журналист. 2001. №2</w:t>
      </w:r>
      <w:r>
        <w:rPr>
          <w:color w:val="000000"/>
          <w:sz w:val="28"/>
          <w:szCs w:val="28"/>
        </w:rPr>
        <w:t>.</w:t>
      </w:r>
    </w:p>
    <w:p w:rsidR="00626AD7" w:rsidRPr="00626AD7" w:rsidRDefault="00626AD7" w:rsidP="00EB6B58">
      <w:pPr>
        <w:numPr>
          <w:ilvl w:val="0"/>
          <w:numId w:val="2"/>
        </w:numPr>
        <w:spacing w:line="384" w:lineRule="auto"/>
        <w:ind w:left="1457" w:hanging="1457"/>
        <w:jc w:val="both"/>
        <w:rPr>
          <w:sz w:val="28"/>
          <w:szCs w:val="28"/>
        </w:rPr>
      </w:pPr>
      <w:r w:rsidRPr="005757B0">
        <w:rPr>
          <w:color w:val="000000"/>
          <w:sz w:val="28"/>
          <w:szCs w:val="28"/>
        </w:rPr>
        <w:t>Плешаков Л. Интервью – начало всех начал // Профессия – журналист. 2000. № 10</w:t>
      </w:r>
      <w:r>
        <w:rPr>
          <w:color w:val="000000"/>
          <w:sz w:val="28"/>
          <w:szCs w:val="28"/>
        </w:rPr>
        <w:t>.</w:t>
      </w:r>
      <w:r w:rsidRPr="00626AD7">
        <w:rPr>
          <w:color w:val="000000"/>
          <w:sz w:val="28"/>
          <w:szCs w:val="28"/>
        </w:rPr>
        <w:t xml:space="preserve"> </w:t>
      </w:r>
    </w:p>
    <w:p w:rsidR="00626AD7" w:rsidRPr="00626AD7" w:rsidRDefault="00626AD7" w:rsidP="00EB6B58">
      <w:pPr>
        <w:numPr>
          <w:ilvl w:val="0"/>
          <w:numId w:val="2"/>
        </w:numPr>
        <w:spacing w:line="384" w:lineRule="auto"/>
        <w:ind w:left="1457" w:hanging="1457"/>
        <w:jc w:val="both"/>
        <w:rPr>
          <w:sz w:val="28"/>
          <w:szCs w:val="28"/>
        </w:rPr>
      </w:pPr>
      <w:r w:rsidRPr="005757B0">
        <w:rPr>
          <w:color w:val="000000"/>
          <w:sz w:val="28"/>
          <w:szCs w:val="28"/>
        </w:rPr>
        <w:t>Плешаков Л. Интервью: не торопитесь с вопросами, лучше расскажите что-нибудь сами // Профессия – журналист. 2000. №11</w:t>
      </w:r>
      <w:r>
        <w:rPr>
          <w:color w:val="000000"/>
          <w:sz w:val="28"/>
          <w:szCs w:val="28"/>
        </w:rPr>
        <w:t>.</w:t>
      </w:r>
    </w:p>
    <w:p w:rsidR="00626AD7" w:rsidRPr="00626AD7" w:rsidRDefault="00626AD7" w:rsidP="00EB6B58">
      <w:pPr>
        <w:numPr>
          <w:ilvl w:val="0"/>
          <w:numId w:val="2"/>
        </w:numPr>
        <w:spacing w:line="384" w:lineRule="auto"/>
        <w:ind w:left="1457" w:hanging="1457"/>
        <w:jc w:val="both"/>
        <w:rPr>
          <w:sz w:val="28"/>
          <w:szCs w:val="28"/>
        </w:rPr>
      </w:pPr>
      <w:r w:rsidRPr="005757B0">
        <w:rPr>
          <w:color w:val="000000"/>
          <w:sz w:val="28"/>
          <w:szCs w:val="28"/>
        </w:rPr>
        <w:t>Плешаков Л. Интервью: проход по минному полю // Профессия – журналист. 2001. №3</w:t>
      </w:r>
      <w:r>
        <w:rPr>
          <w:color w:val="000000"/>
          <w:sz w:val="28"/>
          <w:szCs w:val="28"/>
        </w:rPr>
        <w:t>.</w:t>
      </w:r>
    </w:p>
    <w:p w:rsidR="00626AD7" w:rsidRDefault="004A2819" w:rsidP="00EB6B58">
      <w:pPr>
        <w:numPr>
          <w:ilvl w:val="0"/>
          <w:numId w:val="2"/>
        </w:numPr>
        <w:spacing w:line="384" w:lineRule="auto"/>
        <w:ind w:left="1457" w:hanging="1457"/>
        <w:jc w:val="both"/>
        <w:rPr>
          <w:sz w:val="28"/>
          <w:szCs w:val="28"/>
        </w:rPr>
      </w:pPr>
      <w:r w:rsidRPr="00626AD7">
        <w:rPr>
          <w:sz w:val="28"/>
          <w:szCs w:val="28"/>
        </w:rPr>
        <w:t>Савчук С. О. Об эволюции в системе жанров современной русской газеты//Русский язык: исторические судьбы и современность. М., 2001.</w:t>
      </w:r>
    </w:p>
    <w:p w:rsidR="00626AD7" w:rsidRPr="00626AD7" w:rsidRDefault="004A2819" w:rsidP="00EB6B58">
      <w:pPr>
        <w:numPr>
          <w:ilvl w:val="0"/>
          <w:numId w:val="2"/>
        </w:numPr>
        <w:spacing w:line="384" w:lineRule="auto"/>
        <w:ind w:left="1457" w:hanging="1457"/>
        <w:jc w:val="both"/>
        <w:rPr>
          <w:sz w:val="28"/>
          <w:szCs w:val="28"/>
        </w:rPr>
      </w:pPr>
      <w:r w:rsidRPr="00626AD7">
        <w:rPr>
          <w:sz w:val="28"/>
          <w:szCs w:val="28"/>
        </w:rPr>
        <w:t>Советский энциклопедический словарь / Гл. ред. А. М. Прохоров. М., 1983.</w:t>
      </w:r>
      <w:r w:rsidR="00626AD7" w:rsidRPr="00626AD7">
        <w:rPr>
          <w:color w:val="000000"/>
          <w:sz w:val="28"/>
          <w:szCs w:val="28"/>
        </w:rPr>
        <w:t xml:space="preserve"> </w:t>
      </w:r>
    </w:p>
    <w:p w:rsidR="004A2819" w:rsidRPr="00626AD7" w:rsidRDefault="00626AD7" w:rsidP="00EB6B58">
      <w:pPr>
        <w:numPr>
          <w:ilvl w:val="0"/>
          <w:numId w:val="2"/>
        </w:numPr>
        <w:spacing w:line="384" w:lineRule="auto"/>
        <w:ind w:left="1457" w:hanging="1457"/>
        <w:jc w:val="both"/>
        <w:rPr>
          <w:sz w:val="28"/>
          <w:szCs w:val="28"/>
        </w:rPr>
      </w:pPr>
      <w:r w:rsidRPr="005757B0">
        <w:rPr>
          <w:color w:val="000000"/>
          <w:sz w:val="28"/>
          <w:szCs w:val="28"/>
        </w:rPr>
        <w:t>Тертычный А. А. Жанры периодической печати: Учебное пособие</w:t>
      </w:r>
      <w:r>
        <w:rPr>
          <w:color w:val="000000"/>
          <w:sz w:val="28"/>
          <w:szCs w:val="28"/>
        </w:rPr>
        <w:t>. М.</w:t>
      </w:r>
      <w:r w:rsidRPr="005757B0">
        <w:rPr>
          <w:color w:val="000000"/>
          <w:sz w:val="28"/>
          <w:szCs w:val="28"/>
        </w:rPr>
        <w:t>, 2000.</w:t>
      </w:r>
    </w:p>
    <w:p w:rsidR="003F0510" w:rsidRPr="00626AD7" w:rsidRDefault="003F0510" w:rsidP="00D841A3">
      <w:pPr>
        <w:spacing w:line="384" w:lineRule="auto"/>
        <w:ind w:firstLine="1134"/>
        <w:jc w:val="both"/>
        <w:rPr>
          <w:sz w:val="28"/>
          <w:szCs w:val="28"/>
        </w:rPr>
      </w:pPr>
    </w:p>
    <w:p w:rsidR="00626AD7" w:rsidRDefault="00626AD7" w:rsidP="00D841A3">
      <w:pPr>
        <w:pStyle w:val="a3"/>
        <w:spacing w:before="0" w:beforeAutospacing="0" w:after="0" w:afterAutospacing="0" w:line="384" w:lineRule="auto"/>
        <w:ind w:firstLine="1134"/>
        <w:jc w:val="both"/>
        <w:rPr>
          <w:color w:val="000000"/>
          <w:sz w:val="28"/>
          <w:szCs w:val="28"/>
        </w:rPr>
      </w:pPr>
    </w:p>
    <w:p w:rsidR="003F0510" w:rsidRPr="005757B0" w:rsidRDefault="003F0510" w:rsidP="00D841A3">
      <w:pPr>
        <w:spacing w:line="384" w:lineRule="auto"/>
        <w:ind w:firstLine="1134"/>
        <w:jc w:val="both"/>
        <w:rPr>
          <w:sz w:val="28"/>
          <w:szCs w:val="28"/>
        </w:rPr>
      </w:pPr>
      <w:bookmarkStart w:id="10" w:name="_GoBack"/>
      <w:bookmarkEnd w:id="10"/>
    </w:p>
    <w:sectPr w:rsidR="003F0510" w:rsidRPr="005757B0" w:rsidSect="00C571EA">
      <w:footerReference w:type="default" r:id="rId7"/>
      <w:pgSz w:w="11906" w:h="16838"/>
      <w:pgMar w:top="1701" w:right="1134" w:bottom="170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9CC" w:rsidRDefault="00C249CC">
      <w:r>
        <w:separator/>
      </w:r>
    </w:p>
  </w:endnote>
  <w:endnote w:type="continuationSeparator" w:id="0">
    <w:p w:rsidR="00C249CC" w:rsidRDefault="00C2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58" w:rsidRDefault="00B7196F" w:rsidP="003F0510">
    <w:pPr>
      <w:pStyle w:val="a7"/>
      <w:framePr w:wrap="auto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EB6B58" w:rsidRDefault="00EB6B58" w:rsidP="003F051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9CC" w:rsidRDefault="00C249CC">
      <w:r>
        <w:separator/>
      </w:r>
    </w:p>
  </w:footnote>
  <w:footnote w:type="continuationSeparator" w:id="0">
    <w:p w:rsidR="00C249CC" w:rsidRDefault="00C249CC">
      <w:r>
        <w:continuationSeparator/>
      </w:r>
    </w:p>
  </w:footnote>
  <w:footnote w:id="1">
    <w:p w:rsidR="00C249CC" w:rsidRDefault="00EB6B58" w:rsidP="009D7084">
      <w:pPr>
        <w:pStyle w:val="a4"/>
        <w:jc w:val="both"/>
      </w:pPr>
      <w:r w:rsidRPr="009D7084">
        <w:rPr>
          <w:rStyle w:val="a6"/>
          <w:sz w:val="24"/>
          <w:szCs w:val="24"/>
        </w:rPr>
        <w:footnoteRef/>
      </w:r>
      <w:r w:rsidRPr="009D7084">
        <w:rPr>
          <w:sz w:val="24"/>
          <w:szCs w:val="24"/>
        </w:rPr>
        <w:t xml:space="preserve"> </w:t>
      </w:r>
      <w:r w:rsidRPr="009D7084">
        <w:rPr>
          <w:color w:val="000000"/>
          <w:sz w:val="24"/>
          <w:szCs w:val="24"/>
        </w:rPr>
        <w:t>Советский энциклопедический словарь</w:t>
      </w:r>
      <w:r>
        <w:rPr>
          <w:color w:val="000000"/>
          <w:sz w:val="24"/>
          <w:szCs w:val="24"/>
        </w:rPr>
        <w:t xml:space="preserve"> </w:t>
      </w:r>
      <w:r w:rsidRPr="009D7084">
        <w:rPr>
          <w:color w:val="000000"/>
          <w:sz w:val="24"/>
          <w:szCs w:val="24"/>
        </w:rPr>
        <w:t>/ Гл. ред. А. М. Прохоров. М., 1983. С.</w:t>
      </w:r>
      <w:r>
        <w:rPr>
          <w:color w:val="000000"/>
          <w:sz w:val="24"/>
          <w:szCs w:val="24"/>
        </w:rPr>
        <w:t xml:space="preserve"> </w:t>
      </w:r>
      <w:r w:rsidRPr="009D7084">
        <w:rPr>
          <w:color w:val="000000"/>
          <w:sz w:val="24"/>
          <w:szCs w:val="24"/>
        </w:rPr>
        <w:t>431</w:t>
      </w:r>
      <w:r>
        <w:rPr>
          <w:color w:val="000000"/>
          <w:sz w:val="24"/>
          <w:szCs w:val="24"/>
        </w:rPr>
        <w:t>.</w:t>
      </w:r>
    </w:p>
  </w:footnote>
  <w:footnote w:id="2">
    <w:p w:rsidR="00C249CC" w:rsidRDefault="00EB6B58" w:rsidP="009D7084">
      <w:pPr>
        <w:autoSpaceDE w:val="0"/>
        <w:autoSpaceDN w:val="0"/>
        <w:jc w:val="both"/>
      </w:pPr>
      <w:r w:rsidRPr="009D7084">
        <w:rPr>
          <w:rStyle w:val="a6"/>
        </w:rPr>
        <w:footnoteRef/>
      </w:r>
      <w:r w:rsidRPr="009D7084">
        <w:t xml:space="preserve"> Вакуров В.</w:t>
      </w:r>
      <w:r>
        <w:t xml:space="preserve"> </w:t>
      </w:r>
      <w:r w:rsidRPr="009D7084">
        <w:t>Н., Кохтев Н.</w:t>
      </w:r>
      <w:r>
        <w:t xml:space="preserve"> </w:t>
      </w:r>
      <w:r w:rsidRPr="009D7084">
        <w:t>Н., Солганик Г.</w:t>
      </w:r>
      <w:r>
        <w:t xml:space="preserve"> </w:t>
      </w:r>
      <w:r w:rsidRPr="009D7084">
        <w:t>Я. Стилистика газетных жанров. М., 1978.</w:t>
      </w:r>
    </w:p>
  </w:footnote>
  <w:footnote w:id="3">
    <w:p w:rsidR="00C249CC" w:rsidRDefault="00EB6B58" w:rsidP="009D7084">
      <w:pPr>
        <w:pStyle w:val="a4"/>
        <w:jc w:val="both"/>
      </w:pPr>
      <w:r w:rsidRPr="009D7084">
        <w:rPr>
          <w:rStyle w:val="a6"/>
          <w:sz w:val="24"/>
          <w:szCs w:val="24"/>
        </w:rPr>
        <w:footnoteRef/>
      </w:r>
      <w:r w:rsidRPr="009D7084">
        <w:rPr>
          <w:sz w:val="24"/>
          <w:szCs w:val="24"/>
        </w:rPr>
        <w:t xml:space="preserve"> </w:t>
      </w:r>
      <w:r w:rsidRPr="009D7084">
        <w:rPr>
          <w:color w:val="000000"/>
          <w:sz w:val="24"/>
          <w:szCs w:val="24"/>
        </w:rPr>
        <w:t>Ворошилов В. В. Журналистика. СПб.</w:t>
      </w:r>
      <w:r>
        <w:rPr>
          <w:color w:val="000000"/>
          <w:sz w:val="24"/>
          <w:szCs w:val="24"/>
        </w:rPr>
        <w:t>, 1999. С. 65</w:t>
      </w:r>
      <w:r w:rsidRPr="009D7084">
        <w:rPr>
          <w:color w:val="000000"/>
          <w:sz w:val="24"/>
          <w:szCs w:val="24"/>
        </w:rPr>
        <w:t>.</w:t>
      </w:r>
    </w:p>
  </w:footnote>
  <w:footnote w:id="4">
    <w:p w:rsidR="00C249CC" w:rsidRDefault="00EB6B58" w:rsidP="009D7084">
      <w:pPr>
        <w:pStyle w:val="a4"/>
        <w:jc w:val="both"/>
      </w:pPr>
      <w:r w:rsidRPr="009D7084">
        <w:rPr>
          <w:rStyle w:val="a6"/>
          <w:sz w:val="24"/>
          <w:szCs w:val="24"/>
        </w:rPr>
        <w:footnoteRef/>
      </w:r>
      <w:r w:rsidRPr="009D7084">
        <w:rPr>
          <w:sz w:val="24"/>
          <w:szCs w:val="24"/>
        </w:rPr>
        <w:t xml:space="preserve"> Голанова Е.</w:t>
      </w:r>
      <w:r>
        <w:rPr>
          <w:sz w:val="24"/>
          <w:szCs w:val="24"/>
        </w:rPr>
        <w:t xml:space="preserve"> </w:t>
      </w:r>
      <w:r w:rsidRPr="009D7084">
        <w:rPr>
          <w:sz w:val="24"/>
          <w:szCs w:val="24"/>
        </w:rPr>
        <w:t>И. Голанова Е.</w:t>
      </w:r>
      <w:r>
        <w:rPr>
          <w:sz w:val="24"/>
          <w:szCs w:val="24"/>
        </w:rPr>
        <w:t xml:space="preserve"> </w:t>
      </w:r>
      <w:r w:rsidRPr="009D7084">
        <w:rPr>
          <w:sz w:val="24"/>
          <w:szCs w:val="24"/>
        </w:rPr>
        <w:t>И. Устный публичный диалог: жанр интервью //Русский язык конца XX столетия. М., 2000. С.</w:t>
      </w:r>
      <w:r>
        <w:rPr>
          <w:sz w:val="24"/>
          <w:szCs w:val="24"/>
        </w:rPr>
        <w:t xml:space="preserve"> </w:t>
      </w:r>
      <w:r w:rsidRPr="009D7084">
        <w:rPr>
          <w:sz w:val="24"/>
          <w:szCs w:val="24"/>
        </w:rPr>
        <w:t>427</w:t>
      </w:r>
      <w:r>
        <w:rPr>
          <w:sz w:val="24"/>
          <w:szCs w:val="24"/>
        </w:rPr>
        <w:t xml:space="preserve"> – </w:t>
      </w:r>
      <w:r w:rsidRPr="009D7084">
        <w:rPr>
          <w:sz w:val="24"/>
          <w:szCs w:val="24"/>
        </w:rPr>
        <w:t>453</w:t>
      </w:r>
      <w:r>
        <w:rPr>
          <w:sz w:val="24"/>
          <w:szCs w:val="24"/>
        </w:rPr>
        <w:t>.</w:t>
      </w:r>
    </w:p>
  </w:footnote>
  <w:footnote w:id="5">
    <w:p w:rsidR="00C249CC" w:rsidRDefault="00EB6B58" w:rsidP="009D7084">
      <w:pPr>
        <w:autoSpaceDE w:val="0"/>
        <w:autoSpaceDN w:val="0"/>
        <w:jc w:val="both"/>
      </w:pPr>
      <w:r w:rsidRPr="009D7084">
        <w:rPr>
          <w:rStyle w:val="a6"/>
        </w:rPr>
        <w:footnoteRef/>
      </w:r>
      <w:r w:rsidRPr="009D7084">
        <w:t xml:space="preserve"> Майданова Л.</w:t>
      </w:r>
      <w:r>
        <w:t xml:space="preserve"> </w:t>
      </w:r>
      <w:r w:rsidRPr="009D7084">
        <w:t xml:space="preserve">М. Стилистические особенности газетных </w:t>
      </w:r>
      <w:bookmarkStart w:id="4" w:name="YANDEX_202"/>
      <w:bookmarkEnd w:id="4"/>
      <w:r w:rsidRPr="009D7084">
        <w:t>жанров</w:t>
      </w:r>
      <w:bookmarkStart w:id="5" w:name="YANDEX_LAST"/>
      <w:bookmarkEnd w:id="5"/>
      <w:r w:rsidRPr="009D7084">
        <w:t xml:space="preserve">. Свердловск, 1987. С. 56. </w:t>
      </w:r>
    </w:p>
  </w:footnote>
  <w:footnote w:id="6">
    <w:p w:rsidR="00C249CC" w:rsidRDefault="00EB6B58" w:rsidP="009D7084">
      <w:pPr>
        <w:pStyle w:val="a4"/>
        <w:jc w:val="both"/>
      </w:pPr>
      <w:r w:rsidRPr="009D7084">
        <w:rPr>
          <w:rStyle w:val="a6"/>
          <w:sz w:val="24"/>
          <w:szCs w:val="24"/>
        </w:rPr>
        <w:footnoteRef/>
      </w:r>
      <w:r w:rsidRPr="009D7084">
        <w:rPr>
          <w:sz w:val="24"/>
          <w:szCs w:val="24"/>
        </w:rPr>
        <w:t xml:space="preserve"> Богданов Н.</w:t>
      </w:r>
      <w:r>
        <w:rPr>
          <w:sz w:val="24"/>
          <w:szCs w:val="24"/>
        </w:rPr>
        <w:t xml:space="preserve"> </w:t>
      </w:r>
      <w:r w:rsidRPr="009D7084">
        <w:rPr>
          <w:sz w:val="24"/>
          <w:szCs w:val="24"/>
        </w:rPr>
        <w:t>Г., Вяземский Б.</w:t>
      </w:r>
      <w:r>
        <w:rPr>
          <w:sz w:val="24"/>
          <w:szCs w:val="24"/>
        </w:rPr>
        <w:t xml:space="preserve"> </w:t>
      </w:r>
      <w:r w:rsidRPr="009D7084">
        <w:rPr>
          <w:sz w:val="24"/>
          <w:szCs w:val="24"/>
        </w:rPr>
        <w:t>А. Справочник журналиста. Л., 1971. С. 265</w:t>
      </w:r>
    </w:p>
  </w:footnote>
  <w:footnote w:id="7">
    <w:p w:rsidR="00C249CC" w:rsidRDefault="00EB6B58" w:rsidP="009D7084">
      <w:pPr>
        <w:pStyle w:val="a4"/>
        <w:jc w:val="both"/>
      </w:pPr>
      <w:r w:rsidRPr="009D7084">
        <w:rPr>
          <w:rStyle w:val="a6"/>
          <w:sz w:val="24"/>
          <w:szCs w:val="24"/>
        </w:rPr>
        <w:footnoteRef/>
      </w:r>
      <w:r w:rsidRPr="009D7084">
        <w:rPr>
          <w:sz w:val="24"/>
          <w:szCs w:val="24"/>
        </w:rPr>
        <w:t xml:space="preserve"> Основы творческой деятельности журналиста. </w:t>
      </w:r>
      <w:r w:rsidRPr="009D7084">
        <w:rPr>
          <w:sz w:val="24"/>
          <w:szCs w:val="24"/>
          <w:lang w:val="en-US"/>
        </w:rPr>
        <w:t>C</w:t>
      </w:r>
      <w:r w:rsidRPr="009D7084">
        <w:rPr>
          <w:sz w:val="24"/>
          <w:szCs w:val="24"/>
        </w:rPr>
        <w:t>Пб, 2000.  С. 126</w:t>
      </w:r>
      <w:r>
        <w:rPr>
          <w:sz w:val="24"/>
          <w:szCs w:val="24"/>
        </w:rPr>
        <w:t xml:space="preserve"> – </w:t>
      </w:r>
      <w:r w:rsidRPr="009D7084">
        <w:rPr>
          <w:sz w:val="24"/>
          <w:szCs w:val="24"/>
        </w:rPr>
        <w:t>129.</w:t>
      </w:r>
    </w:p>
  </w:footnote>
  <w:footnote w:id="8">
    <w:p w:rsidR="00EB6B58" w:rsidRPr="009D7084" w:rsidRDefault="00EB6B58" w:rsidP="009D7084">
      <w:pPr>
        <w:autoSpaceDE w:val="0"/>
        <w:autoSpaceDN w:val="0"/>
        <w:jc w:val="both"/>
      </w:pPr>
      <w:r w:rsidRPr="009D7084">
        <w:rPr>
          <w:rStyle w:val="a6"/>
        </w:rPr>
        <w:footnoteRef/>
      </w:r>
      <w:r w:rsidRPr="009D7084">
        <w:t xml:space="preserve"> Савчук С. О. Об эволюции в системе жанров современной русской газеты//Русский язык: исторические судьбы и современность. М., 2001. С. 267. </w:t>
      </w:r>
    </w:p>
    <w:p w:rsidR="00C249CC" w:rsidRDefault="00C249CC" w:rsidP="009D7084">
      <w:pPr>
        <w:autoSpaceDE w:val="0"/>
        <w:autoSpaceDN w:val="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A730A"/>
    <w:multiLevelType w:val="hybridMultilevel"/>
    <w:tmpl w:val="33B61862"/>
    <w:lvl w:ilvl="0" w:tplc="8E8C3658">
      <w:start w:val="1"/>
      <w:numFmt w:val="decimal"/>
      <w:lvlText w:val="%1."/>
      <w:lvlJc w:val="left"/>
      <w:pPr>
        <w:tabs>
          <w:tab w:val="num" w:pos="2589"/>
        </w:tabs>
        <w:ind w:left="2589" w:hanging="14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73431F9A"/>
    <w:multiLevelType w:val="multilevel"/>
    <w:tmpl w:val="0EA8B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3FA"/>
    <w:rsid w:val="001905BB"/>
    <w:rsid w:val="002E45A0"/>
    <w:rsid w:val="002F6D59"/>
    <w:rsid w:val="003247CB"/>
    <w:rsid w:val="003360E1"/>
    <w:rsid w:val="0039586F"/>
    <w:rsid w:val="003B4050"/>
    <w:rsid w:val="003F0510"/>
    <w:rsid w:val="00400D10"/>
    <w:rsid w:val="00406CB0"/>
    <w:rsid w:val="00416A53"/>
    <w:rsid w:val="004821FA"/>
    <w:rsid w:val="004A2819"/>
    <w:rsid w:val="005757B0"/>
    <w:rsid w:val="00626AD7"/>
    <w:rsid w:val="006321C3"/>
    <w:rsid w:val="00651B05"/>
    <w:rsid w:val="007E43FA"/>
    <w:rsid w:val="00883224"/>
    <w:rsid w:val="009440F5"/>
    <w:rsid w:val="009564DF"/>
    <w:rsid w:val="00962C27"/>
    <w:rsid w:val="009D7084"/>
    <w:rsid w:val="00AA7A53"/>
    <w:rsid w:val="00B7196F"/>
    <w:rsid w:val="00B72BF6"/>
    <w:rsid w:val="00B73BB5"/>
    <w:rsid w:val="00B91AA6"/>
    <w:rsid w:val="00C249CC"/>
    <w:rsid w:val="00C571EA"/>
    <w:rsid w:val="00D16EFC"/>
    <w:rsid w:val="00D44950"/>
    <w:rsid w:val="00D75E7B"/>
    <w:rsid w:val="00D841A3"/>
    <w:rsid w:val="00DE4FAD"/>
    <w:rsid w:val="00E046EA"/>
    <w:rsid w:val="00EB6B58"/>
    <w:rsid w:val="00EC7B2C"/>
    <w:rsid w:val="00F5329A"/>
    <w:rsid w:val="00F74BEF"/>
    <w:rsid w:val="00F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8F43C88-4046-47A1-B44B-098BCD6E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5329A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rsid w:val="00F5329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Pr>
      <w:sz w:val="20"/>
      <w:szCs w:val="20"/>
    </w:rPr>
  </w:style>
  <w:style w:type="character" w:styleId="a6">
    <w:name w:val="footnote reference"/>
    <w:uiPriority w:val="99"/>
    <w:semiHidden/>
    <w:rsid w:val="00F5329A"/>
    <w:rPr>
      <w:vertAlign w:val="superscript"/>
    </w:rPr>
  </w:style>
  <w:style w:type="paragraph" w:styleId="a7">
    <w:name w:val="footer"/>
    <w:basedOn w:val="a"/>
    <w:link w:val="a8"/>
    <w:uiPriority w:val="99"/>
    <w:rsid w:val="003F05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3F0510"/>
  </w:style>
  <w:style w:type="character" w:styleId="aa">
    <w:name w:val="Hyperlink"/>
    <w:uiPriority w:val="99"/>
    <w:rsid w:val="003F0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dcterms:created xsi:type="dcterms:W3CDTF">2014-03-20T17:20:00Z</dcterms:created>
  <dcterms:modified xsi:type="dcterms:W3CDTF">2014-03-20T17:20:00Z</dcterms:modified>
</cp:coreProperties>
</file>