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00" w:rsidRDefault="00CA1400" w:rsidP="005F2245">
      <w:pPr>
        <w:pStyle w:val="aff0"/>
      </w:pPr>
      <w:r w:rsidRPr="005F2245">
        <w:t>Оглавление</w:t>
      </w:r>
    </w:p>
    <w:p w:rsidR="005932F8" w:rsidRPr="005F2245" w:rsidRDefault="005932F8" w:rsidP="005F2245">
      <w:pPr>
        <w:pStyle w:val="aff0"/>
      </w:pP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Введение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Глава 1. Теория бухгалтерского баланса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1.1 Задачи и функции бухгалтерского баланса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1.2 Понятие баланса, определение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1.3 Валюта баланса, статьи, группы и разделы баланса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1.4 Правила и принципы составления баланса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Глава 2. Виды баланса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2.1 Виды балансов по времени составления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2.2 Виды балансов по периодичности составления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2.3 Виды балансов по форме отображаемой информации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2.4 Виды балансов по источникам составления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2.5 Виды балансов по объему информации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2.6 Виды балансов по характеру деятельности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2.7 Виды балансов по объекту отражения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2.8 Виды балансов по способу очистки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2.9 Виды балансов по целям составления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2.10 Виды балансов по форме собственности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2.11 Виды балансов по характеристике отображаемой информации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2.12 Виды балансов в зависимости от пользователей информации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Заключение</w:t>
      </w:r>
    </w:p>
    <w:p w:rsidR="00674443" w:rsidRDefault="00674443">
      <w:pPr>
        <w:pStyle w:val="22"/>
        <w:rPr>
          <w:smallCaps w:val="0"/>
          <w:noProof/>
          <w:sz w:val="24"/>
          <w:szCs w:val="24"/>
        </w:rPr>
      </w:pPr>
      <w:r w:rsidRPr="00C76A5C">
        <w:rPr>
          <w:rStyle w:val="a7"/>
          <w:noProof/>
        </w:rPr>
        <w:t>Список литературы</w:t>
      </w:r>
    </w:p>
    <w:p w:rsidR="005F2245" w:rsidRDefault="005F2245" w:rsidP="005F2245"/>
    <w:p w:rsidR="005510A7" w:rsidRPr="005F2245" w:rsidRDefault="005F2245" w:rsidP="005F2245">
      <w:pPr>
        <w:pStyle w:val="2"/>
      </w:pPr>
      <w:bookmarkStart w:id="0" w:name="_Toc216631012"/>
      <w:r>
        <w:br w:type="page"/>
      </w:r>
      <w:bookmarkStart w:id="1" w:name="_Toc240347275"/>
      <w:r w:rsidR="005510A7" w:rsidRPr="005F2245">
        <w:t>Введение</w:t>
      </w:r>
      <w:bookmarkEnd w:id="0"/>
      <w:bookmarkEnd w:id="1"/>
    </w:p>
    <w:p w:rsidR="005F2245" w:rsidRDefault="005F2245" w:rsidP="005F2245"/>
    <w:p w:rsidR="005F2245" w:rsidRDefault="00A4614C" w:rsidP="005F2245">
      <w:r w:rsidRPr="005F2245">
        <w:t>У многих пользователей баланс ассоциируется с отчетным бланком, подаваемым в контролирующие, в основном фискальные органы</w:t>
      </w:r>
      <w:r w:rsidR="005F2245" w:rsidRPr="005F2245">
        <w:t xml:space="preserve">. </w:t>
      </w:r>
      <w:r w:rsidRPr="005F2245">
        <w:t xml:space="preserve">Такое мнение является необоснованно упрощенным, ведь баланс </w:t>
      </w:r>
      <w:r w:rsidR="005F2245">
        <w:t>-</w:t>
      </w:r>
      <w:r w:rsidRPr="005F2245">
        <w:t xml:space="preserve"> это больше, чем просто отчетный бланк</w:t>
      </w:r>
      <w:r w:rsidR="005F2245" w:rsidRPr="005F2245">
        <w:t xml:space="preserve">. </w:t>
      </w:r>
      <w:r w:rsidRPr="005F2245">
        <w:t>Это также методологический прием, позволяющий отражать финансовое состояние предприятия</w:t>
      </w:r>
      <w:r w:rsidR="005F2245" w:rsidRPr="005F2245">
        <w:t xml:space="preserve">. </w:t>
      </w:r>
      <w:r w:rsidRPr="005F2245">
        <w:t>С одной стороны бухгалтерский баланс является венцом учетных работ, а, с другой стороны, одним из фундаментальных приемов учета</w:t>
      </w:r>
      <w:r w:rsidR="005F2245" w:rsidRPr="005F2245">
        <w:t>.</w:t>
      </w:r>
    </w:p>
    <w:p w:rsidR="005F2245" w:rsidRDefault="00A4614C" w:rsidP="005F2245">
      <w:r w:rsidRPr="005F2245">
        <w:t>Конечно, чтобы получить полную и достоверную информацию о предприятии, лучше всего ознакомится со всей финансово-хозяйственной документацией предприятия, в том числе первичной</w:t>
      </w:r>
      <w:r w:rsidR="005F2245" w:rsidRPr="005F2245">
        <w:t xml:space="preserve">. </w:t>
      </w:r>
      <w:r w:rsidRPr="005F2245">
        <w:t>Но такое знакомство сходно с полной и глубокой аудиторской проверкой, что для подавляющего большинства пользователей бухгалтерской отчетностью представляется нереальным в виду отсутствия необходимых знаний, практической базы, времени, средств, да и просто необходимости в этом</w:t>
      </w:r>
      <w:r w:rsidR="005F2245" w:rsidRPr="005F2245">
        <w:t xml:space="preserve">. </w:t>
      </w:r>
      <w:r w:rsidRPr="005F2245">
        <w:t xml:space="preserve">Значительно проще и рациональнее ознакомится с обобщенными данными о финансовом состоянии предприятия на отчетную дату, </w:t>
      </w:r>
      <w:r w:rsidR="00E436C1" w:rsidRPr="005F2245">
        <w:t>что,</w:t>
      </w:r>
      <w:r w:rsidRPr="005F2245">
        <w:t xml:space="preserve"> по </w:t>
      </w:r>
      <w:r w:rsidR="00E436C1" w:rsidRPr="005F2245">
        <w:t>сути,</w:t>
      </w:r>
      <w:r w:rsidRPr="005F2245">
        <w:t xml:space="preserve"> и позволяет бухгалтерская отчетность в целом и бухгалтерский баланс в частности</w:t>
      </w:r>
      <w:r w:rsidR="005F2245" w:rsidRPr="005F2245">
        <w:t>.</w:t>
      </w:r>
    </w:p>
    <w:p w:rsidR="005F2245" w:rsidRDefault="00E436C1" w:rsidP="005F2245">
      <w:r w:rsidRPr="005F2245">
        <w:t>Бухгалтерский баланс является</w:t>
      </w:r>
      <w:r w:rsidR="005F2245" w:rsidRPr="005F2245">
        <w:t xml:space="preserve">: </w:t>
      </w:r>
      <w:r w:rsidRPr="005F2245">
        <w:t>методом бухгалтерской отчетности, обязательной формой отчетности</w:t>
      </w:r>
      <w:r w:rsidR="005F2245" w:rsidRPr="005F2245">
        <w:t>.</w:t>
      </w:r>
    </w:p>
    <w:p w:rsidR="005F2245" w:rsidRDefault="00E436C1" w:rsidP="005F2245">
      <w:r w:rsidRPr="005F2245">
        <w:t>В бухгалтерском балансе раскрываются такие элементы финансовой информации как</w:t>
      </w:r>
      <w:r w:rsidR="005F2245" w:rsidRPr="005F2245">
        <w:t xml:space="preserve">: </w:t>
      </w:r>
      <w:r w:rsidRPr="005F2245">
        <w:t>активы, обязательства, капитал</w:t>
      </w:r>
      <w:r w:rsidR="005F2245" w:rsidRPr="005F2245">
        <w:t>.</w:t>
      </w:r>
    </w:p>
    <w:p w:rsidR="00B24FE8" w:rsidRPr="005F2245" w:rsidRDefault="005F2245" w:rsidP="005F2245">
      <w:pPr>
        <w:pStyle w:val="2"/>
      </w:pPr>
      <w:bookmarkStart w:id="2" w:name="_Toc216631013"/>
      <w:r>
        <w:br w:type="page"/>
      </w:r>
      <w:bookmarkStart w:id="3" w:name="_Toc240347276"/>
      <w:r w:rsidR="00B24FE8" w:rsidRPr="005F2245">
        <w:t>Глава 1</w:t>
      </w:r>
      <w:r w:rsidR="00674443">
        <w:t>.</w:t>
      </w:r>
      <w:r w:rsidR="00B24FE8" w:rsidRPr="005F2245">
        <w:t xml:space="preserve"> Теория бухгалтерского баланса</w:t>
      </w:r>
      <w:bookmarkEnd w:id="2"/>
      <w:bookmarkEnd w:id="3"/>
    </w:p>
    <w:p w:rsidR="005F2245" w:rsidRDefault="005F2245" w:rsidP="005F2245">
      <w:bookmarkStart w:id="4" w:name="_Toc216631014"/>
    </w:p>
    <w:p w:rsidR="00B24FE8" w:rsidRPr="005F2245" w:rsidRDefault="005F2245" w:rsidP="005F2245">
      <w:pPr>
        <w:pStyle w:val="2"/>
      </w:pPr>
      <w:bookmarkStart w:id="5" w:name="_Toc240347277"/>
      <w:r>
        <w:t>1.1</w:t>
      </w:r>
      <w:r w:rsidR="00AC0A9E" w:rsidRPr="005F2245">
        <w:t xml:space="preserve"> </w:t>
      </w:r>
      <w:r w:rsidR="00A16B88" w:rsidRPr="005F2245">
        <w:t>Задачи и функции бухгалтерского баланса</w:t>
      </w:r>
      <w:bookmarkEnd w:id="4"/>
      <w:bookmarkEnd w:id="5"/>
    </w:p>
    <w:p w:rsidR="005F2245" w:rsidRDefault="005F2245" w:rsidP="005F2245"/>
    <w:p w:rsidR="005F2245" w:rsidRDefault="00CB2333" w:rsidP="005F2245">
      <w:r w:rsidRPr="005F2245">
        <w:t>Задачи бухгалтерского баланса во много перекликаются с целями, стоящими перед бухгалтерским учетом в целом</w:t>
      </w:r>
      <w:r w:rsidR="005F2245" w:rsidRPr="005F2245">
        <w:t>:</w:t>
      </w:r>
      <w:r w:rsidR="005F2245">
        <w:t xml:space="preserve"> </w:t>
      </w:r>
      <w:r w:rsidRPr="005F2245">
        <w:t>формирование полной и достоверной информации об активах организации, ее обязательствах, составе средств и источниках, а также их изменениях</w:t>
      </w:r>
      <w:r w:rsidR="005F2245" w:rsidRPr="005F2245">
        <w:t>;</w:t>
      </w:r>
      <w:r w:rsidR="005F2245">
        <w:t xml:space="preserve"> </w:t>
      </w:r>
      <w:r w:rsidRPr="005F2245">
        <w:t>обеспечение информацией, необходимой внутренним и внешним пользователям бухгалтерской отчетности для контроля за соблюдением законодательства РФ при осуществлении организацией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</w:t>
      </w:r>
      <w:r w:rsidR="005F2245" w:rsidRPr="005F2245">
        <w:t>;</w:t>
      </w:r>
      <w:r w:rsidR="005F2245">
        <w:t xml:space="preserve"> </w:t>
      </w:r>
      <w:r w:rsidRPr="005F2245">
        <w:t xml:space="preserve">представление достоверных данных для полноценного анализа финансово-хозяйственного состояния организации, предотвращения отрицательных результатов хозяйственной деятельности организации и выявление внутрихозяйственных </w:t>
      </w:r>
      <w:r w:rsidR="004A3B80" w:rsidRPr="005F2245">
        <w:t>резервов обеспечения ее финансовой устойчивости</w:t>
      </w:r>
      <w:r w:rsidR="005F2245" w:rsidRPr="005F2245">
        <w:t>;</w:t>
      </w:r>
      <w:r w:rsidR="005F2245">
        <w:t xml:space="preserve"> </w:t>
      </w:r>
      <w:r w:rsidR="004A3B80" w:rsidRPr="005F2245">
        <w:t>обеспечение полной и достоверной информации об активах организации, ее обязательствах, составе средств и источниках на отчетную дату, а также об изменениях, происшедших в величине активов и обязательств предприятия с предыдущей отчетной даты</w:t>
      </w:r>
      <w:r w:rsidR="005F2245" w:rsidRPr="005F2245">
        <w:t>.</w:t>
      </w:r>
    </w:p>
    <w:p w:rsidR="005F2245" w:rsidRDefault="005F2245" w:rsidP="005F2245">
      <w:bookmarkStart w:id="6" w:name="_Toc216631015"/>
    </w:p>
    <w:p w:rsidR="004A3B80" w:rsidRPr="005F2245" w:rsidRDefault="005F2245" w:rsidP="005F2245">
      <w:pPr>
        <w:pStyle w:val="2"/>
      </w:pPr>
      <w:bookmarkStart w:id="7" w:name="_Toc240347278"/>
      <w:r>
        <w:t>1.2</w:t>
      </w:r>
      <w:r w:rsidR="00AC0A9E" w:rsidRPr="005F2245">
        <w:t xml:space="preserve"> </w:t>
      </w:r>
      <w:r w:rsidR="004A3B80" w:rsidRPr="005F2245">
        <w:t>Понятие баланса, определение</w:t>
      </w:r>
      <w:bookmarkEnd w:id="6"/>
      <w:bookmarkEnd w:id="7"/>
    </w:p>
    <w:p w:rsidR="005F2245" w:rsidRDefault="005F2245" w:rsidP="005F2245"/>
    <w:p w:rsidR="005F2245" w:rsidRDefault="004A3B80" w:rsidP="005F2245">
      <w:r w:rsidRPr="005F2245">
        <w:t>Слово</w:t>
      </w:r>
      <w:r w:rsidR="005F2245">
        <w:t xml:space="preserve"> "</w:t>
      </w:r>
      <w:r w:rsidRPr="005F2245">
        <w:t>баланс</w:t>
      </w:r>
      <w:r w:rsidR="005F2245">
        <w:t xml:space="preserve">" </w:t>
      </w:r>
      <w:r w:rsidRPr="005F2245">
        <w:t>происходит от французского balance</w:t>
      </w:r>
      <w:r w:rsidR="005F2245" w:rsidRPr="005F2245">
        <w:t xml:space="preserve"> - </w:t>
      </w:r>
      <w:r w:rsidRPr="005F2245">
        <w:t>весы</w:t>
      </w:r>
      <w:r w:rsidR="005F2245" w:rsidRPr="005F2245">
        <w:t xml:space="preserve">. </w:t>
      </w:r>
      <w:r w:rsidRPr="005F2245">
        <w:t>Бухгалтерский баланс представляет собой сводную ведомость, отражающую в денежном выражении состояние средств предприятия</w:t>
      </w:r>
      <w:r w:rsidR="005F2245">
        <w:t xml:space="preserve"> (</w:t>
      </w:r>
      <w:r w:rsidRPr="005F2245">
        <w:t>организации, учреждения</w:t>
      </w:r>
      <w:r w:rsidR="005F2245" w:rsidRPr="005F2245">
        <w:t xml:space="preserve">) </w:t>
      </w:r>
      <w:r w:rsidRPr="005F2245">
        <w:t>как по их составу и размещению</w:t>
      </w:r>
      <w:r w:rsidR="005F2245">
        <w:t xml:space="preserve"> (</w:t>
      </w:r>
      <w:r w:rsidRPr="005F2245">
        <w:t>актив</w:t>
      </w:r>
      <w:r w:rsidR="005F2245" w:rsidRPr="005F2245">
        <w:t>),</w:t>
      </w:r>
      <w:r w:rsidRPr="005F2245">
        <w:t xml:space="preserve"> так и по их источникам, целевому назначению и срокам возврата</w:t>
      </w:r>
      <w:r w:rsidR="005F2245">
        <w:t xml:space="preserve"> (</w:t>
      </w:r>
      <w:r w:rsidRPr="005F2245">
        <w:t>пассив</w:t>
      </w:r>
      <w:r w:rsidR="005F2245" w:rsidRPr="005F2245">
        <w:t>).</w:t>
      </w:r>
    </w:p>
    <w:p w:rsidR="005F2245" w:rsidRDefault="004A3B80" w:rsidP="005F2245">
      <w:r w:rsidRPr="005F2245">
        <w:t>Уверенно можно говорить о том, что бухгалтерский термин</w:t>
      </w:r>
      <w:r w:rsidR="005F2245">
        <w:t xml:space="preserve"> "</w:t>
      </w:r>
      <w:r w:rsidR="0006528B" w:rsidRPr="005F2245">
        <w:t>баланс</w:t>
      </w:r>
      <w:r w:rsidR="005F2245">
        <w:t xml:space="preserve">" </w:t>
      </w:r>
      <w:r w:rsidR="0006528B" w:rsidRPr="005F2245">
        <w:t>существует уже почти 600 лет независимо от того, были ли финансовые отчеты того времени балансами в современном понимании этого термина или нет</w:t>
      </w:r>
      <w:r w:rsidR="005F2245" w:rsidRPr="005F2245">
        <w:t>.</w:t>
      </w:r>
      <w:r w:rsidR="005F2245">
        <w:t xml:space="preserve"> </w:t>
      </w:r>
      <w:r w:rsidR="0006528B" w:rsidRPr="005F2245">
        <w:t>Итак, бухгалтерский баланс представляет собой способ экономической группировки имущества по его составу, размещению и источникам его формирования на определенную дату</w:t>
      </w:r>
      <w:r w:rsidR="005F2245">
        <w:t xml:space="preserve"> (</w:t>
      </w:r>
      <w:r w:rsidR="0006528B" w:rsidRPr="005F2245">
        <w:t>обычно на 1-е число месяца, квартала, года</w:t>
      </w:r>
      <w:r w:rsidR="005F2245" w:rsidRPr="005F2245">
        <w:t>).</w:t>
      </w:r>
    </w:p>
    <w:p w:rsidR="006546C9" w:rsidRDefault="0006528B" w:rsidP="005F2245">
      <w:r w:rsidRPr="005F2245">
        <w:t>По внешнему виду бухгалтерский баланс представляет собой таблицу, в левой части которой показываются средства предприятия</w:t>
      </w:r>
      <w:r w:rsidR="005F2245">
        <w:t xml:space="preserve"> (</w:t>
      </w:r>
      <w:r w:rsidRPr="005F2245">
        <w:t>организации, учреждения</w:t>
      </w:r>
      <w:r w:rsidR="005F2245" w:rsidRPr="005F2245">
        <w:t xml:space="preserve">) </w:t>
      </w:r>
      <w:r w:rsidRPr="005F2245">
        <w:t xml:space="preserve">по составу и размещению </w:t>
      </w:r>
      <w:r w:rsidR="005F2245">
        <w:t>-</w:t>
      </w:r>
      <w:r w:rsidRPr="005F2245">
        <w:t xml:space="preserve"> это </w:t>
      </w:r>
      <w:r w:rsidR="006546C9" w:rsidRPr="005F2245">
        <w:t>называется актив баланса, а в правой части показываются источники формирования этого имущества</w:t>
      </w:r>
      <w:r w:rsidR="005F2245">
        <w:t xml:space="preserve"> (</w:t>
      </w:r>
      <w:r w:rsidR="006546C9" w:rsidRPr="005F2245">
        <w:t>собственные и привлеченные</w:t>
      </w:r>
      <w:r w:rsidR="005F2245" w:rsidRPr="005F2245">
        <w:t xml:space="preserve">) </w:t>
      </w:r>
      <w:r w:rsidR="006546C9" w:rsidRPr="005F2245">
        <w:t>с указанием целевого назначения</w:t>
      </w:r>
      <w:r w:rsidR="005F2245">
        <w:t xml:space="preserve"> (</w:t>
      </w:r>
      <w:r w:rsidR="006546C9" w:rsidRPr="005F2245">
        <w:t>если имеется</w:t>
      </w:r>
      <w:r w:rsidR="005F2245" w:rsidRPr="005F2245">
        <w:t xml:space="preserve">) </w:t>
      </w:r>
      <w:r w:rsidR="006546C9" w:rsidRPr="005F2245">
        <w:t>и сроков возврата</w:t>
      </w:r>
      <w:r w:rsidR="005F2245" w:rsidRPr="005F2245">
        <w:t xml:space="preserve">. </w:t>
      </w:r>
      <w:r w:rsidR="006546C9" w:rsidRPr="005F2245">
        <w:t>Правая часть бухгалтерского баланса называется пассивом</w:t>
      </w:r>
      <w:r w:rsidR="005F2245" w:rsidRPr="005F2245">
        <w:t xml:space="preserve">. </w:t>
      </w:r>
      <w:r w:rsidR="006546C9" w:rsidRPr="005F2245">
        <w:t>Пассив предполагает возможный в будущем отток активов вследствие удовлетворения требований собственников и</w:t>
      </w:r>
      <w:r w:rsidR="005F2245">
        <w:t xml:space="preserve"> (</w:t>
      </w:r>
      <w:r w:rsidR="006546C9" w:rsidRPr="005F2245">
        <w:t>или</w:t>
      </w:r>
      <w:r w:rsidR="005F2245" w:rsidRPr="005F2245">
        <w:t xml:space="preserve">) </w:t>
      </w:r>
      <w:r w:rsidR="006546C9" w:rsidRPr="005F2245">
        <w:t>кредиторов</w:t>
      </w:r>
      <w:r w:rsidR="005F2245" w:rsidRPr="005F2245">
        <w:t xml:space="preserve">. </w:t>
      </w:r>
      <w:r w:rsidR="006546C9" w:rsidRPr="005F2245">
        <w:t>Пассив может быть изменен путем погашения или увеличения обязательств, уменьшения или увеличения величины собственного капитала</w:t>
      </w:r>
      <w:r w:rsidR="005F2245" w:rsidRPr="005F2245">
        <w:t xml:space="preserve">. </w:t>
      </w:r>
    </w:p>
    <w:p w:rsidR="005F2245" w:rsidRDefault="005F2245" w:rsidP="005F2245">
      <w:pPr>
        <w:rPr>
          <w:b/>
          <w:bCs/>
        </w:rPr>
      </w:pPr>
    </w:p>
    <w:p w:rsidR="005F2245" w:rsidRPr="005F2245" w:rsidRDefault="005F2245" w:rsidP="005F2245">
      <w:r w:rsidRPr="005F2245">
        <w:rPr>
          <w:b/>
          <w:bCs/>
        </w:rPr>
        <w:t>Таблица 1</w:t>
      </w:r>
      <w:r w:rsidR="004339F8">
        <w:rPr>
          <w:b/>
          <w:bCs/>
        </w:rPr>
        <w:t>.</w:t>
      </w:r>
      <w:r w:rsidRPr="005F2245">
        <w:rPr>
          <w:b/>
          <w:bCs/>
        </w:rPr>
        <w:t xml:space="preserve"> </w:t>
      </w:r>
      <w:r w:rsidRPr="005F2245">
        <w:t>Схема баланса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0"/>
        <w:gridCol w:w="4110"/>
      </w:tblGrid>
      <w:tr w:rsidR="006546C9" w:rsidRPr="005F2245" w:rsidTr="00BC0CD2">
        <w:trPr>
          <w:trHeight w:val="381"/>
          <w:jc w:val="center"/>
        </w:trPr>
        <w:tc>
          <w:tcPr>
            <w:tcW w:w="3930" w:type="dxa"/>
            <w:shd w:val="clear" w:color="auto" w:fill="auto"/>
          </w:tcPr>
          <w:p w:rsidR="006546C9" w:rsidRPr="005F2245" w:rsidRDefault="006546C9" w:rsidP="005F2245">
            <w:pPr>
              <w:pStyle w:val="aff1"/>
            </w:pPr>
            <w:r w:rsidRPr="005F2245">
              <w:t>АКТИВ</w:t>
            </w:r>
          </w:p>
        </w:tc>
        <w:tc>
          <w:tcPr>
            <w:tcW w:w="4110" w:type="dxa"/>
            <w:shd w:val="clear" w:color="auto" w:fill="auto"/>
          </w:tcPr>
          <w:p w:rsidR="006546C9" w:rsidRPr="005F2245" w:rsidRDefault="006546C9" w:rsidP="005F2245">
            <w:pPr>
              <w:pStyle w:val="aff1"/>
            </w:pPr>
            <w:r w:rsidRPr="005F2245">
              <w:t>ПАССИВ</w:t>
            </w:r>
          </w:p>
        </w:tc>
      </w:tr>
      <w:tr w:rsidR="006546C9" w:rsidRPr="005F2245" w:rsidTr="00BC0CD2">
        <w:trPr>
          <w:trHeight w:val="209"/>
          <w:jc w:val="center"/>
        </w:trPr>
        <w:tc>
          <w:tcPr>
            <w:tcW w:w="3930" w:type="dxa"/>
            <w:shd w:val="clear" w:color="auto" w:fill="auto"/>
          </w:tcPr>
          <w:p w:rsidR="006546C9" w:rsidRPr="005F2245" w:rsidRDefault="006546C9" w:rsidP="005F2245">
            <w:pPr>
              <w:pStyle w:val="aff1"/>
            </w:pPr>
            <w:r w:rsidRPr="005F2245">
              <w:t>Средства предприятия с указанием</w:t>
            </w:r>
            <w:r w:rsidR="005F2245" w:rsidRPr="005F2245">
              <w:t xml:space="preserve">: </w:t>
            </w:r>
          </w:p>
        </w:tc>
        <w:tc>
          <w:tcPr>
            <w:tcW w:w="4110" w:type="dxa"/>
            <w:shd w:val="clear" w:color="auto" w:fill="auto"/>
          </w:tcPr>
          <w:p w:rsidR="006546C9" w:rsidRPr="005F2245" w:rsidRDefault="006546C9" w:rsidP="005F2245">
            <w:pPr>
              <w:pStyle w:val="aff1"/>
            </w:pPr>
            <w:r w:rsidRPr="005F2245">
              <w:t>Источники образования с указанием</w:t>
            </w:r>
            <w:r w:rsidR="005F2245" w:rsidRPr="005F2245">
              <w:t xml:space="preserve">: </w:t>
            </w:r>
          </w:p>
        </w:tc>
      </w:tr>
      <w:tr w:rsidR="006546C9" w:rsidRPr="005F2245" w:rsidTr="00BC0CD2">
        <w:trPr>
          <w:trHeight w:val="271"/>
          <w:jc w:val="center"/>
        </w:trPr>
        <w:tc>
          <w:tcPr>
            <w:tcW w:w="3930" w:type="dxa"/>
            <w:shd w:val="clear" w:color="auto" w:fill="auto"/>
          </w:tcPr>
          <w:p w:rsidR="006546C9" w:rsidRPr="005F2245" w:rsidRDefault="006546C9" w:rsidP="005F2245">
            <w:pPr>
              <w:pStyle w:val="aff1"/>
            </w:pPr>
            <w:r w:rsidRPr="005F2245">
              <w:t>1</w:t>
            </w:r>
            <w:r w:rsidR="005F2245" w:rsidRPr="005F2245">
              <w:t xml:space="preserve">. </w:t>
            </w:r>
            <w:r w:rsidRPr="005F2245">
              <w:t>Состава</w:t>
            </w:r>
          </w:p>
        </w:tc>
        <w:tc>
          <w:tcPr>
            <w:tcW w:w="4110" w:type="dxa"/>
            <w:shd w:val="clear" w:color="auto" w:fill="auto"/>
          </w:tcPr>
          <w:p w:rsidR="006546C9" w:rsidRPr="005F2245" w:rsidRDefault="006546C9" w:rsidP="005F2245">
            <w:pPr>
              <w:pStyle w:val="aff1"/>
            </w:pPr>
            <w:r w:rsidRPr="005F2245">
              <w:t>1</w:t>
            </w:r>
            <w:r w:rsidR="005F2245" w:rsidRPr="005F2245">
              <w:t xml:space="preserve">. </w:t>
            </w:r>
            <w:r w:rsidRPr="005F2245">
              <w:t>Целевого назначения</w:t>
            </w:r>
          </w:p>
        </w:tc>
      </w:tr>
      <w:tr w:rsidR="006546C9" w:rsidRPr="005F2245" w:rsidTr="00BC0CD2">
        <w:trPr>
          <w:trHeight w:val="334"/>
          <w:jc w:val="center"/>
        </w:trPr>
        <w:tc>
          <w:tcPr>
            <w:tcW w:w="3930" w:type="dxa"/>
            <w:shd w:val="clear" w:color="auto" w:fill="auto"/>
          </w:tcPr>
          <w:p w:rsidR="006546C9" w:rsidRPr="005F2245" w:rsidRDefault="006546C9" w:rsidP="005F2245">
            <w:pPr>
              <w:pStyle w:val="aff1"/>
            </w:pPr>
            <w:r w:rsidRPr="005F2245">
              <w:t>2</w:t>
            </w:r>
            <w:r w:rsidR="005F2245" w:rsidRPr="005F2245">
              <w:t xml:space="preserve">. </w:t>
            </w:r>
            <w:r w:rsidRPr="005F2245">
              <w:t>Размещения</w:t>
            </w:r>
          </w:p>
        </w:tc>
        <w:tc>
          <w:tcPr>
            <w:tcW w:w="4110" w:type="dxa"/>
            <w:shd w:val="clear" w:color="auto" w:fill="auto"/>
          </w:tcPr>
          <w:p w:rsidR="006546C9" w:rsidRPr="005F2245" w:rsidRDefault="006546C9" w:rsidP="005F2245">
            <w:pPr>
              <w:pStyle w:val="aff1"/>
            </w:pPr>
            <w:r w:rsidRPr="005F2245">
              <w:t>2</w:t>
            </w:r>
            <w:r w:rsidR="005F2245" w:rsidRPr="005F2245">
              <w:t xml:space="preserve">. </w:t>
            </w:r>
            <w:r w:rsidRPr="005F2245">
              <w:t>Сроков возврата</w:t>
            </w:r>
          </w:p>
        </w:tc>
      </w:tr>
    </w:tbl>
    <w:p w:rsidR="006546C9" w:rsidRPr="005F2245" w:rsidRDefault="006546C9" w:rsidP="005F2245"/>
    <w:p w:rsidR="005F2245" w:rsidRDefault="006C4916" w:rsidP="005F2245">
      <w:r w:rsidRPr="005F2245">
        <w:t xml:space="preserve">Важной особенностью бухгалтерского баланса является равенство итогов актива и пассива, потому что и в активе, и в пассиве отражается одно и то же </w:t>
      </w:r>
      <w:r w:rsidR="005F2245">
        <w:t>-</w:t>
      </w:r>
      <w:r w:rsidRPr="005F2245">
        <w:t xml:space="preserve"> хозяйственные средства организации, но с разных диспозиций</w:t>
      </w:r>
      <w:r w:rsidR="005F2245" w:rsidRPr="005F2245">
        <w:t>.</w:t>
      </w:r>
    </w:p>
    <w:p w:rsidR="003F09A7" w:rsidRPr="005F2245" w:rsidRDefault="005F2245" w:rsidP="005F2245">
      <w:pPr>
        <w:pStyle w:val="2"/>
      </w:pPr>
      <w:bookmarkStart w:id="8" w:name="_Toc216631016"/>
      <w:r>
        <w:br w:type="page"/>
      </w:r>
      <w:bookmarkStart w:id="9" w:name="_Toc240347279"/>
      <w:r>
        <w:t>1.3</w:t>
      </w:r>
      <w:r w:rsidR="00AC0A9E" w:rsidRPr="005F2245">
        <w:t xml:space="preserve"> </w:t>
      </w:r>
      <w:r w:rsidR="003F09A7" w:rsidRPr="005F2245">
        <w:t>Валюта баланса, статьи, группы и разделы баланса</w:t>
      </w:r>
      <w:bookmarkEnd w:id="8"/>
      <w:bookmarkEnd w:id="9"/>
    </w:p>
    <w:p w:rsidR="005F2245" w:rsidRDefault="005F2245" w:rsidP="005F2245"/>
    <w:p w:rsidR="005F2245" w:rsidRDefault="003F09A7" w:rsidP="005F2245">
      <w:r w:rsidRPr="005F2245">
        <w:t>Итоги по активу и пассиву баланса называются валютой бухгалтерского баланса</w:t>
      </w:r>
      <w:r w:rsidR="005F2245" w:rsidRPr="005F2245">
        <w:t>.</w:t>
      </w:r>
    </w:p>
    <w:p w:rsidR="005F2245" w:rsidRDefault="003F09A7" w:rsidP="005F2245">
      <w:r w:rsidRPr="005F2245">
        <w:t>В таблице 2 валюта баланса составляет 50</w:t>
      </w:r>
      <w:r w:rsidR="005F2245">
        <w:t xml:space="preserve"> </w:t>
      </w:r>
      <w:r w:rsidRPr="005F2245">
        <w:t>000 руб</w:t>
      </w:r>
      <w:r w:rsidR="005F2245" w:rsidRPr="005F2245">
        <w:t>.</w:t>
      </w:r>
    </w:p>
    <w:p w:rsidR="005F2245" w:rsidRDefault="003F09A7" w:rsidP="005F2245">
      <w:r w:rsidRPr="005F2245">
        <w:t>При составлении или при работе с балансом также используется термин</w:t>
      </w:r>
      <w:r w:rsidR="005F2245">
        <w:t xml:space="preserve"> "</w:t>
      </w:r>
      <w:r w:rsidRPr="005F2245">
        <w:t>балансовая статья</w:t>
      </w:r>
      <w:r w:rsidR="005F2245">
        <w:t xml:space="preserve">" </w:t>
      </w:r>
      <w:r w:rsidRPr="005F2245">
        <w:t>или</w:t>
      </w:r>
      <w:r w:rsidR="005F2245">
        <w:t xml:space="preserve"> "</w:t>
      </w:r>
      <w:r w:rsidRPr="005F2245">
        <w:t>статьи баланса</w:t>
      </w:r>
      <w:r w:rsidR="005F2245">
        <w:t xml:space="preserve">". </w:t>
      </w:r>
      <w:r w:rsidRPr="005F2245">
        <w:t xml:space="preserve">Несмотря на свое столь </w:t>
      </w:r>
      <w:r w:rsidR="006054D5" w:rsidRPr="005F2245">
        <w:t>строгое и внушительно звучащее</w:t>
      </w:r>
      <w:r w:rsidR="005F2245" w:rsidRPr="005F2245">
        <w:t xml:space="preserve"> </w:t>
      </w:r>
      <w:r w:rsidR="006054D5" w:rsidRPr="005F2245">
        <w:t>название статьи баланса представляют собой лишь элементы бухгалтерского баланса, группируемые сначала в подразделы, а затем в разделы бухгалтерского баланса</w:t>
      </w:r>
      <w:r w:rsidR="005F2245" w:rsidRPr="005F2245">
        <w:t xml:space="preserve">. </w:t>
      </w:r>
      <w:r w:rsidR="00EE4309" w:rsidRPr="005F2245">
        <w:t>По статьям баланса отражаются итоговые показатели по составу и размещению средств предприятия и источникам их формирования на определенную дату</w:t>
      </w:r>
      <w:r w:rsidR="005F2245" w:rsidRPr="005F2245">
        <w:t>.</w:t>
      </w:r>
    </w:p>
    <w:p w:rsidR="001E37B2" w:rsidRDefault="00EE4309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5F2245">
        <w:rPr>
          <w:b/>
          <w:bCs/>
        </w:rPr>
        <w:t>:</w:t>
      </w:r>
    </w:p>
    <w:p w:rsidR="005F2245" w:rsidRDefault="005F2245" w:rsidP="005F2245">
      <w:pPr>
        <w:rPr>
          <w:b/>
          <w:bCs/>
        </w:rPr>
      </w:pPr>
    </w:p>
    <w:p w:rsidR="005F2245" w:rsidRPr="005F2245" w:rsidRDefault="005F2245" w:rsidP="005F2245">
      <w:pPr>
        <w:rPr>
          <w:b/>
          <w:bCs/>
        </w:rPr>
      </w:pPr>
      <w:r w:rsidRPr="005F2245">
        <w:rPr>
          <w:b/>
          <w:bCs/>
        </w:rPr>
        <w:t>Таблица 3</w:t>
      </w:r>
      <w:r w:rsidR="004339F8">
        <w:rPr>
          <w:b/>
          <w:bCs/>
        </w:rPr>
        <w:t>.</w:t>
      </w:r>
      <w:r w:rsidRPr="005F2245">
        <w:rPr>
          <w:b/>
          <w:bCs/>
        </w:rPr>
        <w:t xml:space="preserve"> </w:t>
      </w:r>
      <w:r w:rsidRPr="005F2245">
        <w:t>Пример разделов и подразделов баланса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2"/>
        <w:gridCol w:w="1215"/>
        <w:gridCol w:w="3555"/>
        <w:gridCol w:w="1072"/>
      </w:tblGrid>
      <w:tr w:rsidR="00EE4309" w:rsidRPr="005F2245" w:rsidTr="00BC0CD2">
        <w:trPr>
          <w:trHeight w:val="261"/>
          <w:jc w:val="center"/>
        </w:trPr>
        <w:tc>
          <w:tcPr>
            <w:tcW w:w="3927" w:type="dxa"/>
            <w:gridSpan w:val="2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АКТИВ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ПАССИВ</w:t>
            </w:r>
          </w:p>
        </w:tc>
      </w:tr>
      <w:tr w:rsidR="00EE4309" w:rsidRPr="005F2245" w:rsidTr="00BC0CD2">
        <w:trPr>
          <w:trHeight w:val="607"/>
          <w:jc w:val="center"/>
        </w:trPr>
        <w:tc>
          <w:tcPr>
            <w:tcW w:w="2712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Состав и размещение</w:t>
            </w:r>
          </w:p>
        </w:tc>
        <w:tc>
          <w:tcPr>
            <w:tcW w:w="121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Сумма</w:t>
            </w:r>
          </w:p>
        </w:tc>
        <w:tc>
          <w:tcPr>
            <w:tcW w:w="355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Источники образования и сроки возврата</w:t>
            </w:r>
          </w:p>
        </w:tc>
        <w:tc>
          <w:tcPr>
            <w:tcW w:w="1072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Сумма</w:t>
            </w:r>
          </w:p>
        </w:tc>
      </w:tr>
      <w:tr w:rsidR="00EE4309" w:rsidRPr="005F2245" w:rsidTr="00BC0CD2">
        <w:trPr>
          <w:trHeight w:val="333"/>
          <w:jc w:val="center"/>
        </w:trPr>
        <w:tc>
          <w:tcPr>
            <w:tcW w:w="2712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Оборотные активы</w:t>
            </w:r>
          </w:p>
        </w:tc>
        <w:tc>
          <w:tcPr>
            <w:tcW w:w="121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</w:p>
        </w:tc>
        <w:tc>
          <w:tcPr>
            <w:tcW w:w="355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Краткосрочные обязательства</w:t>
            </w:r>
          </w:p>
        </w:tc>
        <w:tc>
          <w:tcPr>
            <w:tcW w:w="1072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</w:p>
        </w:tc>
      </w:tr>
      <w:tr w:rsidR="00EE4309" w:rsidRPr="005F2245" w:rsidTr="00BC0CD2">
        <w:trPr>
          <w:trHeight w:val="268"/>
          <w:jc w:val="center"/>
        </w:trPr>
        <w:tc>
          <w:tcPr>
            <w:tcW w:w="2712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Запасы, в т</w:t>
            </w:r>
            <w:r w:rsidR="005F2245" w:rsidRPr="005F2245">
              <w:t xml:space="preserve">. </w:t>
            </w:r>
            <w:r w:rsidRPr="005F2245">
              <w:t>ч</w:t>
            </w:r>
            <w:r w:rsidR="005F2245">
              <w:t>.:</w:t>
            </w:r>
            <w:r w:rsidR="005F2245" w:rsidRPr="005F2245">
              <w:t xml:space="preserve"> </w:t>
            </w:r>
          </w:p>
        </w:tc>
        <w:tc>
          <w:tcPr>
            <w:tcW w:w="121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443 000</w:t>
            </w:r>
          </w:p>
        </w:tc>
        <w:tc>
          <w:tcPr>
            <w:tcW w:w="355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Займы и кредиты, в т</w:t>
            </w:r>
            <w:r w:rsidR="005F2245" w:rsidRPr="005F2245">
              <w:t xml:space="preserve">. </w:t>
            </w:r>
            <w:r w:rsidRPr="005F2245">
              <w:t>ч</w:t>
            </w:r>
            <w:r w:rsidR="005F2245">
              <w:t>.:</w:t>
            </w:r>
            <w:r w:rsidR="005F2245" w:rsidRPr="005F2245">
              <w:t xml:space="preserve"> </w:t>
            </w:r>
          </w:p>
        </w:tc>
        <w:tc>
          <w:tcPr>
            <w:tcW w:w="1072" w:type="dxa"/>
            <w:shd w:val="clear" w:color="auto" w:fill="auto"/>
          </w:tcPr>
          <w:p w:rsidR="00EE4309" w:rsidRPr="005F2245" w:rsidRDefault="00B32C75" w:rsidP="005F2245">
            <w:pPr>
              <w:pStyle w:val="aff1"/>
            </w:pPr>
            <w:r w:rsidRPr="005F2245">
              <w:t>443 000</w:t>
            </w:r>
          </w:p>
        </w:tc>
      </w:tr>
      <w:tr w:rsidR="00EE4309" w:rsidRPr="005F2245" w:rsidTr="00BC0CD2">
        <w:trPr>
          <w:trHeight w:val="910"/>
          <w:jc w:val="center"/>
        </w:trPr>
        <w:tc>
          <w:tcPr>
            <w:tcW w:w="2712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сырье, материалы и др</w:t>
            </w:r>
            <w:r w:rsidR="005F2245" w:rsidRPr="005F2245">
              <w:t xml:space="preserve">. </w:t>
            </w:r>
            <w:r w:rsidRPr="005F2245">
              <w:t>аналогичные ценности</w:t>
            </w:r>
          </w:p>
        </w:tc>
        <w:tc>
          <w:tcPr>
            <w:tcW w:w="121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121 000</w:t>
            </w:r>
          </w:p>
        </w:tc>
        <w:tc>
          <w:tcPr>
            <w:tcW w:w="355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займы, подлежащие погашению в течение 12 месяцев после отчетной даты</w:t>
            </w:r>
          </w:p>
        </w:tc>
        <w:tc>
          <w:tcPr>
            <w:tcW w:w="1072" w:type="dxa"/>
            <w:shd w:val="clear" w:color="auto" w:fill="auto"/>
          </w:tcPr>
          <w:p w:rsidR="00EE4309" w:rsidRPr="005F2245" w:rsidRDefault="00B32C75" w:rsidP="005F2245">
            <w:pPr>
              <w:pStyle w:val="aff1"/>
            </w:pPr>
            <w:r w:rsidRPr="005F2245">
              <w:t>23 000</w:t>
            </w:r>
          </w:p>
        </w:tc>
      </w:tr>
      <w:tr w:rsidR="00EE4309" w:rsidRPr="005F2245" w:rsidTr="00BC0CD2">
        <w:trPr>
          <w:trHeight w:val="906"/>
          <w:jc w:val="center"/>
        </w:trPr>
        <w:tc>
          <w:tcPr>
            <w:tcW w:w="2712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товары</w:t>
            </w:r>
          </w:p>
        </w:tc>
        <w:tc>
          <w:tcPr>
            <w:tcW w:w="121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322 000</w:t>
            </w:r>
          </w:p>
        </w:tc>
        <w:tc>
          <w:tcPr>
            <w:tcW w:w="355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кредиты, подлежащие погашению в течение 12 месяцев после отчетной даты</w:t>
            </w:r>
          </w:p>
        </w:tc>
        <w:tc>
          <w:tcPr>
            <w:tcW w:w="1072" w:type="dxa"/>
            <w:shd w:val="clear" w:color="auto" w:fill="auto"/>
          </w:tcPr>
          <w:p w:rsidR="00EE4309" w:rsidRPr="005F2245" w:rsidRDefault="00B32C75" w:rsidP="005F2245">
            <w:pPr>
              <w:pStyle w:val="aff1"/>
            </w:pPr>
            <w:r w:rsidRPr="005F2245">
              <w:t>420 000</w:t>
            </w:r>
          </w:p>
        </w:tc>
      </w:tr>
      <w:tr w:rsidR="00EE4309" w:rsidRPr="005F2245" w:rsidTr="00BC0CD2">
        <w:trPr>
          <w:trHeight w:val="439"/>
          <w:jc w:val="center"/>
        </w:trPr>
        <w:tc>
          <w:tcPr>
            <w:tcW w:w="2712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БАЛАНС</w:t>
            </w:r>
          </w:p>
        </w:tc>
        <w:tc>
          <w:tcPr>
            <w:tcW w:w="121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443 000</w:t>
            </w:r>
          </w:p>
        </w:tc>
        <w:tc>
          <w:tcPr>
            <w:tcW w:w="3555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БАЛАНС</w:t>
            </w:r>
          </w:p>
        </w:tc>
        <w:tc>
          <w:tcPr>
            <w:tcW w:w="1072" w:type="dxa"/>
            <w:shd w:val="clear" w:color="auto" w:fill="auto"/>
          </w:tcPr>
          <w:p w:rsidR="00EE4309" w:rsidRPr="005F2245" w:rsidRDefault="00EE4309" w:rsidP="005F2245">
            <w:pPr>
              <w:pStyle w:val="aff1"/>
            </w:pPr>
            <w:r w:rsidRPr="005F2245">
              <w:t>443 000</w:t>
            </w:r>
          </w:p>
        </w:tc>
      </w:tr>
    </w:tbl>
    <w:p w:rsidR="00EE4309" w:rsidRPr="005F2245" w:rsidRDefault="00EE4309" w:rsidP="005F2245">
      <w:pPr>
        <w:rPr>
          <w:b/>
          <w:bCs/>
        </w:rPr>
      </w:pPr>
    </w:p>
    <w:p w:rsidR="00B32C75" w:rsidRDefault="00B32C75" w:rsidP="005F2245">
      <w:r w:rsidRPr="005F2245">
        <w:t>Чтобы в балансе было легко ориентироваться и находить требуемые показатели, каждой его статье присваивается свой порядковый номер</w:t>
      </w:r>
      <w:r w:rsidR="005F2245">
        <w:t xml:space="preserve"> (</w:t>
      </w:r>
      <w:r w:rsidRPr="005F2245">
        <w:t>код строки</w:t>
      </w:r>
      <w:r w:rsidR="005F2245" w:rsidRPr="005F2245">
        <w:t xml:space="preserve">). </w:t>
      </w:r>
    </w:p>
    <w:p w:rsidR="005F2245" w:rsidRPr="005F2245" w:rsidRDefault="00674443" w:rsidP="005F2245">
      <w:r>
        <w:rPr>
          <w:b/>
          <w:bCs/>
        </w:rPr>
        <w:br w:type="page"/>
      </w:r>
      <w:r w:rsidR="005F2245" w:rsidRPr="005F2245">
        <w:rPr>
          <w:b/>
          <w:bCs/>
        </w:rPr>
        <w:t>Таблица 4</w:t>
      </w:r>
      <w:r w:rsidR="004339F8">
        <w:rPr>
          <w:b/>
          <w:bCs/>
        </w:rPr>
        <w:t>.</w:t>
      </w:r>
      <w:r w:rsidR="005F2245" w:rsidRPr="005F2245">
        <w:t xml:space="preserve"> Использование кода строки в балансе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9"/>
        <w:gridCol w:w="1005"/>
        <w:gridCol w:w="1218"/>
        <w:gridCol w:w="2172"/>
        <w:gridCol w:w="993"/>
        <w:gridCol w:w="1120"/>
      </w:tblGrid>
      <w:tr w:rsidR="00B32C75" w:rsidRPr="005F2245" w:rsidTr="00BC0CD2">
        <w:trPr>
          <w:trHeight w:val="208"/>
          <w:jc w:val="center"/>
        </w:trPr>
        <w:tc>
          <w:tcPr>
            <w:tcW w:w="4272" w:type="dxa"/>
            <w:gridSpan w:val="3"/>
            <w:shd w:val="clear" w:color="auto" w:fill="auto"/>
          </w:tcPr>
          <w:p w:rsidR="00B32C75" w:rsidRPr="005F2245" w:rsidRDefault="003223DF" w:rsidP="005F2245">
            <w:pPr>
              <w:pStyle w:val="aff1"/>
            </w:pPr>
            <w:r w:rsidRPr="005F2245">
              <w:t>АКТИВ</w:t>
            </w:r>
          </w:p>
        </w:tc>
        <w:tc>
          <w:tcPr>
            <w:tcW w:w="4285" w:type="dxa"/>
            <w:gridSpan w:val="3"/>
            <w:shd w:val="clear" w:color="auto" w:fill="auto"/>
          </w:tcPr>
          <w:p w:rsidR="00B32C75" w:rsidRPr="005F2245" w:rsidRDefault="003223DF" w:rsidP="005F2245">
            <w:pPr>
              <w:pStyle w:val="aff1"/>
            </w:pPr>
            <w:r w:rsidRPr="005F2245">
              <w:t>ПАССИВ</w:t>
            </w:r>
          </w:p>
        </w:tc>
      </w:tr>
      <w:tr w:rsidR="003223DF" w:rsidRPr="005F2245" w:rsidTr="00BC0CD2">
        <w:trPr>
          <w:trHeight w:val="938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Состав и размещение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Код строки</w:t>
            </w:r>
          </w:p>
        </w:tc>
        <w:tc>
          <w:tcPr>
            <w:tcW w:w="1218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Сумма</w:t>
            </w:r>
          </w:p>
        </w:tc>
        <w:tc>
          <w:tcPr>
            <w:tcW w:w="2172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Источники образования и сроки возврата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Код строки</w:t>
            </w:r>
          </w:p>
        </w:tc>
        <w:tc>
          <w:tcPr>
            <w:tcW w:w="1120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Сумма</w:t>
            </w:r>
          </w:p>
        </w:tc>
      </w:tr>
      <w:tr w:rsidR="003223DF" w:rsidRPr="005F2245" w:rsidTr="00BC0CD2">
        <w:trPr>
          <w:trHeight w:val="660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I</w:t>
            </w:r>
            <w:r w:rsidR="005F2245" w:rsidRPr="005F2245">
              <w:t xml:space="preserve">. </w:t>
            </w:r>
            <w:r w:rsidRPr="005F2245">
              <w:t>Внеоборотные активы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1218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III</w:t>
            </w:r>
            <w:r w:rsidR="005F2245" w:rsidRPr="005F2245">
              <w:t xml:space="preserve">. </w:t>
            </w:r>
            <w:r w:rsidRPr="005F2245">
              <w:t>Капитал и резервы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1120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</w:tr>
      <w:tr w:rsidR="003223DF" w:rsidRPr="005F2245" w:rsidTr="00BC0CD2">
        <w:trPr>
          <w:trHeight w:val="663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Нематериальные активы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110</w:t>
            </w:r>
          </w:p>
        </w:tc>
        <w:tc>
          <w:tcPr>
            <w:tcW w:w="1218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30 000</w:t>
            </w: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Уставный капитал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400</w:t>
            </w:r>
          </w:p>
        </w:tc>
        <w:tc>
          <w:tcPr>
            <w:tcW w:w="1120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90 000</w:t>
            </w:r>
          </w:p>
        </w:tc>
      </w:tr>
      <w:tr w:rsidR="003223DF" w:rsidRPr="005F2245" w:rsidTr="00BC0CD2">
        <w:trPr>
          <w:trHeight w:val="997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Основные средства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120</w:t>
            </w:r>
          </w:p>
        </w:tc>
        <w:tc>
          <w:tcPr>
            <w:tcW w:w="1218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310 000</w:t>
            </w: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Нераспределенная прибыль</w:t>
            </w:r>
            <w:r w:rsidR="005F2245">
              <w:t xml:space="preserve"> (</w:t>
            </w:r>
            <w:r w:rsidRPr="005F2245">
              <w:t>непокрытый убыток</w:t>
            </w:r>
            <w:r w:rsidR="005F2245" w:rsidRPr="005F2245"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470</w:t>
            </w:r>
          </w:p>
        </w:tc>
        <w:tc>
          <w:tcPr>
            <w:tcW w:w="1120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18 500</w:t>
            </w:r>
          </w:p>
        </w:tc>
      </w:tr>
      <w:tr w:rsidR="003223DF" w:rsidRPr="005F2245" w:rsidTr="00BC0CD2">
        <w:trPr>
          <w:trHeight w:val="347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ИТОГО по разделу I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190</w:t>
            </w:r>
          </w:p>
        </w:tc>
        <w:tc>
          <w:tcPr>
            <w:tcW w:w="1218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340 000</w:t>
            </w: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ИТОГО по разделу III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490</w:t>
            </w:r>
          </w:p>
        </w:tc>
        <w:tc>
          <w:tcPr>
            <w:tcW w:w="1120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108 500</w:t>
            </w:r>
          </w:p>
        </w:tc>
      </w:tr>
      <w:tr w:rsidR="003223DF" w:rsidRPr="005F2245" w:rsidTr="00BC0CD2">
        <w:trPr>
          <w:trHeight w:val="705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II</w:t>
            </w:r>
            <w:r w:rsidR="005F2245" w:rsidRPr="005F2245">
              <w:t xml:space="preserve">. </w:t>
            </w:r>
            <w:r w:rsidRPr="005F2245">
              <w:t>Оборотные активы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1218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IV</w:t>
            </w:r>
            <w:r w:rsidR="005F2245" w:rsidRPr="005F2245">
              <w:t xml:space="preserve">. </w:t>
            </w:r>
            <w:r w:rsidRPr="005F2245">
              <w:t>Долгосрочные обязательства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1120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</w:tr>
      <w:tr w:rsidR="003223DF" w:rsidRPr="005F2245" w:rsidTr="00BC0CD2">
        <w:trPr>
          <w:trHeight w:val="249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Запасы, в т</w:t>
            </w:r>
            <w:r w:rsidR="005F2245" w:rsidRPr="005F2245">
              <w:t xml:space="preserve">. </w:t>
            </w:r>
            <w:r w:rsidRPr="005F2245">
              <w:t>ч</w:t>
            </w:r>
            <w:r w:rsidR="005F2245">
              <w:t>.:</w:t>
            </w:r>
            <w:r w:rsidR="005F2245" w:rsidRPr="005F2245">
              <w:t xml:space="preserve"> 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210</w:t>
            </w:r>
          </w:p>
        </w:tc>
        <w:tc>
          <w:tcPr>
            <w:tcW w:w="1218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133 000</w:t>
            </w: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Займы и кредиты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510</w:t>
            </w:r>
          </w:p>
        </w:tc>
        <w:tc>
          <w:tcPr>
            <w:tcW w:w="1120" w:type="dxa"/>
            <w:shd w:val="clear" w:color="auto" w:fill="auto"/>
          </w:tcPr>
          <w:p w:rsidR="003223DF" w:rsidRPr="005F2245" w:rsidRDefault="001C39F1" w:rsidP="005F2245">
            <w:pPr>
              <w:pStyle w:val="aff1"/>
            </w:pPr>
            <w:r w:rsidRPr="005F2245">
              <w:t>270 000</w:t>
            </w:r>
          </w:p>
        </w:tc>
      </w:tr>
      <w:tr w:rsidR="003223DF" w:rsidRPr="005F2245" w:rsidTr="00BC0CD2">
        <w:trPr>
          <w:trHeight w:val="1030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сырье, материалы и др</w:t>
            </w:r>
            <w:r w:rsidR="005F2245" w:rsidRPr="005F2245">
              <w:t xml:space="preserve">. </w:t>
            </w:r>
            <w:r w:rsidRPr="005F2245">
              <w:t>аналогичные ценности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1218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11 000</w:t>
            </w: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ИТОГО по разделу IV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590</w:t>
            </w:r>
          </w:p>
        </w:tc>
        <w:tc>
          <w:tcPr>
            <w:tcW w:w="1120" w:type="dxa"/>
            <w:shd w:val="clear" w:color="auto" w:fill="auto"/>
          </w:tcPr>
          <w:p w:rsidR="003223DF" w:rsidRPr="005F2245" w:rsidRDefault="001C39F1" w:rsidP="005F2245">
            <w:pPr>
              <w:pStyle w:val="aff1"/>
            </w:pPr>
            <w:r w:rsidRPr="005F2245">
              <w:t>270 000</w:t>
            </w:r>
          </w:p>
        </w:tc>
      </w:tr>
      <w:tr w:rsidR="003223DF" w:rsidRPr="005F2245" w:rsidTr="00BC0CD2">
        <w:trPr>
          <w:trHeight w:val="720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товары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1218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122 000</w:t>
            </w: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V</w:t>
            </w:r>
            <w:r w:rsidR="005F2245" w:rsidRPr="005F2245">
              <w:t xml:space="preserve">. </w:t>
            </w:r>
            <w:r w:rsidRPr="005F2245">
              <w:t>Краткосрочные обязательства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1120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</w:tr>
      <w:tr w:rsidR="003223DF" w:rsidRPr="005F2245" w:rsidTr="00BC0CD2">
        <w:trPr>
          <w:trHeight w:val="549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Денежные средства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260</w:t>
            </w:r>
          </w:p>
        </w:tc>
        <w:tc>
          <w:tcPr>
            <w:tcW w:w="1218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5 500</w:t>
            </w: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Кредиторская задолженность, в т</w:t>
            </w:r>
            <w:r w:rsidR="005F2245" w:rsidRPr="005F2245">
              <w:t xml:space="preserve">. </w:t>
            </w:r>
            <w:r w:rsidRPr="005F2245">
              <w:t>ч</w:t>
            </w:r>
            <w:r w:rsidR="005F2245">
              <w:t>.:</w:t>
            </w:r>
            <w:r w:rsidR="005F2245" w:rsidRPr="005F2245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620</w:t>
            </w:r>
          </w:p>
        </w:tc>
        <w:tc>
          <w:tcPr>
            <w:tcW w:w="1120" w:type="dxa"/>
            <w:shd w:val="clear" w:color="auto" w:fill="auto"/>
          </w:tcPr>
          <w:p w:rsidR="003223DF" w:rsidRPr="005F2245" w:rsidRDefault="001C39F1" w:rsidP="005F2245">
            <w:pPr>
              <w:pStyle w:val="aff1"/>
            </w:pPr>
            <w:r w:rsidRPr="005F2245">
              <w:t>100 000</w:t>
            </w:r>
          </w:p>
        </w:tc>
      </w:tr>
      <w:tr w:rsidR="003223DF" w:rsidRPr="005F2245" w:rsidTr="00BC0CD2">
        <w:trPr>
          <w:trHeight w:val="735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ИТОГО по разделу II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290</w:t>
            </w:r>
          </w:p>
        </w:tc>
        <w:tc>
          <w:tcPr>
            <w:tcW w:w="1218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138 500</w:t>
            </w: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поставщики и подрядчики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1120" w:type="dxa"/>
            <w:shd w:val="clear" w:color="auto" w:fill="auto"/>
          </w:tcPr>
          <w:p w:rsidR="003223DF" w:rsidRPr="005F2245" w:rsidRDefault="001C39F1" w:rsidP="005F2245">
            <w:pPr>
              <w:pStyle w:val="aff1"/>
            </w:pPr>
            <w:r w:rsidRPr="005F2245">
              <w:t>100 000</w:t>
            </w:r>
          </w:p>
        </w:tc>
      </w:tr>
      <w:tr w:rsidR="003223DF" w:rsidRPr="005F2245" w:rsidTr="00BC0CD2">
        <w:trPr>
          <w:trHeight w:val="243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1005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1218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ИТОГО по разделу V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690</w:t>
            </w:r>
          </w:p>
        </w:tc>
        <w:tc>
          <w:tcPr>
            <w:tcW w:w="1120" w:type="dxa"/>
            <w:shd w:val="clear" w:color="auto" w:fill="auto"/>
          </w:tcPr>
          <w:p w:rsidR="003223DF" w:rsidRPr="005F2245" w:rsidRDefault="001C39F1" w:rsidP="005F2245">
            <w:pPr>
              <w:pStyle w:val="aff1"/>
            </w:pPr>
            <w:r w:rsidRPr="005F2245">
              <w:t>100 000</w:t>
            </w:r>
          </w:p>
        </w:tc>
      </w:tr>
      <w:tr w:rsidR="003223DF" w:rsidRPr="005F2245" w:rsidTr="00BC0CD2">
        <w:trPr>
          <w:trHeight w:val="305"/>
          <w:jc w:val="center"/>
        </w:trPr>
        <w:tc>
          <w:tcPr>
            <w:tcW w:w="2049" w:type="dxa"/>
            <w:shd w:val="clear" w:color="auto" w:fill="auto"/>
          </w:tcPr>
          <w:p w:rsidR="003223DF" w:rsidRPr="005F2245" w:rsidRDefault="003223DF" w:rsidP="005F2245">
            <w:pPr>
              <w:pStyle w:val="aff1"/>
            </w:pPr>
            <w:r w:rsidRPr="005F2245">
              <w:t>БАЛАНС</w:t>
            </w:r>
          </w:p>
        </w:tc>
        <w:tc>
          <w:tcPr>
            <w:tcW w:w="1005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300</w:t>
            </w:r>
          </w:p>
        </w:tc>
        <w:tc>
          <w:tcPr>
            <w:tcW w:w="1218" w:type="dxa"/>
            <w:shd w:val="clear" w:color="auto" w:fill="auto"/>
          </w:tcPr>
          <w:p w:rsidR="003223DF" w:rsidRPr="005F2245" w:rsidRDefault="002F27BE" w:rsidP="005F2245">
            <w:pPr>
              <w:pStyle w:val="aff1"/>
            </w:pPr>
            <w:r w:rsidRPr="005F2245">
              <w:t>478 500</w:t>
            </w:r>
          </w:p>
        </w:tc>
        <w:tc>
          <w:tcPr>
            <w:tcW w:w="2172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БАЛАНС</w:t>
            </w:r>
          </w:p>
        </w:tc>
        <w:tc>
          <w:tcPr>
            <w:tcW w:w="993" w:type="dxa"/>
            <w:shd w:val="clear" w:color="auto" w:fill="auto"/>
          </w:tcPr>
          <w:p w:rsidR="003223DF" w:rsidRPr="005F2245" w:rsidRDefault="00E96B52" w:rsidP="005F2245">
            <w:pPr>
              <w:pStyle w:val="aff1"/>
            </w:pPr>
            <w:r w:rsidRPr="005F2245">
              <w:t>700</w:t>
            </w:r>
          </w:p>
        </w:tc>
        <w:tc>
          <w:tcPr>
            <w:tcW w:w="1120" w:type="dxa"/>
            <w:shd w:val="clear" w:color="auto" w:fill="auto"/>
          </w:tcPr>
          <w:p w:rsidR="003223DF" w:rsidRPr="005F2245" w:rsidRDefault="001C39F1" w:rsidP="005F2245">
            <w:pPr>
              <w:pStyle w:val="aff1"/>
            </w:pPr>
            <w:r w:rsidRPr="005F2245">
              <w:t>478 500</w:t>
            </w:r>
          </w:p>
        </w:tc>
      </w:tr>
    </w:tbl>
    <w:p w:rsidR="00B32C75" w:rsidRPr="005F2245" w:rsidRDefault="00B32C75" w:rsidP="005F2245"/>
    <w:p w:rsidR="001E37B2" w:rsidRPr="005F2245" w:rsidRDefault="005F2245" w:rsidP="00A04278">
      <w:pPr>
        <w:pStyle w:val="2"/>
      </w:pPr>
      <w:bookmarkStart w:id="10" w:name="_Toc216631017"/>
      <w:bookmarkStart w:id="11" w:name="_Toc240347280"/>
      <w:r>
        <w:t>1.4</w:t>
      </w:r>
      <w:r w:rsidR="00AC0A9E" w:rsidRPr="005F2245">
        <w:t xml:space="preserve"> </w:t>
      </w:r>
      <w:r w:rsidR="001E37B2" w:rsidRPr="005F2245">
        <w:t>Правила и принципы составления баланса</w:t>
      </w:r>
      <w:bookmarkEnd w:id="10"/>
      <w:bookmarkEnd w:id="11"/>
    </w:p>
    <w:p w:rsidR="00A04278" w:rsidRDefault="00A04278" w:rsidP="005F2245"/>
    <w:p w:rsidR="005F2245" w:rsidRDefault="001E37B2" w:rsidP="005F2245">
      <w:r w:rsidRPr="005F2245">
        <w:t>При построении бухгалтерских балансов должны быть учтены требования следующих правил и принципов</w:t>
      </w:r>
      <w:r w:rsidR="005F2245" w:rsidRPr="005F2245">
        <w:t>.</w:t>
      </w:r>
    </w:p>
    <w:p w:rsidR="005F2245" w:rsidRDefault="001E37B2" w:rsidP="005F2245">
      <w:pPr>
        <w:rPr>
          <w:b/>
          <w:bCs/>
        </w:rPr>
      </w:pPr>
      <w:r w:rsidRPr="005F2245">
        <w:rPr>
          <w:b/>
          <w:bCs/>
        </w:rPr>
        <w:t>Равенство итогов баланса</w:t>
      </w:r>
      <w:r w:rsidR="005F2245">
        <w:rPr>
          <w:b/>
          <w:bCs/>
        </w:rPr>
        <w:t xml:space="preserve"> (</w:t>
      </w:r>
      <w:r w:rsidR="003E3367" w:rsidRPr="005F2245">
        <w:rPr>
          <w:b/>
          <w:bCs/>
        </w:rPr>
        <w:t>Принцип сбалансированности</w:t>
      </w:r>
      <w:r w:rsidR="005F2245" w:rsidRPr="005F2245">
        <w:rPr>
          <w:b/>
          <w:bCs/>
        </w:rPr>
        <w:t>)</w:t>
      </w:r>
    </w:p>
    <w:p w:rsidR="003E3367" w:rsidRPr="005F2245" w:rsidRDefault="003E3367" w:rsidP="005F2245">
      <w:r w:rsidRPr="005F2245">
        <w:t>АКТИВ = ПАССИВ</w:t>
      </w:r>
    </w:p>
    <w:p w:rsidR="005F2245" w:rsidRDefault="003E3367" w:rsidP="005F2245">
      <w:pPr>
        <w:rPr>
          <w:b/>
          <w:bCs/>
        </w:rPr>
      </w:pPr>
      <w:r w:rsidRPr="005F2245">
        <w:rPr>
          <w:b/>
          <w:bCs/>
        </w:rPr>
        <w:t>Достоверность</w:t>
      </w:r>
      <w:r w:rsidR="005F2245">
        <w:rPr>
          <w:b/>
          <w:bCs/>
        </w:rPr>
        <w:t xml:space="preserve"> (</w:t>
      </w:r>
      <w:r w:rsidRPr="005F2245">
        <w:rPr>
          <w:b/>
          <w:bCs/>
        </w:rPr>
        <w:t>реальность</w:t>
      </w:r>
      <w:r w:rsidR="005F2245" w:rsidRPr="005F2245">
        <w:rPr>
          <w:b/>
          <w:bCs/>
        </w:rPr>
        <w:t>)</w:t>
      </w:r>
    </w:p>
    <w:p w:rsidR="005F2245" w:rsidRDefault="000B42F2" w:rsidP="005F2245">
      <w:r w:rsidRPr="005F2245">
        <w:t>Бухгалтерский баланс должен давать достоверное и полное представление об имущественном и финансовом положении организации, о его изменениях, а также финансовых результатах ее деятельности</w:t>
      </w:r>
      <w:r w:rsidR="005F2245" w:rsidRPr="005F2245">
        <w:t>.</w:t>
      </w:r>
    </w:p>
    <w:p w:rsidR="005F2245" w:rsidRDefault="000B42F2" w:rsidP="005F2245">
      <w:r w:rsidRPr="005F2245">
        <w:t>А достоверной и полной считается бухгалтерская отчетность, сформированная исходя из правил, установленных нормативными актами по бухгалтерскому учету</w:t>
      </w:r>
      <w:r w:rsidR="005F2245" w:rsidRPr="005F2245">
        <w:t xml:space="preserve">. </w:t>
      </w:r>
      <w:r w:rsidRPr="005F2245">
        <w:t>Но бывают исключения и из указанного правила</w:t>
      </w:r>
      <w:r w:rsidR="005F2245" w:rsidRPr="005F2245">
        <w:t xml:space="preserve">. </w:t>
      </w:r>
      <w:r w:rsidRPr="005F2245">
        <w:t>Так, если правила бухгалтерского учета не позволяют достоверно отразить</w:t>
      </w:r>
      <w:r w:rsidR="005F2245" w:rsidRPr="005F2245">
        <w:t xml:space="preserve"> </w:t>
      </w:r>
      <w:r w:rsidRPr="005F2245">
        <w:t>имущественное состояние и финансов</w:t>
      </w:r>
      <w:r w:rsidR="0058374F" w:rsidRPr="005F2245">
        <w:t>ые результаты деятельности организации, то допускается их не применять</w:t>
      </w:r>
      <w:r w:rsidR="005F2245">
        <w:t xml:space="preserve"> (</w:t>
      </w:r>
      <w:r w:rsidR="0058374F" w:rsidRPr="005F2245">
        <w:t>п</w:t>
      </w:r>
      <w:r w:rsidR="005F2245">
        <w:t>.4</w:t>
      </w:r>
      <w:r w:rsidR="0058374F" w:rsidRPr="005F2245">
        <w:t xml:space="preserve"> ст</w:t>
      </w:r>
      <w:r w:rsidR="005F2245">
        <w:t>.1</w:t>
      </w:r>
      <w:r w:rsidR="0058374F" w:rsidRPr="005F2245">
        <w:t>3 Закона № 129-ФЗ</w:t>
      </w:r>
      <w:r w:rsidR="005F2245">
        <w:t xml:space="preserve"> "</w:t>
      </w:r>
      <w:r w:rsidR="0058374F" w:rsidRPr="005F2245">
        <w:t>О бухгалтерском учете</w:t>
      </w:r>
      <w:r w:rsidR="005F2245">
        <w:t>"</w:t>
      </w:r>
      <w:r w:rsidR="005F2245" w:rsidRPr="005F2245">
        <w:t xml:space="preserve">). </w:t>
      </w:r>
      <w:r w:rsidR="0058374F" w:rsidRPr="005F2245">
        <w:t>Но при этом факты неприменения правил бухгалтерского учета должны быть указаны в пояснительной записке к годовой бухгалтерской отчетности</w:t>
      </w:r>
      <w:r w:rsidR="005F2245" w:rsidRPr="005F2245">
        <w:t xml:space="preserve">. </w:t>
      </w:r>
      <w:r w:rsidR="0058374F" w:rsidRPr="005F2245">
        <w:t>В противном случае неприменение правил бухгалтерского учета рассматривается как уклонение от их выполнения и признается нарушением законодательства РФ о бухгалтерском учете</w:t>
      </w:r>
      <w:r w:rsidR="005F2245" w:rsidRPr="005F2245">
        <w:t>.</w:t>
      </w:r>
    </w:p>
    <w:p w:rsidR="005F2245" w:rsidRDefault="0058374F" w:rsidP="005F2245">
      <w:r w:rsidRPr="005F2245">
        <w:t>Под реальностью баланса также можно понимать соответствие оценок его статей объективной действительности</w:t>
      </w:r>
      <w:r w:rsidR="005F2245" w:rsidRPr="005F2245">
        <w:t>.</w:t>
      </w:r>
    </w:p>
    <w:p w:rsidR="000B42F2" w:rsidRPr="005F2245" w:rsidRDefault="0058374F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A04278">
        <w:rPr>
          <w:b/>
          <w:bCs/>
        </w:rPr>
        <w:t>.</w:t>
      </w:r>
    </w:p>
    <w:p w:rsidR="005F2245" w:rsidRDefault="0058374F" w:rsidP="005F2245">
      <w:r w:rsidRPr="005F2245">
        <w:t>Предприятие приобрело оборудование стоимостью 500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В этот же период была получена прибыль также в сумме 500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Бухгалтер, считая, что такой подход будет более целесообразным, в нарушение нормативных актов в области бухгалтерского учета поступившие основные средства полностью списала на затраты предприятия</w:t>
      </w:r>
      <w:r w:rsidR="005F2245" w:rsidRPr="005F2245">
        <w:t>.</w:t>
      </w:r>
    </w:p>
    <w:p w:rsidR="005F2245" w:rsidRDefault="0058374F" w:rsidP="005F2245">
      <w:r w:rsidRPr="005F2245">
        <w:t>Соответственно при составлении баланса в нем не будут отражены основные средства стоимостью 500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и прибыль в равновеликой сумме</w:t>
      </w:r>
      <w:r w:rsidR="005F2245" w:rsidRPr="005F2245">
        <w:t>.</w:t>
      </w:r>
    </w:p>
    <w:p w:rsidR="005F2245" w:rsidRDefault="0058374F" w:rsidP="005F2245">
      <w:r w:rsidRPr="005F2245">
        <w:t>Налицо недостоверность данных бухгалтерского баланса в рассматриваемой ситуации</w:t>
      </w:r>
      <w:r w:rsidR="005F2245" w:rsidRPr="005F2245">
        <w:t>.</w:t>
      </w:r>
    </w:p>
    <w:p w:rsidR="005F2245" w:rsidRDefault="00A537C9" w:rsidP="005F2245">
      <w:r w:rsidRPr="005F2245">
        <w:t>Для достижения достоверности статьи баланса должны подтверждаться результатами инвентаризации активов и обязательств</w:t>
      </w:r>
      <w:r w:rsidR="005F2245" w:rsidRPr="005F2245">
        <w:t xml:space="preserve">. </w:t>
      </w:r>
      <w:r w:rsidRPr="005F2245">
        <w:t>Такое требование предъявляется к составлению годовых балансов</w:t>
      </w:r>
      <w:r w:rsidR="005F2245" w:rsidRPr="005F2245">
        <w:t>.</w:t>
      </w:r>
    </w:p>
    <w:p w:rsidR="00A537C9" w:rsidRPr="005F2245" w:rsidRDefault="00A537C9" w:rsidP="005F2245">
      <w:pPr>
        <w:rPr>
          <w:b/>
          <w:bCs/>
        </w:rPr>
      </w:pPr>
      <w:r w:rsidRPr="005F2245">
        <w:rPr>
          <w:b/>
          <w:bCs/>
        </w:rPr>
        <w:t>Денежное выражение</w:t>
      </w:r>
      <w:r w:rsidR="00A04278">
        <w:rPr>
          <w:b/>
          <w:bCs/>
        </w:rPr>
        <w:t>.</w:t>
      </w:r>
    </w:p>
    <w:p w:rsidR="005F2245" w:rsidRDefault="00A537C9" w:rsidP="005F2245">
      <w:r w:rsidRPr="005F2245">
        <w:t>Имущество, обязательства и иные факты хозяйственной деятельности для отражения в бухгалтерском учете и бухгалтерской отчетности подлежат оценке в денежном выражении</w:t>
      </w:r>
      <w:r w:rsidR="005F2245" w:rsidRPr="005F2245">
        <w:t>.</w:t>
      </w:r>
    </w:p>
    <w:p w:rsidR="005F2245" w:rsidRDefault="00A537C9" w:rsidP="005F2245">
      <w:r w:rsidRPr="005F2245">
        <w:t>Этот принцип означает, что при составлении бухгалтерского баланса должны использоваться денежные измерители</w:t>
      </w:r>
      <w:r w:rsidR="005F2245" w:rsidRPr="005F2245">
        <w:t>,</w:t>
      </w:r>
      <w:r w:rsidRPr="005F2245">
        <w:t xml:space="preserve"> причем единые денежные измерители</w:t>
      </w:r>
      <w:r w:rsidR="005F2245" w:rsidRPr="005F2245">
        <w:t>.</w:t>
      </w:r>
    </w:p>
    <w:p w:rsidR="005F2245" w:rsidRDefault="00A537C9" w:rsidP="005F2245">
      <w:r w:rsidRPr="005F2245">
        <w:t xml:space="preserve">Бухгалтерский учет имущества, обязательств и хозяйственных операции ведется в валюте РФ </w:t>
      </w:r>
      <w:r w:rsidR="005F2245">
        <w:t>-</w:t>
      </w:r>
      <w:r w:rsidRPr="005F2245">
        <w:t xml:space="preserve"> в рублях</w:t>
      </w:r>
      <w:r w:rsidR="005F2245" w:rsidRPr="005F2245">
        <w:t>.</w:t>
      </w:r>
    </w:p>
    <w:p w:rsidR="005F2245" w:rsidRDefault="005C1842" w:rsidP="005F2245">
      <w:r w:rsidRPr="005F2245">
        <w:t xml:space="preserve">Следовательно, в соответствии с требованиями законодательства РФ бухгалтерская отчетность должна быть составлена в едином денежном измерении </w:t>
      </w:r>
      <w:r w:rsidR="005F2245">
        <w:t>-</w:t>
      </w:r>
      <w:r w:rsidRPr="005F2245">
        <w:t xml:space="preserve"> рублях</w:t>
      </w:r>
      <w:r w:rsidR="005F2245" w:rsidRPr="005F2245">
        <w:t xml:space="preserve">. </w:t>
      </w:r>
      <w:r w:rsidRPr="005F2245">
        <w:t xml:space="preserve">Хотя никто не мешает для прочих целей </w:t>
      </w:r>
      <w:r w:rsidR="00B4228E" w:rsidRPr="005F2245">
        <w:t>осуществлять формирование баланса в условных или других единицах</w:t>
      </w:r>
      <w:r w:rsidR="005F2245" w:rsidRPr="005F2245">
        <w:t xml:space="preserve">. </w:t>
      </w:r>
      <w:r w:rsidR="00B4228E" w:rsidRPr="005F2245">
        <w:t>Но и в этих случаях измерители должны быть единообразны</w:t>
      </w:r>
      <w:r w:rsidR="005F2245" w:rsidRPr="005F2245">
        <w:t>.</w:t>
      </w:r>
    </w:p>
    <w:p w:rsidR="005C1842" w:rsidRPr="005F2245" w:rsidRDefault="00B4228E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A04278">
        <w:rPr>
          <w:b/>
          <w:bCs/>
        </w:rPr>
        <w:t>.</w:t>
      </w:r>
    </w:p>
    <w:p w:rsidR="005F2245" w:rsidRDefault="00B4228E" w:rsidP="005F2245">
      <w:r w:rsidRPr="005F2245">
        <w:t>У ООО</w:t>
      </w:r>
      <w:r w:rsidR="005F2245">
        <w:t xml:space="preserve"> "</w:t>
      </w:r>
      <w:r w:rsidRPr="005F2245">
        <w:t>Водопад</w:t>
      </w:r>
      <w:r w:rsidR="005F2245">
        <w:t xml:space="preserve">" </w:t>
      </w:r>
      <w:r w:rsidRPr="005F2245">
        <w:t>числятся в учете следующие активы</w:t>
      </w:r>
      <w:r w:rsidR="005F2245" w:rsidRPr="005F2245">
        <w:t>:</w:t>
      </w:r>
    </w:p>
    <w:p w:rsidR="00B4228E" w:rsidRPr="005F2245" w:rsidRDefault="008B1C3A" w:rsidP="005F2245">
      <w:r w:rsidRPr="005F2245">
        <w:t xml:space="preserve">Материалы </w:t>
      </w:r>
      <w:r w:rsidR="005F2245">
        <w:t>-</w:t>
      </w:r>
      <w:r w:rsidRPr="005F2245">
        <w:t xml:space="preserve"> 100 единиц на сумму 50</w:t>
      </w:r>
      <w:r w:rsidR="005F2245">
        <w:t xml:space="preserve"> </w:t>
      </w:r>
      <w:r w:rsidRPr="005F2245">
        <w:t>000 руб</w:t>
      </w:r>
      <w:r w:rsidR="005F2245">
        <w:t>.,</w:t>
      </w:r>
    </w:p>
    <w:p w:rsidR="008B1C3A" w:rsidRPr="005F2245" w:rsidRDefault="008B1C3A" w:rsidP="005F2245">
      <w:r w:rsidRPr="005F2245">
        <w:t xml:space="preserve">Товары </w:t>
      </w:r>
      <w:r w:rsidR="005F2245">
        <w:t>-</w:t>
      </w:r>
      <w:r w:rsidRPr="005F2245">
        <w:t xml:space="preserve"> в документах поставщика их стоимость выражена в условных единицах на сумму 13</w:t>
      </w:r>
      <w:r w:rsidR="005F2245">
        <w:t xml:space="preserve"> </w:t>
      </w:r>
      <w:r w:rsidRPr="005F2245">
        <w:t>000 у</w:t>
      </w:r>
      <w:r w:rsidR="005F2245" w:rsidRPr="005F2245">
        <w:t xml:space="preserve">. </w:t>
      </w:r>
      <w:r w:rsidRPr="005F2245">
        <w:t>е</w:t>
      </w:r>
      <w:r w:rsidR="005F2245">
        <w:t>.,</w:t>
      </w:r>
    </w:p>
    <w:p w:rsidR="005F2245" w:rsidRDefault="008B1C3A" w:rsidP="005F2245">
      <w:r w:rsidRPr="005F2245">
        <w:t>Денежные средства в сумме 20</w:t>
      </w:r>
      <w:r w:rsidR="005F2245">
        <w:t xml:space="preserve"> </w:t>
      </w:r>
      <w:r w:rsidRPr="005F2245">
        <w:t>000 руб</w:t>
      </w:r>
      <w:r w:rsidR="005F2245" w:rsidRPr="005F2245">
        <w:t>.</w:t>
      </w:r>
    </w:p>
    <w:p w:rsidR="005F2245" w:rsidRDefault="008B1C3A" w:rsidP="005F2245">
      <w:r w:rsidRPr="005F2245">
        <w:t>Использование при составлении баланса, в нарушение принципа составления бухгалтерского баланса, следующих показателей</w:t>
      </w:r>
      <w:r w:rsidR="005F2245" w:rsidRPr="005F2245">
        <w:t>:</w:t>
      </w:r>
    </w:p>
    <w:p w:rsidR="008B1C3A" w:rsidRPr="005F2245" w:rsidRDefault="008B1C3A" w:rsidP="005F2245">
      <w:r w:rsidRPr="005F2245">
        <w:t xml:space="preserve">материалы </w:t>
      </w:r>
      <w:r w:rsidR="005F2245">
        <w:t>-</w:t>
      </w:r>
      <w:r w:rsidRPr="005F2245">
        <w:t xml:space="preserve"> 10</w:t>
      </w:r>
      <w:r w:rsidR="005F2245">
        <w:t>0,</w:t>
      </w:r>
      <w:r w:rsidRPr="005F2245">
        <w:t xml:space="preserve">товары </w:t>
      </w:r>
      <w:r w:rsidR="005F2245">
        <w:t>-</w:t>
      </w:r>
      <w:r w:rsidRPr="005F2245">
        <w:t xml:space="preserve"> 13</w:t>
      </w:r>
      <w:r w:rsidR="005F2245">
        <w:t xml:space="preserve"> </w:t>
      </w:r>
      <w:r w:rsidRPr="005F2245">
        <w:t>00</w:t>
      </w:r>
      <w:r w:rsidR="005F2245">
        <w:t>0,</w:t>
      </w:r>
      <w:r w:rsidRPr="005F2245">
        <w:t xml:space="preserve">денежные средства </w:t>
      </w:r>
      <w:r w:rsidR="005F2245">
        <w:t>-</w:t>
      </w:r>
      <w:r w:rsidRPr="005F2245">
        <w:t xml:space="preserve"> 20</w:t>
      </w:r>
      <w:r w:rsidR="005F2245">
        <w:t xml:space="preserve"> </w:t>
      </w:r>
      <w:r w:rsidRPr="005F2245">
        <w:t>000 руб</w:t>
      </w:r>
      <w:r w:rsidR="005F2245">
        <w:t>.,</w:t>
      </w:r>
    </w:p>
    <w:p w:rsidR="005F2245" w:rsidRDefault="008B1C3A" w:rsidP="005F2245">
      <w:r w:rsidRPr="005F2245">
        <w:t>не приведет к составлению баланса, так как столь разнородные показатели не будут сбалансированы</w:t>
      </w:r>
      <w:r w:rsidR="005F2245" w:rsidRPr="005F2245">
        <w:t xml:space="preserve">. </w:t>
      </w:r>
      <w:r w:rsidRPr="005F2245">
        <w:t>И даже если в результате такого же неправильного использования измерителей при составлении пассива баланса случайность приведет к равенству валюты баланса, то при достижении формальной правильности построения полученный баланс будет абсолютно нереальным, и не будет представлять однородную информационную модель</w:t>
      </w:r>
      <w:r w:rsidR="005F2245" w:rsidRPr="005F2245">
        <w:t>.</w:t>
      </w:r>
    </w:p>
    <w:p w:rsidR="005F2245" w:rsidRDefault="008B1C3A" w:rsidP="005F2245">
      <w:r w:rsidRPr="005F2245">
        <w:t>Чтобы составить правильный и реальный баланс, бухгалтеру рассматриваемого предприятия необходимо взять следующие измерители</w:t>
      </w:r>
      <w:r w:rsidR="005F2245" w:rsidRPr="005F2245">
        <w:t>:</w:t>
      </w:r>
    </w:p>
    <w:p w:rsidR="008B1C3A" w:rsidRPr="005F2245" w:rsidRDefault="006626C1" w:rsidP="005F2245">
      <w:r w:rsidRPr="005F2245">
        <w:t xml:space="preserve">материалы </w:t>
      </w:r>
      <w:r w:rsidR="005F2245">
        <w:t>-</w:t>
      </w:r>
      <w:r w:rsidRPr="005F2245">
        <w:t xml:space="preserve"> 50</w:t>
      </w:r>
      <w:r w:rsidR="005F2245">
        <w:t xml:space="preserve"> </w:t>
      </w:r>
      <w:r w:rsidRPr="005F2245">
        <w:t>000 руб</w:t>
      </w:r>
      <w:r w:rsidR="005F2245">
        <w:t>.,</w:t>
      </w:r>
    </w:p>
    <w:p w:rsidR="005F2245" w:rsidRDefault="006626C1" w:rsidP="005F2245">
      <w:r w:rsidRPr="005F2245">
        <w:t xml:space="preserve">денежные средства </w:t>
      </w:r>
      <w:r w:rsidR="005F2245">
        <w:t>-</w:t>
      </w:r>
      <w:r w:rsidRPr="005F2245">
        <w:t xml:space="preserve"> 22</w:t>
      </w:r>
      <w:r w:rsidR="005F2245">
        <w:t xml:space="preserve"> </w:t>
      </w:r>
      <w:r w:rsidRPr="005F2245">
        <w:t>000 руб</w:t>
      </w:r>
      <w:r w:rsidR="005F2245" w:rsidRPr="005F2245">
        <w:t>.</w:t>
      </w:r>
    </w:p>
    <w:p w:rsidR="005F2245" w:rsidRDefault="006626C1" w:rsidP="005F2245">
      <w:r w:rsidRPr="005F2245">
        <w:t>Стоимость товаров должна быть также пересчитана в рубли в соответствии с требованиями законодательства</w:t>
      </w:r>
      <w:r w:rsidR="005F2245" w:rsidRPr="005F2245">
        <w:t>.</w:t>
      </w:r>
    </w:p>
    <w:p w:rsidR="005F2245" w:rsidRDefault="006626C1" w:rsidP="005F2245">
      <w:pPr>
        <w:rPr>
          <w:b/>
          <w:bCs/>
        </w:rPr>
      </w:pPr>
      <w:r w:rsidRPr="005F2245">
        <w:rPr>
          <w:b/>
          <w:bCs/>
        </w:rPr>
        <w:t>Обособленность</w:t>
      </w:r>
      <w:r w:rsidR="005F2245">
        <w:rPr>
          <w:b/>
          <w:bCs/>
        </w:rPr>
        <w:t xml:space="preserve"> (</w:t>
      </w:r>
      <w:r w:rsidRPr="005F2245">
        <w:rPr>
          <w:b/>
          <w:bCs/>
        </w:rPr>
        <w:t>целостность</w:t>
      </w:r>
      <w:r w:rsidR="005F2245" w:rsidRPr="005F2245">
        <w:rPr>
          <w:b/>
          <w:bCs/>
        </w:rPr>
        <w:t>)</w:t>
      </w:r>
      <w:r w:rsidR="00A04278">
        <w:rPr>
          <w:b/>
          <w:bCs/>
        </w:rPr>
        <w:t>.</w:t>
      </w:r>
    </w:p>
    <w:p w:rsidR="005F2245" w:rsidRDefault="006626C1" w:rsidP="005F2245">
      <w:r w:rsidRPr="005F2245">
        <w:t>Необходимо помнить, что бухгалтерский баланс относится к предприятию, а не к лицам</w:t>
      </w:r>
      <w:r w:rsidR="005F2245" w:rsidRPr="005F2245">
        <w:t>,</w:t>
      </w:r>
      <w:r w:rsidRPr="005F2245">
        <w:t xml:space="preserve"> связанным с ним</w:t>
      </w:r>
      <w:r w:rsidR="005F2245">
        <w:t xml:space="preserve"> (</w:t>
      </w:r>
      <w:r w:rsidRPr="005F2245">
        <w:t xml:space="preserve">собственникам, кредиторам, дебиторам и </w:t>
      </w:r>
      <w:r w:rsidR="005F2245">
        <w:t>т.д.)</w:t>
      </w:r>
      <w:r w:rsidR="005F2245" w:rsidRPr="005F2245">
        <w:t>,</w:t>
      </w:r>
      <w:r w:rsidRPr="005F2245">
        <w:t xml:space="preserve"> следовательно, в активе учитываются активы, принадлежащие предприятию на праве собственности, а в пассиве источники образования только этих активов</w:t>
      </w:r>
      <w:r w:rsidR="005F2245" w:rsidRPr="005F2245">
        <w:t>.</w:t>
      </w:r>
    </w:p>
    <w:p w:rsidR="006626C1" w:rsidRPr="005F2245" w:rsidRDefault="006626C1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A04278">
        <w:rPr>
          <w:b/>
          <w:bCs/>
        </w:rPr>
        <w:t>.</w:t>
      </w:r>
    </w:p>
    <w:p w:rsidR="005F2245" w:rsidRDefault="00856E7C" w:rsidP="005F2245">
      <w:r w:rsidRPr="005F2245">
        <w:t xml:space="preserve">Собственник предприятия, желая узнать общее состояние своего имущества, попросил бухгалтера предприятия составить </w:t>
      </w:r>
      <w:r w:rsidR="00FA1612" w:rsidRPr="005F2245">
        <w:t>баланс, в котором бы суммарно учитывались</w:t>
      </w:r>
      <w:r w:rsidR="005F2245" w:rsidRPr="005F2245">
        <w:t xml:space="preserve"> </w:t>
      </w:r>
      <w:r w:rsidR="00FA1612" w:rsidRPr="005F2245">
        <w:t>и личные активы собственника предприятия, и активы самого предприятия</w:t>
      </w:r>
      <w:r w:rsidR="005F2245" w:rsidRPr="005F2245">
        <w:t>.</w:t>
      </w:r>
    </w:p>
    <w:p w:rsidR="005F2245" w:rsidRDefault="00FA1612" w:rsidP="005F2245">
      <w:r w:rsidRPr="005F2245">
        <w:t>Со стороны собственника предприятия такой подход логичен и целесообразен, так как и прочее имущество, и имущество предприятия являются в конечном итоге его собственностью, а вот со стороны предприятия ситуация иная</w:t>
      </w:r>
      <w:r w:rsidR="005F2245" w:rsidRPr="005F2245">
        <w:t xml:space="preserve">. </w:t>
      </w:r>
      <w:r w:rsidRPr="005F2245">
        <w:t>Прочее имущество собственника предприятия не будет являться имуществом самого предприятия, и включать его в баланс предприятия будет абсолютно необоснованным</w:t>
      </w:r>
      <w:r w:rsidR="005F2245" w:rsidRPr="005F2245">
        <w:t>.</w:t>
      </w:r>
    </w:p>
    <w:p w:rsidR="005F2245" w:rsidRDefault="00FA1612" w:rsidP="005F2245">
      <w:r w:rsidRPr="005F2245">
        <w:t>Поэтому такой баланс может использоваться для целей анализа и прочих целей, но не будет являться бухгалтерским балансом, так как при его формировании не будет выполняться принцип обособленности</w:t>
      </w:r>
      <w:r w:rsidR="005F2245" w:rsidRPr="005F2245">
        <w:t>.</w:t>
      </w:r>
    </w:p>
    <w:p w:rsidR="005F2245" w:rsidRDefault="00FA1612" w:rsidP="005F2245">
      <w:r w:rsidRPr="005F2245">
        <w:t>В то же время, применяя принцип обособленности, важно не перестараться и все же включить в баланс показатели деятельности всех филиалов, представительств и иных подразделений</w:t>
      </w:r>
      <w:r w:rsidR="005F2245" w:rsidRPr="005F2245">
        <w:t xml:space="preserve">. </w:t>
      </w:r>
      <w:r w:rsidRPr="005F2245">
        <w:t>Ведь показатели филиалов, представительств и иных подразделений будут являться показателями самого предприятия</w:t>
      </w:r>
      <w:r w:rsidR="005F2245" w:rsidRPr="005F2245">
        <w:t>.</w:t>
      </w:r>
    </w:p>
    <w:p w:rsidR="005F2245" w:rsidRDefault="00FA1612" w:rsidP="005F2245">
      <w:r w:rsidRPr="005F2245">
        <w:t>Именно поэтому принцип обособленности называется еще и принципом целостности</w:t>
      </w:r>
      <w:r w:rsidR="005F2245" w:rsidRPr="005F2245">
        <w:t>.</w:t>
      </w:r>
    </w:p>
    <w:p w:rsidR="005F2245" w:rsidRDefault="00FA1612" w:rsidP="005F2245">
      <w:r w:rsidRPr="005F2245">
        <w:t>К этому принципу относится и требование применения единых принципов методологии у</w:t>
      </w:r>
      <w:r w:rsidR="0080382D" w:rsidRPr="005F2245">
        <w:t>чета</w:t>
      </w:r>
      <w:r w:rsidR="005F2245" w:rsidRPr="005F2245">
        <w:t xml:space="preserve">. </w:t>
      </w:r>
      <w:r w:rsidR="0080382D" w:rsidRPr="005F2245">
        <w:t>То есть, во всех филиалах, представительствах и иных подразделениях должна применяться единая номенклатура счетов бухгалтерского учета, одинаковая методология учета</w:t>
      </w:r>
      <w:r w:rsidR="005F2245" w:rsidRPr="005F2245">
        <w:t>.</w:t>
      </w:r>
    </w:p>
    <w:p w:rsidR="0080382D" w:rsidRPr="005F2245" w:rsidRDefault="0080382D" w:rsidP="005F2245">
      <w:pPr>
        <w:rPr>
          <w:b/>
          <w:bCs/>
        </w:rPr>
      </w:pPr>
      <w:r w:rsidRPr="005F2245">
        <w:rPr>
          <w:b/>
          <w:bCs/>
        </w:rPr>
        <w:t>Нейтральность</w:t>
      </w:r>
      <w:r w:rsidR="00A04278">
        <w:rPr>
          <w:b/>
          <w:bCs/>
        </w:rPr>
        <w:t>.</w:t>
      </w:r>
    </w:p>
    <w:p w:rsidR="005F2245" w:rsidRDefault="00FB0E5B" w:rsidP="005F2245">
      <w:r w:rsidRPr="005F2245">
        <w:t>При формировании бухгалтерской отчетности организацией должна быть обеспечена нейтральность информации, содержащейся в ней, то есть исключено одностороннее удовлетворение интересов одних групп пользователей бухгалтерской отчетности перед другими</w:t>
      </w:r>
      <w:r w:rsidR="005F2245" w:rsidRPr="005F2245">
        <w:t>.</w:t>
      </w:r>
    </w:p>
    <w:p w:rsidR="005F2245" w:rsidRDefault="00FB0E5B" w:rsidP="005F2245">
      <w:r w:rsidRPr="005F2245">
        <w:t>Информация не является нейтральной, если посредством отбора или формой представления она влияет на решения и оценки пользователей с целью достижения предопределенных результатов или последствий</w:t>
      </w:r>
      <w:r w:rsidR="005F2245" w:rsidRPr="005F2245">
        <w:t>.</w:t>
      </w:r>
    </w:p>
    <w:p w:rsidR="00FB0E5B" w:rsidRPr="005F2245" w:rsidRDefault="00FB0E5B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A04278">
        <w:rPr>
          <w:b/>
          <w:bCs/>
        </w:rPr>
        <w:t>.</w:t>
      </w:r>
    </w:p>
    <w:p w:rsidR="005F2245" w:rsidRDefault="00FB0E5B" w:rsidP="005F2245">
      <w:r w:rsidRPr="005F2245">
        <w:t>В учете организации числится дебиторская задолженность с истекшим сроком исковой давности</w:t>
      </w:r>
      <w:r w:rsidR="005F2245" w:rsidRPr="005F2245">
        <w:t xml:space="preserve">. </w:t>
      </w:r>
      <w:r w:rsidR="00803A94" w:rsidRPr="005F2245">
        <w:t>Списание дебиторской задолженности с баланса предприятия, как этого требует методология бухгалтерского учета, приведет к образованию в отчетном периоде значительного убытка</w:t>
      </w:r>
      <w:r w:rsidR="005F2245" w:rsidRPr="005F2245">
        <w:t xml:space="preserve">. </w:t>
      </w:r>
      <w:r w:rsidR="00803A94" w:rsidRPr="005F2245">
        <w:t>Однако общество ведет переговоры с банком по поводу получения кредита</w:t>
      </w:r>
      <w:r w:rsidR="005F2245" w:rsidRPr="005F2245">
        <w:t xml:space="preserve">. </w:t>
      </w:r>
      <w:r w:rsidR="00803A94" w:rsidRPr="005F2245">
        <w:t>Понимая, что наличие значительного убытка осложнит возможность получения кредита, и желая приукрасить финансовое состояние общества, главный бухгалтер в расшифровке к отчетности не указал, что дебиторская задолженность обществу нереальна к взысканию</w:t>
      </w:r>
      <w:r w:rsidR="005F2245" w:rsidRPr="005F2245">
        <w:t>.</w:t>
      </w:r>
    </w:p>
    <w:p w:rsidR="005F2245" w:rsidRDefault="00803A94" w:rsidP="005F2245">
      <w:r w:rsidRPr="005F2245">
        <w:t>Такой баланс не может считаться нейтральным</w:t>
      </w:r>
      <w:r w:rsidR="005F2245" w:rsidRPr="005F2245">
        <w:t>.</w:t>
      </w:r>
    </w:p>
    <w:p w:rsidR="005F2245" w:rsidRDefault="009B6022" w:rsidP="005F2245">
      <w:pPr>
        <w:rPr>
          <w:b/>
          <w:bCs/>
        </w:rPr>
      </w:pPr>
      <w:r w:rsidRPr="005F2245">
        <w:rPr>
          <w:b/>
          <w:bCs/>
        </w:rPr>
        <w:t>Сопоставимость</w:t>
      </w:r>
      <w:r w:rsidR="005F2245">
        <w:rPr>
          <w:b/>
          <w:bCs/>
        </w:rPr>
        <w:t xml:space="preserve"> (</w:t>
      </w:r>
      <w:r w:rsidRPr="005F2245">
        <w:rPr>
          <w:b/>
          <w:bCs/>
        </w:rPr>
        <w:t>преемственность, последовательность</w:t>
      </w:r>
      <w:r w:rsidR="005F2245" w:rsidRPr="005F2245">
        <w:rPr>
          <w:b/>
          <w:bCs/>
        </w:rPr>
        <w:t>)</w:t>
      </w:r>
      <w:r w:rsidR="00A04278">
        <w:rPr>
          <w:b/>
          <w:bCs/>
        </w:rPr>
        <w:t>.</w:t>
      </w:r>
    </w:p>
    <w:p w:rsidR="005F2245" w:rsidRDefault="00115906" w:rsidP="005F2245">
      <w:r w:rsidRPr="005F2245">
        <w:t>В основе данного принципа лежит ряд правил, возникших в ходе логической и практической работы с бухгалтерской отчетностью, и обобщенных в группу основных положений, выполнение которых необходимо при формировании баланса</w:t>
      </w:r>
      <w:r w:rsidR="005F2245" w:rsidRPr="005F2245">
        <w:t>.</w:t>
      </w:r>
    </w:p>
    <w:p w:rsidR="005F2245" w:rsidRDefault="00115906" w:rsidP="005F2245">
      <w:r w:rsidRPr="005F2245">
        <w:t>Так, данные вступительного</w:t>
      </w:r>
      <w:r w:rsidR="005F2245">
        <w:t xml:space="preserve"> (</w:t>
      </w:r>
      <w:r w:rsidRPr="005F2245">
        <w:t>начального, входящего</w:t>
      </w:r>
      <w:r w:rsidR="005F2245" w:rsidRPr="005F2245">
        <w:t xml:space="preserve">) </w:t>
      </w:r>
      <w:r w:rsidRPr="005F2245">
        <w:t>баланса должны соответствовать данным заключительного</w:t>
      </w:r>
      <w:r w:rsidR="005F2245">
        <w:t xml:space="preserve"> (</w:t>
      </w:r>
      <w:r w:rsidRPr="005F2245">
        <w:t>исходящего</w:t>
      </w:r>
      <w:r w:rsidR="005F2245" w:rsidRPr="005F2245">
        <w:t xml:space="preserve">) </w:t>
      </w:r>
      <w:r w:rsidRPr="005F2245">
        <w:t>баланса за период, предшествующий отчетному</w:t>
      </w:r>
      <w:r w:rsidR="005F2245" w:rsidRPr="005F2245">
        <w:t>.</w:t>
      </w:r>
    </w:p>
    <w:p w:rsidR="00115906" w:rsidRPr="005F2245" w:rsidRDefault="00115906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A04278">
        <w:rPr>
          <w:b/>
          <w:bCs/>
        </w:rPr>
        <w:t>.</w:t>
      </w:r>
    </w:p>
    <w:p w:rsidR="00115906" w:rsidRDefault="00272D1D" w:rsidP="005F2245">
      <w:r w:rsidRPr="005F2245">
        <w:t>Данные баланса предприятия на 31 декабря прошлого года имели следующий вид</w:t>
      </w:r>
      <w:r w:rsidR="005F2245" w:rsidRPr="005F2245">
        <w:t xml:space="preserve">: </w:t>
      </w:r>
    </w:p>
    <w:p w:rsidR="00A04278" w:rsidRDefault="00A04278" w:rsidP="005F2245"/>
    <w:p w:rsidR="00A04278" w:rsidRPr="005F2245" w:rsidRDefault="00A04278" w:rsidP="00A04278">
      <w:r w:rsidRPr="005F2245">
        <w:rPr>
          <w:b/>
          <w:bCs/>
        </w:rPr>
        <w:t>Таблица 5</w:t>
      </w:r>
      <w:r w:rsidR="004339F8">
        <w:rPr>
          <w:b/>
          <w:bCs/>
        </w:rPr>
        <w:t>.</w:t>
      </w:r>
      <w:r w:rsidRPr="005F2245">
        <w:rPr>
          <w:b/>
          <w:bCs/>
        </w:rPr>
        <w:t xml:space="preserve"> </w:t>
      </w:r>
      <w:r w:rsidRPr="005F2245">
        <w:t>Данные баланса предприятия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2"/>
        <w:gridCol w:w="1094"/>
        <w:gridCol w:w="1007"/>
        <w:gridCol w:w="2466"/>
        <w:gridCol w:w="1007"/>
        <w:gridCol w:w="977"/>
      </w:tblGrid>
      <w:tr w:rsidR="005F2245" w:rsidRPr="005F2245" w:rsidTr="00BC0CD2">
        <w:trPr>
          <w:trHeight w:val="349"/>
          <w:jc w:val="center"/>
        </w:trPr>
        <w:tc>
          <w:tcPr>
            <w:tcW w:w="4373" w:type="dxa"/>
            <w:gridSpan w:val="3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АКТИВ</w:t>
            </w:r>
          </w:p>
        </w:tc>
        <w:tc>
          <w:tcPr>
            <w:tcW w:w="4450" w:type="dxa"/>
            <w:gridSpan w:val="3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ПАССИВ</w:t>
            </w:r>
          </w:p>
        </w:tc>
      </w:tr>
      <w:tr w:rsidR="005F2245" w:rsidRPr="005F2245" w:rsidTr="00BC0CD2">
        <w:trPr>
          <w:trHeight w:val="720"/>
          <w:jc w:val="center"/>
        </w:trPr>
        <w:tc>
          <w:tcPr>
            <w:tcW w:w="2272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Состав и размещение</w:t>
            </w:r>
          </w:p>
        </w:tc>
        <w:tc>
          <w:tcPr>
            <w:tcW w:w="1094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Код строки</w:t>
            </w: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Сумма</w:t>
            </w:r>
          </w:p>
        </w:tc>
        <w:tc>
          <w:tcPr>
            <w:tcW w:w="2466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Источники образования и сроки возврата</w:t>
            </w: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Код строки</w:t>
            </w:r>
          </w:p>
        </w:tc>
        <w:tc>
          <w:tcPr>
            <w:tcW w:w="97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Сумма</w:t>
            </w:r>
          </w:p>
        </w:tc>
      </w:tr>
      <w:tr w:rsidR="005F2245" w:rsidRPr="005F2245" w:rsidTr="00BC0CD2">
        <w:trPr>
          <w:trHeight w:val="711"/>
          <w:jc w:val="center"/>
        </w:trPr>
        <w:tc>
          <w:tcPr>
            <w:tcW w:w="2272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I</w:t>
            </w:r>
            <w:r w:rsidR="005F2245" w:rsidRPr="005F2245">
              <w:t xml:space="preserve">. </w:t>
            </w:r>
            <w:r w:rsidRPr="005F2245">
              <w:t>Внеоборотные активы</w:t>
            </w:r>
          </w:p>
        </w:tc>
        <w:tc>
          <w:tcPr>
            <w:tcW w:w="1094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</w:p>
        </w:tc>
        <w:tc>
          <w:tcPr>
            <w:tcW w:w="2466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III</w:t>
            </w:r>
            <w:r w:rsidR="005F2245" w:rsidRPr="005F2245">
              <w:t xml:space="preserve">. </w:t>
            </w:r>
            <w:r w:rsidRPr="005F2245">
              <w:t>Капитал и резервы</w:t>
            </w: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</w:p>
        </w:tc>
        <w:tc>
          <w:tcPr>
            <w:tcW w:w="97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</w:p>
        </w:tc>
      </w:tr>
      <w:tr w:rsidR="005F2245" w:rsidRPr="005F2245" w:rsidTr="00BC0CD2">
        <w:trPr>
          <w:trHeight w:val="382"/>
          <w:jc w:val="center"/>
        </w:trPr>
        <w:tc>
          <w:tcPr>
            <w:tcW w:w="2272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Основные средства</w:t>
            </w:r>
          </w:p>
        </w:tc>
        <w:tc>
          <w:tcPr>
            <w:tcW w:w="1094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120</w:t>
            </w: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20 000</w:t>
            </w:r>
          </w:p>
        </w:tc>
        <w:tc>
          <w:tcPr>
            <w:tcW w:w="2466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Уставный капитал</w:t>
            </w: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400</w:t>
            </w:r>
          </w:p>
        </w:tc>
        <w:tc>
          <w:tcPr>
            <w:tcW w:w="97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10 000</w:t>
            </w:r>
          </w:p>
        </w:tc>
      </w:tr>
      <w:tr w:rsidR="005F2245" w:rsidRPr="005F2245" w:rsidTr="00BC0CD2">
        <w:trPr>
          <w:trHeight w:val="1196"/>
          <w:jc w:val="center"/>
        </w:trPr>
        <w:tc>
          <w:tcPr>
            <w:tcW w:w="2272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</w:p>
        </w:tc>
        <w:tc>
          <w:tcPr>
            <w:tcW w:w="1094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</w:p>
        </w:tc>
        <w:tc>
          <w:tcPr>
            <w:tcW w:w="2466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Нераспределенная прибыль</w:t>
            </w:r>
            <w:r w:rsidR="005F2245">
              <w:t xml:space="preserve"> (</w:t>
            </w:r>
            <w:r w:rsidRPr="005F2245">
              <w:t>непокрытый убыток</w:t>
            </w:r>
            <w:r w:rsidR="005F2245" w:rsidRPr="005F2245">
              <w:t xml:space="preserve">) </w:t>
            </w: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470</w:t>
            </w:r>
          </w:p>
        </w:tc>
        <w:tc>
          <w:tcPr>
            <w:tcW w:w="97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10</w:t>
            </w:r>
            <w:r w:rsidR="005F2245">
              <w:t xml:space="preserve"> </w:t>
            </w:r>
            <w:r w:rsidRPr="005F2245">
              <w:t>000</w:t>
            </w:r>
          </w:p>
        </w:tc>
      </w:tr>
      <w:tr w:rsidR="005F2245" w:rsidRPr="005F2245" w:rsidTr="00BC0CD2">
        <w:trPr>
          <w:trHeight w:val="600"/>
          <w:jc w:val="center"/>
        </w:trPr>
        <w:tc>
          <w:tcPr>
            <w:tcW w:w="2272" w:type="dxa"/>
            <w:shd w:val="clear" w:color="auto" w:fill="auto"/>
          </w:tcPr>
          <w:p w:rsidR="00272D1D" w:rsidRPr="005F2245" w:rsidRDefault="005F2245" w:rsidP="00A04278">
            <w:pPr>
              <w:pStyle w:val="aff1"/>
            </w:pPr>
            <w:r w:rsidRPr="005F2245">
              <w:t xml:space="preserve"> </w:t>
            </w:r>
            <w:r w:rsidR="00272D1D" w:rsidRPr="005F2245">
              <w:t>ИТОГО по разделу I</w:t>
            </w:r>
          </w:p>
        </w:tc>
        <w:tc>
          <w:tcPr>
            <w:tcW w:w="1094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190</w:t>
            </w: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20 000</w:t>
            </w:r>
          </w:p>
        </w:tc>
        <w:tc>
          <w:tcPr>
            <w:tcW w:w="2466" w:type="dxa"/>
            <w:shd w:val="clear" w:color="auto" w:fill="auto"/>
          </w:tcPr>
          <w:p w:rsidR="00272D1D" w:rsidRPr="005F2245" w:rsidRDefault="005F2245" w:rsidP="00A04278">
            <w:pPr>
              <w:pStyle w:val="aff1"/>
            </w:pPr>
            <w:r w:rsidRPr="005F2245">
              <w:t xml:space="preserve"> </w:t>
            </w:r>
            <w:r w:rsidR="00272D1D" w:rsidRPr="005F2245">
              <w:t>ИТОГО по разделу III</w:t>
            </w: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490</w:t>
            </w:r>
          </w:p>
        </w:tc>
        <w:tc>
          <w:tcPr>
            <w:tcW w:w="97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20 000</w:t>
            </w:r>
          </w:p>
        </w:tc>
      </w:tr>
      <w:tr w:rsidR="005F2245" w:rsidRPr="005F2245" w:rsidTr="00BC0CD2">
        <w:trPr>
          <w:trHeight w:val="320"/>
          <w:jc w:val="center"/>
        </w:trPr>
        <w:tc>
          <w:tcPr>
            <w:tcW w:w="2272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БАЛАНС</w:t>
            </w:r>
          </w:p>
        </w:tc>
        <w:tc>
          <w:tcPr>
            <w:tcW w:w="1094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300</w:t>
            </w: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20 000</w:t>
            </w:r>
          </w:p>
        </w:tc>
        <w:tc>
          <w:tcPr>
            <w:tcW w:w="2466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БАЛАНС</w:t>
            </w:r>
          </w:p>
        </w:tc>
        <w:tc>
          <w:tcPr>
            <w:tcW w:w="100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700</w:t>
            </w:r>
          </w:p>
        </w:tc>
        <w:tc>
          <w:tcPr>
            <w:tcW w:w="977" w:type="dxa"/>
            <w:shd w:val="clear" w:color="auto" w:fill="auto"/>
          </w:tcPr>
          <w:p w:rsidR="00272D1D" w:rsidRPr="005F2245" w:rsidRDefault="00272D1D" w:rsidP="00A04278">
            <w:pPr>
              <w:pStyle w:val="aff1"/>
            </w:pPr>
            <w:r w:rsidRPr="005F2245">
              <w:t>20 000</w:t>
            </w:r>
          </w:p>
        </w:tc>
      </w:tr>
    </w:tbl>
    <w:p w:rsidR="00A04278" w:rsidRDefault="00A04278" w:rsidP="005F2245"/>
    <w:p w:rsidR="005F2245" w:rsidRDefault="001258DC" w:rsidP="005F2245">
      <w:r w:rsidRPr="005F2245">
        <w:t>Следовательно, баланс на 1 января отчетного года должен быть сформирован из таких же показателей</w:t>
      </w:r>
      <w:r w:rsidR="005F2245" w:rsidRPr="005F2245">
        <w:t xml:space="preserve">. </w:t>
      </w:r>
      <w:r w:rsidRPr="005F2245">
        <w:t>Ведь речь идет об одних и тех же данных, которые в зависимости от периода будут или данными заключительного или данными вступительного баланса</w:t>
      </w:r>
      <w:r w:rsidR="005F2245" w:rsidRPr="005F2245">
        <w:t>.</w:t>
      </w:r>
    </w:p>
    <w:p w:rsidR="005F2245" w:rsidRDefault="001258DC" w:rsidP="005F2245">
      <w:r w:rsidRPr="005F2245">
        <w:t>Несопоставимость таких данных, как правило, говорит об ошибке</w:t>
      </w:r>
      <w:r w:rsidR="005F2245" w:rsidRPr="005F2245">
        <w:t>.</w:t>
      </w:r>
    </w:p>
    <w:p w:rsidR="005F2245" w:rsidRDefault="001258DC" w:rsidP="005F2245">
      <w:r w:rsidRPr="005F2245">
        <w:t>Но бывают и исключения</w:t>
      </w:r>
      <w:r w:rsidR="005F2245" w:rsidRPr="005F2245">
        <w:t xml:space="preserve">. </w:t>
      </w:r>
      <w:r w:rsidRPr="005F2245">
        <w:t>В этом случае причины возникновения таких расхождений должны быть оговорены в пояснениях к бухгалтерскому балансу</w:t>
      </w:r>
      <w:r w:rsidR="005F2245" w:rsidRPr="005F2245">
        <w:t>.</w:t>
      </w:r>
    </w:p>
    <w:p w:rsidR="001258DC" w:rsidRPr="005F2245" w:rsidRDefault="001258DC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A04278">
        <w:rPr>
          <w:b/>
          <w:bCs/>
        </w:rPr>
        <w:t>.</w:t>
      </w:r>
    </w:p>
    <w:p w:rsidR="005F2245" w:rsidRDefault="001258DC" w:rsidP="005F2245">
      <w:r w:rsidRPr="005F2245">
        <w:t>В соответствии с нормативными актами по бухгалтерскому учету руководством предприятия на 1 января отчетного года</w:t>
      </w:r>
      <w:r w:rsidR="00A732CE" w:rsidRPr="005F2245">
        <w:t xml:space="preserve"> в связи со значительным ростом инфляции была произведена переоценка основных средств предприятия</w:t>
      </w:r>
      <w:r w:rsidR="005F2245" w:rsidRPr="005F2245">
        <w:t xml:space="preserve">. </w:t>
      </w:r>
      <w:r w:rsidR="00A732CE" w:rsidRPr="005F2245">
        <w:t>Для предоставления пользователю информации возможности правильно оценить изменения в стоимостном выражении имущества предприятия данные о переоценке должны содержаться в пояснениях к бухгалтерскому балансу</w:t>
      </w:r>
      <w:r w:rsidR="005F2245" w:rsidRPr="005F2245">
        <w:t xml:space="preserve">. </w:t>
      </w:r>
      <w:r w:rsidR="00A732CE" w:rsidRPr="005F2245">
        <w:t>Отсутствие такого пояснения приведет к появлению неправильных выводов и предложений со стороны заинтересованных пользователей</w:t>
      </w:r>
      <w:r w:rsidR="005F2245" w:rsidRPr="005F2245">
        <w:t>.</w:t>
      </w:r>
    </w:p>
    <w:p w:rsidR="005F2245" w:rsidRDefault="00A732CE" w:rsidP="005F2245">
      <w:r w:rsidRPr="005F2245">
        <w:t>Данный принцип также выражается в необходимости соблюдения постоянства в методах формирования, заполнения баланса от одного отчетного года к другому</w:t>
      </w:r>
      <w:r w:rsidR="005F2245" w:rsidRPr="005F2245">
        <w:t>.</w:t>
      </w:r>
    </w:p>
    <w:p w:rsidR="00A732CE" w:rsidRPr="005F2245" w:rsidRDefault="00A732CE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A04278">
        <w:rPr>
          <w:b/>
          <w:bCs/>
        </w:rPr>
        <w:t>.</w:t>
      </w:r>
    </w:p>
    <w:p w:rsidR="005F2245" w:rsidRDefault="00A732CE" w:rsidP="005F2245">
      <w:r w:rsidRPr="005F2245">
        <w:t>Баланс за первый квартал отчетного года был составлен в долларах США, показателями баланса второго квартала были евро, баланс третьего квартала снова был выражен в долларах США</w:t>
      </w:r>
      <w:r w:rsidR="005F2245" w:rsidRPr="005F2245">
        <w:t>.</w:t>
      </w:r>
    </w:p>
    <w:p w:rsidR="005F2245" w:rsidRDefault="00A732CE" w:rsidP="005F2245">
      <w:r w:rsidRPr="005F2245">
        <w:t>Налицо нарушение принципа последовательности заполнения баланса</w:t>
      </w:r>
      <w:r w:rsidR="005F2245" w:rsidRPr="005F2245">
        <w:t>.</w:t>
      </w:r>
    </w:p>
    <w:p w:rsidR="005F2245" w:rsidRDefault="001A6D10" w:rsidP="005F2245">
      <w:r w:rsidRPr="005F2245">
        <w:t>Принцип сопоставимости включает также в себя и возможность объективного сравнения данных за прошлые периоды и отчетный период</w:t>
      </w:r>
      <w:r w:rsidR="005F2245" w:rsidRPr="005F2245">
        <w:t xml:space="preserve">. </w:t>
      </w:r>
      <w:r w:rsidRPr="005F2245">
        <w:t>Как правило, основным фактором, приводящим к несопоставимости данных, называют инфляцию</w:t>
      </w:r>
      <w:r w:rsidR="005F2245" w:rsidRPr="005F2245">
        <w:t xml:space="preserve">. </w:t>
      </w:r>
      <w:r w:rsidR="007D3A0F" w:rsidRPr="005F2245">
        <w:t>Однако, хотя инфляция действительно является одним из основных факторов, воздействующих на подавляющее большинство хозяйствующих</w:t>
      </w:r>
      <w:r w:rsidR="005F2245" w:rsidRPr="005F2245">
        <w:t xml:space="preserve"> </w:t>
      </w:r>
      <w:r w:rsidR="007D3A0F" w:rsidRPr="005F2245">
        <w:t>субъектов, это далеко не единственный фактор</w:t>
      </w:r>
      <w:r w:rsidR="005F2245" w:rsidRPr="005F2245">
        <w:t xml:space="preserve"> </w:t>
      </w:r>
      <w:r w:rsidR="007D3A0F" w:rsidRPr="005F2245">
        <w:t>такого рода</w:t>
      </w:r>
      <w:r w:rsidR="005F2245" w:rsidRPr="005F2245">
        <w:t xml:space="preserve">. </w:t>
      </w:r>
      <w:r w:rsidR="007D3A0F" w:rsidRPr="005F2245">
        <w:t>Так, цифры могут стать несопоставимыми и требующими корректировки или пояснения в случае существенного изменения режима налогообложения, изменения норм отпуска в производство материалов, резкого увеличения или уменьшения доходов или расходов в результате осуществления разовых специфических операций, изменения методологии бухгалтерского учета и других факторов</w:t>
      </w:r>
      <w:r w:rsidR="005F2245" w:rsidRPr="005F2245">
        <w:t>.</w:t>
      </w:r>
    </w:p>
    <w:p w:rsidR="007D3A0F" w:rsidRPr="005F2245" w:rsidRDefault="007D3A0F" w:rsidP="005F2245">
      <w:pPr>
        <w:rPr>
          <w:b/>
          <w:bCs/>
        </w:rPr>
      </w:pPr>
      <w:r w:rsidRPr="005F2245">
        <w:rPr>
          <w:b/>
          <w:bCs/>
        </w:rPr>
        <w:t>Учетная стоимость</w:t>
      </w:r>
      <w:r w:rsidR="00A04278">
        <w:rPr>
          <w:b/>
          <w:bCs/>
        </w:rPr>
        <w:t>.</w:t>
      </w:r>
    </w:p>
    <w:p w:rsidR="005F2245" w:rsidRDefault="00E57A9F" w:rsidP="005F2245">
      <w:r w:rsidRPr="005F2245">
        <w:t>Суть данного принципа выражается в том, что активы и пассивы выражаются в балансе в учетных ценах, то есть в отрыве от текущих рыночных цен</w:t>
      </w:r>
      <w:r w:rsidR="005F2245" w:rsidRPr="005F2245">
        <w:t xml:space="preserve">. </w:t>
      </w:r>
      <w:r w:rsidRPr="005F2245">
        <w:t>Под учетными ценами, как правило, понимается первоначальная стоимость актива</w:t>
      </w:r>
      <w:r w:rsidR="005F2245" w:rsidRPr="005F2245">
        <w:t>.</w:t>
      </w:r>
    </w:p>
    <w:p w:rsidR="00E57A9F" w:rsidRPr="005F2245" w:rsidRDefault="00E57A9F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A04278">
        <w:rPr>
          <w:b/>
          <w:bCs/>
        </w:rPr>
        <w:t>.</w:t>
      </w:r>
    </w:p>
    <w:p w:rsidR="005F2245" w:rsidRDefault="00E57A9F" w:rsidP="005F2245">
      <w:r w:rsidRPr="005F2245">
        <w:t>На учете предприятия числится здание, приобретенное несколько лет назад</w:t>
      </w:r>
      <w:r w:rsidR="005F2245" w:rsidRPr="005F2245">
        <w:t xml:space="preserve">. </w:t>
      </w:r>
      <w:r w:rsidRPr="005F2245">
        <w:t>Стоимость здания по учетным ценам составляет 1</w:t>
      </w:r>
      <w:r w:rsidR="005F2245">
        <w:t xml:space="preserve"> </w:t>
      </w:r>
      <w:r w:rsidRPr="005F2245">
        <w:t>000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В настоящий момент аналогичный по характеристикам объект можно продать за 10</w:t>
      </w:r>
      <w:r w:rsidR="005F2245">
        <w:t xml:space="preserve"> </w:t>
      </w:r>
      <w:r w:rsidRPr="005F2245">
        <w:t>000</w:t>
      </w:r>
      <w:r w:rsidR="005F2245">
        <w:t xml:space="preserve"> </w:t>
      </w:r>
      <w:r w:rsidRPr="005F2245">
        <w:t>000 руб</w:t>
      </w:r>
      <w:r w:rsidR="005F2245" w:rsidRPr="005F2245">
        <w:t>.</w:t>
      </w:r>
    </w:p>
    <w:p w:rsidR="005F2245" w:rsidRDefault="00E57A9F" w:rsidP="005F2245">
      <w:r w:rsidRPr="005F2245">
        <w:t>При составлении баланса будет использована учетная цена, и в балансе будет фигурировать цифра 1</w:t>
      </w:r>
      <w:r w:rsidR="005F2245">
        <w:t xml:space="preserve"> </w:t>
      </w:r>
      <w:r w:rsidRPr="005F2245">
        <w:t>000</w:t>
      </w:r>
      <w:r w:rsidR="005F2245">
        <w:t xml:space="preserve"> </w:t>
      </w:r>
      <w:r w:rsidRPr="005F2245">
        <w:t>000 руб</w:t>
      </w:r>
      <w:r w:rsidR="005F2245" w:rsidRPr="005F2245">
        <w:t>.</w:t>
      </w:r>
    </w:p>
    <w:p w:rsidR="00E57A9F" w:rsidRPr="005F2245" w:rsidRDefault="00E57A9F" w:rsidP="005F2245">
      <w:pPr>
        <w:rPr>
          <w:b/>
          <w:bCs/>
        </w:rPr>
      </w:pPr>
      <w:r w:rsidRPr="005F2245">
        <w:rPr>
          <w:b/>
          <w:bCs/>
        </w:rPr>
        <w:t>Развернутое сальдо</w:t>
      </w:r>
      <w:r w:rsidR="00A04278">
        <w:rPr>
          <w:b/>
          <w:bCs/>
        </w:rPr>
        <w:t>.</w:t>
      </w:r>
    </w:p>
    <w:p w:rsidR="005F2245" w:rsidRDefault="00C63A1A" w:rsidP="005F2245">
      <w:r w:rsidRPr="005F2245">
        <w:t>При составлении бухгалтерского баланса зачет между статьями активов и пассивов не допускается</w:t>
      </w:r>
      <w:r w:rsidR="005F2245" w:rsidRPr="005F2245">
        <w:t xml:space="preserve">. </w:t>
      </w:r>
      <w:r w:rsidRPr="005F2245">
        <w:t>Остатки по счетам бухгалтерского учета в балансе приводятся в развернутом виде, то есть не допускается зачет между статьями активов и пассивов, статьями прибылей и убытков, кроме случаев, когда такой зачет предусмотрен правилами, установленными нормативными актами</w:t>
      </w:r>
      <w:r w:rsidR="005F2245" w:rsidRPr="005F2245">
        <w:t xml:space="preserve">. </w:t>
      </w:r>
      <w:r w:rsidRPr="005F2245">
        <w:t>В противном случае бухгалтерская отчетность будет недостоверной</w:t>
      </w:r>
      <w:r w:rsidR="005F2245" w:rsidRPr="005F2245">
        <w:t>.</w:t>
      </w:r>
    </w:p>
    <w:p w:rsidR="005F2245" w:rsidRDefault="00C63A1A" w:rsidP="005F2245">
      <w:pPr>
        <w:rPr>
          <w:b/>
          <w:bCs/>
        </w:rPr>
      </w:pPr>
      <w:r w:rsidRPr="005F2245">
        <w:rPr>
          <w:b/>
          <w:bCs/>
        </w:rPr>
        <w:t>Происхождение показателей</w:t>
      </w:r>
      <w:r w:rsidR="005F2245">
        <w:rPr>
          <w:b/>
          <w:bCs/>
        </w:rPr>
        <w:t xml:space="preserve"> (</w:t>
      </w:r>
      <w:r w:rsidRPr="005F2245">
        <w:rPr>
          <w:b/>
          <w:bCs/>
        </w:rPr>
        <w:t>правдивость</w:t>
      </w:r>
      <w:r w:rsidR="005F2245" w:rsidRPr="005F2245">
        <w:rPr>
          <w:b/>
          <w:bCs/>
        </w:rPr>
        <w:t>)</w:t>
      </w:r>
      <w:r w:rsidR="00A04278">
        <w:rPr>
          <w:b/>
          <w:bCs/>
        </w:rPr>
        <w:t>.</w:t>
      </w:r>
    </w:p>
    <w:p w:rsidR="005F2245" w:rsidRDefault="00C63A1A" w:rsidP="005F2245">
      <w:r w:rsidRPr="005F2245">
        <w:t>Данный принцип основан на том, что информация, содержащаяся в бухгалтерской отчетности, основывается на данных синтетического и аналитического учета, которые в свою очередь сформированы на основе всех фактов или документов, отражающих факты хозяйственной деятельности организации</w:t>
      </w:r>
      <w:r w:rsidR="005F2245" w:rsidRPr="005F2245">
        <w:t>.</w:t>
      </w:r>
    </w:p>
    <w:p w:rsidR="005F2245" w:rsidRDefault="00C63A1A" w:rsidP="005F2245">
      <w:r w:rsidRPr="005F2245">
        <w:t>Чтобы сформированный баланс отвечал принципу правдивости, необходимо, чтобы он основывался на данных синтетического и аналитического учета, отражающих финансовое состояние предприятия на отчетную дату</w:t>
      </w:r>
      <w:r w:rsidR="005F2245" w:rsidRPr="005F2245">
        <w:t>.</w:t>
      </w:r>
    </w:p>
    <w:p w:rsidR="005F2245" w:rsidRDefault="00C63A1A" w:rsidP="005F2245">
      <w:r w:rsidRPr="005F2245">
        <w:t>Принцип происхождения показателей определяется полнотой и качеством документов</w:t>
      </w:r>
      <w:r w:rsidR="005F2245" w:rsidRPr="005F2245">
        <w:t xml:space="preserve">. </w:t>
      </w:r>
      <w:r w:rsidRPr="005F2245">
        <w:t>Запоздалое или неполное оформление фактов хозяйственной деятельности организац</w:t>
      </w:r>
      <w:r w:rsidR="00893144" w:rsidRPr="005F2245">
        <w:t>ии приводит к искажению данных</w:t>
      </w:r>
      <w:r w:rsidR="005F2245" w:rsidRPr="005F2245">
        <w:t>.</w:t>
      </w:r>
    </w:p>
    <w:p w:rsidR="00893144" w:rsidRPr="005F2245" w:rsidRDefault="00893144" w:rsidP="005F2245">
      <w:pPr>
        <w:rPr>
          <w:b/>
          <w:bCs/>
        </w:rPr>
      </w:pPr>
      <w:r w:rsidRPr="005F2245">
        <w:rPr>
          <w:b/>
          <w:bCs/>
        </w:rPr>
        <w:t>Очистка баланса</w:t>
      </w:r>
      <w:r w:rsidR="00A04278">
        <w:rPr>
          <w:b/>
          <w:bCs/>
        </w:rPr>
        <w:t>.</w:t>
      </w:r>
    </w:p>
    <w:p w:rsidR="005F2245" w:rsidRDefault="00383677" w:rsidP="005F2245">
      <w:r w:rsidRPr="005F2245">
        <w:t>Бухгалтерский баланс должен включать числовые показатели в нетто-оценке, то есть за вычетом регулирующих величин</w:t>
      </w:r>
      <w:r w:rsidR="005F2245" w:rsidRPr="005F2245">
        <w:t>.</w:t>
      </w:r>
    </w:p>
    <w:p w:rsidR="00383677" w:rsidRPr="005F2245" w:rsidRDefault="00383677" w:rsidP="005F2245">
      <w:pPr>
        <w:rPr>
          <w:b/>
          <w:bCs/>
        </w:rPr>
      </w:pPr>
      <w:r w:rsidRPr="005F2245">
        <w:rPr>
          <w:b/>
          <w:bCs/>
        </w:rPr>
        <w:t>Правильное оформление</w:t>
      </w:r>
      <w:r w:rsidR="00A04278">
        <w:rPr>
          <w:b/>
          <w:bCs/>
        </w:rPr>
        <w:t>.</w:t>
      </w:r>
    </w:p>
    <w:p w:rsidR="005F2245" w:rsidRDefault="00383677" w:rsidP="005F2245">
      <w:r w:rsidRPr="005F2245">
        <w:t>Законодательство практически каждого государства содержит свои требования в отношении оформления финансовой отчетности, представляемой в контролирующие органы</w:t>
      </w:r>
      <w:r w:rsidR="005F2245" w:rsidRPr="005F2245">
        <w:t xml:space="preserve">. </w:t>
      </w:r>
      <w:r w:rsidRPr="005F2245">
        <w:t>Эти требования при составлении баланса должны быть учтены</w:t>
      </w:r>
      <w:r w:rsidR="005F2245" w:rsidRPr="005F2245">
        <w:t>.</w:t>
      </w:r>
    </w:p>
    <w:p w:rsidR="00383677" w:rsidRPr="005F2245" w:rsidRDefault="00383677" w:rsidP="005F2245">
      <w:pPr>
        <w:rPr>
          <w:b/>
          <w:bCs/>
        </w:rPr>
      </w:pPr>
      <w:r w:rsidRPr="005F2245">
        <w:rPr>
          <w:b/>
          <w:bCs/>
        </w:rPr>
        <w:t>Ясность</w:t>
      </w:r>
      <w:r w:rsidR="00A04278">
        <w:rPr>
          <w:b/>
          <w:bCs/>
        </w:rPr>
        <w:t>.</w:t>
      </w:r>
    </w:p>
    <w:p w:rsidR="005F2245" w:rsidRPr="005F2245" w:rsidRDefault="00383677" w:rsidP="004339F8">
      <w:r w:rsidRPr="005F2245">
        <w:t>Ясность баланса выражается в доступности его для понимания всех лиц, имеющих к нему доступ</w:t>
      </w:r>
      <w:r w:rsidR="005F2245" w:rsidRPr="005F2245">
        <w:t>.</w:t>
      </w:r>
    </w:p>
    <w:p w:rsidR="003223DF" w:rsidRPr="005F2245" w:rsidRDefault="00A04278" w:rsidP="00A04278">
      <w:pPr>
        <w:pStyle w:val="2"/>
      </w:pPr>
      <w:bookmarkStart w:id="12" w:name="_Toc216631018"/>
      <w:r>
        <w:br w:type="page"/>
      </w:r>
      <w:bookmarkStart w:id="13" w:name="_Toc240347281"/>
      <w:r w:rsidR="003223DF" w:rsidRPr="005F2245">
        <w:t>Глава 2</w:t>
      </w:r>
      <w:r w:rsidR="004339F8">
        <w:t>.</w:t>
      </w:r>
      <w:r w:rsidR="003223DF" w:rsidRPr="005F2245">
        <w:t xml:space="preserve"> Виды баланса</w:t>
      </w:r>
      <w:bookmarkEnd w:id="12"/>
      <w:bookmarkEnd w:id="13"/>
    </w:p>
    <w:p w:rsidR="00A04278" w:rsidRDefault="00A04278" w:rsidP="005F2245"/>
    <w:p w:rsidR="005F2245" w:rsidRDefault="00AC3609" w:rsidP="005F2245">
      <w:r w:rsidRPr="005F2245">
        <w:t>В экономике применяется без преувеличения множество видов баланса</w:t>
      </w:r>
      <w:r w:rsidR="005F2245" w:rsidRPr="005F2245">
        <w:t xml:space="preserve">. </w:t>
      </w:r>
      <w:r w:rsidRPr="005F2245">
        <w:t>Это, во-первых,</w:t>
      </w:r>
      <w:r w:rsidR="00FD07BB" w:rsidRPr="005F2245">
        <w:t xml:space="preserve"> </w:t>
      </w:r>
      <w:r w:rsidRPr="005F2245">
        <w:t>бухгалтерский баланс, баланс доходов и расходов организации, баланс трудовых ресурсов</w:t>
      </w:r>
      <w:r w:rsidR="005F2245" w:rsidRPr="005F2245">
        <w:t xml:space="preserve">; </w:t>
      </w:r>
      <w:r w:rsidRPr="005F2245">
        <w:t>платежный баланс, межотраслевой баланс и др</w:t>
      </w:r>
      <w:r w:rsidR="005F2245" w:rsidRPr="005F2245">
        <w:t>.</w:t>
      </w:r>
    </w:p>
    <w:p w:rsidR="005F2245" w:rsidRDefault="00AC3609" w:rsidP="005F2245">
      <w:r w:rsidRPr="005F2245">
        <w:t>В данной работе будет рассматриваться бухгалтерский баланс и его виды</w:t>
      </w:r>
      <w:r w:rsidR="005F2245" w:rsidRPr="005F2245">
        <w:t>.</w:t>
      </w:r>
    </w:p>
    <w:p w:rsidR="005F2245" w:rsidRDefault="00AC3609" w:rsidP="005F2245">
      <w:r w:rsidRPr="005F2245">
        <w:t>Балансы могут классифицироваться по следующим признакам</w:t>
      </w:r>
      <w:r w:rsidR="005F2245" w:rsidRPr="005F2245">
        <w:t>:</w:t>
      </w:r>
    </w:p>
    <w:p w:rsidR="005F2245" w:rsidRDefault="00FD07BB" w:rsidP="005F2245">
      <w:r w:rsidRPr="005F2245">
        <w:t>в</w:t>
      </w:r>
      <w:r w:rsidR="00AC3609" w:rsidRPr="005F2245">
        <w:t>ремени составления</w:t>
      </w:r>
      <w:r w:rsidR="005F2245" w:rsidRPr="005F2245">
        <w:t>;</w:t>
      </w:r>
    </w:p>
    <w:p w:rsidR="005F2245" w:rsidRDefault="00FD07BB" w:rsidP="005F2245">
      <w:r w:rsidRPr="005F2245">
        <w:t>п</w:t>
      </w:r>
      <w:r w:rsidR="00AC3609" w:rsidRPr="005F2245">
        <w:t>ери</w:t>
      </w:r>
      <w:r w:rsidR="00BE63A6" w:rsidRPr="005F2245">
        <w:t>о</w:t>
      </w:r>
      <w:r w:rsidR="00AC3609" w:rsidRPr="005F2245">
        <w:t>дичности составления</w:t>
      </w:r>
      <w:r w:rsidR="005F2245" w:rsidRPr="005F2245">
        <w:t>;</w:t>
      </w:r>
    </w:p>
    <w:p w:rsidR="005F2245" w:rsidRDefault="00FD07BB" w:rsidP="005F2245">
      <w:r w:rsidRPr="005F2245">
        <w:t>ф</w:t>
      </w:r>
      <w:r w:rsidR="00AC3609" w:rsidRPr="005F2245">
        <w:t>орме отображаемой информации</w:t>
      </w:r>
      <w:r w:rsidR="005F2245" w:rsidRPr="005F2245">
        <w:t>;</w:t>
      </w:r>
    </w:p>
    <w:p w:rsidR="005F2245" w:rsidRDefault="00FD07BB" w:rsidP="005F2245">
      <w:r w:rsidRPr="005F2245">
        <w:t>и</w:t>
      </w:r>
      <w:r w:rsidR="00AC3609" w:rsidRPr="005F2245">
        <w:t>сточникам составления</w:t>
      </w:r>
      <w:r w:rsidR="005F2245" w:rsidRPr="005F2245">
        <w:t>;</w:t>
      </w:r>
    </w:p>
    <w:p w:rsidR="005F2245" w:rsidRDefault="00FD07BB" w:rsidP="005F2245">
      <w:r w:rsidRPr="005F2245">
        <w:t>о</w:t>
      </w:r>
      <w:r w:rsidR="00AC3609" w:rsidRPr="005F2245">
        <w:t>бъему информации</w:t>
      </w:r>
      <w:r w:rsidR="005F2245" w:rsidRPr="005F2245">
        <w:t>;</w:t>
      </w:r>
    </w:p>
    <w:p w:rsidR="005F2245" w:rsidRDefault="00FD07BB" w:rsidP="005F2245">
      <w:r w:rsidRPr="005F2245">
        <w:t>х</w:t>
      </w:r>
      <w:r w:rsidR="00AC3609" w:rsidRPr="005F2245">
        <w:t>арактеру деятельности</w:t>
      </w:r>
      <w:r w:rsidR="005F2245" w:rsidRPr="005F2245">
        <w:t>;</w:t>
      </w:r>
    </w:p>
    <w:p w:rsidR="005F2245" w:rsidRDefault="00FD07BB" w:rsidP="005F2245">
      <w:r w:rsidRPr="005F2245">
        <w:t>о</w:t>
      </w:r>
      <w:r w:rsidR="00AC3609" w:rsidRPr="005F2245">
        <w:t>бъекту отражения</w:t>
      </w:r>
      <w:r w:rsidR="005F2245" w:rsidRPr="005F2245">
        <w:t>;</w:t>
      </w:r>
    </w:p>
    <w:p w:rsidR="005F2245" w:rsidRDefault="00FD07BB" w:rsidP="005F2245">
      <w:r w:rsidRPr="005F2245">
        <w:t>с</w:t>
      </w:r>
      <w:r w:rsidR="00AC3609" w:rsidRPr="005F2245">
        <w:t>пособу очистки</w:t>
      </w:r>
      <w:r w:rsidR="005F2245" w:rsidRPr="005F2245">
        <w:t>;</w:t>
      </w:r>
    </w:p>
    <w:p w:rsidR="005F2245" w:rsidRDefault="00FD07BB" w:rsidP="005F2245">
      <w:r w:rsidRPr="005F2245">
        <w:t>п</w:t>
      </w:r>
      <w:r w:rsidR="00AC3609" w:rsidRPr="005F2245">
        <w:t>о целям составления</w:t>
      </w:r>
      <w:r w:rsidR="005F2245" w:rsidRPr="005F2245">
        <w:t>;</w:t>
      </w:r>
    </w:p>
    <w:p w:rsidR="005F2245" w:rsidRDefault="00FD07BB" w:rsidP="005F2245">
      <w:r w:rsidRPr="005F2245">
        <w:t>п</w:t>
      </w:r>
      <w:r w:rsidR="00AC3609" w:rsidRPr="005F2245">
        <w:t>о форме собственности</w:t>
      </w:r>
      <w:r w:rsidR="005F2245" w:rsidRPr="005F2245">
        <w:t>;</w:t>
      </w:r>
    </w:p>
    <w:p w:rsidR="005F2245" w:rsidRDefault="00FD07BB" w:rsidP="005F2245">
      <w:r w:rsidRPr="005F2245">
        <w:t>п</w:t>
      </w:r>
      <w:r w:rsidR="00AC3609" w:rsidRPr="005F2245">
        <w:t>о характеристике отображаемой</w:t>
      </w:r>
      <w:r w:rsidR="005F2245" w:rsidRPr="005F2245">
        <w:t xml:space="preserve"> </w:t>
      </w:r>
      <w:r w:rsidR="00AC3609" w:rsidRPr="005F2245">
        <w:t>информации</w:t>
      </w:r>
      <w:r w:rsidR="005F2245" w:rsidRPr="005F2245">
        <w:t>;</w:t>
      </w:r>
    </w:p>
    <w:p w:rsidR="005F2245" w:rsidRDefault="00FD07BB" w:rsidP="005F2245">
      <w:r w:rsidRPr="005F2245">
        <w:t>в</w:t>
      </w:r>
      <w:r w:rsidR="00AC3609" w:rsidRPr="005F2245">
        <w:t xml:space="preserve"> зависимости от пользователей информации</w:t>
      </w:r>
      <w:r w:rsidR="005F2245" w:rsidRPr="005F2245">
        <w:t>.</w:t>
      </w:r>
    </w:p>
    <w:p w:rsidR="00A04278" w:rsidRDefault="00A04278" w:rsidP="005F2245">
      <w:bookmarkStart w:id="14" w:name="_Toc216631019"/>
    </w:p>
    <w:p w:rsidR="000838CD" w:rsidRPr="005F2245" w:rsidRDefault="005F2245" w:rsidP="00A04278">
      <w:pPr>
        <w:pStyle w:val="2"/>
      </w:pPr>
      <w:bookmarkStart w:id="15" w:name="_Toc240347282"/>
      <w:r>
        <w:t>2.1</w:t>
      </w:r>
      <w:r w:rsidR="00AC3609" w:rsidRPr="005F2245">
        <w:t xml:space="preserve"> Виды балансов по времени составления</w:t>
      </w:r>
      <w:bookmarkEnd w:id="14"/>
      <w:bookmarkEnd w:id="15"/>
    </w:p>
    <w:p w:rsidR="00A04278" w:rsidRDefault="00A04278" w:rsidP="005F2245"/>
    <w:p w:rsidR="005F2245" w:rsidRDefault="00AC3609" w:rsidP="005F2245">
      <w:r w:rsidRPr="005F2245">
        <w:t>По времени составления балансы могут быть вступительные</w:t>
      </w:r>
      <w:r w:rsidR="005F2245">
        <w:t xml:space="preserve"> (</w:t>
      </w:r>
      <w:r w:rsidRPr="005F2245">
        <w:t>организационные</w:t>
      </w:r>
      <w:r w:rsidR="005F2245" w:rsidRPr="005F2245">
        <w:t>),</w:t>
      </w:r>
      <w:r w:rsidRPr="005F2245">
        <w:t xml:space="preserve"> текущие</w:t>
      </w:r>
      <w:r w:rsidR="005F2245">
        <w:t xml:space="preserve"> (</w:t>
      </w:r>
      <w:r w:rsidRPr="005F2245">
        <w:t>операционные</w:t>
      </w:r>
      <w:r w:rsidR="005F2245" w:rsidRPr="005F2245">
        <w:t>),</w:t>
      </w:r>
      <w:r w:rsidR="00FD07BB" w:rsidRPr="005F2245">
        <w:t xml:space="preserve"> с</w:t>
      </w:r>
      <w:r w:rsidRPr="005F2245">
        <w:t>анируемые,</w:t>
      </w:r>
      <w:r w:rsidR="00FD07BB" w:rsidRPr="005F2245">
        <w:t xml:space="preserve"> </w:t>
      </w:r>
      <w:r w:rsidRPr="005F2245">
        <w:t>объединительные</w:t>
      </w:r>
      <w:r w:rsidR="005F2245">
        <w:t xml:space="preserve"> (</w:t>
      </w:r>
      <w:r w:rsidRPr="005F2245">
        <w:t>соединительные,</w:t>
      </w:r>
      <w:r w:rsidR="00FD07BB" w:rsidRPr="005F2245">
        <w:t xml:space="preserve"> </w:t>
      </w:r>
      <w:r w:rsidRPr="005F2245">
        <w:t>балансы слияния</w:t>
      </w:r>
      <w:r w:rsidR="005F2245" w:rsidRPr="005F2245">
        <w:t>),</w:t>
      </w:r>
      <w:r w:rsidR="00FD07BB" w:rsidRPr="005F2245">
        <w:t xml:space="preserve"> р</w:t>
      </w:r>
      <w:r w:rsidRPr="005F2245">
        <w:t>азделительные и ликвидационные</w:t>
      </w:r>
      <w:r w:rsidR="005F2245" w:rsidRPr="005F2245">
        <w:t>.</w:t>
      </w:r>
    </w:p>
    <w:p w:rsidR="005F2245" w:rsidRDefault="00AC3609" w:rsidP="005F2245">
      <w:r w:rsidRPr="005F2245">
        <w:t>Вступительные</w:t>
      </w:r>
      <w:r w:rsidR="005F2245">
        <w:t xml:space="preserve"> (</w:t>
      </w:r>
      <w:r w:rsidRPr="005F2245">
        <w:t>организационные</w:t>
      </w:r>
      <w:r w:rsidR="005F2245" w:rsidRPr="005F2245">
        <w:t xml:space="preserve">) </w:t>
      </w:r>
      <w:r w:rsidRPr="005F2245">
        <w:t>балансы формируются на дату организации предприятия</w:t>
      </w:r>
      <w:r w:rsidR="005F2245" w:rsidRPr="005F2245">
        <w:t>.</w:t>
      </w:r>
    </w:p>
    <w:p w:rsidR="005F2245" w:rsidRDefault="00AC3609" w:rsidP="005F2245">
      <w:r w:rsidRPr="005F2245">
        <w:t>Организация предприятия может происходить в форме создания нового предприятия или преобразования ранее действовавшего предприятия</w:t>
      </w:r>
      <w:r w:rsidR="005F2245" w:rsidRPr="005F2245">
        <w:t>.</w:t>
      </w:r>
    </w:p>
    <w:p w:rsidR="005F2245" w:rsidRDefault="00AC3609" w:rsidP="005F2245">
      <w:r w:rsidRPr="005F2245">
        <w:t>Соответственно, вступительные балансы могут составляться у вновь образованных предприятий</w:t>
      </w:r>
      <w:r w:rsidR="005F2245" w:rsidRPr="005F2245">
        <w:t xml:space="preserve">. </w:t>
      </w:r>
      <w:r w:rsidRPr="005F2245">
        <w:t>В этом случае вступительный баланс будет у данной организации первичным балансом, то есть более ранних финансовых отчетов, имеющих отношение к предприятию, существовать не будет</w:t>
      </w:r>
      <w:r w:rsidR="005F2245" w:rsidRPr="005F2245">
        <w:t>.</w:t>
      </w:r>
    </w:p>
    <w:p w:rsidR="00B0507C" w:rsidRPr="005F2245" w:rsidRDefault="00B0507C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A04278">
        <w:rPr>
          <w:b/>
          <w:bCs/>
        </w:rPr>
        <w:t>.</w:t>
      </w:r>
    </w:p>
    <w:p w:rsidR="005F2245" w:rsidRDefault="00FD07BB" w:rsidP="005F2245">
      <w:r w:rsidRPr="005F2245">
        <w:t>Физические лица решили организовать ООО</w:t>
      </w:r>
      <w:r w:rsidR="005F2245">
        <w:t xml:space="preserve"> "</w:t>
      </w:r>
      <w:r w:rsidRPr="005F2245">
        <w:t>Пагода</w:t>
      </w:r>
      <w:r w:rsidR="005F2245">
        <w:t xml:space="preserve">". </w:t>
      </w:r>
      <w:r w:rsidRPr="005F2245">
        <w:t>В январе был зарегистрирован устав предприятия, согласно которому уставный капитал предприятия составляет 125</w:t>
      </w:r>
      <w:r w:rsidR="005F2245">
        <w:t xml:space="preserve"> </w:t>
      </w:r>
      <w:r w:rsidRPr="005F2245">
        <w:t>000 руб</w:t>
      </w:r>
      <w:r w:rsidR="005F2245" w:rsidRPr="005F2245">
        <w:t>.</w:t>
      </w:r>
    </w:p>
    <w:p w:rsidR="005F2245" w:rsidRDefault="00FD07BB" w:rsidP="005F2245">
      <w:r w:rsidRPr="005F2245">
        <w:t>Согласно учредительному договору 55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вносятся в уставный капитал в виде материалов, подлежащих в дальнейшем использованию в производственной деятельности ООО</w:t>
      </w:r>
      <w:r w:rsidR="005F2245">
        <w:t xml:space="preserve"> "</w:t>
      </w:r>
      <w:r w:rsidRPr="005F2245">
        <w:t>Пагода</w:t>
      </w:r>
      <w:r w:rsidR="005F2245">
        <w:t xml:space="preserve">". </w:t>
      </w:r>
      <w:r w:rsidRPr="005F2245">
        <w:t>Часть уставного капитала в размере 45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внесена на расчетный счет предприятия</w:t>
      </w:r>
      <w:r w:rsidR="005F2245" w:rsidRPr="005F2245">
        <w:t xml:space="preserve">. </w:t>
      </w:r>
      <w:r w:rsidRPr="005F2245">
        <w:t>Оставшаяся часть объявленного уставного капитала является неоплаченной</w:t>
      </w:r>
      <w:r w:rsidR="005F2245" w:rsidRPr="005F2245">
        <w:t>.</w:t>
      </w:r>
    </w:p>
    <w:p w:rsidR="005F2245" w:rsidRDefault="00FF05CF" w:rsidP="005F2245">
      <w:r w:rsidRPr="005F2245">
        <w:t>Вступительный баланс данного вновь организованного предприятия на дату регистрации предприятия будет выглядеть</w:t>
      </w:r>
      <w:r w:rsidR="005F2245" w:rsidRPr="005F2245">
        <w:t>:</w:t>
      </w:r>
    </w:p>
    <w:p w:rsidR="005F2245" w:rsidRDefault="005F2245" w:rsidP="005F2245"/>
    <w:p w:rsidR="00A04278" w:rsidRDefault="00A04278" w:rsidP="00A04278">
      <w:r w:rsidRPr="005F2245">
        <w:rPr>
          <w:b/>
          <w:bCs/>
        </w:rPr>
        <w:t>Таблица 6</w:t>
      </w:r>
      <w:r w:rsidR="004339F8">
        <w:rPr>
          <w:b/>
          <w:bCs/>
        </w:rPr>
        <w:t>.</w:t>
      </w:r>
      <w:r w:rsidRPr="005F2245">
        <w:rPr>
          <w:b/>
          <w:bCs/>
        </w:rPr>
        <w:t xml:space="preserve"> </w:t>
      </w:r>
      <w:r w:rsidRPr="005F2245">
        <w:t>Вступительный баланс ООО</w:t>
      </w:r>
      <w:r>
        <w:t xml:space="preserve"> "</w:t>
      </w:r>
      <w:r w:rsidRPr="005F2245">
        <w:t>Пагода</w:t>
      </w:r>
      <w:r>
        <w:t>"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3"/>
        <w:gridCol w:w="1509"/>
        <w:gridCol w:w="1269"/>
        <w:gridCol w:w="2268"/>
        <w:gridCol w:w="962"/>
        <w:gridCol w:w="1187"/>
      </w:tblGrid>
      <w:tr w:rsidR="00833182" w:rsidRPr="005F2245" w:rsidTr="00BC0CD2">
        <w:trPr>
          <w:trHeight w:val="558"/>
          <w:jc w:val="center"/>
        </w:trPr>
        <w:tc>
          <w:tcPr>
            <w:tcW w:w="4561" w:type="dxa"/>
            <w:gridSpan w:val="3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АКТИВ</w:t>
            </w:r>
          </w:p>
        </w:tc>
        <w:tc>
          <w:tcPr>
            <w:tcW w:w="4417" w:type="dxa"/>
            <w:gridSpan w:val="3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ПАССИВ</w:t>
            </w:r>
          </w:p>
        </w:tc>
      </w:tr>
      <w:tr w:rsidR="00833182" w:rsidRPr="005F2245" w:rsidTr="00BC0CD2">
        <w:trPr>
          <w:trHeight w:val="737"/>
          <w:jc w:val="center"/>
        </w:trPr>
        <w:tc>
          <w:tcPr>
            <w:tcW w:w="1783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Состав и размещение</w:t>
            </w:r>
          </w:p>
        </w:tc>
        <w:tc>
          <w:tcPr>
            <w:tcW w:w="150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Код строки</w:t>
            </w:r>
          </w:p>
        </w:tc>
        <w:tc>
          <w:tcPr>
            <w:tcW w:w="126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Сумма</w:t>
            </w:r>
          </w:p>
        </w:tc>
        <w:tc>
          <w:tcPr>
            <w:tcW w:w="2268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Источники образования и сроки возврата</w:t>
            </w:r>
          </w:p>
        </w:tc>
        <w:tc>
          <w:tcPr>
            <w:tcW w:w="962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Код строки</w:t>
            </w:r>
          </w:p>
        </w:tc>
        <w:tc>
          <w:tcPr>
            <w:tcW w:w="1187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Сумма</w:t>
            </w:r>
          </w:p>
        </w:tc>
      </w:tr>
      <w:tr w:rsidR="00833182" w:rsidRPr="005F2245" w:rsidTr="00BC0CD2">
        <w:trPr>
          <w:trHeight w:val="691"/>
          <w:jc w:val="center"/>
        </w:trPr>
        <w:tc>
          <w:tcPr>
            <w:tcW w:w="1783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II</w:t>
            </w:r>
            <w:r w:rsidR="005F2245" w:rsidRPr="005F2245">
              <w:t xml:space="preserve">. </w:t>
            </w:r>
            <w:r w:rsidRPr="005F2245">
              <w:t>Оборотные активы</w:t>
            </w:r>
          </w:p>
        </w:tc>
        <w:tc>
          <w:tcPr>
            <w:tcW w:w="150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  <w:tc>
          <w:tcPr>
            <w:tcW w:w="126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  <w:tc>
          <w:tcPr>
            <w:tcW w:w="2268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III</w:t>
            </w:r>
            <w:r w:rsidR="005F2245" w:rsidRPr="005F2245">
              <w:t xml:space="preserve">. </w:t>
            </w:r>
            <w:r w:rsidRPr="005F2245">
              <w:t>Капитал и резервы</w:t>
            </w:r>
          </w:p>
        </w:tc>
        <w:tc>
          <w:tcPr>
            <w:tcW w:w="962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  <w:tc>
          <w:tcPr>
            <w:tcW w:w="1187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</w:tr>
      <w:tr w:rsidR="00833182" w:rsidRPr="005F2245" w:rsidTr="00BC0CD2">
        <w:trPr>
          <w:trHeight w:val="528"/>
          <w:jc w:val="center"/>
        </w:trPr>
        <w:tc>
          <w:tcPr>
            <w:tcW w:w="1783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Запасы, в т</w:t>
            </w:r>
            <w:r w:rsidR="005F2245" w:rsidRPr="005F2245">
              <w:t xml:space="preserve">. </w:t>
            </w:r>
            <w:r w:rsidRPr="005F2245">
              <w:t>ч</w:t>
            </w:r>
            <w:r w:rsidR="005F2245">
              <w:t>.:</w:t>
            </w:r>
            <w:r w:rsidR="005F2245" w:rsidRPr="005F2245">
              <w:t xml:space="preserve"> </w:t>
            </w:r>
          </w:p>
        </w:tc>
        <w:tc>
          <w:tcPr>
            <w:tcW w:w="150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210</w:t>
            </w:r>
          </w:p>
        </w:tc>
        <w:tc>
          <w:tcPr>
            <w:tcW w:w="126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55 000</w:t>
            </w:r>
          </w:p>
        </w:tc>
        <w:tc>
          <w:tcPr>
            <w:tcW w:w="2268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Уставный капитал</w:t>
            </w:r>
          </w:p>
        </w:tc>
        <w:tc>
          <w:tcPr>
            <w:tcW w:w="962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400</w:t>
            </w:r>
          </w:p>
        </w:tc>
        <w:tc>
          <w:tcPr>
            <w:tcW w:w="1187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125 000</w:t>
            </w:r>
          </w:p>
        </w:tc>
      </w:tr>
      <w:tr w:rsidR="00833182" w:rsidRPr="005F2245" w:rsidTr="00BC0CD2">
        <w:trPr>
          <w:trHeight w:val="1856"/>
          <w:jc w:val="center"/>
        </w:trPr>
        <w:tc>
          <w:tcPr>
            <w:tcW w:w="1783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Сырье, материалы и другие аналогичные ценности</w:t>
            </w:r>
          </w:p>
        </w:tc>
        <w:tc>
          <w:tcPr>
            <w:tcW w:w="150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  <w:tc>
          <w:tcPr>
            <w:tcW w:w="126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55 000</w:t>
            </w:r>
          </w:p>
        </w:tc>
        <w:tc>
          <w:tcPr>
            <w:tcW w:w="2268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  <w:tc>
          <w:tcPr>
            <w:tcW w:w="962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  <w:tc>
          <w:tcPr>
            <w:tcW w:w="1187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</w:tr>
      <w:tr w:rsidR="00833182" w:rsidRPr="005F2245" w:rsidTr="00BC0CD2">
        <w:trPr>
          <w:trHeight w:val="2841"/>
          <w:jc w:val="center"/>
        </w:trPr>
        <w:tc>
          <w:tcPr>
            <w:tcW w:w="1783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Дебиторская задолженность</w:t>
            </w:r>
            <w:r w:rsidR="005F2245">
              <w:t xml:space="preserve"> (</w:t>
            </w:r>
            <w:r w:rsidRPr="005F2245">
              <w:t>платежи по которой ожидаются в течение 12 месяцев после отчетной даты</w:t>
            </w:r>
            <w:r w:rsidR="005F2245" w:rsidRPr="005F2245">
              <w:t xml:space="preserve">) </w:t>
            </w:r>
          </w:p>
        </w:tc>
        <w:tc>
          <w:tcPr>
            <w:tcW w:w="150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240</w:t>
            </w:r>
          </w:p>
        </w:tc>
        <w:tc>
          <w:tcPr>
            <w:tcW w:w="126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25 000</w:t>
            </w:r>
          </w:p>
        </w:tc>
        <w:tc>
          <w:tcPr>
            <w:tcW w:w="2268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  <w:tc>
          <w:tcPr>
            <w:tcW w:w="962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  <w:tc>
          <w:tcPr>
            <w:tcW w:w="1187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</w:tr>
      <w:tr w:rsidR="00833182" w:rsidRPr="005F2245" w:rsidTr="00BC0CD2">
        <w:trPr>
          <w:trHeight w:val="814"/>
          <w:jc w:val="center"/>
        </w:trPr>
        <w:tc>
          <w:tcPr>
            <w:tcW w:w="1783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Денежные средства</w:t>
            </w:r>
          </w:p>
        </w:tc>
        <w:tc>
          <w:tcPr>
            <w:tcW w:w="150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260</w:t>
            </w:r>
          </w:p>
        </w:tc>
        <w:tc>
          <w:tcPr>
            <w:tcW w:w="126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45 000</w:t>
            </w:r>
          </w:p>
        </w:tc>
        <w:tc>
          <w:tcPr>
            <w:tcW w:w="2268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  <w:tc>
          <w:tcPr>
            <w:tcW w:w="962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  <w:tc>
          <w:tcPr>
            <w:tcW w:w="1187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</w:p>
        </w:tc>
      </w:tr>
      <w:tr w:rsidR="00833182" w:rsidRPr="005F2245" w:rsidTr="00BC0CD2">
        <w:trPr>
          <w:trHeight w:val="764"/>
          <w:jc w:val="center"/>
        </w:trPr>
        <w:tc>
          <w:tcPr>
            <w:tcW w:w="1783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ИТОГО по разделу II</w:t>
            </w:r>
          </w:p>
        </w:tc>
        <w:tc>
          <w:tcPr>
            <w:tcW w:w="150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290</w:t>
            </w:r>
          </w:p>
        </w:tc>
        <w:tc>
          <w:tcPr>
            <w:tcW w:w="126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125 000</w:t>
            </w:r>
          </w:p>
        </w:tc>
        <w:tc>
          <w:tcPr>
            <w:tcW w:w="2268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ИТОГО по разделу III</w:t>
            </w:r>
          </w:p>
        </w:tc>
        <w:tc>
          <w:tcPr>
            <w:tcW w:w="962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490</w:t>
            </w:r>
          </w:p>
        </w:tc>
        <w:tc>
          <w:tcPr>
            <w:tcW w:w="1187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125 000</w:t>
            </w:r>
          </w:p>
        </w:tc>
      </w:tr>
      <w:tr w:rsidR="00833182" w:rsidRPr="005F2245" w:rsidTr="00BC0CD2">
        <w:trPr>
          <w:trHeight w:val="509"/>
          <w:jc w:val="center"/>
        </w:trPr>
        <w:tc>
          <w:tcPr>
            <w:tcW w:w="1783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БАЛАНС</w:t>
            </w:r>
          </w:p>
        </w:tc>
        <w:tc>
          <w:tcPr>
            <w:tcW w:w="150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300</w:t>
            </w:r>
          </w:p>
        </w:tc>
        <w:tc>
          <w:tcPr>
            <w:tcW w:w="1269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125</w:t>
            </w:r>
            <w:r w:rsidR="005F2245">
              <w:t xml:space="preserve"> </w:t>
            </w:r>
            <w:r w:rsidRPr="005F2245">
              <w:t>000</w:t>
            </w:r>
          </w:p>
        </w:tc>
        <w:tc>
          <w:tcPr>
            <w:tcW w:w="2268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БАЛАНС</w:t>
            </w:r>
          </w:p>
        </w:tc>
        <w:tc>
          <w:tcPr>
            <w:tcW w:w="962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700</w:t>
            </w:r>
          </w:p>
        </w:tc>
        <w:tc>
          <w:tcPr>
            <w:tcW w:w="1187" w:type="dxa"/>
            <w:shd w:val="clear" w:color="auto" w:fill="auto"/>
          </w:tcPr>
          <w:p w:rsidR="00833182" w:rsidRPr="005F2245" w:rsidRDefault="00833182" w:rsidP="00A04278">
            <w:pPr>
              <w:pStyle w:val="aff1"/>
            </w:pPr>
            <w:r w:rsidRPr="005F2245">
              <w:t>125 000</w:t>
            </w:r>
          </w:p>
        </w:tc>
      </w:tr>
    </w:tbl>
    <w:p w:rsidR="00AC0A9E" w:rsidRPr="005F2245" w:rsidRDefault="00AC0A9E" w:rsidP="005F2245">
      <w:pPr>
        <w:rPr>
          <w:b/>
          <w:bCs/>
        </w:rPr>
      </w:pPr>
    </w:p>
    <w:p w:rsidR="005F2245" w:rsidRDefault="006F2B8E" w:rsidP="005F2245">
      <w:r w:rsidRPr="005F2245">
        <w:t>Основанием для составления такого баланса являются учредительные документы</w:t>
      </w:r>
      <w:r w:rsidR="005F2245" w:rsidRPr="005F2245">
        <w:t>.</w:t>
      </w:r>
      <w:r w:rsidR="0085632B">
        <w:t xml:space="preserve"> </w:t>
      </w:r>
      <w:r w:rsidRPr="005F2245">
        <w:t>Какие-либо обязательства</w:t>
      </w:r>
      <w:r w:rsidR="0011515A" w:rsidRPr="005F2245">
        <w:t xml:space="preserve"> на момент организации предприятия будут отсутствовать</w:t>
      </w:r>
      <w:r w:rsidR="005F2245" w:rsidRPr="005F2245">
        <w:t>.</w:t>
      </w:r>
      <w:r w:rsidR="0085632B">
        <w:t xml:space="preserve"> </w:t>
      </w:r>
      <w:r w:rsidR="0011515A" w:rsidRPr="005F2245">
        <w:t>Отсюда пассив предприятия будет представлен</w:t>
      </w:r>
      <w:r w:rsidR="005F2245" w:rsidRPr="005F2245">
        <w:t xml:space="preserve"> </w:t>
      </w:r>
      <w:r w:rsidR="0011515A" w:rsidRPr="005F2245">
        <w:t>формулой</w:t>
      </w:r>
      <w:r w:rsidR="005F2245" w:rsidRPr="005F2245">
        <w:t>:</w:t>
      </w:r>
    </w:p>
    <w:p w:rsidR="00F114C1" w:rsidRDefault="00F114C1" w:rsidP="005F2245"/>
    <w:p w:rsidR="0011515A" w:rsidRPr="005F2245" w:rsidRDefault="0011515A" w:rsidP="005F2245">
      <w:pPr>
        <w:rPr>
          <w:b/>
          <w:bCs/>
        </w:rPr>
      </w:pPr>
      <w:r w:rsidRPr="005F2245">
        <w:rPr>
          <w:b/>
          <w:bCs/>
        </w:rPr>
        <w:t>ПАССИВ = СОБСТВЕННЫЙ КАПИТАЛ</w:t>
      </w:r>
    </w:p>
    <w:p w:rsidR="00F114C1" w:rsidRDefault="00F114C1" w:rsidP="005F2245"/>
    <w:p w:rsidR="005F2245" w:rsidRDefault="00500F3C" w:rsidP="005F2245">
      <w:r w:rsidRPr="005F2245">
        <w:t xml:space="preserve">Актив предприятия будет представлен имуществом, внесенным в счет вклада в уставный капитал, а при неполноте оплаты уставного капитала и дебиторской </w:t>
      </w:r>
      <w:r w:rsidR="00CE3474" w:rsidRPr="005F2245">
        <w:t>задолженностью</w:t>
      </w:r>
      <w:r w:rsidRPr="005F2245">
        <w:t xml:space="preserve"> учредителей по взносам в уставной капитал</w:t>
      </w:r>
      <w:r w:rsidR="005F2245" w:rsidRPr="005F2245">
        <w:t>.</w:t>
      </w:r>
    </w:p>
    <w:p w:rsidR="005F2245" w:rsidRDefault="00500F3C" w:rsidP="005F2245">
      <w:r w:rsidRPr="005F2245">
        <w:t>То есть, получим</w:t>
      </w:r>
      <w:r w:rsidR="005F2245" w:rsidRPr="005F2245">
        <w:t>:</w:t>
      </w:r>
    </w:p>
    <w:p w:rsidR="00F114C1" w:rsidRDefault="00F114C1" w:rsidP="005F2245"/>
    <w:p w:rsidR="004E60CB" w:rsidRPr="005F2245" w:rsidRDefault="004E60CB" w:rsidP="005F2245">
      <w:pPr>
        <w:rPr>
          <w:b/>
          <w:bCs/>
        </w:rPr>
      </w:pPr>
      <w:r w:rsidRPr="005F2245">
        <w:rPr>
          <w:b/>
          <w:bCs/>
        </w:rPr>
        <w:t>АКТИВ = ИМУЩЕСТВО + ДЕБИТОРСКАЯ ЗАДОЛЖЕННОСТЬ</w:t>
      </w:r>
    </w:p>
    <w:p w:rsidR="00F114C1" w:rsidRDefault="00F114C1" w:rsidP="005F2245"/>
    <w:p w:rsidR="005F2245" w:rsidRDefault="004E60CB" w:rsidP="005F2245">
      <w:r w:rsidRPr="005F2245">
        <w:t>Таким образом, видоизменяя формулу равенства частей баланса, получим формулу следующего вида</w:t>
      </w:r>
      <w:r w:rsidR="005F2245" w:rsidRPr="005F2245">
        <w:t>:</w:t>
      </w:r>
    </w:p>
    <w:p w:rsidR="00F114C1" w:rsidRDefault="00F114C1" w:rsidP="005F2245"/>
    <w:p w:rsidR="00B85D87" w:rsidRPr="005F2245" w:rsidRDefault="00B85D87" w:rsidP="005F2245">
      <w:pPr>
        <w:rPr>
          <w:b/>
          <w:bCs/>
        </w:rPr>
      </w:pPr>
      <w:r w:rsidRPr="005F2245">
        <w:rPr>
          <w:b/>
          <w:bCs/>
        </w:rPr>
        <w:t>ИМУЩЕСТВО + ДЕБИТОРСКАЯ ЗАДОЛЖЕННОСТЬ = АКТИВ = ПАССИВ = СОБСТВЕННЫЙ КАПИТАЛ</w:t>
      </w:r>
    </w:p>
    <w:p w:rsidR="00F114C1" w:rsidRDefault="00F114C1" w:rsidP="005F2245"/>
    <w:p w:rsidR="005F2245" w:rsidRDefault="00AC3609" w:rsidP="005F2245">
      <w:r w:rsidRPr="005F2245">
        <w:t>Могут кроме того быть вступительные балансы организаций, созданных на базе ранее действовавших хозяйственных субъектов</w:t>
      </w:r>
      <w:r w:rsidR="005F2245" w:rsidRPr="005F2245">
        <w:t xml:space="preserve">. </w:t>
      </w:r>
      <w:r w:rsidRPr="005F2245">
        <w:t>Такие вступительные балансы от вступительных балансов вновь созданных организаций отличаться не будут, вот только формирование вступительного баланса должно производиться не на основании учредительных документов, а на основании заключительного ликвидационного баланса предприятия, правопреемником которого создаваемое предприятие выступает, на основании актов передачи активов и обязательств и других документов</w:t>
      </w:r>
      <w:r w:rsidR="005F2245" w:rsidRPr="005F2245">
        <w:t>.</w:t>
      </w:r>
      <w:r w:rsidR="0085632B">
        <w:t xml:space="preserve"> </w:t>
      </w:r>
      <w:r w:rsidRPr="005F2245">
        <w:t xml:space="preserve">Вступительные балансы составляются один раз в момент организации предприятия, а далее им на смену приходят, как </w:t>
      </w:r>
      <w:r w:rsidR="00E56C01" w:rsidRPr="005F2245">
        <w:t>правило,</w:t>
      </w:r>
      <w:r w:rsidRPr="005F2245">
        <w:t xml:space="preserve"> текущие балансы</w:t>
      </w:r>
      <w:r w:rsidR="005F2245" w:rsidRPr="005F2245">
        <w:t>.</w:t>
      </w:r>
      <w:r w:rsidR="0085632B">
        <w:t xml:space="preserve"> </w:t>
      </w:r>
      <w:r w:rsidR="00E56C01" w:rsidRPr="005F2245">
        <w:t>Текущие</w:t>
      </w:r>
      <w:r w:rsidR="005F2245">
        <w:t xml:space="preserve"> (</w:t>
      </w:r>
      <w:r w:rsidR="00E56C01" w:rsidRPr="005F2245">
        <w:t>операционные</w:t>
      </w:r>
      <w:r w:rsidR="005F2245" w:rsidRPr="005F2245">
        <w:t xml:space="preserve">) </w:t>
      </w:r>
      <w:r w:rsidR="00E56C01" w:rsidRPr="005F2245">
        <w:t>балансы составляются периодически в течение всего времени функционирования предприятия</w:t>
      </w:r>
      <w:r w:rsidR="005F2245" w:rsidRPr="005F2245">
        <w:t xml:space="preserve">. </w:t>
      </w:r>
      <w:r w:rsidR="00E56C01" w:rsidRPr="005F2245">
        <w:t>Периодичность составления балансов зависит от требований законодательства и руководства хозяйствующего субъекта</w:t>
      </w:r>
      <w:r w:rsidR="005F2245" w:rsidRPr="005F2245">
        <w:t>.</w:t>
      </w:r>
    </w:p>
    <w:p w:rsidR="00833182" w:rsidRPr="005F2245" w:rsidRDefault="00833182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85632B">
        <w:rPr>
          <w:b/>
          <w:bCs/>
        </w:rPr>
        <w:t>.</w:t>
      </w:r>
    </w:p>
    <w:p w:rsidR="005F2245" w:rsidRDefault="00833182" w:rsidP="005F2245">
      <w:r w:rsidRPr="005F2245">
        <w:t>Бухгалтер ООО</w:t>
      </w:r>
      <w:r w:rsidR="005F2245">
        <w:t xml:space="preserve"> "</w:t>
      </w:r>
      <w:r w:rsidRPr="005F2245">
        <w:t>Пагода</w:t>
      </w:r>
      <w:r w:rsidR="005F2245">
        <w:t xml:space="preserve">", </w:t>
      </w:r>
      <w:r w:rsidRPr="005F2245">
        <w:t>сформировав вступительный баланс в январе отчетного года, будет теперь периодически составлять текущие балансы</w:t>
      </w:r>
      <w:r w:rsidR="005F2245" w:rsidRPr="005F2245">
        <w:t>.</w:t>
      </w:r>
      <w:r w:rsidR="0085632B">
        <w:t xml:space="preserve"> </w:t>
      </w:r>
      <w:r w:rsidRPr="005F2245">
        <w:t>В связи с отсутствием</w:t>
      </w:r>
      <w:r w:rsidR="005F2245" w:rsidRPr="005F2245">
        <w:t xml:space="preserve"> </w:t>
      </w:r>
      <w:r w:rsidRPr="005F2245">
        <w:t>потребности руководства ООО</w:t>
      </w:r>
      <w:r w:rsidR="005F2245">
        <w:t xml:space="preserve"> "</w:t>
      </w:r>
      <w:r w:rsidRPr="005F2245">
        <w:t>Пагода</w:t>
      </w:r>
      <w:r w:rsidR="005F2245">
        <w:t xml:space="preserve">" </w:t>
      </w:r>
      <w:r w:rsidRPr="005F2245">
        <w:t>в балансах за каждый месяц, балансы будут составляться только с периодичностью, оговоренной законодательством, то есть поквартально</w:t>
      </w:r>
      <w:r w:rsidR="005F2245" w:rsidRPr="005F2245">
        <w:t>.</w:t>
      </w:r>
    </w:p>
    <w:p w:rsidR="005F2245" w:rsidRDefault="00FC5B9A" w:rsidP="005F2245">
      <w:r w:rsidRPr="005F2245">
        <w:t xml:space="preserve">Текущие балансы </w:t>
      </w:r>
      <w:r w:rsidR="004147DC" w:rsidRPr="005F2245">
        <w:t>в свою очередь подразделяются на текущие вступительные</w:t>
      </w:r>
      <w:r w:rsidR="005F2245">
        <w:t xml:space="preserve"> (</w:t>
      </w:r>
      <w:r w:rsidR="004147DC" w:rsidRPr="005F2245">
        <w:t>начальные входящие</w:t>
      </w:r>
      <w:r w:rsidR="005F2245" w:rsidRPr="005F2245">
        <w:t xml:space="preserve">) </w:t>
      </w:r>
      <w:r w:rsidR="004147DC" w:rsidRPr="005F2245">
        <w:t>балансы, текущие промежуточные и текущие заключительные</w:t>
      </w:r>
      <w:r w:rsidR="005F2245">
        <w:t xml:space="preserve"> (</w:t>
      </w:r>
      <w:r w:rsidR="004147DC" w:rsidRPr="005F2245">
        <w:t>исходящие, годовые</w:t>
      </w:r>
      <w:r w:rsidR="005F2245" w:rsidRPr="005F2245">
        <w:t xml:space="preserve">) </w:t>
      </w:r>
      <w:r w:rsidR="004147DC" w:rsidRPr="005F2245">
        <w:t>балансы</w:t>
      </w:r>
      <w:r w:rsidR="005F2245" w:rsidRPr="005F2245">
        <w:t>.</w:t>
      </w:r>
      <w:r w:rsidR="0085632B">
        <w:t xml:space="preserve"> </w:t>
      </w:r>
      <w:r w:rsidR="004147DC" w:rsidRPr="005F2245">
        <w:t>Вступительные</w:t>
      </w:r>
      <w:r w:rsidR="005F2245">
        <w:t xml:space="preserve"> (</w:t>
      </w:r>
      <w:r w:rsidR="004147DC" w:rsidRPr="005F2245">
        <w:t>начальные входящие</w:t>
      </w:r>
      <w:r w:rsidR="005F2245" w:rsidRPr="005F2245">
        <w:t xml:space="preserve">) </w:t>
      </w:r>
      <w:r w:rsidR="004147DC" w:rsidRPr="005F2245">
        <w:t>балансы составляются в начале финансового года, а заключительные</w:t>
      </w:r>
      <w:r w:rsidR="005F2245">
        <w:t xml:space="preserve"> (</w:t>
      </w:r>
      <w:r w:rsidR="004147DC" w:rsidRPr="005F2245">
        <w:t>исходящие</w:t>
      </w:r>
      <w:r w:rsidR="005F2245" w:rsidRPr="005F2245">
        <w:t xml:space="preserve">) </w:t>
      </w:r>
      <w:r w:rsidR="004147DC" w:rsidRPr="005F2245">
        <w:t>в конце финансового года</w:t>
      </w:r>
      <w:r w:rsidR="005F2245" w:rsidRPr="005F2245">
        <w:t>.</w:t>
      </w:r>
      <w:r w:rsidR="0085632B">
        <w:t xml:space="preserve"> </w:t>
      </w:r>
      <w:r w:rsidR="004147DC" w:rsidRPr="005F2245">
        <w:t>И, как уже упоминалось, данные вступительного</w:t>
      </w:r>
      <w:r w:rsidR="005F2245">
        <w:t xml:space="preserve"> (</w:t>
      </w:r>
      <w:r w:rsidR="004147DC" w:rsidRPr="005F2245">
        <w:t>начального, входящего</w:t>
      </w:r>
      <w:r w:rsidR="005F2245" w:rsidRPr="005F2245">
        <w:t xml:space="preserve">) </w:t>
      </w:r>
      <w:r w:rsidR="004147DC" w:rsidRPr="005F2245">
        <w:t>баланса должны соответствовать данным заключительного</w:t>
      </w:r>
      <w:r w:rsidR="005F2245">
        <w:t xml:space="preserve"> (</w:t>
      </w:r>
      <w:r w:rsidR="004147DC" w:rsidRPr="005F2245">
        <w:t>исходящего</w:t>
      </w:r>
      <w:r w:rsidR="005F2245" w:rsidRPr="005F2245">
        <w:t xml:space="preserve">) </w:t>
      </w:r>
      <w:r w:rsidR="004147DC" w:rsidRPr="005F2245">
        <w:t>баланса за период, предшествующий отчетному</w:t>
      </w:r>
      <w:r w:rsidR="005F2245" w:rsidRPr="005F2245">
        <w:t>.</w:t>
      </w:r>
    </w:p>
    <w:p w:rsidR="0085632B" w:rsidRPr="005F2245" w:rsidRDefault="00F114C1" w:rsidP="0085632B">
      <w:r>
        <w:rPr>
          <w:b/>
          <w:bCs/>
        </w:rPr>
        <w:br w:type="page"/>
      </w:r>
      <w:r w:rsidR="0085632B" w:rsidRPr="005F2245">
        <w:rPr>
          <w:b/>
          <w:bCs/>
        </w:rPr>
        <w:t xml:space="preserve">Таблица 7 </w:t>
      </w:r>
      <w:r w:rsidR="0085632B" w:rsidRPr="005F2245">
        <w:t>Разновидности текущих балансов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145"/>
      </w:tblGrid>
      <w:tr w:rsidR="00D4652D" w:rsidRPr="005F2245" w:rsidTr="00BC0CD2">
        <w:trPr>
          <w:trHeight w:val="388"/>
          <w:jc w:val="center"/>
        </w:trPr>
        <w:tc>
          <w:tcPr>
            <w:tcW w:w="4537" w:type="dxa"/>
            <w:shd w:val="clear" w:color="auto" w:fill="auto"/>
          </w:tcPr>
          <w:p w:rsidR="00D4652D" w:rsidRPr="005F2245" w:rsidRDefault="00D4652D" w:rsidP="0085632B">
            <w:pPr>
              <w:pStyle w:val="aff1"/>
            </w:pPr>
            <w:r w:rsidRPr="005F2245">
              <w:t>Подвиды текущих балансов</w:t>
            </w:r>
          </w:p>
        </w:tc>
        <w:tc>
          <w:tcPr>
            <w:tcW w:w="4145" w:type="dxa"/>
            <w:shd w:val="clear" w:color="auto" w:fill="auto"/>
          </w:tcPr>
          <w:p w:rsidR="00D4652D" w:rsidRPr="005F2245" w:rsidRDefault="00D4652D" w:rsidP="0085632B">
            <w:pPr>
              <w:pStyle w:val="aff1"/>
            </w:pPr>
            <w:r w:rsidRPr="005F2245">
              <w:t>На какую дату составляется</w:t>
            </w:r>
          </w:p>
        </w:tc>
      </w:tr>
      <w:tr w:rsidR="00D4652D" w:rsidRPr="005F2245" w:rsidTr="00BC0CD2">
        <w:trPr>
          <w:trHeight w:val="340"/>
          <w:jc w:val="center"/>
        </w:trPr>
        <w:tc>
          <w:tcPr>
            <w:tcW w:w="4537" w:type="dxa"/>
            <w:shd w:val="clear" w:color="auto" w:fill="auto"/>
          </w:tcPr>
          <w:p w:rsidR="00D4652D" w:rsidRPr="005F2245" w:rsidRDefault="00D4652D" w:rsidP="0085632B">
            <w:pPr>
              <w:pStyle w:val="aff1"/>
            </w:pPr>
            <w:r w:rsidRPr="005F2245">
              <w:t>Вступительные</w:t>
            </w:r>
            <w:r w:rsidR="005F2245">
              <w:t xml:space="preserve"> (</w:t>
            </w:r>
            <w:r w:rsidRPr="005F2245">
              <w:t>начальные, входящие</w:t>
            </w:r>
            <w:r w:rsidR="005F2245" w:rsidRPr="005F2245">
              <w:t xml:space="preserve">) </w:t>
            </w:r>
            <w:r w:rsidRPr="005F2245">
              <w:t>балансы</w:t>
            </w:r>
          </w:p>
        </w:tc>
        <w:tc>
          <w:tcPr>
            <w:tcW w:w="4145" w:type="dxa"/>
            <w:shd w:val="clear" w:color="auto" w:fill="auto"/>
          </w:tcPr>
          <w:p w:rsidR="00D4652D" w:rsidRPr="005F2245" w:rsidRDefault="00D4652D" w:rsidP="0085632B">
            <w:pPr>
              <w:pStyle w:val="aff1"/>
            </w:pPr>
            <w:r w:rsidRPr="005F2245">
              <w:t>На 1 января</w:t>
            </w:r>
          </w:p>
        </w:tc>
      </w:tr>
      <w:tr w:rsidR="00D4652D" w:rsidRPr="005F2245" w:rsidTr="00BC0CD2">
        <w:trPr>
          <w:trHeight w:val="260"/>
          <w:jc w:val="center"/>
        </w:trPr>
        <w:tc>
          <w:tcPr>
            <w:tcW w:w="4537" w:type="dxa"/>
            <w:shd w:val="clear" w:color="auto" w:fill="auto"/>
          </w:tcPr>
          <w:p w:rsidR="00D4652D" w:rsidRPr="005F2245" w:rsidRDefault="00D4652D" w:rsidP="0085632B">
            <w:pPr>
              <w:pStyle w:val="aff1"/>
            </w:pPr>
            <w:r w:rsidRPr="005F2245">
              <w:t>Промежуточные балансы</w:t>
            </w:r>
          </w:p>
        </w:tc>
        <w:tc>
          <w:tcPr>
            <w:tcW w:w="4145" w:type="dxa"/>
            <w:shd w:val="clear" w:color="auto" w:fill="auto"/>
          </w:tcPr>
          <w:p w:rsidR="00D4652D" w:rsidRPr="005F2245" w:rsidRDefault="00D4652D" w:rsidP="0085632B">
            <w:pPr>
              <w:pStyle w:val="aff1"/>
            </w:pPr>
            <w:r w:rsidRPr="005F2245">
              <w:t>На 31 марта, 30 июня, 30 сентября, возможно чаще</w:t>
            </w:r>
          </w:p>
        </w:tc>
      </w:tr>
      <w:tr w:rsidR="00D4652D" w:rsidRPr="005F2245" w:rsidTr="00BC0CD2">
        <w:trPr>
          <w:trHeight w:val="391"/>
          <w:jc w:val="center"/>
        </w:trPr>
        <w:tc>
          <w:tcPr>
            <w:tcW w:w="4537" w:type="dxa"/>
            <w:shd w:val="clear" w:color="auto" w:fill="auto"/>
          </w:tcPr>
          <w:p w:rsidR="00D4652D" w:rsidRPr="005F2245" w:rsidRDefault="00D4652D" w:rsidP="0085632B">
            <w:pPr>
              <w:pStyle w:val="aff1"/>
            </w:pPr>
            <w:r w:rsidRPr="005F2245">
              <w:t>Заключительный</w:t>
            </w:r>
            <w:r w:rsidR="005F2245">
              <w:t xml:space="preserve"> (</w:t>
            </w:r>
            <w:r w:rsidRPr="005F2245">
              <w:t>исходящий</w:t>
            </w:r>
            <w:r w:rsidR="005F2245" w:rsidRPr="005F2245">
              <w:t xml:space="preserve">) </w:t>
            </w:r>
            <w:r w:rsidRPr="005F2245">
              <w:t>баланс</w:t>
            </w:r>
          </w:p>
        </w:tc>
        <w:tc>
          <w:tcPr>
            <w:tcW w:w="4145" w:type="dxa"/>
            <w:shd w:val="clear" w:color="auto" w:fill="auto"/>
          </w:tcPr>
          <w:p w:rsidR="00D4652D" w:rsidRPr="005F2245" w:rsidRDefault="00D4652D" w:rsidP="0085632B">
            <w:pPr>
              <w:pStyle w:val="aff1"/>
            </w:pPr>
            <w:r w:rsidRPr="005F2245">
              <w:t>На 31 декабря</w:t>
            </w:r>
          </w:p>
        </w:tc>
      </w:tr>
    </w:tbl>
    <w:p w:rsidR="0085632B" w:rsidRDefault="0085632B" w:rsidP="005F2245"/>
    <w:p w:rsidR="005F2245" w:rsidRDefault="00D4652D" w:rsidP="005F2245">
      <w:r w:rsidRPr="005F2245">
        <w:t>По времени составления балансы могут быть также санируемыми, объединительными</w:t>
      </w:r>
      <w:r w:rsidR="005F2245">
        <w:t xml:space="preserve"> (</w:t>
      </w:r>
      <w:r w:rsidRPr="005F2245">
        <w:t>соединительные, балансы слияния</w:t>
      </w:r>
      <w:r w:rsidR="005F2245" w:rsidRPr="005F2245">
        <w:t>),</w:t>
      </w:r>
      <w:r w:rsidRPr="005F2245">
        <w:t xml:space="preserve"> разделительными, ликвидационными</w:t>
      </w:r>
      <w:r w:rsidR="005F2245" w:rsidRPr="005F2245">
        <w:t>.</w:t>
      </w:r>
    </w:p>
    <w:p w:rsidR="005F2245" w:rsidRDefault="00D4652D" w:rsidP="005F2245">
      <w:r w:rsidRPr="005F2245">
        <w:t>Из этих названий нетрудно сделать вывод, что соответствующие балансы составляются в момент, когда на предприятии проводится процедура санации</w:t>
      </w:r>
      <w:r w:rsidR="005F2245">
        <w:t xml:space="preserve"> (</w:t>
      </w:r>
      <w:r w:rsidRPr="005F2245">
        <w:t>оздоровления</w:t>
      </w:r>
      <w:r w:rsidR="005F2245" w:rsidRPr="005F2245">
        <w:t>),</w:t>
      </w:r>
      <w:r w:rsidRPr="005F2245">
        <w:t xml:space="preserve"> либо предприятие объединяется, разъединяется или находится в стадии ликвидации</w:t>
      </w:r>
      <w:r w:rsidR="005F2245" w:rsidRPr="005F2245">
        <w:t>.</w:t>
      </w:r>
    </w:p>
    <w:p w:rsidR="005F2245" w:rsidRDefault="00565B87" w:rsidP="005F2245">
      <w:r w:rsidRPr="005F2245">
        <w:t>Потребность в формировании санируемого баланса возникает, когда организация находится в стадии явного банкротства</w:t>
      </w:r>
      <w:r w:rsidR="005F2245" w:rsidRPr="005F2245">
        <w:t xml:space="preserve">. </w:t>
      </w:r>
      <w:r w:rsidRPr="005F2245">
        <w:t>Санируемый баланс должен помочь ответить на вопрос, каковы у предприятия реальные убытки, имеются ли резервы для погашения кредиторской задолженности</w:t>
      </w:r>
      <w:r w:rsidR="00363387" w:rsidRPr="005F2245">
        <w:t>,</w:t>
      </w:r>
      <w:r w:rsidRPr="005F2245">
        <w:t xml:space="preserve"> и какова их оценочная величина</w:t>
      </w:r>
      <w:r w:rsidR="005F2245" w:rsidRPr="005F2245">
        <w:t xml:space="preserve">. </w:t>
      </w:r>
      <w:r w:rsidRPr="005F2245">
        <w:t>Для этого в балансе отражается не фактическая стоимость имущества, а его стоимость в рыночных ценах на дату составления баланса, что в свою очередь говорит о необходимости привлечения независимых оценщиков, аудиторов, специалистов по консалтингу, которые смогут профессионально осуществить такую оценку</w:t>
      </w:r>
      <w:r w:rsidR="005F2245" w:rsidRPr="005F2245">
        <w:t>.</w:t>
      </w:r>
    </w:p>
    <w:p w:rsidR="005F2245" w:rsidRDefault="00565B87" w:rsidP="005F2245">
      <w:r w:rsidRPr="005F2245">
        <w:t>Как правило, санируемый баланс будет значительно отличаться от последнего обычного баланса этого же предприятия, так как многие статьи будут подвергнуты уценке или дооценке</w:t>
      </w:r>
      <w:r w:rsidR="005F2245" w:rsidRPr="005F2245">
        <w:t xml:space="preserve">. </w:t>
      </w:r>
      <w:r w:rsidR="00B42161" w:rsidRPr="005F2245">
        <w:t>К примеру, в большинстве случаев материалы, числящиеся в учете предприятий-банкротов, будут являться слаболиквидными, реализовать их будет возможно только по ценам значительно ниже учетных</w:t>
      </w:r>
      <w:r w:rsidR="005F2245" w:rsidRPr="005F2245">
        <w:t xml:space="preserve">. </w:t>
      </w:r>
      <w:r w:rsidR="00B42161" w:rsidRPr="005F2245">
        <w:t>Впрочем, даже сравнительно новые материалы достаточно сложно реализовать по цене их приобретения, так как любой покупатель предпочитает приобрести материал непосредственно у специализированной торговой организации, что снижает риск приобретения некачественной или поврежденной при перевозках продукции</w:t>
      </w:r>
      <w:r w:rsidR="005F2245" w:rsidRPr="005F2245">
        <w:t xml:space="preserve">. </w:t>
      </w:r>
      <w:r w:rsidR="00B42161" w:rsidRPr="005F2245">
        <w:t>И, наоборот, практика показывает, что рыночная цена числящихся в учете таких организаций основных средств намного выше их учетных цен</w:t>
      </w:r>
      <w:r w:rsidR="005F2245" w:rsidRPr="005F2245">
        <w:t>.</w:t>
      </w:r>
    </w:p>
    <w:p w:rsidR="005F2245" w:rsidRDefault="00145BD9" w:rsidP="005F2245">
      <w:r w:rsidRPr="005F2245">
        <w:t>При составлении санируемого баланса ряд статей обычного баланса не принимается в расчет</w:t>
      </w:r>
      <w:r w:rsidR="005F2245">
        <w:t xml:space="preserve"> (</w:t>
      </w:r>
      <w:r w:rsidRPr="005F2245">
        <w:t>например, доходы будущих периодов, расходы будущих периодов, нераспределенная прибыль прошлых лет</w:t>
      </w:r>
      <w:r w:rsidR="005F2245" w:rsidRPr="005F2245">
        <w:t>).</w:t>
      </w:r>
    </w:p>
    <w:p w:rsidR="005F2245" w:rsidRDefault="00481943" w:rsidP="005F2245">
      <w:r w:rsidRPr="005F2245">
        <w:t>Разделительные и объединительные</w:t>
      </w:r>
      <w:r w:rsidR="005F2245">
        <w:t xml:space="preserve"> (</w:t>
      </w:r>
      <w:r w:rsidRPr="005F2245">
        <w:t>соединительные, балансы слияния</w:t>
      </w:r>
      <w:r w:rsidR="005F2245" w:rsidRPr="005F2245">
        <w:t xml:space="preserve">) </w:t>
      </w:r>
      <w:r w:rsidRPr="005F2245">
        <w:t>балансы можно назвать антиподами</w:t>
      </w:r>
      <w:r w:rsidR="005F2245" w:rsidRPr="005F2245">
        <w:t xml:space="preserve">. </w:t>
      </w:r>
      <w:r w:rsidRPr="005F2245">
        <w:t>Соединительные и разделительные балансы составляются при соединении одной организации к другой или разделении предприятия на несколько юридических лиц</w:t>
      </w:r>
      <w:r w:rsidR="005F2245" w:rsidRPr="005F2245">
        <w:t xml:space="preserve">. </w:t>
      </w:r>
      <w:r w:rsidRPr="005F2245">
        <w:t>То есть соединительные и разделительные балансы формируются при осуществлении реорганизации юридического лица, которая может производиться в форме слияния, присоединения, разделения, выделения или преобразования</w:t>
      </w:r>
      <w:r w:rsidR="005F2245" w:rsidRPr="005F2245">
        <w:t>.</w:t>
      </w:r>
    </w:p>
    <w:p w:rsidR="005F2245" w:rsidRDefault="00AC2CCD" w:rsidP="005F2245">
      <w:r w:rsidRPr="005F2245">
        <w:t>Объединительные</w:t>
      </w:r>
      <w:r w:rsidR="005F2245">
        <w:t xml:space="preserve"> (</w:t>
      </w:r>
      <w:r w:rsidRPr="005F2245">
        <w:t>соединительные, балансы слияния</w:t>
      </w:r>
      <w:r w:rsidR="005F2245" w:rsidRPr="005F2245">
        <w:t xml:space="preserve">) </w:t>
      </w:r>
      <w:r w:rsidRPr="005F2245">
        <w:t>балансы</w:t>
      </w:r>
      <w:r w:rsidR="004B540F" w:rsidRPr="005F2245">
        <w:t xml:space="preserve"> составляются при объединении</w:t>
      </w:r>
      <w:r w:rsidR="005F2245">
        <w:t xml:space="preserve"> (</w:t>
      </w:r>
      <w:r w:rsidR="004B540F" w:rsidRPr="005F2245">
        <w:t>слиянии</w:t>
      </w:r>
      <w:r w:rsidR="005F2245" w:rsidRPr="005F2245">
        <w:t xml:space="preserve">) </w:t>
      </w:r>
      <w:r w:rsidR="004B540F" w:rsidRPr="005F2245">
        <w:t>двух и более предприятий в одно предприятие или при присоединении одной или более структурных единиц к данному предприятию</w:t>
      </w:r>
      <w:r w:rsidR="005F2245" w:rsidRPr="005F2245">
        <w:t>.</w:t>
      </w:r>
    </w:p>
    <w:p w:rsidR="005F2245" w:rsidRDefault="009C43B8" w:rsidP="005F2245">
      <w:r w:rsidRPr="005F2245">
        <w:t xml:space="preserve">Слиянием хозяйствующих субъектов признается возникновение нового юридического лица путем передачи ему всех прав и обязанностей </w:t>
      </w:r>
      <w:r w:rsidR="00085B64" w:rsidRPr="005F2245">
        <w:t>двух или нескольких предприятий с прекращением последних</w:t>
      </w:r>
      <w:r w:rsidR="005F2245" w:rsidRPr="005F2245">
        <w:t xml:space="preserve">. </w:t>
      </w:r>
      <w:r w:rsidR="00085B64" w:rsidRPr="005F2245">
        <w:t>При слиянии вновь образовавшийся хозяйствующий субъект является универсальным правопреемником ранее существовавших объединившихся хозяйствующих субъектов</w:t>
      </w:r>
      <w:r w:rsidR="005F2245" w:rsidRPr="005F2245">
        <w:t>.</w:t>
      </w:r>
    </w:p>
    <w:p w:rsidR="005F2245" w:rsidRDefault="00A14270" w:rsidP="005F2245">
      <w:r w:rsidRPr="005F2245">
        <w:t>Присоединением хозяйствующих субъектов признается прекращение одного или нескольких предприятий с передачей всех их прав и обязанностей другому предприятию</w:t>
      </w:r>
      <w:r w:rsidR="005F2245" w:rsidRPr="005F2245">
        <w:t xml:space="preserve">. </w:t>
      </w:r>
      <w:r w:rsidRPr="005F2245">
        <w:t>В случае присоединения присоединяемое предприятие прекращает свое существование, а объем деятельности предприятия, к которому произошло присоединение, увеличивается за счет прав и обязанностей, переданных присоединившимся предприятием</w:t>
      </w:r>
      <w:r w:rsidR="005F2245" w:rsidRPr="005F2245">
        <w:t>.</w:t>
      </w:r>
    </w:p>
    <w:p w:rsidR="005F2245" w:rsidRDefault="00A14270" w:rsidP="005F2245">
      <w:r w:rsidRPr="005F2245">
        <w:t>Разделительные балансы составляются в момент разделения предприятия на два или более предприятий или при выделении одного или более структурных единиц данного предприятия другому предприятию</w:t>
      </w:r>
      <w:r w:rsidR="005F2245" w:rsidRPr="005F2245">
        <w:t>.</w:t>
      </w:r>
    </w:p>
    <w:p w:rsidR="005F2245" w:rsidRDefault="00E9313E" w:rsidP="005F2245">
      <w:r w:rsidRPr="005F2245">
        <w:t>Разделением хозяйствующего субъекта признается прекращение предприятия с передачей всех его прав и обязанностей вновь создаваемым предприятиям</w:t>
      </w:r>
      <w:r w:rsidR="005F2245" w:rsidRPr="005F2245">
        <w:t xml:space="preserve">. </w:t>
      </w:r>
      <w:r w:rsidRPr="005F2245">
        <w:t>При разделении предприятия оно прекращает свое существование и его место в гражданском обороте занимают предприятия, образованные в результате разделения</w:t>
      </w:r>
      <w:r w:rsidR="005F2245" w:rsidRPr="005F2245">
        <w:t xml:space="preserve">. </w:t>
      </w:r>
      <w:r w:rsidRPr="005F2245">
        <w:t>Все права и обязанности прежнего хозяйствующего субъекта переходят ко вновь образованным</w:t>
      </w:r>
      <w:r w:rsidR="005F2245" w:rsidRPr="005F2245">
        <w:t>.</w:t>
      </w:r>
    </w:p>
    <w:p w:rsidR="005F2245" w:rsidRDefault="008274A0" w:rsidP="005F2245">
      <w:r w:rsidRPr="005F2245">
        <w:t>Выделением хозяйствующего субъекта признается создание одного или нескольких предприятий с передачей им части прав и обязанностей реорганизуемого предприятия без прекращения последнего</w:t>
      </w:r>
      <w:r w:rsidR="005F2245" w:rsidRPr="005F2245">
        <w:t xml:space="preserve">. </w:t>
      </w:r>
      <w:r w:rsidRPr="005F2245">
        <w:t>Но если при разделении все права и обязанности разделяемого общества переходят к вновь образованным, то при выделении из состава одного общества другого происходит наделение выделившегося частью прав и обязанностей основного общества</w:t>
      </w:r>
      <w:r w:rsidR="005F2245" w:rsidRPr="005F2245">
        <w:t xml:space="preserve">. </w:t>
      </w:r>
      <w:r w:rsidRPr="005F2245">
        <w:t>При этом основное общество не прекращает своей деятельности</w:t>
      </w:r>
      <w:r w:rsidR="005F2245" w:rsidRPr="005F2245">
        <w:t>.</w:t>
      </w:r>
    </w:p>
    <w:p w:rsidR="005F2245" w:rsidRDefault="002D4C0E" w:rsidP="005F2245">
      <w:r w:rsidRPr="005F2245">
        <w:t>При реорганизации юридического лица составляется передаточный акт и разделительный баланс</w:t>
      </w:r>
      <w:r w:rsidR="005F2245">
        <w:t xml:space="preserve"> (</w:t>
      </w:r>
      <w:r w:rsidRPr="005F2245">
        <w:t>ст</w:t>
      </w:r>
      <w:r w:rsidR="005F2245">
        <w:t>.5</w:t>
      </w:r>
      <w:r w:rsidRPr="005F2245">
        <w:t>9 Гражданского кодекса РФ</w:t>
      </w:r>
      <w:r w:rsidR="005F2245" w:rsidRPr="005F2245">
        <w:t>).</w:t>
      </w:r>
    </w:p>
    <w:p w:rsidR="005F2245" w:rsidRDefault="002D4C0E" w:rsidP="005F2245">
      <w:r w:rsidRPr="005F2245">
        <w:t>В нормативных источниках употребляются именно указанные термины</w:t>
      </w:r>
      <w:r w:rsidR="005F2245" w:rsidRPr="005F2245">
        <w:t xml:space="preserve">: </w:t>
      </w:r>
      <w:r w:rsidRPr="005F2245">
        <w:t>акт является передаточным, а баланс разделительным</w:t>
      </w:r>
      <w:r w:rsidR="005F2245" w:rsidRPr="005F2245">
        <w:t xml:space="preserve">. </w:t>
      </w:r>
      <w:r w:rsidRPr="005F2245">
        <w:t>В специальной литературе можно встретить термин</w:t>
      </w:r>
      <w:r w:rsidR="005F2245">
        <w:t xml:space="preserve"> "</w:t>
      </w:r>
      <w:r w:rsidRPr="005F2245">
        <w:t>передаточный баланс</w:t>
      </w:r>
      <w:r w:rsidR="005F2245">
        <w:t>".</w:t>
      </w:r>
    </w:p>
    <w:p w:rsidR="005F2245" w:rsidRDefault="00F11A01" w:rsidP="005F2245">
      <w:r w:rsidRPr="005F2245">
        <w:t>Особенностью формирования разделительных и объединительных балансов является то, что обычно при их составлении принимаются во внимание внутренние обороты во взаиморасчетах между соединяющимися или разделяющимися организациями</w:t>
      </w:r>
      <w:r w:rsidR="005F2245" w:rsidRPr="005F2245">
        <w:t>.</w:t>
      </w:r>
    </w:p>
    <w:p w:rsidR="005F2245" w:rsidRDefault="008B2123" w:rsidP="005F2245">
      <w:r w:rsidRPr="005F2245">
        <w:t>Ликвидационные балансы составляются в стадии ликвидации предприятия</w:t>
      </w:r>
      <w:r w:rsidR="005F2245" w:rsidRPr="005F2245">
        <w:t xml:space="preserve">. </w:t>
      </w:r>
      <w:r w:rsidRPr="005F2245">
        <w:t xml:space="preserve">Причем причины ликвидации могут быть различны </w:t>
      </w:r>
      <w:r w:rsidR="005F2245">
        <w:t>-</w:t>
      </w:r>
      <w:r w:rsidRPr="005F2245">
        <w:t xml:space="preserve"> в результате банкротства или закрытия вследствие реорганизации</w:t>
      </w:r>
      <w:r w:rsidR="005F2245" w:rsidRPr="005F2245">
        <w:t>.</w:t>
      </w:r>
    </w:p>
    <w:p w:rsidR="005F2245" w:rsidRDefault="008B2123" w:rsidP="005F2245">
      <w:r w:rsidRPr="005F2245">
        <w:t>Ликвидационный баланс характеризует состояние имущества и обязательств организации в ходе процесса ликвидации</w:t>
      </w:r>
      <w:r w:rsidR="005F2245" w:rsidRPr="005F2245">
        <w:t xml:space="preserve">. </w:t>
      </w:r>
      <w:r w:rsidR="00B42161" w:rsidRPr="005F2245">
        <w:t>Ликвидационные балансы составляют</w:t>
      </w:r>
      <w:r w:rsidR="005C60C7" w:rsidRPr="005F2245">
        <w:t>ся на начало периода ликвидации</w:t>
      </w:r>
      <w:r w:rsidR="005F2245">
        <w:t xml:space="preserve"> (</w:t>
      </w:r>
      <w:r w:rsidR="005C60C7" w:rsidRPr="005F2245">
        <w:t>вступительные ликвидационные балансы</w:t>
      </w:r>
      <w:r w:rsidR="005F2245" w:rsidRPr="005F2245">
        <w:t>),</w:t>
      </w:r>
      <w:r w:rsidR="005C60C7" w:rsidRPr="005F2245">
        <w:t xml:space="preserve"> в ходе периода ликвидации предприятия</w:t>
      </w:r>
      <w:r w:rsidR="005F2245">
        <w:t xml:space="preserve"> (</w:t>
      </w:r>
      <w:r w:rsidR="005C60C7" w:rsidRPr="005F2245">
        <w:t>промежуточные ликвидационные балансы</w:t>
      </w:r>
      <w:r w:rsidR="005F2245" w:rsidRPr="005F2245">
        <w:t xml:space="preserve">) </w:t>
      </w:r>
      <w:r w:rsidR="005C60C7" w:rsidRPr="005F2245">
        <w:t>и на конец периода ликвидации</w:t>
      </w:r>
      <w:r w:rsidR="005F2245">
        <w:t xml:space="preserve"> (</w:t>
      </w:r>
      <w:r w:rsidR="005C60C7" w:rsidRPr="005F2245">
        <w:t>заключительные ликвидационные балансы</w:t>
      </w:r>
      <w:r w:rsidR="005F2245" w:rsidRPr="005F2245">
        <w:t>).</w:t>
      </w:r>
    </w:p>
    <w:p w:rsidR="005F2245" w:rsidRDefault="005C60C7" w:rsidP="005F2245">
      <w:r w:rsidRPr="005F2245">
        <w:t>И если вступительные и заключительные ликвидационные балансы составляются по одному разу, то промежуточные ликвидационные балансы могут составляться неоднократно в зависимости от длительности нахождения предприятия в процессе ликвидации, а также потребностей заинтересованных пользователей</w:t>
      </w:r>
      <w:r w:rsidR="005F2245" w:rsidRPr="005F2245">
        <w:t>.</w:t>
      </w:r>
    </w:p>
    <w:p w:rsidR="005F2245" w:rsidRDefault="005C60C7" w:rsidP="005F2245">
      <w:r w:rsidRPr="005F2245">
        <w:t>Ликвидационный баланс описывает состояние имущества ликвидируемой организации и состояние расчетов после окончания ликвидационного периода, в течение которого она обязана взыскать дебиторскую задолженность и погасить свои обязательства перед кредиторами</w:t>
      </w:r>
      <w:r w:rsidR="005F2245" w:rsidRPr="005F2245">
        <w:t>.</w:t>
      </w:r>
    </w:p>
    <w:p w:rsidR="005F2245" w:rsidRDefault="00264723" w:rsidP="005F2245">
      <w:r w:rsidRPr="005F2245">
        <w:t>В ликвидационном балансе, как и в санируемом балансе, отражается не фактическая стоимость имущества, а его стоимость в рыночных ценах на дату составления баланса</w:t>
      </w:r>
      <w:r w:rsidR="005F2245" w:rsidRPr="005F2245">
        <w:t xml:space="preserve">. </w:t>
      </w:r>
      <w:r w:rsidRPr="005F2245">
        <w:t>При этом в отличие от санируемого баланса в ликвидационном балансе могут присутствовать статьи, отражающие стоимость фирмы</w:t>
      </w:r>
      <w:r w:rsidR="005F2245">
        <w:t xml:space="preserve"> (</w:t>
      </w:r>
      <w:r w:rsidRPr="005F2245">
        <w:t>гудвилл</w:t>
      </w:r>
      <w:r w:rsidR="005F2245" w:rsidRPr="005F2245">
        <w:t>),</w:t>
      </w:r>
      <w:r w:rsidRPr="005F2245">
        <w:t xml:space="preserve"> патентов и других нематериальных активов</w:t>
      </w:r>
      <w:r w:rsidR="005F2245" w:rsidRPr="005F2245">
        <w:t>.</w:t>
      </w:r>
    </w:p>
    <w:p w:rsidR="0085632B" w:rsidRDefault="0085632B" w:rsidP="005F2245">
      <w:bookmarkStart w:id="16" w:name="_Toc216631020"/>
    </w:p>
    <w:p w:rsidR="00801138" w:rsidRPr="005F2245" w:rsidRDefault="005F2245" w:rsidP="0085632B">
      <w:pPr>
        <w:pStyle w:val="2"/>
      </w:pPr>
      <w:bookmarkStart w:id="17" w:name="_Toc240347283"/>
      <w:r>
        <w:t>2.2</w:t>
      </w:r>
      <w:r w:rsidR="00B64BA7" w:rsidRPr="005F2245">
        <w:t xml:space="preserve"> Виды балансов по периодичности</w:t>
      </w:r>
      <w:r w:rsidR="00801138" w:rsidRPr="005F2245">
        <w:t xml:space="preserve"> составления</w:t>
      </w:r>
      <w:bookmarkEnd w:id="16"/>
      <w:bookmarkEnd w:id="17"/>
    </w:p>
    <w:p w:rsidR="0085632B" w:rsidRDefault="0085632B" w:rsidP="005F2245"/>
    <w:p w:rsidR="005F2245" w:rsidRDefault="00B64BA7" w:rsidP="005F2245">
      <w:r w:rsidRPr="005F2245">
        <w:t>В основе классификации балансов по периодичности составления лежит период, за который они составлены</w:t>
      </w:r>
      <w:r w:rsidR="005F2245" w:rsidRPr="005F2245">
        <w:t xml:space="preserve">. </w:t>
      </w:r>
      <w:r w:rsidRPr="005F2245">
        <w:t>Обычно периодичность составления балансов равна месяцу, кварталу, нескольким кварталам или году, что дает возможность говорить о месячных, квартальных, полугодовых балансах, балансах за 9 месяцев или годовых балансах, однако никто не запрещает составление балансов с другой периодичностью, если имеется таковая необходимость</w:t>
      </w:r>
      <w:r w:rsidR="005F2245" w:rsidRPr="005F2245">
        <w:t>.</w:t>
      </w:r>
    </w:p>
    <w:p w:rsidR="00F63000" w:rsidRPr="005F2245" w:rsidRDefault="00F63000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85632B">
        <w:rPr>
          <w:b/>
          <w:bCs/>
        </w:rPr>
        <w:t>.</w:t>
      </w:r>
    </w:p>
    <w:p w:rsidR="005F2245" w:rsidRDefault="00F63000" w:rsidP="005F2245">
      <w:r w:rsidRPr="005F2245">
        <w:t>Предприятие занимается реализацией новогодних игрушек, сувениров, подарков</w:t>
      </w:r>
      <w:r w:rsidR="005F2245" w:rsidRPr="005F2245">
        <w:t xml:space="preserve">. </w:t>
      </w:r>
      <w:r w:rsidRPr="005F2245">
        <w:t>Наибольший объем реализации в году приходится на период с 15 по 31 декабря</w:t>
      </w:r>
      <w:r w:rsidR="005F2245" w:rsidRPr="005F2245">
        <w:t xml:space="preserve">. </w:t>
      </w:r>
      <w:r w:rsidRPr="005F2245">
        <w:t>Необходимость более тщательно изучить показатели финансово-хозяйственной деятельности за указанный срок привела руководство предприятия к необходимости составления баланса именно за указанный период</w:t>
      </w:r>
      <w:r w:rsidR="005F2245" w:rsidRPr="005F2245">
        <w:t>.</w:t>
      </w:r>
    </w:p>
    <w:p w:rsidR="005F2245" w:rsidRDefault="00DA08CB" w:rsidP="005F2245">
      <w:r w:rsidRPr="005F2245">
        <w:t>Балансы</w:t>
      </w:r>
      <w:r w:rsidR="00215705" w:rsidRPr="005F2245">
        <w:t>,</w:t>
      </w:r>
      <w:r w:rsidRPr="005F2245">
        <w:t xml:space="preserve"> классифицируе</w:t>
      </w:r>
      <w:r w:rsidR="00215705" w:rsidRPr="005F2245">
        <w:t>мые</w:t>
      </w:r>
      <w:r w:rsidR="005F2245" w:rsidRPr="005F2245">
        <w:t xml:space="preserve"> </w:t>
      </w:r>
      <w:r w:rsidR="00215705" w:rsidRPr="005F2245">
        <w:t>периодичности составления, имеют много схожего с балансами, классифицируемыми по времени составления</w:t>
      </w:r>
      <w:r w:rsidR="005F2245" w:rsidRPr="005F2245">
        <w:t>.</w:t>
      </w:r>
    </w:p>
    <w:p w:rsidR="0085632B" w:rsidRDefault="0085632B" w:rsidP="005F2245">
      <w:bookmarkStart w:id="18" w:name="_Toc216631021"/>
    </w:p>
    <w:p w:rsidR="00215705" w:rsidRPr="005F2245" w:rsidRDefault="005F2245" w:rsidP="0085632B">
      <w:pPr>
        <w:pStyle w:val="2"/>
      </w:pPr>
      <w:bookmarkStart w:id="19" w:name="_Toc240347284"/>
      <w:r>
        <w:t>2.3</w:t>
      </w:r>
      <w:r w:rsidR="00215705" w:rsidRPr="005F2245">
        <w:t xml:space="preserve"> Виды балансов по форме отображаемой информации</w:t>
      </w:r>
      <w:bookmarkEnd w:id="18"/>
      <w:bookmarkEnd w:id="19"/>
    </w:p>
    <w:p w:rsidR="0085632B" w:rsidRDefault="0085632B" w:rsidP="005F2245"/>
    <w:p w:rsidR="005F2245" w:rsidRDefault="000A224D" w:rsidP="005F2245">
      <w:r w:rsidRPr="005F2245">
        <w:t>По рассматриваемому признаку балансы можно классифицировать как статические и динамические</w:t>
      </w:r>
      <w:r w:rsidR="005F2245" w:rsidRPr="005F2245">
        <w:t>.</w:t>
      </w:r>
    </w:p>
    <w:p w:rsidR="005F2245" w:rsidRDefault="000A224D" w:rsidP="005F2245">
      <w:r w:rsidRPr="005F2245">
        <w:t>Статические балансы составляются на основе моментальных показателей, рассчитанных на определенную дату</w:t>
      </w:r>
      <w:r w:rsidR="005F2245" w:rsidRPr="005F2245">
        <w:t>.</w:t>
      </w:r>
    </w:p>
    <w:p w:rsidR="000A224D" w:rsidRPr="005F2245" w:rsidRDefault="000A224D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85632B">
        <w:rPr>
          <w:b/>
          <w:bCs/>
        </w:rPr>
        <w:t>.</w:t>
      </w:r>
    </w:p>
    <w:p w:rsidR="005F2245" w:rsidRDefault="000A224D" w:rsidP="005F2245">
      <w:r w:rsidRPr="005F2245">
        <w:t>На ООО</w:t>
      </w:r>
      <w:r w:rsidR="005F2245">
        <w:t xml:space="preserve"> "</w:t>
      </w:r>
      <w:r w:rsidRPr="005F2245">
        <w:t>Айс</w:t>
      </w:r>
      <w:r w:rsidR="005F2245">
        <w:t xml:space="preserve">" </w:t>
      </w:r>
      <w:r w:rsidRPr="005F2245">
        <w:t>предыдущий баланс бал составлен на 31 марта</w:t>
      </w:r>
      <w:r w:rsidR="005F2245" w:rsidRPr="005F2245">
        <w:t xml:space="preserve">. </w:t>
      </w:r>
      <w:r w:rsidRPr="005F2245">
        <w:t>На 30 июня на предприятии также будет составлен баланс, который отобразит величину и состав активов и источников их образования лишь на определенный момент, то есть на 30 июня</w:t>
      </w:r>
      <w:r w:rsidR="005F2245" w:rsidRPr="005F2245">
        <w:t xml:space="preserve">. </w:t>
      </w:r>
      <w:r w:rsidRPr="005F2245">
        <w:t>Иначе говоря, в нем не будет содержаться информация об изменениях, происшедших с 1 апреля по 30 июня, он отобразит лишь конечный результат этих изменений</w:t>
      </w:r>
      <w:r w:rsidR="005F2245" w:rsidRPr="005F2245">
        <w:t>.</w:t>
      </w:r>
    </w:p>
    <w:p w:rsidR="005F2245" w:rsidRDefault="000A224D" w:rsidP="005F2245">
      <w:r w:rsidRPr="005F2245">
        <w:t>Для наглядности сравнения используем в приводимых ниже примерах формирования статического и динамического балансов одинаковые данные на конец отчетного периода</w:t>
      </w:r>
      <w:r w:rsidR="005F2245" w:rsidRPr="005F2245">
        <w:t>.</w:t>
      </w:r>
    </w:p>
    <w:p w:rsidR="000A224D" w:rsidRPr="005F2245" w:rsidRDefault="000A224D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85632B">
        <w:rPr>
          <w:b/>
          <w:bCs/>
        </w:rPr>
        <w:t>.</w:t>
      </w:r>
    </w:p>
    <w:p w:rsidR="005F2245" w:rsidRDefault="000A224D" w:rsidP="005F2245">
      <w:r w:rsidRPr="005F2245">
        <w:t>Предположим, что ООО</w:t>
      </w:r>
      <w:r w:rsidR="005F2245">
        <w:t xml:space="preserve"> "</w:t>
      </w:r>
      <w:r w:rsidRPr="005F2245">
        <w:t>Крейсер</w:t>
      </w:r>
      <w:r w:rsidR="005F2245">
        <w:t xml:space="preserve">" </w:t>
      </w:r>
      <w:r w:rsidRPr="005F2245">
        <w:t>образовано только в первом квартале и показатели на начало периода отсутствуют</w:t>
      </w:r>
      <w:r w:rsidR="005F2245" w:rsidRPr="005F2245">
        <w:t>.</w:t>
      </w:r>
    </w:p>
    <w:p w:rsidR="0085632B" w:rsidRDefault="0085632B" w:rsidP="005F2245"/>
    <w:p w:rsidR="0085632B" w:rsidRDefault="0085632B" w:rsidP="005F2245">
      <w:r w:rsidRPr="005F2245">
        <w:rPr>
          <w:b/>
          <w:bCs/>
        </w:rPr>
        <w:t>Таблица 8</w:t>
      </w:r>
      <w:r w:rsidR="00F114C1">
        <w:rPr>
          <w:b/>
          <w:bCs/>
        </w:rPr>
        <w:t>.</w:t>
      </w:r>
      <w:r w:rsidRPr="005F2245">
        <w:rPr>
          <w:b/>
          <w:bCs/>
        </w:rPr>
        <w:t xml:space="preserve"> </w:t>
      </w:r>
      <w:r w:rsidRPr="005F2245">
        <w:t>Актив баланса ООО</w:t>
      </w:r>
      <w:r>
        <w:t xml:space="preserve"> "</w:t>
      </w:r>
      <w:r w:rsidRPr="005F2245">
        <w:t>Крейсер</w:t>
      </w:r>
      <w:r>
        <w:t>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4"/>
        <w:gridCol w:w="2322"/>
        <w:gridCol w:w="1401"/>
        <w:gridCol w:w="1035"/>
      </w:tblGrid>
      <w:tr w:rsidR="001D5235" w:rsidRPr="005F2245">
        <w:trPr>
          <w:trHeight w:val="503"/>
          <w:jc w:val="center"/>
        </w:trPr>
        <w:tc>
          <w:tcPr>
            <w:tcW w:w="9002" w:type="dxa"/>
            <w:gridSpan w:val="4"/>
          </w:tcPr>
          <w:p w:rsidR="001D5235" w:rsidRPr="005F2245" w:rsidRDefault="001D5235" w:rsidP="0085632B">
            <w:pPr>
              <w:pStyle w:val="aff1"/>
            </w:pPr>
            <w:r w:rsidRPr="005F2245">
              <w:t>АКТИВ</w:t>
            </w:r>
          </w:p>
        </w:tc>
      </w:tr>
      <w:tr w:rsidR="001D5235" w:rsidRPr="005F2245">
        <w:trPr>
          <w:trHeight w:val="462"/>
          <w:jc w:val="center"/>
        </w:trPr>
        <w:tc>
          <w:tcPr>
            <w:tcW w:w="4244" w:type="dxa"/>
            <w:vMerge w:val="restart"/>
          </w:tcPr>
          <w:p w:rsidR="001D5235" w:rsidRPr="005F2245" w:rsidRDefault="001D5235" w:rsidP="00BB1CD4">
            <w:pPr>
              <w:pStyle w:val="aff1"/>
            </w:pPr>
            <w:r w:rsidRPr="005F2245">
              <w:t>Состав и размещение</w:t>
            </w:r>
          </w:p>
        </w:tc>
        <w:tc>
          <w:tcPr>
            <w:tcW w:w="2322" w:type="dxa"/>
            <w:vMerge w:val="restart"/>
          </w:tcPr>
          <w:p w:rsidR="001D5235" w:rsidRPr="005F2245" w:rsidRDefault="001D5235" w:rsidP="00BB1CD4">
            <w:pPr>
              <w:pStyle w:val="aff1"/>
            </w:pPr>
            <w:r w:rsidRPr="005F2245">
              <w:t>Код строки</w:t>
            </w:r>
          </w:p>
        </w:tc>
        <w:tc>
          <w:tcPr>
            <w:tcW w:w="2436" w:type="dxa"/>
            <w:gridSpan w:val="2"/>
          </w:tcPr>
          <w:p w:rsidR="001D5235" w:rsidRPr="005F2245" w:rsidRDefault="001D5235" w:rsidP="0085632B">
            <w:pPr>
              <w:pStyle w:val="aff1"/>
            </w:pPr>
            <w:r w:rsidRPr="005F2245">
              <w:t>Сумма</w:t>
            </w:r>
          </w:p>
        </w:tc>
      </w:tr>
      <w:tr w:rsidR="001D5235" w:rsidRPr="005F2245">
        <w:trPr>
          <w:trHeight w:val="582"/>
          <w:jc w:val="center"/>
        </w:trPr>
        <w:tc>
          <w:tcPr>
            <w:tcW w:w="4244" w:type="dxa"/>
            <w:vMerge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2322" w:type="dxa"/>
            <w:vMerge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  <w:r w:rsidRPr="005F2245">
              <w:t>На начало периода</w:t>
            </w: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  <w:r w:rsidRPr="005F2245">
              <w:t>На конец периода</w:t>
            </w:r>
          </w:p>
        </w:tc>
      </w:tr>
      <w:tr w:rsidR="001D5235" w:rsidRPr="005F2245">
        <w:trPr>
          <w:trHeight w:val="348"/>
          <w:jc w:val="center"/>
        </w:trPr>
        <w:tc>
          <w:tcPr>
            <w:tcW w:w="4244" w:type="dxa"/>
          </w:tcPr>
          <w:p w:rsidR="001D5235" w:rsidRPr="005F2245" w:rsidRDefault="001D5235" w:rsidP="0085632B">
            <w:pPr>
              <w:pStyle w:val="aff1"/>
            </w:pPr>
            <w:r w:rsidRPr="005F2245">
              <w:t>I</w:t>
            </w:r>
            <w:r w:rsidR="005F2245" w:rsidRPr="005F2245">
              <w:t xml:space="preserve">. </w:t>
            </w:r>
            <w:r w:rsidRPr="005F2245">
              <w:t>Внеоборотные активы</w:t>
            </w:r>
          </w:p>
        </w:tc>
        <w:tc>
          <w:tcPr>
            <w:tcW w:w="2322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</w:p>
        </w:tc>
      </w:tr>
      <w:tr w:rsidR="001D5235" w:rsidRPr="005F2245">
        <w:trPr>
          <w:trHeight w:val="336"/>
          <w:jc w:val="center"/>
        </w:trPr>
        <w:tc>
          <w:tcPr>
            <w:tcW w:w="4244" w:type="dxa"/>
          </w:tcPr>
          <w:p w:rsidR="001D5235" w:rsidRPr="005F2245" w:rsidRDefault="001D5235" w:rsidP="0085632B">
            <w:pPr>
              <w:pStyle w:val="aff1"/>
            </w:pPr>
            <w:r w:rsidRPr="005F2245">
              <w:t>Основные средства</w:t>
            </w:r>
          </w:p>
        </w:tc>
        <w:tc>
          <w:tcPr>
            <w:tcW w:w="2322" w:type="dxa"/>
          </w:tcPr>
          <w:p w:rsidR="001D5235" w:rsidRPr="005F2245" w:rsidRDefault="001D5235" w:rsidP="0085632B">
            <w:pPr>
              <w:pStyle w:val="aff1"/>
            </w:pPr>
            <w:r w:rsidRPr="005F2245">
              <w:t>120</w:t>
            </w: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  <w:r w:rsidRPr="005F2245">
              <w:t>32 425</w:t>
            </w:r>
          </w:p>
        </w:tc>
      </w:tr>
      <w:tr w:rsidR="001D5235" w:rsidRPr="005F2245">
        <w:trPr>
          <w:trHeight w:val="362"/>
          <w:jc w:val="center"/>
        </w:trPr>
        <w:tc>
          <w:tcPr>
            <w:tcW w:w="4244" w:type="dxa"/>
          </w:tcPr>
          <w:p w:rsidR="001D5235" w:rsidRPr="005F2245" w:rsidRDefault="001D5235" w:rsidP="0085632B">
            <w:pPr>
              <w:pStyle w:val="aff1"/>
            </w:pPr>
            <w:r w:rsidRPr="005F2245">
              <w:t>ИТОГО по разделу I</w:t>
            </w:r>
          </w:p>
        </w:tc>
        <w:tc>
          <w:tcPr>
            <w:tcW w:w="2322" w:type="dxa"/>
          </w:tcPr>
          <w:p w:rsidR="001D5235" w:rsidRPr="005F2245" w:rsidRDefault="001D5235" w:rsidP="0085632B">
            <w:pPr>
              <w:pStyle w:val="aff1"/>
            </w:pPr>
            <w:r w:rsidRPr="005F2245">
              <w:t>190</w:t>
            </w: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  <w:r w:rsidRPr="005F2245">
              <w:t>32 425</w:t>
            </w:r>
          </w:p>
        </w:tc>
      </w:tr>
      <w:tr w:rsidR="001D5235" w:rsidRPr="005F2245">
        <w:trPr>
          <w:trHeight w:val="401"/>
          <w:jc w:val="center"/>
        </w:trPr>
        <w:tc>
          <w:tcPr>
            <w:tcW w:w="4244" w:type="dxa"/>
          </w:tcPr>
          <w:p w:rsidR="001D5235" w:rsidRPr="005F2245" w:rsidRDefault="001D5235" w:rsidP="0085632B">
            <w:pPr>
              <w:pStyle w:val="aff1"/>
            </w:pPr>
            <w:r w:rsidRPr="005F2245">
              <w:t>II</w:t>
            </w:r>
            <w:r w:rsidR="005F2245" w:rsidRPr="005F2245">
              <w:t xml:space="preserve">. </w:t>
            </w:r>
            <w:r w:rsidRPr="005F2245">
              <w:t>Оборотные активы</w:t>
            </w:r>
          </w:p>
        </w:tc>
        <w:tc>
          <w:tcPr>
            <w:tcW w:w="2322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</w:p>
        </w:tc>
      </w:tr>
      <w:tr w:rsidR="001D5235" w:rsidRPr="005F2245">
        <w:trPr>
          <w:trHeight w:val="413"/>
          <w:jc w:val="center"/>
        </w:trPr>
        <w:tc>
          <w:tcPr>
            <w:tcW w:w="4244" w:type="dxa"/>
          </w:tcPr>
          <w:p w:rsidR="001D5235" w:rsidRPr="005F2245" w:rsidRDefault="001D5235" w:rsidP="0085632B">
            <w:pPr>
              <w:pStyle w:val="aff1"/>
            </w:pPr>
            <w:r w:rsidRPr="005F2245">
              <w:t>Запасы, в т</w:t>
            </w:r>
            <w:r w:rsidR="005F2245" w:rsidRPr="005F2245">
              <w:t xml:space="preserve">. </w:t>
            </w:r>
            <w:r w:rsidRPr="005F2245">
              <w:t>ч</w:t>
            </w:r>
            <w:r w:rsidR="005F2245">
              <w:t>.:</w:t>
            </w:r>
            <w:r w:rsidR="005F2245" w:rsidRPr="005F2245">
              <w:t xml:space="preserve"> </w:t>
            </w:r>
          </w:p>
        </w:tc>
        <w:tc>
          <w:tcPr>
            <w:tcW w:w="2322" w:type="dxa"/>
          </w:tcPr>
          <w:p w:rsidR="001D5235" w:rsidRPr="005F2245" w:rsidRDefault="001D5235" w:rsidP="0085632B">
            <w:pPr>
              <w:pStyle w:val="aff1"/>
            </w:pPr>
            <w:r w:rsidRPr="005F2245">
              <w:t>210</w:t>
            </w: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  <w:r w:rsidRPr="005F2245">
              <w:t>20 000</w:t>
            </w:r>
          </w:p>
        </w:tc>
      </w:tr>
      <w:tr w:rsidR="001D5235" w:rsidRPr="005F2245">
        <w:trPr>
          <w:trHeight w:val="522"/>
          <w:jc w:val="center"/>
        </w:trPr>
        <w:tc>
          <w:tcPr>
            <w:tcW w:w="4244" w:type="dxa"/>
          </w:tcPr>
          <w:p w:rsidR="001D5235" w:rsidRPr="005F2245" w:rsidRDefault="001D5235" w:rsidP="0085632B">
            <w:pPr>
              <w:pStyle w:val="aff1"/>
            </w:pPr>
            <w:r w:rsidRPr="005F2245">
              <w:t>готовая продукция товары для перепродажи</w:t>
            </w:r>
          </w:p>
        </w:tc>
        <w:tc>
          <w:tcPr>
            <w:tcW w:w="2322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  <w:r w:rsidRPr="005F2245">
              <w:t>20 000</w:t>
            </w:r>
          </w:p>
        </w:tc>
      </w:tr>
      <w:tr w:rsidR="001D5235" w:rsidRPr="005F2245">
        <w:trPr>
          <w:trHeight w:val="375"/>
          <w:jc w:val="center"/>
        </w:trPr>
        <w:tc>
          <w:tcPr>
            <w:tcW w:w="4244" w:type="dxa"/>
          </w:tcPr>
          <w:p w:rsidR="001D5235" w:rsidRPr="005F2245" w:rsidRDefault="001D5235" w:rsidP="0085632B">
            <w:pPr>
              <w:pStyle w:val="aff1"/>
            </w:pPr>
            <w:r w:rsidRPr="005F2245">
              <w:t>НДС по приобретенным ценностям</w:t>
            </w:r>
          </w:p>
        </w:tc>
        <w:tc>
          <w:tcPr>
            <w:tcW w:w="2322" w:type="dxa"/>
          </w:tcPr>
          <w:p w:rsidR="001D5235" w:rsidRPr="005F2245" w:rsidRDefault="001D5235" w:rsidP="0085632B">
            <w:pPr>
              <w:pStyle w:val="aff1"/>
            </w:pPr>
            <w:r w:rsidRPr="005F2245">
              <w:t>220</w:t>
            </w: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  <w:r w:rsidRPr="005F2245">
              <w:t>3 960</w:t>
            </w:r>
          </w:p>
        </w:tc>
      </w:tr>
      <w:tr w:rsidR="001D5235" w:rsidRPr="005F2245">
        <w:trPr>
          <w:trHeight w:val="865"/>
          <w:jc w:val="center"/>
        </w:trPr>
        <w:tc>
          <w:tcPr>
            <w:tcW w:w="4244" w:type="dxa"/>
          </w:tcPr>
          <w:p w:rsidR="001D5235" w:rsidRPr="005F2245" w:rsidRDefault="001D5235" w:rsidP="0085632B">
            <w:pPr>
              <w:pStyle w:val="aff1"/>
            </w:pPr>
            <w:r w:rsidRPr="005F2245">
              <w:t>Дебиторская задолженность</w:t>
            </w:r>
            <w:r w:rsidR="005F2245">
              <w:t xml:space="preserve"> (</w:t>
            </w:r>
            <w:r w:rsidRPr="005F2245">
              <w:t>платежи по которой ожидаются в течение 12 месяцев после отчетной даты</w:t>
            </w:r>
            <w:r w:rsidR="005F2245" w:rsidRPr="005F2245">
              <w:t xml:space="preserve">) </w:t>
            </w:r>
          </w:p>
        </w:tc>
        <w:tc>
          <w:tcPr>
            <w:tcW w:w="2322" w:type="dxa"/>
          </w:tcPr>
          <w:p w:rsidR="001D5235" w:rsidRPr="005F2245" w:rsidRDefault="001D5235" w:rsidP="0085632B">
            <w:pPr>
              <w:pStyle w:val="aff1"/>
            </w:pPr>
            <w:r w:rsidRPr="005F2245">
              <w:t>240</w:t>
            </w: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  <w:r w:rsidRPr="005F2245">
              <w:t>40 000</w:t>
            </w:r>
          </w:p>
        </w:tc>
      </w:tr>
      <w:tr w:rsidR="001D5235" w:rsidRPr="005F2245">
        <w:trPr>
          <w:trHeight w:val="362"/>
          <w:jc w:val="center"/>
        </w:trPr>
        <w:tc>
          <w:tcPr>
            <w:tcW w:w="4244" w:type="dxa"/>
          </w:tcPr>
          <w:p w:rsidR="001D5235" w:rsidRPr="005F2245" w:rsidRDefault="001D5235" w:rsidP="0085632B">
            <w:pPr>
              <w:pStyle w:val="aff1"/>
            </w:pPr>
            <w:r w:rsidRPr="005F2245">
              <w:t>Денежные средства</w:t>
            </w:r>
          </w:p>
        </w:tc>
        <w:tc>
          <w:tcPr>
            <w:tcW w:w="2322" w:type="dxa"/>
          </w:tcPr>
          <w:p w:rsidR="001D5235" w:rsidRPr="005F2245" w:rsidRDefault="001D5235" w:rsidP="0085632B">
            <w:pPr>
              <w:pStyle w:val="aff1"/>
            </w:pPr>
            <w:r w:rsidRPr="005F2245">
              <w:t>260</w:t>
            </w: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  <w:r w:rsidRPr="005F2245">
              <w:t>462 185</w:t>
            </w:r>
          </w:p>
        </w:tc>
      </w:tr>
      <w:tr w:rsidR="001D5235" w:rsidRPr="005F2245">
        <w:trPr>
          <w:trHeight w:val="375"/>
          <w:jc w:val="center"/>
        </w:trPr>
        <w:tc>
          <w:tcPr>
            <w:tcW w:w="4244" w:type="dxa"/>
          </w:tcPr>
          <w:p w:rsidR="001D5235" w:rsidRPr="005F2245" w:rsidRDefault="001D5235" w:rsidP="0085632B">
            <w:pPr>
              <w:pStyle w:val="aff1"/>
            </w:pPr>
            <w:r w:rsidRPr="005F2245">
              <w:t>ИТОГО по разделу II</w:t>
            </w:r>
          </w:p>
        </w:tc>
        <w:tc>
          <w:tcPr>
            <w:tcW w:w="2322" w:type="dxa"/>
          </w:tcPr>
          <w:p w:rsidR="001D5235" w:rsidRPr="005F2245" w:rsidRDefault="001D5235" w:rsidP="0085632B">
            <w:pPr>
              <w:pStyle w:val="aff1"/>
            </w:pPr>
            <w:r w:rsidRPr="005F2245">
              <w:t>290</w:t>
            </w: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  <w:r w:rsidRPr="005F2245">
              <w:t>526 145</w:t>
            </w:r>
          </w:p>
        </w:tc>
      </w:tr>
      <w:tr w:rsidR="001D5235" w:rsidRPr="005F2245">
        <w:trPr>
          <w:trHeight w:val="347"/>
          <w:jc w:val="center"/>
        </w:trPr>
        <w:tc>
          <w:tcPr>
            <w:tcW w:w="4244" w:type="dxa"/>
          </w:tcPr>
          <w:p w:rsidR="001D5235" w:rsidRPr="005F2245" w:rsidRDefault="001D5235" w:rsidP="0085632B">
            <w:pPr>
              <w:pStyle w:val="aff1"/>
            </w:pPr>
            <w:r w:rsidRPr="005F2245">
              <w:t>БАЛАНС</w:t>
            </w:r>
          </w:p>
        </w:tc>
        <w:tc>
          <w:tcPr>
            <w:tcW w:w="2322" w:type="dxa"/>
          </w:tcPr>
          <w:p w:rsidR="001D5235" w:rsidRPr="005F2245" w:rsidRDefault="001D5235" w:rsidP="0085632B">
            <w:pPr>
              <w:pStyle w:val="aff1"/>
            </w:pPr>
            <w:r w:rsidRPr="005F2245">
              <w:t>300</w:t>
            </w:r>
          </w:p>
        </w:tc>
        <w:tc>
          <w:tcPr>
            <w:tcW w:w="1401" w:type="dxa"/>
          </w:tcPr>
          <w:p w:rsidR="001D5235" w:rsidRPr="005F2245" w:rsidRDefault="001D5235" w:rsidP="0085632B">
            <w:pPr>
              <w:pStyle w:val="aff1"/>
            </w:pPr>
          </w:p>
        </w:tc>
        <w:tc>
          <w:tcPr>
            <w:tcW w:w="1035" w:type="dxa"/>
          </w:tcPr>
          <w:p w:rsidR="001D5235" w:rsidRPr="005F2245" w:rsidRDefault="001D5235" w:rsidP="0085632B">
            <w:pPr>
              <w:pStyle w:val="aff1"/>
            </w:pPr>
            <w:r w:rsidRPr="005F2245">
              <w:t>558 570</w:t>
            </w:r>
          </w:p>
        </w:tc>
      </w:tr>
    </w:tbl>
    <w:p w:rsidR="00383677" w:rsidRPr="005F2245" w:rsidRDefault="00383677" w:rsidP="0085632B"/>
    <w:p w:rsidR="0085632B" w:rsidRDefault="0085632B" w:rsidP="0085632B">
      <w:r w:rsidRPr="005F2245">
        <w:rPr>
          <w:b/>
          <w:bCs/>
        </w:rPr>
        <w:t>Таблица 9</w:t>
      </w:r>
      <w:r w:rsidR="00F114C1">
        <w:rPr>
          <w:b/>
          <w:bCs/>
        </w:rPr>
        <w:t>.</w:t>
      </w:r>
      <w:r w:rsidRPr="005F2245">
        <w:rPr>
          <w:b/>
          <w:bCs/>
        </w:rPr>
        <w:t xml:space="preserve"> </w:t>
      </w:r>
      <w:r w:rsidRPr="005F2245">
        <w:t>Пассив баланса ООО</w:t>
      </w:r>
      <w:r>
        <w:t xml:space="preserve"> "</w:t>
      </w:r>
      <w:r w:rsidRPr="005F2245">
        <w:t>Крейсер</w:t>
      </w:r>
      <w:r>
        <w:t>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6"/>
        <w:gridCol w:w="1734"/>
        <w:gridCol w:w="1606"/>
        <w:gridCol w:w="1478"/>
      </w:tblGrid>
      <w:tr w:rsidR="002F0ADB" w:rsidRPr="005F2245" w:rsidTr="00BC0CD2">
        <w:trPr>
          <w:trHeight w:val="273"/>
          <w:jc w:val="center"/>
        </w:trPr>
        <w:tc>
          <w:tcPr>
            <w:tcW w:w="8624" w:type="dxa"/>
            <w:gridSpan w:val="4"/>
            <w:shd w:val="clear" w:color="auto" w:fill="auto"/>
          </w:tcPr>
          <w:p w:rsidR="002F0ADB" w:rsidRPr="005F2245" w:rsidRDefault="0032196B" w:rsidP="0085632B">
            <w:pPr>
              <w:pStyle w:val="aff1"/>
            </w:pPr>
            <w:r w:rsidRPr="005F2245">
              <w:t>ПАССИВ</w:t>
            </w:r>
          </w:p>
        </w:tc>
      </w:tr>
      <w:tr w:rsidR="0032196B" w:rsidRPr="005F2245" w:rsidTr="00BC0CD2">
        <w:trPr>
          <w:trHeight w:val="336"/>
          <w:jc w:val="center"/>
        </w:trPr>
        <w:tc>
          <w:tcPr>
            <w:tcW w:w="3806" w:type="dxa"/>
            <w:vMerge w:val="restart"/>
            <w:shd w:val="clear" w:color="auto" w:fill="auto"/>
          </w:tcPr>
          <w:p w:rsidR="0032196B" w:rsidRPr="005F2245" w:rsidRDefault="0032196B" w:rsidP="0085632B">
            <w:pPr>
              <w:pStyle w:val="aff1"/>
            </w:pPr>
            <w:r w:rsidRPr="005F2245">
              <w:t>Источники образования и сроки возврата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32196B" w:rsidRPr="005F2245" w:rsidRDefault="0032196B" w:rsidP="0085632B">
            <w:pPr>
              <w:pStyle w:val="aff1"/>
            </w:pPr>
            <w:r w:rsidRPr="005F2245">
              <w:t>Код строки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32196B" w:rsidRPr="005F2245" w:rsidRDefault="0032196B" w:rsidP="0085632B">
            <w:pPr>
              <w:pStyle w:val="aff1"/>
            </w:pPr>
            <w:r w:rsidRPr="005F2245">
              <w:t>Сумма</w:t>
            </w:r>
          </w:p>
        </w:tc>
      </w:tr>
      <w:tr w:rsidR="0032196B" w:rsidRPr="005F2245" w:rsidTr="00BC0CD2">
        <w:trPr>
          <w:trHeight w:val="681"/>
          <w:jc w:val="center"/>
        </w:trPr>
        <w:tc>
          <w:tcPr>
            <w:tcW w:w="3806" w:type="dxa"/>
            <w:vMerge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734" w:type="dxa"/>
            <w:vMerge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  <w:r w:rsidRPr="005F2245">
              <w:t>На начало периода</w:t>
            </w:r>
          </w:p>
        </w:tc>
        <w:tc>
          <w:tcPr>
            <w:tcW w:w="1478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  <w:r w:rsidRPr="005F2245">
              <w:t>На конец периода</w:t>
            </w:r>
          </w:p>
        </w:tc>
      </w:tr>
      <w:tr w:rsidR="0032196B" w:rsidRPr="005F2245" w:rsidTr="00BC0CD2">
        <w:trPr>
          <w:trHeight w:val="266"/>
          <w:jc w:val="center"/>
        </w:trPr>
        <w:tc>
          <w:tcPr>
            <w:tcW w:w="3806" w:type="dxa"/>
            <w:shd w:val="clear" w:color="auto" w:fill="auto"/>
          </w:tcPr>
          <w:p w:rsidR="0032196B" w:rsidRPr="005F2245" w:rsidRDefault="00B2319D" w:rsidP="0085632B">
            <w:pPr>
              <w:pStyle w:val="aff1"/>
            </w:pPr>
            <w:r w:rsidRPr="005F2245">
              <w:t>III</w:t>
            </w:r>
            <w:r w:rsidR="005F2245" w:rsidRPr="005F2245">
              <w:t xml:space="preserve">. </w:t>
            </w:r>
            <w:r w:rsidRPr="005F2245">
              <w:t>Капитал и резервы</w:t>
            </w:r>
          </w:p>
        </w:tc>
        <w:tc>
          <w:tcPr>
            <w:tcW w:w="1734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478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</w:tr>
      <w:tr w:rsidR="0032196B" w:rsidRPr="005F2245" w:rsidTr="00BC0CD2">
        <w:trPr>
          <w:trHeight w:val="355"/>
          <w:jc w:val="center"/>
        </w:trPr>
        <w:tc>
          <w:tcPr>
            <w:tcW w:w="3806" w:type="dxa"/>
            <w:shd w:val="clear" w:color="auto" w:fill="auto"/>
          </w:tcPr>
          <w:p w:rsidR="0032196B" w:rsidRPr="005F2245" w:rsidRDefault="00B2319D" w:rsidP="0085632B">
            <w:pPr>
              <w:pStyle w:val="aff1"/>
            </w:pPr>
            <w:r w:rsidRPr="005F2245">
              <w:t>Уставный капитал</w:t>
            </w:r>
          </w:p>
        </w:tc>
        <w:tc>
          <w:tcPr>
            <w:tcW w:w="1734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400</w:t>
            </w: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478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120 000</w:t>
            </w:r>
          </w:p>
        </w:tc>
      </w:tr>
      <w:tr w:rsidR="0032196B" w:rsidRPr="005F2245" w:rsidTr="00BC0CD2">
        <w:trPr>
          <w:trHeight w:val="698"/>
          <w:jc w:val="center"/>
        </w:trPr>
        <w:tc>
          <w:tcPr>
            <w:tcW w:w="3806" w:type="dxa"/>
            <w:shd w:val="clear" w:color="auto" w:fill="auto"/>
          </w:tcPr>
          <w:p w:rsidR="0032196B" w:rsidRPr="005F2245" w:rsidRDefault="00B2319D" w:rsidP="0085632B">
            <w:pPr>
              <w:pStyle w:val="aff1"/>
            </w:pPr>
            <w:r w:rsidRPr="005F2245">
              <w:t>Нераспределенная прибыль</w:t>
            </w:r>
            <w:r w:rsidR="005F2245">
              <w:t xml:space="preserve"> (</w:t>
            </w:r>
            <w:r w:rsidRPr="005F2245">
              <w:t>непокрытый убыток</w:t>
            </w:r>
            <w:r w:rsidR="005F2245" w:rsidRPr="005F2245">
              <w:t xml:space="preserve">) </w:t>
            </w:r>
          </w:p>
        </w:tc>
        <w:tc>
          <w:tcPr>
            <w:tcW w:w="1734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470</w:t>
            </w: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478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6 245</w:t>
            </w:r>
          </w:p>
        </w:tc>
      </w:tr>
      <w:tr w:rsidR="0032196B" w:rsidRPr="005F2245" w:rsidTr="00BC0CD2">
        <w:trPr>
          <w:trHeight w:val="271"/>
          <w:jc w:val="center"/>
        </w:trPr>
        <w:tc>
          <w:tcPr>
            <w:tcW w:w="3806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ИТОГО по разделу III</w:t>
            </w:r>
          </w:p>
        </w:tc>
        <w:tc>
          <w:tcPr>
            <w:tcW w:w="1734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490</w:t>
            </w: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478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126 245</w:t>
            </w:r>
          </w:p>
        </w:tc>
      </w:tr>
      <w:tr w:rsidR="0032196B" w:rsidRPr="005F2245" w:rsidTr="00BC0CD2">
        <w:trPr>
          <w:trHeight w:val="334"/>
          <w:jc w:val="center"/>
        </w:trPr>
        <w:tc>
          <w:tcPr>
            <w:tcW w:w="3806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V</w:t>
            </w:r>
            <w:r w:rsidR="005F2245" w:rsidRPr="005F2245">
              <w:t xml:space="preserve">. </w:t>
            </w:r>
            <w:r w:rsidRPr="005F2245">
              <w:t>Краткосрочные обязательства</w:t>
            </w:r>
          </w:p>
        </w:tc>
        <w:tc>
          <w:tcPr>
            <w:tcW w:w="1734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478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</w:tr>
      <w:tr w:rsidR="0032196B" w:rsidRPr="005F2245" w:rsidTr="00BC0CD2">
        <w:trPr>
          <w:trHeight w:val="254"/>
          <w:jc w:val="center"/>
        </w:trPr>
        <w:tc>
          <w:tcPr>
            <w:tcW w:w="3806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Кредиты и займы</w:t>
            </w:r>
          </w:p>
        </w:tc>
        <w:tc>
          <w:tcPr>
            <w:tcW w:w="1734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610</w:t>
            </w: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478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400 000</w:t>
            </w:r>
          </w:p>
        </w:tc>
      </w:tr>
      <w:tr w:rsidR="0032196B" w:rsidRPr="005F2245" w:rsidTr="00BC0CD2">
        <w:trPr>
          <w:trHeight w:val="343"/>
          <w:jc w:val="center"/>
        </w:trPr>
        <w:tc>
          <w:tcPr>
            <w:tcW w:w="3806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Кредиторская задолженность, в т</w:t>
            </w:r>
            <w:r w:rsidR="005F2245" w:rsidRPr="005F2245">
              <w:t xml:space="preserve">. </w:t>
            </w:r>
            <w:r w:rsidRPr="005F2245">
              <w:t>ч</w:t>
            </w:r>
            <w:r w:rsidR="005F2245">
              <w:t>.:</w:t>
            </w:r>
            <w:r w:rsidR="005F2245" w:rsidRPr="005F2245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620</w:t>
            </w: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478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</w:tr>
      <w:tr w:rsidR="0032196B" w:rsidRPr="005F2245" w:rsidTr="00BC0CD2">
        <w:trPr>
          <w:trHeight w:val="273"/>
          <w:jc w:val="center"/>
        </w:trPr>
        <w:tc>
          <w:tcPr>
            <w:tcW w:w="3806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поставщики и подрядчики</w:t>
            </w:r>
          </w:p>
        </w:tc>
        <w:tc>
          <w:tcPr>
            <w:tcW w:w="1734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478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25 960</w:t>
            </w:r>
          </w:p>
        </w:tc>
      </w:tr>
      <w:tr w:rsidR="0032196B" w:rsidRPr="005F2245" w:rsidTr="00BC0CD2">
        <w:trPr>
          <w:trHeight w:val="348"/>
          <w:jc w:val="center"/>
        </w:trPr>
        <w:tc>
          <w:tcPr>
            <w:tcW w:w="3806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задолженность по налогам и сборам</w:t>
            </w:r>
          </w:p>
        </w:tc>
        <w:tc>
          <w:tcPr>
            <w:tcW w:w="1734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478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6 365</w:t>
            </w:r>
          </w:p>
        </w:tc>
      </w:tr>
      <w:tr w:rsidR="0032196B" w:rsidRPr="005F2245" w:rsidTr="00BC0CD2">
        <w:trPr>
          <w:trHeight w:val="283"/>
          <w:jc w:val="center"/>
        </w:trPr>
        <w:tc>
          <w:tcPr>
            <w:tcW w:w="3806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ИТОГО по разделу V</w:t>
            </w:r>
          </w:p>
        </w:tc>
        <w:tc>
          <w:tcPr>
            <w:tcW w:w="1734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690</w:t>
            </w: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478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432 325</w:t>
            </w:r>
          </w:p>
        </w:tc>
      </w:tr>
      <w:tr w:rsidR="0032196B" w:rsidRPr="005F2245" w:rsidTr="00BC0CD2">
        <w:trPr>
          <w:trHeight w:val="202"/>
          <w:jc w:val="center"/>
        </w:trPr>
        <w:tc>
          <w:tcPr>
            <w:tcW w:w="3806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БАЛАНС</w:t>
            </w:r>
          </w:p>
        </w:tc>
        <w:tc>
          <w:tcPr>
            <w:tcW w:w="1734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700</w:t>
            </w:r>
          </w:p>
        </w:tc>
        <w:tc>
          <w:tcPr>
            <w:tcW w:w="1606" w:type="dxa"/>
            <w:shd w:val="clear" w:color="auto" w:fill="auto"/>
          </w:tcPr>
          <w:p w:rsidR="0032196B" w:rsidRPr="005F2245" w:rsidRDefault="0032196B" w:rsidP="0085632B">
            <w:pPr>
              <w:pStyle w:val="aff1"/>
            </w:pPr>
          </w:p>
        </w:tc>
        <w:tc>
          <w:tcPr>
            <w:tcW w:w="1478" w:type="dxa"/>
            <w:shd w:val="clear" w:color="auto" w:fill="auto"/>
          </w:tcPr>
          <w:p w:rsidR="0032196B" w:rsidRPr="005F2245" w:rsidRDefault="0047263B" w:rsidP="0085632B">
            <w:pPr>
              <w:pStyle w:val="aff1"/>
            </w:pPr>
            <w:r w:rsidRPr="005F2245">
              <w:t>558 570</w:t>
            </w:r>
          </w:p>
        </w:tc>
      </w:tr>
    </w:tbl>
    <w:p w:rsidR="0011372D" w:rsidRPr="005F2245" w:rsidRDefault="0011372D" w:rsidP="005F2245">
      <w:pPr>
        <w:rPr>
          <w:b/>
          <w:bCs/>
        </w:rPr>
      </w:pPr>
    </w:p>
    <w:p w:rsidR="005F2245" w:rsidRDefault="00C44830" w:rsidP="005F2245">
      <w:r w:rsidRPr="005F2245">
        <w:t xml:space="preserve">Динамические балансы более информативные, они отображают состав имущества предприятия и источники его образования не только на определенную дату, а в движении </w:t>
      </w:r>
      <w:r w:rsidR="005F2245">
        <w:t>-</w:t>
      </w:r>
      <w:r w:rsidRPr="005F2245">
        <w:t xml:space="preserve"> в виде интервальных показателей</w:t>
      </w:r>
      <w:r w:rsidR="005F2245">
        <w:t xml:space="preserve"> (</w:t>
      </w:r>
      <w:r w:rsidRPr="005F2245">
        <w:t>оборотов за отчетный период</w:t>
      </w:r>
      <w:r w:rsidR="005F2245" w:rsidRPr="005F2245">
        <w:t>).</w:t>
      </w:r>
    </w:p>
    <w:p w:rsidR="005F2245" w:rsidRDefault="00C44830" w:rsidP="005F2245">
      <w:r w:rsidRPr="005F2245">
        <w:t>Примерами динамических балансов могут служить оборотный</w:t>
      </w:r>
      <w:r w:rsidR="005F2245">
        <w:t xml:space="preserve"> (</w:t>
      </w:r>
      <w:r w:rsidRPr="005F2245">
        <w:t>оборотно-сальдовый</w:t>
      </w:r>
      <w:r w:rsidR="005F2245" w:rsidRPr="005F2245">
        <w:t xml:space="preserve">) </w:t>
      </w:r>
      <w:r w:rsidRPr="005F2245">
        <w:t>баланс</w:t>
      </w:r>
      <w:r w:rsidR="005F2245">
        <w:t xml:space="preserve"> (</w:t>
      </w:r>
      <w:r w:rsidRPr="005F2245">
        <w:t>оборотная ведомость</w:t>
      </w:r>
      <w:r w:rsidR="005F2245" w:rsidRPr="005F2245">
        <w:t xml:space="preserve">) </w:t>
      </w:r>
      <w:r w:rsidRPr="005F2245">
        <w:t>и шахматный оборотный баланс</w:t>
      </w:r>
      <w:r w:rsidR="005F2245" w:rsidRPr="005F2245">
        <w:t>.</w:t>
      </w:r>
    </w:p>
    <w:p w:rsidR="005F2245" w:rsidRDefault="00213940" w:rsidP="005F2245">
      <w:r w:rsidRPr="005F2245">
        <w:t>Формальное отличие оборотного</w:t>
      </w:r>
      <w:r w:rsidR="005F2245">
        <w:t xml:space="preserve"> (</w:t>
      </w:r>
      <w:r w:rsidRPr="005F2245">
        <w:t>оборотно-сальдового</w:t>
      </w:r>
      <w:r w:rsidR="005F2245" w:rsidRPr="005F2245">
        <w:t xml:space="preserve">) </w:t>
      </w:r>
      <w:r w:rsidRPr="005F2245">
        <w:t>баланса от статических балансов заключается в количестве граф</w:t>
      </w:r>
      <w:r w:rsidR="005F2245" w:rsidRPr="005F2245">
        <w:t xml:space="preserve">. </w:t>
      </w:r>
      <w:r w:rsidRPr="005F2245">
        <w:t>Качественное же отличие состоит в том, что, во-первых, в оборотный баланс входят и транзитные счета, которые не показываются в статических балансах, а, во-вторых, и основные и транзитные счета помимо остатков на начало и конец периода, представлены и оборотами за данный период</w:t>
      </w:r>
      <w:r w:rsidR="005F2245" w:rsidRPr="005F2245">
        <w:t>.</w:t>
      </w:r>
    </w:p>
    <w:p w:rsidR="00F114C1" w:rsidRDefault="00F114C1" w:rsidP="005F2245">
      <w:pPr>
        <w:rPr>
          <w:b/>
          <w:bCs/>
        </w:rPr>
      </w:pPr>
    </w:p>
    <w:p w:rsidR="00466BA6" w:rsidRDefault="00466BA6" w:rsidP="005F2245">
      <w:pPr>
        <w:rPr>
          <w:b/>
          <w:bCs/>
        </w:rPr>
      </w:pPr>
      <w:r w:rsidRPr="005F2245">
        <w:rPr>
          <w:b/>
          <w:bCs/>
        </w:rPr>
        <w:t>Оборотная ведомость за I квартал 2007 года по ООО</w:t>
      </w:r>
      <w:r w:rsidR="005F2245">
        <w:rPr>
          <w:b/>
          <w:bCs/>
        </w:rPr>
        <w:t xml:space="preserve"> "</w:t>
      </w:r>
      <w:r w:rsidRPr="005F2245">
        <w:rPr>
          <w:b/>
          <w:bCs/>
        </w:rPr>
        <w:t>Крейсер</w:t>
      </w:r>
      <w:r w:rsidR="005F2245">
        <w:rPr>
          <w:b/>
          <w:bCs/>
        </w:rPr>
        <w:t>"</w:t>
      </w:r>
      <w:r w:rsidR="0085632B">
        <w:rPr>
          <w:b/>
          <w:bCs/>
        </w:rPr>
        <w:t>: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1819"/>
        <w:gridCol w:w="838"/>
        <w:gridCol w:w="1055"/>
        <w:gridCol w:w="1259"/>
        <w:gridCol w:w="1356"/>
        <w:gridCol w:w="1283"/>
        <w:gridCol w:w="1066"/>
      </w:tblGrid>
      <w:tr w:rsidR="00466BA6" w:rsidRPr="005F2245" w:rsidTr="00BC0CD2">
        <w:trPr>
          <w:trHeight w:val="483"/>
          <w:jc w:val="center"/>
        </w:trPr>
        <w:tc>
          <w:tcPr>
            <w:tcW w:w="2379" w:type="dxa"/>
            <w:gridSpan w:val="2"/>
            <w:vMerge w:val="restart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 xml:space="preserve">Счет </w:t>
            </w:r>
          </w:p>
        </w:tc>
        <w:tc>
          <w:tcPr>
            <w:tcW w:w="1893" w:type="dxa"/>
            <w:gridSpan w:val="2"/>
            <w:vMerge w:val="restart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Сальдо на начало периода</w:t>
            </w:r>
          </w:p>
        </w:tc>
        <w:tc>
          <w:tcPr>
            <w:tcW w:w="2615" w:type="dxa"/>
            <w:gridSpan w:val="2"/>
            <w:vMerge w:val="restart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Обороты за период</w:t>
            </w:r>
          </w:p>
        </w:tc>
        <w:tc>
          <w:tcPr>
            <w:tcW w:w="2349" w:type="dxa"/>
            <w:gridSpan w:val="2"/>
            <w:vMerge w:val="restart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Сальдо на конец периода</w:t>
            </w:r>
          </w:p>
        </w:tc>
      </w:tr>
      <w:tr w:rsidR="00466BA6" w:rsidRPr="005F2245" w:rsidTr="00BC0CD2">
        <w:trPr>
          <w:trHeight w:val="483"/>
          <w:jc w:val="center"/>
        </w:trPr>
        <w:tc>
          <w:tcPr>
            <w:tcW w:w="2379" w:type="dxa"/>
            <w:gridSpan w:val="2"/>
            <w:vMerge/>
            <w:shd w:val="clear" w:color="auto" w:fill="auto"/>
          </w:tcPr>
          <w:p w:rsidR="00466BA6" w:rsidRPr="005F2245" w:rsidRDefault="00466BA6" w:rsidP="0085632B">
            <w:pPr>
              <w:pStyle w:val="aff1"/>
            </w:pPr>
          </w:p>
        </w:tc>
        <w:tc>
          <w:tcPr>
            <w:tcW w:w="1893" w:type="dxa"/>
            <w:gridSpan w:val="2"/>
            <w:vMerge/>
            <w:shd w:val="clear" w:color="auto" w:fill="auto"/>
          </w:tcPr>
          <w:p w:rsidR="00466BA6" w:rsidRPr="005F2245" w:rsidRDefault="00466BA6" w:rsidP="0085632B">
            <w:pPr>
              <w:pStyle w:val="aff1"/>
            </w:pPr>
          </w:p>
        </w:tc>
        <w:tc>
          <w:tcPr>
            <w:tcW w:w="2615" w:type="dxa"/>
            <w:gridSpan w:val="2"/>
            <w:vMerge/>
            <w:shd w:val="clear" w:color="auto" w:fill="auto"/>
          </w:tcPr>
          <w:p w:rsidR="00466BA6" w:rsidRPr="005F2245" w:rsidRDefault="00466BA6" w:rsidP="0085632B">
            <w:pPr>
              <w:pStyle w:val="aff1"/>
            </w:pPr>
          </w:p>
        </w:tc>
        <w:tc>
          <w:tcPr>
            <w:tcW w:w="2349" w:type="dxa"/>
            <w:gridSpan w:val="2"/>
            <w:vMerge/>
            <w:shd w:val="clear" w:color="auto" w:fill="auto"/>
          </w:tcPr>
          <w:p w:rsidR="00466BA6" w:rsidRPr="005F2245" w:rsidRDefault="00466BA6" w:rsidP="0085632B">
            <w:pPr>
              <w:pStyle w:val="aff1"/>
            </w:pPr>
          </w:p>
        </w:tc>
      </w:tr>
      <w:tr w:rsidR="00B51A72" w:rsidRPr="005F2245" w:rsidTr="00BC0CD2">
        <w:trPr>
          <w:trHeight w:val="222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1</w:t>
            </w:r>
          </w:p>
        </w:tc>
        <w:tc>
          <w:tcPr>
            <w:tcW w:w="181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2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6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7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8</w:t>
            </w:r>
          </w:p>
        </w:tc>
      </w:tr>
      <w:tr w:rsidR="00B51A72" w:rsidRPr="005F2245" w:rsidTr="00BC0CD2">
        <w:trPr>
          <w:trHeight w:val="211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Код</w:t>
            </w:r>
          </w:p>
        </w:tc>
        <w:tc>
          <w:tcPr>
            <w:tcW w:w="181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Наименование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Дебет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Кредит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Дебет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Кредит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Дебет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Кредит</w:t>
            </w:r>
          </w:p>
        </w:tc>
      </w:tr>
      <w:tr w:rsidR="00B51A72" w:rsidRPr="005F2245" w:rsidTr="00BC0CD2">
        <w:trPr>
          <w:trHeight w:val="211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01</w:t>
            </w:r>
          </w:p>
        </w:tc>
        <w:tc>
          <w:tcPr>
            <w:tcW w:w="181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Основные средства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40711,86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5000,00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35711,86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211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02</w:t>
            </w:r>
          </w:p>
        </w:tc>
        <w:tc>
          <w:tcPr>
            <w:tcW w:w="181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Амортизация ОС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278,00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3564,44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3286,44</w:t>
            </w:r>
          </w:p>
        </w:tc>
      </w:tr>
      <w:tr w:rsidR="00B51A72" w:rsidRPr="005F2245" w:rsidTr="00BC0CD2">
        <w:trPr>
          <w:trHeight w:val="254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08</w:t>
            </w:r>
          </w:p>
        </w:tc>
        <w:tc>
          <w:tcPr>
            <w:tcW w:w="181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Капитальные вложения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40711,86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40711,86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211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10</w:t>
            </w:r>
          </w:p>
        </w:tc>
        <w:tc>
          <w:tcPr>
            <w:tcW w:w="181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Материалы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3200,00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3200,00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464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19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НДС по приобретенным ценностям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59348,14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55388,14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3960,00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275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20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Основное производство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95767,60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95767,60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211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41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Товары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332000,00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312000,00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20000,00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211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50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Касса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99300,00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94642,22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4657,78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222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51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Расчетный счет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942118,00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484590,80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457527</w:t>
            </w:r>
            <w:r w:rsidR="005F2245">
              <w:t>, 20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508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60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Расчеты с поставщиками и подрядчиками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399100,00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425060,00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25960,00</w:t>
            </w:r>
          </w:p>
        </w:tc>
      </w:tr>
      <w:tr w:rsidR="00B51A72" w:rsidRPr="005F2245" w:rsidTr="00BC0CD2">
        <w:trPr>
          <w:trHeight w:val="834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66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Расчеты по краткосрочным кредитам и займам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400000,00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400000,00</w:t>
            </w:r>
          </w:p>
        </w:tc>
      </w:tr>
      <w:tr w:rsidR="00B51A72" w:rsidRPr="005F2245" w:rsidTr="00BC0CD2">
        <w:trPr>
          <w:trHeight w:val="424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68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Расчеты по налогам и сборам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82560,00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88925,00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6365,00</w:t>
            </w:r>
          </w:p>
        </w:tc>
      </w:tr>
      <w:tr w:rsidR="00B51A72" w:rsidRPr="005F2245" w:rsidTr="00BC0CD2">
        <w:trPr>
          <w:trHeight w:val="424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69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Расчеты по соц</w:t>
            </w:r>
            <w:r w:rsidR="005F2245" w:rsidRPr="005F2245">
              <w:t xml:space="preserve">. </w:t>
            </w:r>
            <w:r w:rsidRPr="005F2245">
              <w:t>страх</w:t>
            </w:r>
            <w:r w:rsidR="005F2245" w:rsidRPr="005F2245">
              <w:t xml:space="preserve">. </w:t>
            </w:r>
            <w:r w:rsidRPr="005F2245">
              <w:t>и обеспечению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26734,73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26734,73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211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70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Расчеты по оплате труда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53684,22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53684,22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424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76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Расчеты с дебиторами и кредиторами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701736,00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661736,00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40000,00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211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80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Уставный капитал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80000,00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200000,00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120000,00</w:t>
            </w:r>
          </w:p>
        </w:tc>
      </w:tr>
      <w:tr w:rsidR="00B51A72" w:rsidRPr="005F2245" w:rsidTr="00BC0CD2">
        <w:trPr>
          <w:trHeight w:val="211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90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Продажи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501618,00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501618,00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211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99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466BA6" w:rsidP="0085632B">
            <w:pPr>
              <w:pStyle w:val="aff1"/>
            </w:pPr>
            <w:r w:rsidRPr="005F2245">
              <w:t>Прибыли и убытки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5523,00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11768,40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6245,40</w:t>
            </w:r>
          </w:p>
        </w:tc>
      </w:tr>
      <w:tr w:rsidR="00B51A72" w:rsidRPr="005F2245" w:rsidTr="00BC0CD2">
        <w:trPr>
          <w:trHeight w:val="434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84</w:t>
            </w:r>
          </w:p>
        </w:tc>
        <w:tc>
          <w:tcPr>
            <w:tcW w:w="1819" w:type="dxa"/>
            <w:shd w:val="clear" w:color="auto" w:fill="auto"/>
          </w:tcPr>
          <w:p w:rsidR="00466BA6" w:rsidRPr="005F2245" w:rsidRDefault="00B51A72" w:rsidP="0085632B">
            <w:pPr>
              <w:pStyle w:val="aff1"/>
            </w:pPr>
            <w:r w:rsidRPr="005F2245">
              <w:t>Нераспределенная</w:t>
            </w:r>
            <w:r w:rsidR="005F2245" w:rsidRPr="005F2245">
              <w:t xml:space="preserve"> </w:t>
            </w:r>
            <w:r w:rsidRPr="005F2245">
              <w:t>п</w:t>
            </w:r>
            <w:r w:rsidR="00466BA6" w:rsidRPr="005F2245">
              <w:t>рибыль/убыток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</w:tr>
      <w:tr w:rsidR="00B51A72" w:rsidRPr="005F2245" w:rsidTr="00BC0CD2">
        <w:trPr>
          <w:trHeight w:val="255"/>
          <w:jc w:val="center"/>
        </w:trPr>
        <w:tc>
          <w:tcPr>
            <w:tcW w:w="2379" w:type="dxa"/>
            <w:gridSpan w:val="2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БАЛАНС</w:t>
            </w: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5F2245" w:rsidP="0085632B">
            <w:pPr>
              <w:pStyle w:val="aff1"/>
            </w:pPr>
            <w:r>
              <w:t xml:space="preserve"> </w:t>
            </w: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3464391,41</w:t>
            </w: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3464391,41</w:t>
            </w: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561856,84</w:t>
            </w: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  <w:r w:rsidRPr="005F2245">
              <w:t>561856,84</w:t>
            </w:r>
          </w:p>
        </w:tc>
      </w:tr>
      <w:tr w:rsidR="00B51A72" w:rsidRPr="005F2245" w:rsidTr="00BC0CD2">
        <w:trPr>
          <w:trHeight w:val="211"/>
          <w:jc w:val="center"/>
        </w:trPr>
        <w:tc>
          <w:tcPr>
            <w:tcW w:w="560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</w:p>
        </w:tc>
        <w:tc>
          <w:tcPr>
            <w:tcW w:w="181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</w:p>
        </w:tc>
        <w:tc>
          <w:tcPr>
            <w:tcW w:w="838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</w:p>
        </w:tc>
        <w:tc>
          <w:tcPr>
            <w:tcW w:w="1055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</w:p>
        </w:tc>
        <w:tc>
          <w:tcPr>
            <w:tcW w:w="1259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</w:p>
        </w:tc>
        <w:tc>
          <w:tcPr>
            <w:tcW w:w="135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</w:p>
        </w:tc>
        <w:tc>
          <w:tcPr>
            <w:tcW w:w="1283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</w:p>
        </w:tc>
        <w:tc>
          <w:tcPr>
            <w:tcW w:w="1066" w:type="dxa"/>
            <w:shd w:val="clear" w:color="auto" w:fill="auto"/>
            <w:noWrap/>
          </w:tcPr>
          <w:p w:rsidR="00466BA6" w:rsidRPr="005F2245" w:rsidRDefault="00466BA6" w:rsidP="0085632B">
            <w:pPr>
              <w:pStyle w:val="aff1"/>
            </w:pPr>
          </w:p>
        </w:tc>
      </w:tr>
    </w:tbl>
    <w:p w:rsidR="0085632B" w:rsidRDefault="0085632B" w:rsidP="005F2245"/>
    <w:p w:rsidR="00466BA6" w:rsidRPr="005F2245" w:rsidRDefault="007E5365" w:rsidP="005F2245">
      <w:r w:rsidRPr="005F2245">
        <w:t>Главный бухгалтер ООО</w:t>
      </w:r>
      <w:r w:rsidR="005F2245">
        <w:t xml:space="preserve"> "</w:t>
      </w:r>
      <w:r w:rsidRPr="005F2245">
        <w:t>Крейсер</w:t>
      </w:r>
      <w:r w:rsidR="005F2245">
        <w:t xml:space="preserve">" </w:t>
      </w:r>
      <w:r w:rsidRPr="005F2245">
        <w:t>_______________ Н</w:t>
      </w:r>
      <w:r w:rsidR="005F2245">
        <w:t xml:space="preserve">.Л. </w:t>
      </w:r>
      <w:r w:rsidRPr="005F2245">
        <w:t>Петрова</w:t>
      </w:r>
    </w:p>
    <w:p w:rsidR="005F2245" w:rsidRDefault="00F51F39" w:rsidP="005F2245">
      <w:r w:rsidRPr="005F2245">
        <w:t>Можно сделать определенные выводы в отношении правил формирования оборотного баланса</w:t>
      </w:r>
      <w:r w:rsidR="005F2245" w:rsidRPr="005F2245">
        <w:t>.</w:t>
      </w:r>
    </w:p>
    <w:p w:rsidR="005F2245" w:rsidRDefault="00F51F39" w:rsidP="005F2245">
      <w:r w:rsidRPr="005F2245">
        <w:t>Итог по графе 3 должен быть равен итогу по графе 4</w:t>
      </w:r>
      <w:r w:rsidR="005F2245">
        <w:t xml:space="preserve"> (</w:t>
      </w:r>
      <w:r w:rsidRPr="005F2245">
        <w:t>в данном примере показатели на начало периода отсутствуют</w:t>
      </w:r>
      <w:r w:rsidR="005F2245" w:rsidRPr="005F2245">
        <w:t>),</w:t>
      </w:r>
      <w:r w:rsidRPr="005F2245">
        <w:t xml:space="preserve"> а итог по графе 5 должен быть равен итогу по графе 6</w:t>
      </w:r>
      <w:r w:rsidR="005F2245">
        <w:t xml:space="preserve"> (</w:t>
      </w:r>
      <w:r w:rsidRPr="005F2245">
        <w:t>в данном примере это показатель 3</w:t>
      </w:r>
      <w:r w:rsidR="005F2245">
        <w:t xml:space="preserve"> </w:t>
      </w:r>
      <w:r w:rsidRPr="005F2245">
        <w:t>464</w:t>
      </w:r>
      <w:r w:rsidR="005F2245">
        <w:t xml:space="preserve"> </w:t>
      </w:r>
      <w:r w:rsidRPr="005F2245">
        <w:t>391, 41 руб</w:t>
      </w:r>
      <w:r w:rsidR="00F114C1">
        <w:t>.</w:t>
      </w:r>
      <w:r w:rsidR="005F2245" w:rsidRPr="005F2245">
        <w:t>),</w:t>
      </w:r>
      <w:r w:rsidRPr="005F2245">
        <w:t xml:space="preserve"> а итог по графе 7 итогу по графе 8</w:t>
      </w:r>
      <w:r w:rsidR="005F2245">
        <w:t xml:space="preserve"> (</w:t>
      </w:r>
      <w:r w:rsidRPr="005F2245">
        <w:t>в данном примере это показатель 561</w:t>
      </w:r>
      <w:r w:rsidR="005F2245">
        <w:t xml:space="preserve"> </w:t>
      </w:r>
      <w:r w:rsidRPr="005F2245">
        <w:t>856,84 руб</w:t>
      </w:r>
      <w:r w:rsidR="00F114C1">
        <w:t>.</w:t>
      </w:r>
      <w:r w:rsidR="005F2245" w:rsidRPr="005F2245">
        <w:t>).</w:t>
      </w:r>
    </w:p>
    <w:p w:rsidR="005F2245" w:rsidRDefault="00F51F39" w:rsidP="005F2245">
      <w:r w:rsidRPr="005F2245">
        <w:t>Или по-другому</w:t>
      </w:r>
      <w:r w:rsidR="005F2245" w:rsidRPr="005F2245">
        <w:t>:</w:t>
      </w:r>
    </w:p>
    <w:p w:rsidR="005F2245" w:rsidRDefault="00F51F39" w:rsidP="005F2245">
      <w:r w:rsidRPr="005F2245">
        <w:t>Итоги на начало периода по дебету и кредиту счетов равны</w:t>
      </w:r>
      <w:r w:rsidR="005F2245" w:rsidRPr="005F2245">
        <w:t>;</w:t>
      </w:r>
    </w:p>
    <w:p w:rsidR="005F2245" w:rsidRDefault="00F51F39" w:rsidP="005F2245">
      <w:r w:rsidRPr="005F2245">
        <w:t>Итог дебетовых оборотов равен итогу кредитовых оборотов</w:t>
      </w:r>
      <w:r w:rsidR="005F2245" w:rsidRPr="005F2245">
        <w:t>;</w:t>
      </w:r>
    </w:p>
    <w:p w:rsidR="005F2245" w:rsidRDefault="00F51F39" w:rsidP="005F2245">
      <w:r w:rsidRPr="005F2245">
        <w:t>Итоги на конец периода по дебету и кредиту счетов равны</w:t>
      </w:r>
      <w:r w:rsidR="005F2245" w:rsidRPr="005F2245">
        <w:t>;</w:t>
      </w:r>
    </w:p>
    <w:p w:rsidR="005F2245" w:rsidRDefault="00F51F39" w:rsidP="005F2245">
      <w:r w:rsidRPr="005F2245">
        <w:t xml:space="preserve">Указанные равенства позволяют сделать вывод о правильности применения метода двойной записи в примере </w:t>
      </w:r>
      <w:r w:rsidR="005F2245">
        <w:t>-</w:t>
      </w:r>
      <w:r w:rsidRPr="005F2245">
        <w:t xml:space="preserve"> итоговые обороты по дебету и кредиту совпадают</w:t>
      </w:r>
      <w:r w:rsidR="005F2245" w:rsidRPr="005F2245">
        <w:t>.</w:t>
      </w:r>
    </w:p>
    <w:p w:rsidR="005F2245" w:rsidRDefault="00F51F39" w:rsidP="005F2245">
      <w:r w:rsidRPr="005F2245">
        <w:t>Шахматный оборотный баланс имеет свои особенности</w:t>
      </w:r>
      <w:r w:rsidR="005F2245" w:rsidRPr="005F2245">
        <w:t xml:space="preserve">. </w:t>
      </w:r>
      <w:r w:rsidRPr="005F2245">
        <w:t>Матрица шахматного баланса строится по определенным правилам</w:t>
      </w:r>
      <w:r w:rsidR="005F2245" w:rsidRPr="005F2245">
        <w:t xml:space="preserve">. </w:t>
      </w:r>
      <w:r w:rsidRPr="005F2245">
        <w:t>По горизонтали и вертикали записываются номера всех счетов</w:t>
      </w:r>
      <w:r w:rsidR="005F2245">
        <w:t xml:space="preserve"> (</w:t>
      </w:r>
      <w:r w:rsidRPr="005F2245">
        <w:t>субсчетов</w:t>
      </w:r>
      <w:r w:rsidR="005F2245" w:rsidRPr="005F2245">
        <w:t>),</w:t>
      </w:r>
      <w:r w:rsidRPr="005F2245">
        <w:t xml:space="preserve"> используемых на предприятии</w:t>
      </w:r>
      <w:r w:rsidR="005F2245" w:rsidRPr="005F2245">
        <w:t>.</w:t>
      </w:r>
    </w:p>
    <w:p w:rsidR="005F2245" w:rsidRDefault="00A11EE9" w:rsidP="005F2245">
      <w:r w:rsidRPr="005F2245">
        <w:t>При этом по вертикали</w:t>
      </w:r>
      <w:r w:rsidR="005F2245">
        <w:t xml:space="preserve"> (</w:t>
      </w:r>
      <w:r w:rsidRPr="005F2245">
        <w:t>в строках</w:t>
      </w:r>
      <w:r w:rsidR="005F2245" w:rsidRPr="005F2245">
        <w:t xml:space="preserve">) </w:t>
      </w:r>
      <w:r w:rsidRPr="005F2245">
        <w:t>отражаются дебетовые, а по горизонтали</w:t>
      </w:r>
      <w:r w:rsidR="005F2245">
        <w:t xml:space="preserve"> (</w:t>
      </w:r>
      <w:r w:rsidRPr="005F2245">
        <w:t>в столбцах</w:t>
      </w:r>
      <w:r w:rsidR="005F2245" w:rsidRPr="005F2245">
        <w:t xml:space="preserve">) </w:t>
      </w:r>
      <w:r w:rsidRPr="005F2245">
        <w:t>кредитовые обороты предприятия</w:t>
      </w:r>
      <w:r w:rsidR="005F2245" w:rsidRPr="005F2245">
        <w:t xml:space="preserve">. </w:t>
      </w:r>
      <w:r w:rsidRPr="005F2245">
        <w:t>Данными для заполнения шахматного оборотного баланса служат регистры или первичные документы бухгалтерского учета</w:t>
      </w:r>
      <w:r w:rsidR="005F2245" w:rsidRPr="005F2245">
        <w:t xml:space="preserve">. </w:t>
      </w:r>
      <w:r w:rsidRPr="005F2245">
        <w:t>Показатели отражаются на пересечении соответствующих строки и столбца</w:t>
      </w:r>
      <w:r w:rsidR="005F2245" w:rsidRPr="005F2245">
        <w:t>.</w:t>
      </w:r>
    </w:p>
    <w:p w:rsidR="005F2245" w:rsidRDefault="00A11EE9" w:rsidP="005F2245">
      <w:r w:rsidRPr="005F2245">
        <w:t>Подсчитав итоги оборотов, определяют сальдо конечное</w:t>
      </w:r>
      <w:r w:rsidR="005F2245" w:rsidRPr="005F2245">
        <w:t xml:space="preserve">: </w:t>
      </w:r>
      <w:r w:rsidRPr="005F2245">
        <w:t xml:space="preserve">дебетовое записывают по строке, а кредитовое </w:t>
      </w:r>
      <w:r w:rsidR="005F2245">
        <w:t>-</w:t>
      </w:r>
      <w:r w:rsidRPr="005F2245">
        <w:t xml:space="preserve"> по столбцу</w:t>
      </w:r>
      <w:r w:rsidR="005F2245" w:rsidRPr="005F2245">
        <w:t xml:space="preserve">. </w:t>
      </w:r>
      <w:r w:rsidRPr="005F2245">
        <w:t>В правом нижнем углу матрицы отражаются итоговые суммы оборотов и сальдо начальное и конечное</w:t>
      </w:r>
      <w:r w:rsidR="005F2245" w:rsidRPr="005F2245">
        <w:t>.</w:t>
      </w:r>
    </w:p>
    <w:p w:rsidR="005F2245" w:rsidRDefault="00A11EE9" w:rsidP="005F2245">
      <w:r w:rsidRPr="005F2245">
        <w:t>По сути, шахматный оборотный баланс во многом представляет собой ту же Главную книгу предприятия со следующими отличиями</w:t>
      </w:r>
      <w:r w:rsidR="005F2245" w:rsidRPr="005F2245">
        <w:t>:</w:t>
      </w:r>
    </w:p>
    <w:p w:rsidR="005F2245" w:rsidRDefault="00A11EE9" w:rsidP="005F2245">
      <w:r w:rsidRPr="005F2245">
        <w:t>Произведена агрегация бухгалтерских статей</w:t>
      </w:r>
      <w:r w:rsidR="005F2245" w:rsidRPr="005F2245">
        <w:t>;</w:t>
      </w:r>
    </w:p>
    <w:p w:rsidR="005F2245" w:rsidRDefault="00A11EE9" w:rsidP="005F2245">
      <w:r w:rsidRPr="005F2245">
        <w:t>Приводятся обороты и</w:t>
      </w:r>
      <w:r w:rsidR="005F2245" w:rsidRPr="005F2245">
        <w:t xml:space="preserve"> </w:t>
      </w:r>
      <w:r w:rsidRPr="005F2245">
        <w:t>по кредиту, в то время как Главная книга представлена только дебетовыми оборотами</w:t>
      </w:r>
      <w:r w:rsidR="005F2245" w:rsidRPr="005F2245">
        <w:t>.</w:t>
      </w:r>
    </w:p>
    <w:p w:rsidR="005F2245" w:rsidRDefault="00A11EE9" w:rsidP="005F2245">
      <w:r w:rsidRPr="005F2245">
        <w:t>В отличие от оборотного баланса в шахматном оборотном балансе не просто приводятся агрегированные обороты по каждому счету, а указываются корреспондирующие счета, что позволяет получать более подробную информацию о финансово-хозяйственной деятельности</w:t>
      </w:r>
      <w:r w:rsidR="00080B5F" w:rsidRPr="005F2245">
        <w:t xml:space="preserve"> предприятия и более качественно осуществлять экономический анализ</w:t>
      </w:r>
      <w:r w:rsidR="005F2245" w:rsidRPr="005F2245">
        <w:t>.</w:t>
      </w:r>
    </w:p>
    <w:p w:rsidR="005F2245" w:rsidRDefault="005F2245" w:rsidP="005F2245">
      <w:pPr>
        <w:rPr>
          <w:b/>
          <w:bCs/>
        </w:rPr>
      </w:pPr>
      <w:r>
        <w:t>(</w:t>
      </w:r>
      <w:r w:rsidR="00080B5F" w:rsidRPr="005F2245">
        <w:rPr>
          <w:b/>
          <w:bCs/>
        </w:rPr>
        <w:t>Приложение 1</w:t>
      </w:r>
      <w:r w:rsidRPr="005F2245">
        <w:rPr>
          <w:b/>
          <w:bCs/>
        </w:rPr>
        <w:t>)</w:t>
      </w:r>
    </w:p>
    <w:p w:rsidR="005F2245" w:rsidRDefault="00080B5F" w:rsidP="005F2245">
      <w:r w:rsidRPr="005F2245">
        <w:t>Аналогично оборотному балансу</w:t>
      </w:r>
      <w:r w:rsidR="005F2245" w:rsidRPr="005F2245">
        <w:t>:</w:t>
      </w:r>
    </w:p>
    <w:p w:rsidR="005F2245" w:rsidRDefault="00080B5F" w:rsidP="005F2245">
      <w:r w:rsidRPr="005F2245">
        <w:t>Итоги на начало периода по дебету и по кредиту счетов равны</w:t>
      </w:r>
      <w:r w:rsidR="005F2245" w:rsidRPr="005F2245">
        <w:t>;</w:t>
      </w:r>
    </w:p>
    <w:p w:rsidR="005F2245" w:rsidRDefault="00080B5F" w:rsidP="005F2245">
      <w:r w:rsidRPr="005F2245">
        <w:t>Итог дебетовых оборотов равен итогу кредитовых оборотов</w:t>
      </w:r>
      <w:r w:rsidR="005F2245" w:rsidRPr="005F2245">
        <w:t>;</w:t>
      </w:r>
    </w:p>
    <w:p w:rsidR="005F2245" w:rsidRDefault="00080B5F" w:rsidP="005F2245">
      <w:r w:rsidRPr="005F2245">
        <w:t>Итоги на конец периода по дебету и кредиту счетов равны</w:t>
      </w:r>
      <w:r w:rsidR="005F2245" w:rsidRPr="005F2245">
        <w:t>.</w:t>
      </w:r>
    </w:p>
    <w:p w:rsidR="005F2245" w:rsidRDefault="00080B5F" w:rsidP="005F2245">
      <w:r w:rsidRPr="005F2245">
        <w:t>В приведенном примере сальдо на начало периода не имеется</w:t>
      </w:r>
      <w:r w:rsidR="005F2245" w:rsidRPr="005F2245">
        <w:t xml:space="preserve">. </w:t>
      </w:r>
      <w:r w:rsidRPr="005F2245">
        <w:t>Итоги дебетовых и кредитовых оборотов равны</w:t>
      </w:r>
      <w:r w:rsidR="005F2245">
        <w:t xml:space="preserve"> (</w:t>
      </w:r>
      <w:r w:rsidRPr="005F2245">
        <w:t>в примере это показатель 3</w:t>
      </w:r>
      <w:r w:rsidR="005F2245">
        <w:t xml:space="preserve"> </w:t>
      </w:r>
      <w:r w:rsidRPr="005F2245">
        <w:t>464</w:t>
      </w:r>
      <w:r w:rsidR="005F2245">
        <w:t xml:space="preserve"> </w:t>
      </w:r>
      <w:r w:rsidRPr="005F2245">
        <w:t>391,41 руб</w:t>
      </w:r>
      <w:r w:rsidR="00F114C1">
        <w:t>.</w:t>
      </w:r>
      <w:r w:rsidR="005F2245" w:rsidRPr="005F2245">
        <w:t>),</w:t>
      </w:r>
      <w:r w:rsidRPr="005F2245">
        <w:t xml:space="preserve"> равны и итоги дебетового и кредитового сальдо на конец периода</w:t>
      </w:r>
      <w:r w:rsidR="005F2245">
        <w:t xml:space="preserve"> (</w:t>
      </w:r>
      <w:r w:rsidRPr="005F2245">
        <w:t>в примере это 561</w:t>
      </w:r>
      <w:r w:rsidR="005F2245">
        <w:t xml:space="preserve"> </w:t>
      </w:r>
      <w:r w:rsidRPr="005F2245">
        <w:t>856,84 руб</w:t>
      </w:r>
      <w:r w:rsidR="00F114C1">
        <w:t>.</w:t>
      </w:r>
      <w:r w:rsidR="005F2245" w:rsidRPr="005F2245">
        <w:t>).</w:t>
      </w:r>
    </w:p>
    <w:p w:rsidR="005F2245" w:rsidRDefault="00080B5F" w:rsidP="005F2245">
      <w:r w:rsidRPr="005F2245">
        <w:t>Так же, как и оборотный баланс, шахматный оборотный баланс имеет не малое значение при осуществлении учетных и контрольных мероприятий</w:t>
      </w:r>
      <w:r w:rsidR="005F2245" w:rsidRPr="005F2245">
        <w:t>.</w:t>
      </w:r>
    </w:p>
    <w:p w:rsidR="00F114C1" w:rsidRDefault="00F114C1" w:rsidP="005F2245">
      <w:bookmarkStart w:id="20" w:name="_Toc216631022"/>
    </w:p>
    <w:p w:rsidR="00001FB3" w:rsidRPr="005F2245" w:rsidRDefault="005F2245" w:rsidP="00F114C1">
      <w:pPr>
        <w:pStyle w:val="2"/>
      </w:pPr>
      <w:bookmarkStart w:id="21" w:name="_Toc240347285"/>
      <w:r>
        <w:t>2.4</w:t>
      </w:r>
      <w:r w:rsidR="00001FB3" w:rsidRPr="005F2245">
        <w:t xml:space="preserve"> Виды балансов по источникам составления</w:t>
      </w:r>
      <w:bookmarkEnd w:id="20"/>
      <w:bookmarkEnd w:id="21"/>
    </w:p>
    <w:p w:rsidR="00F114C1" w:rsidRDefault="00F114C1" w:rsidP="005F2245"/>
    <w:p w:rsidR="005F2245" w:rsidRDefault="004D7DD8" w:rsidP="005F2245">
      <w:r w:rsidRPr="005F2245">
        <w:t>Вообще источниками для составления балансов могут выступать данные организационно-передаточных документов, данные бухгалтерского учета или данные бухгалтерского учета, уточненные инвентаризацией</w:t>
      </w:r>
      <w:r w:rsidR="005F2245" w:rsidRPr="005F2245">
        <w:t>.</w:t>
      </w:r>
    </w:p>
    <w:p w:rsidR="005F2245" w:rsidRDefault="004D7DD8" w:rsidP="005F2245">
      <w:r w:rsidRPr="005F2245">
        <w:t>В зависимости от того, на основании каких данных составлен баланс, различают инвентарные, книжные и генеральные</w:t>
      </w:r>
      <w:r w:rsidR="005F2245" w:rsidRPr="005F2245">
        <w:t>.</w:t>
      </w:r>
    </w:p>
    <w:p w:rsidR="005F2245" w:rsidRDefault="004D7DD8" w:rsidP="005F2245">
      <w:r w:rsidRPr="005F2245">
        <w:t>Балансы, составленные на основе данных организационно-передаточных документов, называются инвентарными</w:t>
      </w:r>
      <w:r w:rsidR="005F2245" w:rsidRPr="005F2245">
        <w:t xml:space="preserve">. </w:t>
      </w:r>
      <w:r w:rsidRPr="005F2245">
        <w:t>Эти балансы получили свое название в связи с тем, что частенько основой их составления являются инвентарные описи</w:t>
      </w:r>
      <w:r w:rsidR="005F2245" w:rsidRPr="005F2245">
        <w:t>.</w:t>
      </w:r>
    </w:p>
    <w:p w:rsidR="004D7DD8" w:rsidRPr="005F2245" w:rsidRDefault="004D7DD8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85632B">
        <w:rPr>
          <w:b/>
          <w:bCs/>
        </w:rPr>
        <w:t>.</w:t>
      </w:r>
    </w:p>
    <w:p w:rsidR="005F2245" w:rsidRDefault="004D7DD8" w:rsidP="005F2245">
      <w:r w:rsidRPr="005F2245">
        <w:t>В качестве вклада в уставный капитал организуемого общества учредители передали сырье, материалы по акту на сумму 75</w:t>
      </w:r>
      <w:r w:rsidR="005F2245">
        <w:t xml:space="preserve"> </w:t>
      </w:r>
      <w:r w:rsidRPr="005F2245">
        <w:t>000 руб</w:t>
      </w:r>
      <w:r w:rsidR="005F2245">
        <w:t>.,</w:t>
      </w:r>
      <w:r w:rsidRPr="005F2245">
        <w:t xml:space="preserve"> что составляет 50</w:t>
      </w:r>
      <w:r w:rsidR="005F2245" w:rsidRPr="005F2245">
        <w:t>%</w:t>
      </w:r>
      <w:r w:rsidRPr="005F2245">
        <w:t xml:space="preserve"> уставного капитала</w:t>
      </w:r>
      <w:r w:rsidR="005F2245" w:rsidRPr="005F2245">
        <w:t>.</w:t>
      </w:r>
    </w:p>
    <w:p w:rsidR="005F2245" w:rsidRDefault="004D7DD8" w:rsidP="005F2245">
      <w:r w:rsidRPr="005F2245">
        <w:t>Основание для составления вступительного</w:t>
      </w:r>
      <w:r w:rsidR="005F2245">
        <w:t xml:space="preserve"> (</w:t>
      </w:r>
      <w:r w:rsidRPr="005F2245">
        <w:t>организационного</w:t>
      </w:r>
      <w:r w:rsidR="005F2245" w:rsidRPr="005F2245">
        <w:t xml:space="preserve">) </w:t>
      </w:r>
      <w:r w:rsidRPr="005F2245">
        <w:t>баланса являются учредительные документы и акт</w:t>
      </w:r>
      <w:r w:rsidR="005F2245">
        <w:t xml:space="preserve"> (</w:t>
      </w:r>
      <w:r w:rsidRPr="005F2245">
        <w:t>опись</w:t>
      </w:r>
      <w:r w:rsidR="005F2245" w:rsidRPr="005F2245">
        <w:t>),</w:t>
      </w:r>
      <w:r w:rsidRPr="005F2245">
        <w:t xml:space="preserve"> переданного инвентаря</w:t>
      </w:r>
      <w:r w:rsidR="005F2245" w:rsidRPr="005F2245">
        <w:t>.</w:t>
      </w:r>
    </w:p>
    <w:p w:rsidR="005F2245" w:rsidRDefault="006133E5" w:rsidP="005F2245">
      <w:r w:rsidRPr="005F2245">
        <w:t>Балансы книжные формируются на основании данных бухгалтерского учета, однако подтверждаются результатами инвентаризации</w:t>
      </w:r>
      <w:r w:rsidR="005F2245" w:rsidRPr="005F2245">
        <w:t>.</w:t>
      </w:r>
    </w:p>
    <w:p w:rsidR="00237390" w:rsidRPr="005F2245" w:rsidRDefault="00237390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85632B">
        <w:rPr>
          <w:b/>
          <w:bCs/>
        </w:rPr>
        <w:t>.</w:t>
      </w:r>
    </w:p>
    <w:p w:rsidR="005F2245" w:rsidRDefault="00237390" w:rsidP="005F2245">
      <w:r w:rsidRPr="005F2245">
        <w:t>Организация в течение отчетного года составила балансы по итогам работы за 3 месяца, полугодие и 9 месяцев</w:t>
      </w:r>
      <w:r w:rsidR="005F2245" w:rsidRPr="005F2245">
        <w:t xml:space="preserve">. </w:t>
      </w:r>
      <w:r w:rsidRPr="005F2245">
        <w:t>Данные балансы будут текущими</w:t>
      </w:r>
      <w:r w:rsidR="005F2245">
        <w:t xml:space="preserve"> (</w:t>
      </w:r>
      <w:r w:rsidRPr="005F2245">
        <w:t>операционными</w:t>
      </w:r>
      <w:r w:rsidR="005F2245" w:rsidRPr="005F2245">
        <w:t xml:space="preserve">) </w:t>
      </w:r>
      <w:r w:rsidRPr="005F2245">
        <w:t>промежуточными, но одновременно и книжными, так как подтверждения достоверности статей баланса инвентаризацией не проводилось</w:t>
      </w:r>
      <w:r w:rsidR="005F2245" w:rsidRPr="005F2245">
        <w:t>.</w:t>
      </w:r>
    </w:p>
    <w:p w:rsidR="005F2245" w:rsidRDefault="00237390" w:rsidP="005F2245">
      <w:r w:rsidRPr="005F2245">
        <w:t>А вот балансы, созданные на основании данных бухгалтерского учета, но подтвержденные данными инвентаризации, будут являться генеральными</w:t>
      </w:r>
      <w:r w:rsidR="005F2245" w:rsidRPr="005F2245">
        <w:t>.</w:t>
      </w:r>
    </w:p>
    <w:p w:rsidR="005F2245" w:rsidRDefault="00237390" w:rsidP="005F2245">
      <w:r w:rsidRPr="005F2245">
        <w:t>Как уже упоминалось, такие балансы наиболее достоверны, так как учетные данные подтверждаются данными инвентаризации</w:t>
      </w:r>
      <w:r w:rsidR="005F2245" w:rsidRPr="005F2245">
        <w:t>.</w:t>
      </w:r>
    </w:p>
    <w:p w:rsidR="00232146" w:rsidRPr="005F2245" w:rsidRDefault="00232146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85632B">
        <w:rPr>
          <w:b/>
          <w:bCs/>
        </w:rPr>
        <w:t>.</w:t>
      </w:r>
    </w:p>
    <w:p w:rsidR="005F2245" w:rsidRDefault="00961965" w:rsidP="005F2245">
      <w:r w:rsidRPr="005F2245">
        <w:t>Обратимся к предыдущему примеру, но предположим, что перед созданием годового баланса была проведена инвентаризация имущества и обязательств</w:t>
      </w:r>
      <w:r w:rsidR="005F2245" w:rsidRPr="005F2245">
        <w:t xml:space="preserve">. </w:t>
      </w:r>
      <w:r w:rsidRPr="005F2245">
        <w:t>В этом случае годовой баланс будет являться также генеральным балансом</w:t>
      </w:r>
      <w:r w:rsidR="005F2245" w:rsidRPr="005F2245">
        <w:t>.</w:t>
      </w:r>
    </w:p>
    <w:p w:rsidR="005F2245" w:rsidRDefault="00961965" w:rsidP="005F2245">
      <w:r w:rsidRPr="005F2245">
        <w:t>Как можно заметить, не редкость, что балансы, относящиеся к одному виду, одновременно относятся и к другим видам</w:t>
      </w:r>
      <w:r w:rsidR="005F2245" w:rsidRPr="005F2245">
        <w:t>.</w:t>
      </w:r>
    </w:p>
    <w:p w:rsidR="00961965" w:rsidRPr="005F2245" w:rsidRDefault="00961965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85632B">
        <w:rPr>
          <w:b/>
          <w:bCs/>
        </w:rPr>
        <w:t>.</w:t>
      </w:r>
    </w:p>
    <w:p w:rsidR="005F2245" w:rsidRDefault="00961965" w:rsidP="005F2245">
      <w:r w:rsidRPr="005F2245">
        <w:t>Руководством предприятия был подготовлен крупный инвестиционный проек</w:t>
      </w:r>
      <w:r w:rsidR="005F2245">
        <w:t>т.</w:t>
      </w:r>
      <w:r w:rsidR="00F114C1">
        <w:t xml:space="preserve"> Д</w:t>
      </w:r>
      <w:r w:rsidRPr="005F2245">
        <w:t>ля вынесения решения по данному проекту необходимо точно оценить активы и пассивы предприятия, для чего в марте отчетного года была проведена инвентаризация</w:t>
      </w:r>
      <w:r w:rsidR="005F2245" w:rsidRPr="005F2245">
        <w:t xml:space="preserve">. </w:t>
      </w:r>
      <w:r w:rsidRPr="005F2245">
        <w:t>Следовательно, баланс, составленный за 3 месяца, будет текущим</w:t>
      </w:r>
      <w:r w:rsidR="005F2245">
        <w:t xml:space="preserve"> (</w:t>
      </w:r>
      <w:r w:rsidRPr="005F2245">
        <w:t>операционным</w:t>
      </w:r>
      <w:r w:rsidR="005F2245" w:rsidRPr="005F2245">
        <w:t xml:space="preserve">) </w:t>
      </w:r>
      <w:r w:rsidRPr="005F2245">
        <w:t>промежуточным балансом и одновременно генеральным балансом</w:t>
      </w:r>
      <w:r w:rsidR="005F2245" w:rsidRPr="005F2245">
        <w:t>.</w:t>
      </w:r>
    </w:p>
    <w:p w:rsidR="00F114C1" w:rsidRDefault="00F114C1" w:rsidP="005F2245"/>
    <w:p w:rsidR="00BC511F" w:rsidRPr="005F2245" w:rsidRDefault="00BB1CD4" w:rsidP="0085632B">
      <w:pPr>
        <w:pStyle w:val="2"/>
      </w:pPr>
      <w:bookmarkStart w:id="22" w:name="_Toc216631023"/>
      <w:bookmarkStart w:id="23" w:name="_Toc240347286"/>
      <w:r>
        <w:br w:type="page"/>
      </w:r>
      <w:r w:rsidR="005F2245">
        <w:t>2.5</w:t>
      </w:r>
      <w:r w:rsidR="00CD1190" w:rsidRPr="005F2245">
        <w:t xml:space="preserve"> Виды балансов по объему информации</w:t>
      </w:r>
      <w:bookmarkEnd w:id="22"/>
      <w:bookmarkEnd w:id="23"/>
    </w:p>
    <w:p w:rsidR="0085632B" w:rsidRDefault="0085632B" w:rsidP="005F2245"/>
    <w:p w:rsidR="005F2245" w:rsidRDefault="00CD1190" w:rsidP="005F2245">
      <w:r w:rsidRPr="005F2245">
        <w:t>По объему информации различают балансы единичные</w:t>
      </w:r>
      <w:r w:rsidR="00F4623C" w:rsidRPr="005F2245">
        <w:t xml:space="preserve"> и сводные</w:t>
      </w:r>
      <w:r w:rsidR="005F2245">
        <w:t xml:space="preserve"> (</w:t>
      </w:r>
      <w:r w:rsidR="00F4623C" w:rsidRPr="005F2245">
        <w:t>консолидированные</w:t>
      </w:r>
      <w:r w:rsidR="005F2245" w:rsidRPr="005F2245">
        <w:t>),</w:t>
      </w:r>
      <w:r w:rsidR="00F4623C" w:rsidRPr="005F2245">
        <w:t xml:space="preserve"> а также нулевые и ненулевые</w:t>
      </w:r>
      <w:r w:rsidR="005F2245" w:rsidRPr="005F2245">
        <w:t>.</w:t>
      </w:r>
    </w:p>
    <w:p w:rsidR="005F2245" w:rsidRDefault="00F4623C" w:rsidP="005F2245">
      <w:r w:rsidRPr="005F2245">
        <w:t xml:space="preserve">Единичные балансы отображают состояние имущества и обязательств </w:t>
      </w:r>
      <w:r w:rsidR="00D27873" w:rsidRPr="005F2245">
        <w:t>на отчетную дату по одному предприятию</w:t>
      </w:r>
      <w:r w:rsidR="005F2245" w:rsidRPr="005F2245">
        <w:t>.</w:t>
      </w:r>
    </w:p>
    <w:p w:rsidR="005F2245" w:rsidRDefault="00D27873" w:rsidP="005F2245">
      <w:r w:rsidRPr="005F2245">
        <w:t>Сводные</w:t>
      </w:r>
      <w:r w:rsidR="005F2245">
        <w:t xml:space="preserve"> (</w:t>
      </w:r>
      <w:r w:rsidRPr="005F2245">
        <w:t>консолидированные</w:t>
      </w:r>
      <w:r w:rsidR="005F2245" w:rsidRPr="005F2245">
        <w:t xml:space="preserve">) </w:t>
      </w:r>
      <w:r w:rsidRPr="005F2245">
        <w:t>балансы представляют собой систему показателей, отражающих финансовое положение группы организаций на отчетную дату</w:t>
      </w:r>
      <w:r w:rsidR="005F2245" w:rsidRPr="005F2245">
        <w:t xml:space="preserve">. </w:t>
      </w:r>
      <w:r w:rsidRPr="005F2245">
        <w:t>Данные консолидированного баланса будут говорить об общей величине активов и обязательств такой группы предприятий</w:t>
      </w:r>
      <w:r w:rsidR="005F2245" w:rsidRPr="005F2245">
        <w:t xml:space="preserve">. </w:t>
      </w:r>
      <w:r w:rsidRPr="005F2245">
        <w:t>Это означает, что если, упрощенно говоря, завтра произойдет объединение всех предприятий, входящих в группу в одно предприятие, то это предприятие будет располагать именно такой величиной активов и пассивов</w:t>
      </w:r>
      <w:r w:rsidR="005F2245" w:rsidRPr="005F2245">
        <w:t xml:space="preserve">. </w:t>
      </w:r>
      <w:r w:rsidRPr="005F2245">
        <w:t>Но следует помнить, что юридически такого понятия, как группа компаний, не существует, предприятия, входящие в группу, являются самостоятельными юридическими лицами</w:t>
      </w:r>
      <w:r w:rsidR="005F2245" w:rsidRPr="005F2245">
        <w:t>.</w:t>
      </w:r>
    </w:p>
    <w:p w:rsidR="005F2245" w:rsidRDefault="00D27873" w:rsidP="005F2245">
      <w:r w:rsidRPr="005F2245">
        <w:t>Выделяются следующие требования к сводной отчетности группы</w:t>
      </w:r>
      <w:r w:rsidR="005F2245" w:rsidRPr="005F2245">
        <w:t>:</w:t>
      </w:r>
    </w:p>
    <w:p w:rsidR="005F2245" w:rsidRDefault="00D27873" w:rsidP="005F2245">
      <w:r w:rsidRPr="005F2245">
        <w:rPr>
          <w:b/>
          <w:bCs/>
        </w:rPr>
        <w:t>полноты</w:t>
      </w:r>
      <w:r w:rsidR="005F2245" w:rsidRPr="005F2245">
        <w:t xml:space="preserve">. </w:t>
      </w:r>
      <w:r w:rsidRPr="005F2245">
        <w:t>В сводную бухгалтерскую отчетность объединяются все активы и пассивы, доходы и расходы головной организации и дочерних обществ, за исключением отдельных статей, о которых говорится особо</w:t>
      </w:r>
      <w:r w:rsidR="005F2245" w:rsidRPr="005F2245">
        <w:t>;</w:t>
      </w:r>
    </w:p>
    <w:p w:rsidR="005F2245" w:rsidRDefault="00570165" w:rsidP="005F2245">
      <w:r w:rsidRPr="005F2245">
        <w:rPr>
          <w:b/>
          <w:bCs/>
        </w:rPr>
        <w:t>единства методов оценки статей отчетности</w:t>
      </w:r>
      <w:r w:rsidR="005F2245" w:rsidRPr="005F2245">
        <w:t xml:space="preserve">. </w:t>
      </w:r>
      <w:r w:rsidRPr="005F2245">
        <w:t>При составлении сводной бухгалтерской отчетности используется единая учетная политика в отношении аналогичных статей имущества и обязательств, доходов и расходов бухгалтерской отчетности головной организации и дочерних обществ</w:t>
      </w:r>
      <w:r w:rsidR="005F2245" w:rsidRPr="005F2245">
        <w:t>;</w:t>
      </w:r>
    </w:p>
    <w:p w:rsidR="005F2245" w:rsidRDefault="00570165" w:rsidP="005F2245">
      <w:r w:rsidRPr="005F2245">
        <w:rPr>
          <w:b/>
          <w:bCs/>
        </w:rPr>
        <w:t>единой отчетной даты и единого отчетного периода</w:t>
      </w:r>
      <w:r w:rsidR="005F2245" w:rsidRPr="005F2245">
        <w:t xml:space="preserve">. </w:t>
      </w:r>
      <w:r w:rsidRPr="005F2245">
        <w:t>В сводную бухгалтерскую отчетность объединяется бухгалтерская отчетность головной организации и дочерних обществ, составленная за один и тот же отчетный период и на одну и ту же отчетную дату</w:t>
      </w:r>
      <w:r w:rsidR="005F2245" w:rsidRPr="005F2245">
        <w:t xml:space="preserve">. </w:t>
      </w:r>
      <w:r w:rsidRPr="005F2245">
        <w:t>В случае невозможности составления промежуточной бухгалтерской отчетности дочернего общества в сводную бухгалтерскую отчетность включаются данные бухгалтерской отчетности дочернего общества, составленной на иную отчетную дату, при условии, что расхождение между отчетной датой сводной бухгалтерской отчетности и отчетной датой бухгалтерской отчетности дочернего общества не превышает трех месяцев</w:t>
      </w:r>
      <w:r w:rsidR="005F2245" w:rsidRPr="005F2245">
        <w:t>;</w:t>
      </w:r>
    </w:p>
    <w:p w:rsidR="005F2245" w:rsidRDefault="00570165" w:rsidP="005F2245">
      <w:r w:rsidRPr="005F2245">
        <w:rPr>
          <w:b/>
          <w:bCs/>
        </w:rPr>
        <w:t>единой валюты отчетности</w:t>
      </w:r>
      <w:r w:rsidR="005F2245" w:rsidRPr="005F2245">
        <w:t xml:space="preserve">. </w:t>
      </w:r>
      <w:r w:rsidR="00E824C3" w:rsidRPr="005F2245">
        <w:t>Для включения в сводную бухгалтерскую отчетность показатели бухгалтерской отчетности дочернего общества, составленной в иностранной валюте, пересчитываются в валюту Российской Федерации</w:t>
      </w:r>
      <w:r w:rsidR="005F2245" w:rsidRPr="005F2245">
        <w:t>.</w:t>
      </w:r>
    </w:p>
    <w:p w:rsidR="005F2245" w:rsidRDefault="00E824C3" w:rsidP="005F2245">
      <w:r w:rsidRPr="005F2245">
        <w:t>Формирование сводных</w:t>
      </w:r>
      <w:r w:rsidR="005F2245">
        <w:t xml:space="preserve"> (</w:t>
      </w:r>
      <w:r w:rsidRPr="005F2245">
        <w:t>консолидированных</w:t>
      </w:r>
      <w:r w:rsidR="005F2245" w:rsidRPr="005F2245">
        <w:t xml:space="preserve">) </w:t>
      </w:r>
      <w:r w:rsidRPr="005F2245">
        <w:t>балансов может осуществляться двумя способами</w:t>
      </w:r>
      <w:r w:rsidR="005F2245" w:rsidRPr="005F2245">
        <w:t>:</w:t>
      </w:r>
    </w:p>
    <w:p w:rsidR="005F2245" w:rsidRDefault="00E824C3" w:rsidP="005F2245">
      <w:r w:rsidRPr="005F2245">
        <w:t>простого суммирования показателей группы предприятий для составления сводного баланса</w:t>
      </w:r>
      <w:r w:rsidR="005F2245" w:rsidRPr="005F2245">
        <w:t>.</w:t>
      </w:r>
    </w:p>
    <w:p w:rsidR="00E824C3" w:rsidRPr="005F2245" w:rsidRDefault="00E824C3" w:rsidP="005F2245">
      <w:pPr>
        <w:rPr>
          <w:b/>
          <w:bCs/>
        </w:rPr>
      </w:pPr>
      <w:r w:rsidRPr="005F2245">
        <w:rPr>
          <w:b/>
          <w:bCs/>
        </w:rPr>
        <w:t>ПРИМЕР</w:t>
      </w:r>
    </w:p>
    <w:p w:rsidR="005F2245" w:rsidRDefault="00E824C3" w:rsidP="005F2245">
      <w:r w:rsidRPr="005F2245">
        <w:t>Иванов А</w:t>
      </w:r>
      <w:r w:rsidR="005F2245">
        <w:t xml:space="preserve">.П. </w:t>
      </w:r>
      <w:r w:rsidRPr="005F2245">
        <w:t>является учредителем двух юридических лиц, которые по отношению друг к другу не являются зависимыми или дочерними</w:t>
      </w:r>
      <w:r w:rsidR="005F2245" w:rsidRPr="005F2245">
        <w:t>.</w:t>
      </w:r>
    </w:p>
    <w:p w:rsidR="005F2245" w:rsidRDefault="00E824C3" w:rsidP="005F2245">
      <w:r w:rsidRPr="005F2245">
        <w:t>Для получения сводных данных по этим юридическим лицам достаточно применить метод простого суммирования</w:t>
      </w:r>
      <w:r w:rsidR="005F2245" w:rsidRPr="005F2245">
        <w:t>.</w:t>
      </w:r>
    </w:p>
    <w:p w:rsidR="00F114C1" w:rsidRDefault="00F114C1" w:rsidP="005F2245"/>
    <w:p w:rsidR="00E824C3" w:rsidRDefault="00E824C3" w:rsidP="005F2245">
      <w:r w:rsidRPr="005F2245">
        <w:t>Баланс организации №1</w:t>
      </w:r>
      <w:r w:rsidR="005F2245" w:rsidRPr="005F2245"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848"/>
        <w:gridCol w:w="1119"/>
        <w:gridCol w:w="2336"/>
        <w:gridCol w:w="1214"/>
        <w:gridCol w:w="846"/>
      </w:tblGrid>
      <w:tr w:rsidR="00A62CE3" w:rsidRPr="005F2245" w:rsidTr="00BC0CD2">
        <w:trPr>
          <w:trHeight w:val="380"/>
          <w:jc w:val="center"/>
        </w:trPr>
        <w:tc>
          <w:tcPr>
            <w:tcW w:w="4487" w:type="dxa"/>
            <w:gridSpan w:val="3"/>
            <w:shd w:val="clear" w:color="auto" w:fill="auto"/>
          </w:tcPr>
          <w:p w:rsidR="00A62CE3" w:rsidRPr="005F2245" w:rsidRDefault="00EC7CC8" w:rsidP="0085632B">
            <w:pPr>
              <w:pStyle w:val="aff1"/>
            </w:pPr>
            <w:r w:rsidRPr="005F2245">
              <w:t>АКТИВ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A62CE3" w:rsidRPr="005F2245" w:rsidRDefault="00EC7CC8" w:rsidP="0085632B">
            <w:pPr>
              <w:pStyle w:val="aff1"/>
            </w:pPr>
            <w:r w:rsidRPr="005F2245">
              <w:t>ПАССИВ</w:t>
            </w:r>
          </w:p>
        </w:tc>
      </w:tr>
      <w:tr w:rsidR="00B61FCB" w:rsidRPr="005F2245" w:rsidTr="00BC0CD2">
        <w:trPr>
          <w:trHeight w:val="575"/>
          <w:jc w:val="center"/>
        </w:trPr>
        <w:tc>
          <w:tcPr>
            <w:tcW w:w="2520" w:type="dxa"/>
            <w:shd w:val="clear" w:color="auto" w:fill="auto"/>
          </w:tcPr>
          <w:p w:rsidR="00210929" w:rsidRPr="005F2245" w:rsidRDefault="00210929" w:rsidP="00BB1CD4">
            <w:pPr>
              <w:pStyle w:val="aff1"/>
            </w:pPr>
            <w:r w:rsidRPr="005F2245">
              <w:t>Состав и размещение</w:t>
            </w:r>
          </w:p>
        </w:tc>
        <w:tc>
          <w:tcPr>
            <w:tcW w:w="848" w:type="dxa"/>
            <w:shd w:val="clear" w:color="auto" w:fill="auto"/>
          </w:tcPr>
          <w:p w:rsidR="00210929" w:rsidRPr="005F2245" w:rsidRDefault="00210929" w:rsidP="00BB1CD4">
            <w:pPr>
              <w:pStyle w:val="aff1"/>
            </w:pPr>
            <w:r w:rsidRPr="005F2245">
              <w:t>Код строки</w:t>
            </w:r>
          </w:p>
        </w:tc>
        <w:tc>
          <w:tcPr>
            <w:tcW w:w="1119" w:type="dxa"/>
            <w:shd w:val="clear" w:color="auto" w:fill="auto"/>
          </w:tcPr>
          <w:p w:rsidR="00210929" w:rsidRPr="005F2245" w:rsidRDefault="00210929" w:rsidP="00BB1CD4">
            <w:pPr>
              <w:pStyle w:val="aff1"/>
            </w:pPr>
            <w:r w:rsidRPr="005F2245">
              <w:t>Сумма</w:t>
            </w:r>
          </w:p>
        </w:tc>
        <w:tc>
          <w:tcPr>
            <w:tcW w:w="2336" w:type="dxa"/>
            <w:shd w:val="clear" w:color="auto" w:fill="auto"/>
          </w:tcPr>
          <w:p w:rsidR="00210929" w:rsidRPr="005F2245" w:rsidRDefault="00210929" w:rsidP="0085632B">
            <w:pPr>
              <w:pStyle w:val="aff1"/>
            </w:pPr>
            <w:r w:rsidRPr="005F2245">
              <w:t>Источники образования и сроки возврата</w:t>
            </w:r>
          </w:p>
        </w:tc>
        <w:tc>
          <w:tcPr>
            <w:tcW w:w="1214" w:type="dxa"/>
            <w:shd w:val="clear" w:color="auto" w:fill="auto"/>
          </w:tcPr>
          <w:p w:rsidR="00210929" w:rsidRPr="005F2245" w:rsidRDefault="00210929" w:rsidP="00BB1CD4">
            <w:pPr>
              <w:pStyle w:val="aff1"/>
            </w:pPr>
            <w:r w:rsidRPr="005F2245">
              <w:t>Код строки</w:t>
            </w:r>
          </w:p>
        </w:tc>
        <w:tc>
          <w:tcPr>
            <w:tcW w:w="846" w:type="dxa"/>
            <w:shd w:val="clear" w:color="auto" w:fill="auto"/>
          </w:tcPr>
          <w:p w:rsidR="00210929" w:rsidRPr="005F2245" w:rsidRDefault="00210929" w:rsidP="00BB1CD4">
            <w:pPr>
              <w:pStyle w:val="aff1"/>
            </w:pPr>
            <w:r w:rsidRPr="005F2245">
              <w:t>Сумма</w:t>
            </w:r>
          </w:p>
        </w:tc>
      </w:tr>
      <w:tr w:rsidR="00B61FCB" w:rsidRPr="005F2245" w:rsidTr="00BC0CD2">
        <w:trPr>
          <w:trHeight w:val="297"/>
          <w:jc w:val="center"/>
        </w:trPr>
        <w:tc>
          <w:tcPr>
            <w:tcW w:w="2520" w:type="dxa"/>
            <w:shd w:val="clear" w:color="auto" w:fill="auto"/>
          </w:tcPr>
          <w:p w:rsidR="00210929" w:rsidRPr="005F2245" w:rsidRDefault="00660CC3" w:rsidP="0085632B">
            <w:pPr>
              <w:pStyle w:val="aff1"/>
            </w:pPr>
            <w:r w:rsidRPr="005F2245">
              <w:t>II</w:t>
            </w:r>
            <w:r w:rsidR="005F2245" w:rsidRPr="005F2245">
              <w:t xml:space="preserve">. </w:t>
            </w:r>
            <w:r w:rsidRPr="005F2245">
              <w:t>Оборотные активы</w:t>
            </w:r>
          </w:p>
        </w:tc>
        <w:tc>
          <w:tcPr>
            <w:tcW w:w="848" w:type="dxa"/>
            <w:shd w:val="clear" w:color="auto" w:fill="auto"/>
          </w:tcPr>
          <w:p w:rsidR="00210929" w:rsidRPr="005F2245" w:rsidRDefault="00210929" w:rsidP="0085632B">
            <w:pPr>
              <w:pStyle w:val="aff1"/>
            </w:pPr>
          </w:p>
        </w:tc>
        <w:tc>
          <w:tcPr>
            <w:tcW w:w="1119" w:type="dxa"/>
            <w:shd w:val="clear" w:color="auto" w:fill="auto"/>
          </w:tcPr>
          <w:p w:rsidR="00210929" w:rsidRPr="005F2245" w:rsidRDefault="00210929" w:rsidP="0085632B">
            <w:pPr>
              <w:pStyle w:val="aff1"/>
            </w:pPr>
          </w:p>
        </w:tc>
        <w:tc>
          <w:tcPr>
            <w:tcW w:w="2336" w:type="dxa"/>
            <w:shd w:val="clear" w:color="auto" w:fill="auto"/>
          </w:tcPr>
          <w:p w:rsidR="00210929" w:rsidRPr="005F2245" w:rsidRDefault="00660CC3" w:rsidP="00BB1CD4">
            <w:pPr>
              <w:pStyle w:val="aff1"/>
            </w:pPr>
            <w:r w:rsidRPr="005F2245">
              <w:t>III</w:t>
            </w:r>
            <w:r w:rsidR="005F2245" w:rsidRPr="005F2245">
              <w:t xml:space="preserve">. </w:t>
            </w:r>
            <w:r w:rsidRPr="005F2245">
              <w:t>Капитал и резервы</w:t>
            </w:r>
          </w:p>
        </w:tc>
        <w:tc>
          <w:tcPr>
            <w:tcW w:w="1214" w:type="dxa"/>
            <w:shd w:val="clear" w:color="auto" w:fill="auto"/>
          </w:tcPr>
          <w:p w:rsidR="00210929" w:rsidRPr="005F2245" w:rsidRDefault="00210929" w:rsidP="0085632B">
            <w:pPr>
              <w:pStyle w:val="aff1"/>
            </w:pPr>
          </w:p>
        </w:tc>
        <w:tc>
          <w:tcPr>
            <w:tcW w:w="846" w:type="dxa"/>
            <w:shd w:val="clear" w:color="auto" w:fill="auto"/>
          </w:tcPr>
          <w:p w:rsidR="00210929" w:rsidRPr="005F2245" w:rsidRDefault="00210929" w:rsidP="0085632B">
            <w:pPr>
              <w:pStyle w:val="aff1"/>
            </w:pPr>
          </w:p>
        </w:tc>
      </w:tr>
      <w:tr w:rsidR="00B61FCB" w:rsidRPr="005F2245" w:rsidTr="00BC0CD2">
        <w:trPr>
          <w:trHeight w:val="217"/>
          <w:jc w:val="center"/>
        </w:trPr>
        <w:tc>
          <w:tcPr>
            <w:tcW w:w="2520" w:type="dxa"/>
            <w:shd w:val="clear" w:color="auto" w:fill="auto"/>
          </w:tcPr>
          <w:p w:rsidR="00A62CE3" w:rsidRPr="005F2245" w:rsidRDefault="00660CC3" w:rsidP="0085632B">
            <w:pPr>
              <w:pStyle w:val="aff1"/>
            </w:pPr>
            <w:r w:rsidRPr="005F2245">
              <w:t>Денежные средства</w:t>
            </w:r>
          </w:p>
        </w:tc>
        <w:tc>
          <w:tcPr>
            <w:tcW w:w="848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260</w:t>
            </w:r>
          </w:p>
        </w:tc>
        <w:tc>
          <w:tcPr>
            <w:tcW w:w="1119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10 000</w:t>
            </w:r>
          </w:p>
        </w:tc>
        <w:tc>
          <w:tcPr>
            <w:tcW w:w="2336" w:type="dxa"/>
            <w:shd w:val="clear" w:color="auto" w:fill="auto"/>
          </w:tcPr>
          <w:p w:rsidR="00A62CE3" w:rsidRPr="005F2245" w:rsidRDefault="00660CC3" w:rsidP="0085632B">
            <w:pPr>
              <w:pStyle w:val="aff1"/>
            </w:pPr>
            <w:r w:rsidRPr="005F2245">
              <w:t>Уставный капитал</w:t>
            </w:r>
          </w:p>
        </w:tc>
        <w:tc>
          <w:tcPr>
            <w:tcW w:w="1214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400</w:t>
            </w:r>
          </w:p>
        </w:tc>
        <w:tc>
          <w:tcPr>
            <w:tcW w:w="846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10 000</w:t>
            </w:r>
          </w:p>
        </w:tc>
      </w:tr>
      <w:tr w:rsidR="00B61FCB" w:rsidRPr="005F2245" w:rsidTr="00BC0CD2">
        <w:trPr>
          <w:trHeight w:val="719"/>
          <w:jc w:val="center"/>
        </w:trPr>
        <w:tc>
          <w:tcPr>
            <w:tcW w:w="2520" w:type="dxa"/>
            <w:shd w:val="clear" w:color="auto" w:fill="auto"/>
          </w:tcPr>
          <w:p w:rsidR="005F2245" w:rsidRDefault="00660CC3" w:rsidP="0085632B">
            <w:pPr>
              <w:pStyle w:val="aff1"/>
            </w:pPr>
            <w:r w:rsidRPr="005F2245">
              <w:t>ИТОГО</w:t>
            </w:r>
          </w:p>
          <w:p w:rsidR="00A62CE3" w:rsidRPr="005F2245" w:rsidRDefault="00660CC3" w:rsidP="0085632B">
            <w:pPr>
              <w:pStyle w:val="aff1"/>
            </w:pPr>
            <w:r w:rsidRPr="005F2245">
              <w:t>по разделу II</w:t>
            </w:r>
          </w:p>
        </w:tc>
        <w:tc>
          <w:tcPr>
            <w:tcW w:w="848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290</w:t>
            </w:r>
          </w:p>
        </w:tc>
        <w:tc>
          <w:tcPr>
            <w:tcW w:w="1119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10 000</w:t>
            </w:r>
          </w:p>
        </w:tc>
        <w:tc>
          <w:tcPr>
            <w:tcW w:w="2336" w:type="dxa"/>
            <w:shd w:val="clear" w:color="auto" w:fill="auto"/>
          </w:tcPr>
          <w:p w:rsidR="00660CC3" w:rsidRPr="005F2245" w:rsidRDefault="00660CC3" w:rsidP="0085632B">
            <w:pPr>
              <w:pStyle w:val="aff1"/>
            </w:pPr>
            <w:r w:rsidRPr="005F2245">
              <w:t>ИТОГО</w:t>
            </w:r>
          </w:p>
          <w:p w:rsidR="00A62CE3" w:rsidRPr="005F2245" w:rsidRDefault="00660CC3" w:rsidP="0085632B">
            <w:pPr>
              <w:pStyle w:val="aff1"/>
            </w:pPr>
            <w:r w:rsidRPr="005F2245">
              <w:t>по разделу III</w:t>
            </w:r>
          </w:p>
        </w:tc>
        <w:tc>
          <w:tcPr>
            <w:tcW w:w="1214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490</w:t>
            </w:r>
          </w:p>
        </w:tc>
        <w:tc>
          <w:tcPr>
            <w:tcW w:w="846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10 000</w:t>
            </w:r>
          </w:p>
        </w:tc>
      </w:tr>
      <w:tr w:rsidR="00B61FCB" w:rsidRPr="005F2245" w:rsidTr="00BC0CD2">
        <w:trPr>
          <w:trHeight w:val="340"/>
          <w:jc w:val="center"/>
        </w:trPr>
        <w:tc>
          <w:tcPr>
            <w:tcW w:w="2520" w:type="dxa"/>
            <w:shd w:val="clear" w:color="auto" w:fill="auto"/>
          </w:tcPr>
          <w:p w:rsidR="00A62CE3" w:rsidRPr="005F2245" w:rsidRDefault="00660CC3" w:rsidP="0085632B">
            <w:pPr>
              <w:pStyle w:val="aff1"/>
            </w:pPr>
            <w:r w:rsidRPr="005F2245">
              <w:t>БАЛАНС</w:t>
            </w:r>
          </w:p>
        </w:tc>
        <w:tc>
          <w:tcPr>
            <w:tcW w:w="848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300</w:t>
            </w:r>
          </w:p>
        </w:tc>
        <w:tc>
          <w:tcPr>
            <w:tcW w:w="1119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10 000</w:t>
            </w:r>
          </w:p>
        </w:tc>
        <w:tc>
          <w:tcPr>
            <w:tcW w:w="2336" w:type="dxa"/>
            <w:shd w:val="clear" w:color="auto" w:fill="auto"/>
          </w:tcPr>
          <w:p w:rsidR="00A62CE3" w:rsidRPr="005F2245" w:rsidRDefault="00660CC3" w:rsidP="0085632B">
            <w:pPr>
              <w:pStyle w:val="aff1"/>
            </w:pPr>
            <w:r w:rsidRPr="005F2245">
              <w:t>БАЛАНС</w:t>
            </w:r>
          </w:p>
        </w:tc>
        <w:tc>
          <w:tcPr>
            <w:tcW w:w="1214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700</w:t>
            </w:r>
          </w:p>
        </w:tc>
        <w:tc>
          <w:tcPr>
            <w:tcW w:w="846" w:type="dxa"/>
            <w:shd w:val="clear" w:color="auto" w:fill="auto"/>
          </w:tcPr>
          <w:p w:rsidR="00A62CE3" w:rsidRPr="005F2245" w:rsidRDefault="006B422B" w:rsidP="0085632B">
            <w:pPr>
              <w:pStyle w:val="aff1"/>
            </w:pPr>
            <w:r w:rsidRPr="005F2245">
              <w:t>10 000</w:t>
            </w:r>
          </w:p>
        </w:tc>
      </w:tr>
    </w:tbl>
    <w:p w:rsidR="0085632B" w:rsidRDefault="0085632B" w:rsidP="005F2245"/>
    <w:p w:rsidR="00D8058F" w:rsidRDefault="00BB1CD4" w:rsidP="005F2245">
      <w:r>
        <w:br w:type="page"/>
      </w:r>
      <w:r w:rsidR="00D8058F" w:rsidRPr="005F2245">
        <w:t>Баланс организации №2</w:t>
      </w:r>
      <w:r w:rsidR="005F2245" w:rsidRPr="005F2245">
        <w:t xml:space="preserve">: 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846"/>
        <w:gridCol w:w="1107"/>
        <w:gridCol w:w="2411"/>
        <w:gridCol w:w="1255"/>
        <w:gridCol w:w="857"/>
      </w:tblGrid>
      <w:tr w:rsidR="00B61FCB" w:rsidRPr="005F2245" w:rsidTr="00BC0CD2">
        <w:trPr>
          <w:trHeight w:val="35"/>
          <w:jc w:val="center"/>
        </w:trPr>
        <w:tc>
          <w:tcPr>
            <w:tcW w:w="4377" w:type="dxa"/>
            <w:gridSpan w:val="3"/>
            <w:shd w:val="clear" w:color="auto" w:fill="auto"/>
          </w:tcPr>
          <w:p w:rsidR="00B61FCB" w:rsidRPr="005F2245" w:rsidRDefault="00B61FCB" w:rsidP="00A56100">
            <w:pPr>
              <w:pStyle w:val="aff1"/>
            </w:pPr>
            <w:r w:rsidRPr="005F2245">
              <w:t>АКТИВ</w:t>
            </w:r>
          </w:p>
        </w:tc>
        <w:tc>
          <w:tcPr>
            <w:tcW w:w="4523" w:type="dxa"/>
            <w:gridSpan w:val="3"/>
            <w:shd w:val="clear" w:color="auto" w:fill="auto"/>
          </w:tcPr>
          <w:p w:rsidR="00B61FCB" w:rsidRPr="005F2245" w:rsidRDefault="00B61FCB" w:rsidP="00A56100">
            <w:pPr>
              <w:pStyle w:val="aff1"/>
            </w:pPr>
            <w:r w:rsidRPr="005F2245">
              <w:t>ПАССИВ</w:t>
            </w:r>
          </w:p>
        </w:tc>
      </w:tr>
      <w:tr w:rsidR="00B61FCB" w:rsidRPr="005F2245" w:rsidTr="00BC0CD2">
        <w:trPr>
          <w:trHeight w:val="274"/>
          <w:jc w:val="center"/>
        </w:trPr>
        <w:tc>
          <w:tcPr>
            <w:tcW w:w="2424" w:type="dxa"/>
            <w:shd w:val="clear" w:color="auto" w:fill="auto"/>
          </w:tcPr>
          <w:p w:rsidR="00B61FCB" w:rsidRPr="005F2245" w:rsidRDefault="00B61FCB" w:rsidP="00BB1CD4">
            <w:pPr>
              <w:pStyle w:val="aff1"/>
            </w:pPr>
            <w:r w:rsidRPr="005F2245">
              <w:t>Состав и размещение</w:t>
            </w:r>
          </w:p>
        </w:tc>
        <w:tc>
          <w:tcPr>
            <w:tcW w:w="846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  <w:r w:rsidRPr="005F2245">
              <w:t>Код строки</w:t>
            </w:r>
          </w:p>
        </w:tc>
        <w:tc>
          <w:tcPr>
            <w:tcW w:w="1107" w:type="dxa"/>
            <w:shd w:val="clear" w:color="auto" w:fill="auto"/>
          </w:tcPr>
          <w:p w:rsidR="00B61FCB" w:rsidRPr="005F2245" w:rsidRDefault="00B61FCB" w:rsidP="00BB1CD4">
            <w:pPr>
              <w:pStyle w:val="aff1"/>
            </w:pPr>
            <w:r w:rsidRPr="005F2245">
              <w:t>Сумма</w:t>
            </w:r>
          </w:p>
        </w:tc>
        <w:tc>
          <w:tcPr>
            <w:tcW w:w="2411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  <w:r w:rsidRPr="005F2245">
              <w:t>Источники образования и сроки возврата</w:t>
            </w:r>
          </w:p>
        </w:tc>
        <w:tc>
          <w:tcPr>
            <w:tcW w:w="1255" w:type="dxa"/>
            <w:shd w:val="clear" w:color="auto" w:fill="auto"/>
          </w:tcPr>
          <w:p w:rsidR="00B61FCB" w:rsidRPr="005F2245" w:rsidRDefault="00B61FCB" w:rsidP="00BB1CD4">
            <w:pPr>
              <w:pStyle w:val="aff1"/>
            </w:pPr>
            <w:r w:rsidRPr="005F2245">
              <w:t>Код строки</w:t>
            </w:r>
          </w:p>
        </w:tc>
        <w:tc>
          <w:tcPr>
            <w:tcW w:w="857" w:type="dxa"/>
            <w:shd w:val="clear" w:color="auto" w:fill="auto"/>
          </w:tcPr>
          <w:p w:rsidR="00B61FCB" w:rsidRPr="005F2245" w:rsidRDefault="00B61FCB" w:rsidP="00BB1CD4">
            <w:pPr>
              <w:pStyle w:val="aff1"/>
            </w:pPr>
            <w:r w:rsidRPr="005F2245">
              <w:t>Сумма</w:t>
            </w:r>
          </w:p>
        </w:tc>
      </w:tr>
      <w:tr w:rsidR="00B61FCB" w:rsidRPr="005F2245" w:rsidTr="00BC0CD2">
        <w:trPr>
          <w:trHeight w:val="30"/>
          <w:jc w:val="center"/>
        </w:trPr>
        <w:tc>
          <w:tcPr>
            <w:tcW w:w="2424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  <w:r w:rsidRPr="005F2245">
              <w:t>Запасы, в т</w:t>
            </w:r>
            <w:r w:rsidR="005F2245" w:rsidRPr="005F2245">
              <w:t xml:space="preserve">. </w:t>
            </w:r>
            <w:r w:rsidRPr="005F2245">
              <w:t>ч</w:t>
            </w:r>
            <w:r w:rsidR="005F2245" w:rsidRPr="005F2245"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210</w:t>
            </w:r>
          </w:p>
        </w:tc>
        <w:tc>
          <w:tcPr>
            <w:tcW w:w="1107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13 000</w:t>
            </w:r>
          </w:p>
        </w:tc>
        <w:tc>
          <w:tcPr>
            <w:tcW w:w="2411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  <w:r w:rsidRPr="005F2245">
              <w:t>Уставный капитал</w:t>
            </w:r>
          </w:p>
        </w:tc>
        <w:tc>
          <w:tcPr>
            <w:tcW w:w="1255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400</w:t>
            </w:r>
          </w:p>
        </w:tc>
        <w:tc>
          <w:tcPr>
            <w:tcW w:w="857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85 000</w:t>
            </w:r>
          </w:p>
        </w:tc>
      </w:tr>
      <w:tr w:rsidR="00B61FCB" w:rsidRPr="005F2245" w:rsidTr="00BC0CD2">
        <w:trPr>
          <w:trHeight w:val="51"/>
          <w:jc w:val="center"/>
        </w:trPr>
        <w:tc>
          <w:tcPr>
            <w:tcW w:w="2424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  <w:r w:rsidRPr="005F2245">
              <w:t>Сырье, материалы и другие аналогичные ценности</w:t>
            </w:r>
          </w:p>
        </w:tc>
        <w:tc>
          <w:tcPr>
            <w:tcW w:w="846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</w:p>
        </w:tc>
        <w:tc>
          <w:tcPr>
            <w:tcW w:w="1107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13 000</w:t>
            </w:r>
          </w:p>
        </w:tc>
        <w:tc>
          <w:tcPr>
            <w:tcW w:w="2411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</w:p>
        </w:tc>
        <w:tc>
          <w:tcPr>
            <w:tcW w:w="1255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</w:p>
        </w:tc>
        <w:tc>
          <w:tcPr>
            <w:tcW w:w="857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</w:p>
        </w:tc>
      </w:tr>
      <w:tr w:rsidR="00B61FCB" w:rsidRPr="005F2245" w:rsidTr="00BC0CD2">
        <w:trPr>
          <w:trHeight w:val="73"/>
          <w:jc w:val="center"/>
        </w:trPr>
        <w:tc>
          <w:tcPr>
            <w:tcW w:w="2424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  <w:r w:rsidRPr="005F2245">
              <w:t>Дебиторская задолженность</w:t>
            </w:r>
            <w:r w:rsidR="005F2245">
              <w:t xml:space="preserve"> (</w:t>
            </w:r>
            <w:r w:rsidRPr="005F2245">
              <w:t>платежи по которой ожидаются в течение 12 месяцев после отчетной даты</w:t>
            </w:r>
            <w:r w:rsidR="005F2245" w:rsidRPr="005F2245">
              <w:t xml:space="preserve">) </w:t>
            </w:r>
          </w:p>
        </w:tc>
        <w:tc>
          <w:tcPr>
            <w:tcW w:w="846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240</w:t>
            </w:r>
          </w:p>
        </w:tc>
        <w:tc>
          <w:tcPr>
            <w:tcW w:w="1107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72 000</w:t>
            </w:r>
          </w:p>
        </w:tc>
        <w:tc>
          <w:tcPr>
            <w:tcW w:w="2411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</w:p>
        </w:tc>
        <w:tc>
          <w:tcPr>
            <w:tcW w:w="1255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</w:p>
        </w:tc>
        <w:tc>
          <w:tcPr>
            <w:tcW w:w="857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</w:p>
        </w:tc>
      </w:tr>
      <w:tr w:rsidR="00B61FCB" w:rsidRPr="005F2245" w:rsidTr="00BC0CD2">
        <w:trPr>
          <w:trHeight w:val="73"/>
          <w:jc w:val="center"/>
        </w:trPr>
        <w:tc>
          <w:tcPr>
            <w:tcW w:w="2424" w:type="dxa"/>
            <w:shd w:val="clear" w:color="auto" w:fill="auto"/>
          </w:tcPr>
          <w:p w:rsidR="005F2245" w:rsidRDefault="00B61FCB" w:rsidP="00A56100">
            <w:pPr>
              <w:pStyle w:val="aff1"/>
            </w:pPr>
            <w:r w:rsidRPr="005F2245">
              <w:t>ИТОГО</w:t>
            </w:r>
          </w:p>
          <w:p w:rsidR="00B61FCB" w:rsidRPr="005F2245" w:rsidRDefault="00B61FCB" w:rsidP="00A56100">
            <w:pPr>
              <w:pStyle w:val="aff1"/>
            </w:pPr>
            <w:r w:rsidRPr="005F2245">
              <w:t>по разделу II</w:t>
            </w:r>
          </w:p>
        </w:tc>
        <w:tc>
          <w:tcPr>
            <w:tcW w:w="846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290</w:t>
            </w:r>
          </w:p>
        </w:tc>
        <w:tc>
          <w:tcPr>
            <w:tcW w:w="1107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85 000</w:t>
            </w:r>
          </w:p>
        </w:tc>
        <w:tc>
          <w:tcPr>
            <w:tcW w:w="2411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  <w:r w:rsidRPr="005F2245">
              <w:t>ИТОГО</w:t>
            </w:r>
          </w:p>
          <w:p w:rsidR="00B61FCB" w:rsidRPr="005F2245" w:rsidRDefault="00B61FCB" w:rsidP="00A56100">
            <w:pPr>
              <w:pStyle w:val="aff1"/>
            </w:pPr>
            <w:r w:rsidRPr="005F2245">
              <w:t>по разделу III</w:t>
            </w:r>
          </w:p>
        </w:tc>
        <w:tc>
          <w:tcPr>
            <w:tcW w:w="1255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490</w:t>
            </w:r>
          </w:p>
        </w:tc>
        <w:tc>
          <w:tcPr>
            <w:tcW w:w="857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85 000</w:t>
            </w:r>
          </w:p>
        </w:tc>
      </w:tr>
      <w:tr w:rsidR="00B61FCB" w:rsidRPr="005F2245" w:rsidTr="00BC0CD2">
        <w:trPr>
          <w:trHeight w:val="30"/>
          <w:jc w:val="center"/>
        </w:trPr>
        <w:tc>
          <w:tcPr>
            <w:tcW w:w="2424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  <w:r w:rsidRPr="005F2245">
              <w:t>БАЛАНС</w:t>
            </w:r>
          </w:p>
        </w:tc>
        <w:tc>
          <w:tcPr>
            <w:tcW w:w="846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300</w:t>
            </w:r>
          </w:p>
        </w:tc>
        <w:tc>
          <w:tcPr>
            <w:tcW w:w="1107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85 000</w:t>
            </w:r>
          </w:p>
        </w:tc>
        <w:tc>
          <w:tcPr>
            <w:tcW w:w="2411" w:type="dxa"/>
            <w:shd w:val="clear" w:color="auto" w:fill="auto"/>
          </w:tcPr>
          <w:p w:rsidR="00B61FCB" w:rsidRPr="005F2245" w:rsidRDefault="00B61FCB" w:rsidP="00A56100">
            <w:pPr>
              <w:pStyle w:val="aff1"/>
            </w:pPr>
            <w:r w:rsidRPr="005F2245">
              <w:t>БАЛАНС</w:t>
            </w:r>
          </w:p>
        </w:tc>
        <w:tc>
          <w:tcPr>
            <w:tcW w:w="1255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700</w:t>
            </w:r>
          </w:p>
        </w:tc>
        <w:tc>
          <w:tcPr>
            <w:tcW w:w="857" w:type="dxa"/>
            <w:shd w:val="clear" w:color="auto" w:fill="auto"/>
          </w:tcPr>
          <w:p w:rsidR="00B61FCB" w:rsidRPr="005F2245" w:rsidRDefault="001B2E8E" w:rsidP="00A56100">
            <w:pPr>
              <w:pStyle w:val="aff1"/>
            </w:pPr>
            <w:r w:rsidRPr="005F2245">
              <w:t>85 000</w:t>
            </w:r>
          </w:p>
        </w:tc>
      </w:tr>
    </w:tbl>
    <w:p w:rsidR="005F2245" w:rsidRDefault="005F2245" w:rsidP="005F2245"/>
    <w:p w:rsidR="00B61FCB" w:rsidRDefault="00034869" w:rsidP="005F2245">
      <w:r w:rsidRPr="005F2245">
        <w:t>Сводный</w:t>
      </w:r>
      <w:r w:rsidR="005F2245">
        <w:t xml:space="preserve"> (</w:t>
      </w:r>
      <w:r w:rsidRPr="005F2245">
        <w:t>консолидированный</w:t>
      </w:r>
      <w:r w:rsidR="005F2245" w:rsidRPr="005F2245">
        <w:t xml:space="preserve">) </w:t>
      </w:r>
      <w:r w:rsidRPr="005F2245">
        <w:t>баланс будет иметь вид</w:t>
      </w:r>
      <w:r w:rsidR="005F2245" w:rsidRPr="005F2245">
        <w:t xml:space="preserve">: </w:t>
      </w:r>
    </w:p>
    <w:p w:rsidR="00A56100" w:rsidRDefault="00A56100" w:rsidP="00A56100">
      <w:pPr>
        <w:rPr>
          <w:b/>
          <w:bCs/>
        </w:rPr>
      </w:pPr>
    </w:p>
    <w:p w:rsidR="00A56100" w:rsidRDefault="00A56100" w:rsidP="00A56100">
      <w:r w:rsidRPr="005F2245">
        <w:rPr>
          <w:b/>
          <w:bCs/>
        </w:rPr>
        <w:t>Таблица 10</w:t>
      </w:r>
      <w:r w:rsidR="00F114C1">
        <w:rPr>
          <w:b/>
          <w:bCs/>
        </w:rPr>
        <w:t>.</w:t>
      </w:r>
      <w:r w:rsidRPr="005F2245">
        <w:t xml:space="preserve"> Пример сводного</w:t>
      </w:r>
      <w:r>
        <w:t xml:space="preserve"> (</w:t>
      </w:r>
      <w:r w:rsidRPr="005F2245">
        <w:t>консолидированного баланса)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7"/>
        <w:gridCol w:w="920"/>
        <w:gridCol w:w="1151"/>
        <w:gridCol w:w="2393"/>
        <w:gridCol w:w="1247"/>
        <w:gridCol w:w="792"/>
      </w:tblGrid>
      <w:tr w:rsidR="00034869" w:rsidRPr="005F2245" w:rsidTr="00BC0CD2">
        <w:trPr>
          <w:trHeight w:val="35"/>
          <w:jc w:val="center"/>
        </w:trPr>
        <w:tc>
          <w:tcPr>
            <w:tcW w:w="4538" w:type="dxa"/>
            <w:gridSpan w:val="3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АКТИВ</w:t>
            </w:r>
          </w:p>
        </w:tc>
        <w:tc>
          <w:tcPr>
            <w:tcW w:w="4432" w:type="dxa"/>
            <w:gridSpan w:val="3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ПАССИВ</w:t>
            </w:r>
          </w:p>
        </w:tc>
      </w:tr>
      <w:tr w:rsidR="00034869" w:rsidRPr="005F2245" w:rsidTr="00BC0CD2">
        <w:trPr>
          <w:trHeight w:val="274"/>
          <w:jc w:val="center"/>
        </w:trPr>
        <w:tc>
          <w:tcPr>
            <w:tcW w:w="246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Состав и размещение</w:t>
            </w:r>
          </w:p>
          <w:p w:rsidR="00034869" w:rsidRPr="005F2245" w:rsidRDefault="00034869" w:rsidP="00A56100">
            <w:pPr>
              <w:pStyle w:val="aff1"/>
            </w:pPr>
          </w:p>
        </w:tc>
        <w:tc>
          <w:tcPr>
            <w:tcW w:w="920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Код строки</w:t>
            </w:r>
          </w:p>
        </w:tc>
        <w:tc>
          <w:tcPr>
            <w:tcW w:w="1151" w:type="dxa"/>
            <w:shd w:val="clear" w:color="auto" w:fill="auto"/>
          </w:tcPr>
          <w:p w:rsidR="005F2245" w:rsidRPr="005F2245" w:rsidRDefault="00034869" w:rsidP="00A56100">
            <w:pPr>
              <w:pStyle w:val="aff1"/>
            </w:pPr>
            <w:r w:rsidRPr="005F2245">
              <w:t>Сумма</w:t>
            </w:r>
          </w:p>
          <w:p w:rsidR="00034869" w:rsidRPr="005F2245" w:rsidRDefault="00034869" w:rsidP="00A56100">
            <w:pPr>
              <w:pStyle w:val="aff1"/>
            </w:pPr>
          </w:p>
        </w:tc>
        <w:tc>
          <w:tcPr>
            <w:tcW w:w="2393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Источники образования и сроки возврата</w:t>
            </w:r>
          </w:p>
        </w:tc>
        <w:tc>
          <w:tcPr>
            <w:tcW w:w="124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Код строки</w:t>
            </w:r>
          </w:p>
          <w:p w:rsidR="00034869" w:rsidRPr="005F2245" w:rsidRDefault="00034869" w:rsidP="00A56100">
            <w:pPr>
              <w:pStyle w:val="aff1"/>
            </w:pPr>
          </w:p>
        </w:tc>
        <w:tc>
          <w:tcPr>
            <w:tcW w:w="792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Сумма</w:t>
            </w:r>
          </w:p>
          <w:p w:rsidR="00034869" w:rsidRPr="005F2245" w:rsidRDefault="00034869" w:rsidP="00A56100">
            <w:pPr>
              <w:pStyle w:val="aff1"/>
            </w:pPr>
          </w:p>
        </w:tc>
      </w:tr>
      <w:tr w:rsidR="00034869" w:rsidRPr="005F2245" w:rsidTr="00BC0CD2">
        <w:trPr>
          <w:trHeight w:val="30"/>
          <w:jc w:val="center"/>
        </w:trPr>
        <w:tc>
          <w:tcPr>
            <w:tcW w:w="246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Запасы, в т</w:t>
            </w:r>
            <w:r w:rsidR="005F2245" w:rsidRPr="005F2245">
              <w:t xml:space="preserve">. </w:t>
            </w:r>
            <w:r w:rsidRPr="005F2245">
              <w:t>ч</w:t>
            </w:r>
            <w:r w:rsidR="005F2245" w:rsidRPr="005F2245">
              <w:t xml:space="preserve">. </w:t>
            </w:r>
          </w:p>
        </w:tc>
        <w:tc>
          <w:tcPr>
            <w:tcW w:w="920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210</w:t>
            </w:r>
          </w:p>
        </w:tc>
        <w:tc>
          <w:tcPr>
            <w:tcW w:w="1151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13 000</w:t>
            </w:r>
          </w:p>
        </w:tc>
        <w:tc>
          <w:tcPr>
            <w:tcW w:w="2393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Уставный капитал</w:t>
            </w:r>
          </w:p>
        </w:tc>
        <w:tc>
          <w:tcPr>
            <w:tcW w:w="124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400</w:t>
            </w:r>
          </w:p>
        </w:tc>
        <w:tc>
          <w:tcPr>
            <w:tcW w:w="792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95 000</w:t>
            </w:r>
          </w:p>
        </w:tc>
      </w:tr>
      <w:tr w:rsidR="00034869" w:rsidRPr="005F2245" w:rsidTr="00BC0CD2">
        <w:trPr>
          <w:trHeight w:val="51"/>
          <w:jc w:val="center"/>
        </w:trPr>
        <w:tc>
          <w:tcPr>
            <w:tcW w:w="246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Сырье, материалы и другие аналогичные ценности</w:t>
            </w:r>
          </w:p>
        </w:tc>
        <w:tc>
          <w:tcPr>
            <w:tcW w:w="920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</w:p>
        </w:tc>
        <w:tc>
          <w:tcPr>
            <w:tcW w:w="1151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13 000</w:t>
            </w:r>
          </w:p>
        </w:tc>
        <w:tc>
          <w:tcPr>
            <w:tcW w:w="2393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</w:p>
        </w:tc>
        <w:tc>
          <w:tcPr>
            <w:tcW w:w="124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</w:p>
        </w:tc>
        <w:tc>
          <w:tcPr>
            <w:tcW w:w="792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</w:p>
        </w:tc>
      </w:tr>
      <w:tr w:rsidR="00034869" w:rsidRPr="005F2245" w:rsidTr="00BC0CD2">
        <w:trPr>
          <w:trHeight w:val="73"/>
          <w:jc w:val="center"/>
        </w:trPr>
        <w:tc>
          <w:tcPr>
            <w:tcW w:w="246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Дебиторская задолженность</w:t>
            </w:r>
            <w:r w:rsidR="005F2245">
              <w:t xml:space="preserve"> (</w:t>
            </w:r>
            <w:r w:rsidRPr="005F2245">
              <w:t>платежи по которой ожидаются в течение 12 месяцев после отчетной даты</w:t>
            </w:r>
            <w:r w:rsidR="005F2245" w:rsidRPr="005F2245">
              <w:t xml:space="preserve">) </w:t>
            </w:r>
          </w:p>
        </w:tc>
        <w:tc>
          <w:tcPr>
            <w:tcW w:w="920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240</w:t>
            </w:r>
          </w:p>
        </w:tc>
        <w:tc>
          <w:tcPr>
            <w:tcW w:w="1151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72 000</w:t>
            </w:r>
          </w:p>
        </w:tc>
        <w:tc>
          <w:tcPr>
            <w:tcW w:w="2393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</w:p>
        </w:tc>
        <w:tc>
          <w:tcPr>
            <w:tcW w:w="124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</w:p>
        </w:tc>
        <w:tc>
          <w:tcPr>
            <w:tcW w:w="792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</w:p>
        </w:tc>
      </w:tr>
      <w:tr w:rsidR="00034869" w:rsidRPr="005F2245" w:rsidTr="00BC0CD2">
        <w:trPr>
          <w:trHeight w:val="73"/>
          <w:jc w:val="center"/>
        </w:trPr>
        <w:tc>
          <w:tcPr>
            <w:tcW w:w="246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Денежные средства</w:t>
            </w:r>
          </w:p>
        </w:tc>
        <w:tc>
          <w:tcPr>
            <w:tcW w:w="920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260</w:t>
            </w:r>
          </w:p>
        </w:tc>
        <w:tc>
          <w:tcPr>
            <w:tcW w:w="1151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10 000</w:t>
            </w:r>
          </w:p>
        </w:tc>
        <w:tc>
          <w:tcPr>
            <w:tcW w:w="2393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</w:p>
        </w:tc>
        <w:tc>
          <w:tcPr>
            <w:tcW w:w="124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</w:p>
        </w:tc>
        <w:tc>
          <w:tcPr>
            <w:tcW w:w="792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</w:p>
        </w:tc>
      </w:tr>
      <w:tr w:rsidR="00034869" w:rsidRPr="005F2245" w:rsidTr="00BC0CD2">
        <w:trPr>
          <w:trHeight w:val="73"/>
          <w:jc w:val="center"/>
        </w:trPr>
        <w:tc>
          <w:tcPr>
            <w:tcW w:w="2467" w:type="dxa"/>
            <w:shd w:val="clear" w:color="auto" w:fill="auto"/>
          </w:tcPr>
          <w:p w:rsidR="005F2245" w:rsidRDefault="00034869" w:rsidP="00A56100">
            <w:pPr>
              <w:pStyle w:val="aff1"/>
            </w:pPr>
            <w:r w:rsidRPr="005F2245">
              <w:t>ИТОГО</w:t>
            </w:r>
          </w:p>
          <w:p w:rsidR="00034869" w:rsidRPr="005F2245" w:rsidRDefault="00034869" w:rsidP="00A56100">
            <w:pPr>
              <w:pStyle w:val="aff1"/>
            </w:pPr>
            <w:r w:rsidRPr="005F2245">
              <w:t>по разделу II</w:t>
            </w:r>
          </w:p>
        </w:tc>
        <w:tc>
          <w:tcPr>
            <w:tcW w:w="920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290</w:t>
            </w:r>
          </w:p>
        </w:tc>
        <w:tc>
          <w:tcPr>
            <w:tcW w:w="1151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95 000</w:t>
            </w:r>
          </w:p>
        </w:tc>
        <w:tc>
          <w:tcPr>
            <w:tcW w:w="2393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ИТОГО</w:t>
            </w:r>
          </w:p>
          <w:p w:rsidR="00034869" w:rsidRPr="005F2245" w:rsidRDefault="00034869" w:rsidP="00A56100">
            <w:pPr>
              <w:pStyle w:val="aff1"/>
            </w:pPr>
            <w:r w:rsidRPr="005F2245">
              <w:t>по разделу III</w:t>
            </w:r>
          </w:p>
        </w:tc>
        <w:tc>
          <w:tcPr>
            <w:tcW w:w="124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490</w:t>
            </w:r>
          </w:p>
        </w:tc>
        <w:tc>
          <w:tcPr>
            <w:tcW w:w="792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95 000</w:t>
            </w:r>
          </w:p>
        </w:tc>
      </w:tr>
      <w:tr w:rsidR="00034869" w:rsidRPr="005F2245" w:rsidTr="00BC0CD2">
        <w:trPr>
          <w:trHeight w:val="30"/>
          <w:jc w:val="center"/>
        </w:trPr>
        <w:tc>
          <w:tcPr>
            <w:tcW w:w="246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БАЛАНС</w:t>
            </w:r>
          </w:p>
        </w:tc>
        <w:tc>
          <w:tcPr>
            <w:tcW w:w="920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300</w:t>
            </w:r>
          </w:p>
        </w:tc>
        <w:tc>
          <w:tcPr>
            <w:tcW w:w="1151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95 000</w:t>
            </w:r>
          </w:p>
        </w:tc>
        <w:tc>
          <w:tcPr>
            <w:tcW w:w="2393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БАЛАНС</w:t>
            </w:r>
          </w:p>
        </w:tc>
        <w:tc>
          <w:tcPr>
            <w:tcW w:w="1247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700</w:t>
            </w:r>
          </w:p>
        </w:tc>
        <w:tc>
          <w:tcPr>
            <w:tcW w:w="792" w:type="dxa"/>
            <w:shd w:val="clear" w:color="auto" w:fill="auto"/>
          </w:tcPr>
          <w:p w:rsidR="00034869" w:rsidRPr="005F2245" w:rsidRDefault="00034869" w:rsidP="00A56100">
            <w:pPr>
              <w:pStyle w:val="aff1"/>
            </w:pPr>
            <w:r w:rsidRPr="005F2245">
              <w:t>95 000</w:t>
            </w:r>
          </w:p>
        </w:tc>
      </w:tr>
    </w:tbl>
    <w:p w:rsidR="0011372D" w:rsidRPr="005F2245" w:rsidRDefault="0011372D" w:rsidP="005F2245">
      <w:pPr>
        <w:rPr>
          <w:b/>
          <w:bCs/>
        </w:rPr>
      </w:pPr>
    </w:p>
    <w:p w:rsidR="005F2245" w:rsidRDefault="00D041B4" w:rsidP="005F2245">
      <w:r w:rsidRPr="005F2245">
        <w:t>По правилам составления консолидированных балансов для группы взаимосвязанных предприятий</w:t>
      </w:r>
      <w:r w:rsidR="005F2245" w:rsidRPr="005F2245">
        <w:t>.</w:t>
      </w:r>
    </w:p>
    <w:p w:rsidR="005F2245" w:rsidRDefault="00D041B4" w:rsidP="005F2245">
      <w:r w:rsidRPr="005F2245">
        <w:t>Сводный бухгалтерский баланс группы взаимосвязанных предприятий</w:t>
      </w:r>
      <w:r w:rsidR="00CC2682" w:rsidRPr="005F2245">
        <w:t xml:space="preserve"> объединяет данные бухгалтерских балансов головной организации и ее дочерних обществ, а также включает данные о зависимых обществах</w:t>
      </w:r>
      <w:r w:rsidR="005F2245" w:rsidRPr="005F2245">
        <w:t>.</w:t>
      </w:r>
    </w:p>
    <w:p w:rsidR="005F2245" w:rsidRDefault="00CC2682" w:rsidP="005F2245">
      <w:r w:rsidRPr="005F2245">
        <w:t>Составление такого баланса производится по определенным правилам</w:t>
      </w:r>
      <w:r w:rsidR="005F2245" w:rsidRPr="005F2245">
        <w:t>:</w:t>
      </w:r>
    </w:p>
    <w:p w:rsidR="005F2245" w:rsidRDefault="00CC2682" w:rsidP="005F2245">
      <w:r w:rsidRPr="005F2245">
        <w:t>бухгалтерская отчетность головной организации и дочерних обществ объединяется путем построчного суммирования соответствующих данных</w:t>
      </w:r>
      <w:r w:rsidR="005F2245" w:rsidRPr="005F2245">
        <w:t>;</w:t>
      </w:r>
    </w:p>
    <w:p w:rsidR="005F2245" w:rsidRDefault="00CC2682" w:rsidP="005F2245">
      <w:r w:rsidRPr="005F2245">
        <w:t>из сводного баланса исключаются статьи, отражающие финансовые вложения головной организации в уставные капиталы дочерних обществ и соответственно уставные капиталы дочерних обществ в части, принадлежащей головной организации</w:t>
      </w:r>
      <w:r w:rsidR="005F2245" w:rsidRPr="005F2245">
        <w:t>;</w:t>
      </w:r>
    </w:p>
    <w:p w:rsidR="005F2245" w:rsidRDefault="00DF5797" w:rsidP="005F2245">
      <w:r w:rsidRPr="005F2245">
        <w:t>в случае, когда сумма финансовых вложений головной организации не совпадает со стоимостью акций</w:t>
      </w:r>
      <w:r w:rsidR="005F2245">
        <w:t xml:space="preserve"> (</w:t>
      </w:r>
      <w:r w:rsidRPr="005F2245">
        <w:t>пая</w:t>
      </w:r>
      <w:r w:rsidR="005F2245" w:rsidRPr="005F2245">
        <w:t>),</w:t>
      </w:r>
      <w:r w:rsidRPr="005F2245">
        <w:t xml:space="preserve"> отраженной в балансе дочернего общества, возникает положительная или отрицательная разница, которая отражается в сводном балансе отдельной статьей</w:t>
      </w:r>
      <w:r w:rsidR="005F2245">
        <w:t xml:space="preserve"> "</w:t>
      </w:r>
      <w:r w:rsidRPr="005F2245">
        <w:t>Деловая репутация</w:t>
      </w:r>
      <w:r w:rsidR="005F2245">
        <w:t>"</w:t>
      </w:r>
      <w:r w:rsidR="005F2245" w:rsidRPr="005F2245">
        <w:t>;</w:t>
      </w:r>
    </w:p>
    <w:p w:rsidR="005F2245" w:rsidRDefault="00DF5797" w:rsidP="005F2245">
      <w:r w:rsidRPr="005F2245">
        <w:t>из сводной отчетности исключаются показатели, отражающие дебиторскую и кредиторскую задолженность между головной организацией и дочерними обществами, а также между дочерними обществами</w:t>
      </w:r>
      <w:r w:rsidR="005F2245" w:rsidRPr="005F2245">
        <w:t>;</w:t>
      </w:r>
    </w:p>
    <w:p w:rsidR="005F2245" w:rsidRDefault="00DF5797" w:rsidP="005F2245">
      <w:r w:rsidRPr="005F2245">
        <w:t>из сводной отчетности исключаются дивиденды, выплачиваемые дочерними обществами головной организации либо другим дочерним обществам той же головной организации, а также головной организацией своим дочерним обществам</w:t>
      </w:r>
      <w:r w:rsidR="005F2245" w:rsidRPr="005F2245">
        <w:t xml:space="preserve">. </w:t>
      </w:r>
      <w:r w:rsidRPr="005F2245">
        <w:t>В сводной бухгалтерской отчетности отражаются лишь дивиденды, подлежащие выплате организациям и лицам, не входящим в группу</w:t>
      </w:r>
      <w:r w:rsidR="005F2245" w:rsidRPr="005F2245">
        <w:t>;</w:t>
      </w:r>
    </w:p>
    <w:p w:rsidR="005F2245" w:rsidRDefault="005843FF" w:rsidP="005F2245">
      <w:r w:rsidRPr="005F2245">
        <w:t>при объединении бухгалтерской отчетности головной организации и бухгалтерской отчетности дочернего общества, в котором головная организация имеет более 50</w:t>
      </w:r>
      <w:r w:rsidR="005F2245" w:rsidRPr="005F2245">
        <w:t>%</w:t>
      </w:r>
      <w:r w:rsidRPr="005F2245">
        <w:t>, но менее 100</w:t>
      </w:r>
      <w:r w:rsidR="005F2245" w:rsidRPr="005F2245">
        <w:t>%</w:t>
      </w:r>
      <w:r w:rsidRPr="005F2245">
        <w:t xml:space="preserve"> голосующих акций</w:t>
      </w:r>
      <w:r w:rsidR="005F2245">
        <w:t xml:space="preserve"> (</w:t>
      </w:r>
      <w:r w:rsidRPr="005F2245">
        <w:t>паев</w:t>
      </w:r>
      <w:r w:rsidR="005F2245" w:rsidRPr="005F2245">
        <w:t>),</w:t>
      </w:r>
      <w:r w:rsidRPr="005F2245">
        <w:t xml:space="preserve"> в сводном бухгалтерском балансе выделяются показатели, отражающие долю меньшинства в уставном капитале и финансовых результатах деятельности общества</w:t>
      </w:r>
      <w:r w:rsidR="005F2245" w:rsidRPr="005F2245">
        <w:t>.</w:t>
      </w:r>
      <w:r w:rsidR="00E3557F">
        <w:t xml:space="preserve"> </w:t>
      </w:r>
      <w:r w:rsidRPr="005F2245">
        <w:t>По объему информации балансы также различаются на нулевые и ненулевые</w:t>
      </w:r>
      <w:r w:rsidR="005F2245" w:rsidRPr="005F2245">
        <w:t>.</w:t>
      </w:r>
      <w:r w:rsidR="00E3557F">
        <w:t xml:space="preserve"> </w:t>
      </w:r>
      <w:r w:rsidRPr="005F2245">
        <w:t xml:space="preserve">Нулевой баланс </w:t>
      </w:r>
      <w:r w:rsidR="005F2245">
        <w:t>-</w:t>
      </w:r>
      <w:r w:rsidRPr="005F2245">
        <w:t xml:space="preserve"> это баланс, свидетельствующий об отсутствии у предприятия как активов, так и обязательств, и имеющий в валюте баланса итоговый показатель ноль</w:t>
      </w:r>
      <w:r w:rsidR="005F2245" w:rsidRPr="005F2245">
        <w:t>.</w:t>
      </w:r>
    </w:p>
    <w:p w:rsidR="005843FF" w:rsidRPr="005F2245" w:rsidRDefault="005843FF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F114C1">
        <w:rPr>
          <w:b/>
          <w:bCs/>
        </w:rPr>
        <w:t>.</w:t>
      </w:r>
    </w:p>
    <w:p w:rsidR="005843FF" w:rsidRDefault="005843FF" w:rsidP="005F2245">
      <w:r w:rsidRPr="005F2245">
        <w:t>Предприятие имеет уставный капитал 10</w:t>
      </w:r>
      <w:r w:rsidR="005F2245">
        <w:t xml:space="preserve"> </w:t>
      </w:r>
      <w:r w:rsidRPr="005F2245">
        <w:t>000 руб</w:t>
      </w:r>
      <w:r w:rsidR="005F2245">
        <w:t>.,</w:t>
      </w:r>
      <w:r w:rsidRPr="005F2245">
        <w:t xml:space="preserve"> которые были использованы на административно-организационные расходы</w:t>
      </w:r>
      <w:r w:rsidR="005F2245" w:rsidRPr="005F2245">
        <w:t>.</w:t>
      </w:r>
      <w:r w:rsidR="00E3557F">
        <w:t xml:space="preserve"> </w:t>
      </w:r>
      <w:r w:rsidRPr="005F2245">
        <w:t>Баланс предприятия будет иметь вид</w:t>
      </w:r>
      <w:r w:rsidR="005F2245" w:rsidRPr="005F2245">
        <w:t>:</w:t>
      </w:r>
    </w:p>
    <w:p w:rsidR="00E3557F" w:rsidRDefault="00E3557F" w:rsidP="00E3557F">
      <w:pPr>
        <w:rPr>
          <w:b/>
          <w:bCs/>
        </w:rPr>
      </w:pPr>
    </w:p>
    <w:p w:rsidR="00E3557F" w:rsidRPr="005F2245" w:rsidRDefault="00E3557F" w:rsidP="00E3557F">
      <w:r w:rsidRPr="005F2245">
        <w:rPr>
          <w:b/>
          <w:bCs/>
        </w:rPr>
        <w:t>Таблица 11</w:t>
      </w:r>
      <w:r w:rsidR="00F114C1">
        <w:rPr>
          <w:b/>
          <w:bCs/>
        </w:rPr>
        <w:t>.</w:t>
      </w:r>
      <w:r w:rsidRPr="005F2245">
        <w:rPr>
          <w:b/>
          <w:bCs/>
        </w:rPr>
        <w:t xml:space="preserve"> </w:t>
      </w:r>
      <w:r w:rsidRPr="005F2245">
        <w:t>Пример нулевого баланса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1120"/>
        <w:gridCol w:w="1119"/>
        <w:gridCol w:w="2336"/>
        <w:gridCol w:w="1214"/>
        <w:gridCol w:w="1062"/>
      </w:tblGrid>
      <w:tr w:rsidR="00425AF0" w:rsidRPr="005F2245" w:rsidTr="00BC0CD2">
        <w:trPr>
          <w:trHeight w:val="380"/>
          <w:jc w:val="center"/>
        </w:trPr>
        <w:tc>
          <w:tcPr>
            <w:tcW w:w="4144" w:type="dxa"/>
            <w:gridSpan w:val="3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АКТИВ</w:t>
            </w:r>
          </w:p>
        </w:tc>
        <w:tc>
          <w:tcPr>
            <w:tcW w:w="4612" w:type="dxa"/>
            <w:gridSpan w:val="3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ПАССИВ</w:t>
            </w:r>
          </w:p>
        </w:tc>
      </w:tr>
      <w:tr w:rsidR="00425AF0" w:rsidRPr="005F2245" w:rsidTr="00BC0CD2">
        <w:trPr>
          <w:trHeight w:val="575"/>
          <w:jc w:val="center"/>
        </w:trPr>
        <w:tc>
          <w:tcPr>
            <w:tcW w:w="1905" w:type="dxa"/>
            <w:shd w:val="clear" w:color="auto" w:fill="auto"/>
          </w:tcPr>
          <w:p w:rsidR="00425AF0" w:rsidRPr="005F2245" w:rsidRDefault="00425AF0" w:rsidP="00BB1CD4">
            <w:pPr>
              <w:pStyle w:val="aff1"/>
            </w:pPr>
            <w:r w:rsidRPr="005F2245">
              <w:t>Состав и размещение</w:t>
            </w:r>
          </w:p>
        </w:tc>
        <w:tc>
          <w:tcPr>
            <w:tcW w:w="1120" w:type="dxa"/>
            <w:shd w:val="clear" w:color="auto" w:fill="auto"/>
          </w:tcPr>
          <w:p w:rsidR="00425AF0" w:rsidRPr="005F2245" w:rsidRDefault="00425AF0" w:rsidP="00BB1CD4">
            <w:pPr>
              <w:pStyle w:val="aff1"/>
            </w:pPr>
            <w:r w:rsidRPr="005F2245">
              <w:t>Код строки</w:t>
            </w:r>
          </w:p>
        </w:tc>
        <w:tc>
          <w:tcPr>
            <w:tcW w:w="1119" w:type="dxa"/>
            <w:shd w:val="clear" w:color="auto" w:fill="auto"/>
          </w:tcPr>
          <w:p w:rsidR="00425AF0" w:rsidRPr="005F2245" w:rsidRDefault="00425AF0" w:rsidP="00BB1CD4">
            <w:pPr>
              <w:pStyle w:val="aff1"/>
            </w:pPr>
            <w:r w:rsidRPr="005F2245">
              <w:t>Сумма</w:t>
            </w:r>
            <w:r w:rsidR="007C0F6A" w:rsidRPr="005F2245">
              <w:t>, руб</w:t>
            </w:r>
            <w:r w:rsidR="005F2245" w:rsidRPr="005F2245">
              <w:t>.</w:t>
            </w:r>
          </w:p>
        </w:tc>
        <w:tc>
          <w:tcPr>
            <w:tcW w:w="2336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Источники образования и сроки возврата</w:t>
            </w:r>
          </w:p>
        </w:tc>
        <w:tc>
          <w:tcPr>
            <w:tcW w:w="1214" w:type="dxa"/>
            <w:shd w:val="clear" w:color="auto" w:fill="auto"/>
          </w:tcPr>
          <w:p w:rsidR="00425AF0" w:rsidRPr="005F2245" w:rsidRDefault="00425AF0" w:rsidP="00BB1CD4">
            <w:pPr>
              <w:pStyle w:val="aff1"/>
            </w:pPr>
            <w:r w:rsidRPr="005F2245">
              <w:t>Код строки</w:t>
            </w:r>
          </w:p>
        </w:tc>
        <w:tc>
          <w:tcPr>
            <w:tcW w:w="1062" w:type="dxa"/>
            <w:shd w:val="clear" w:color="auto" w:fill="auto"/>
          </w:tcPr>
          <w:p w:rsidR="00425AF0" w:rsidRPr="005F2245" w:rsidRDefault="00425AF0" w:rsidP="00BB1CD4">
            <w:pPr>
              <w:pStyle w:val="aff1"/>
            </w:pPr>
            <w:r w:rsidRPr="005F2245">
              <w:t>Сумма, руб</w:t>
            </w:r>
            <w:r w:rsidR="005F2245" w:rsidRPr="005F2245">
              <w:t>.</w:t>
            </w:r>
          </w:p>
        </w:tc>
      </w:tr>
      <w:tr w:rsidR="00425AF0" w:rsidRPr="005F2245" w:rsidTr="00BC0CD2">
        <w:trPr>
          <w:trHeight w:val="348"/>
          <w:jc w:val="center"/>
        </w:trPr>
        <w:tc>
          <w:tcPr>
            <w:tcW w:w="1905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1120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1119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2336" w:type="dxa"/>
            <w:shd w:val="clear" w:color="auto" w:fill="auto"/>
          </w:tcPr>
          <w:p w:rsidR="00425AF0" w:rsidRPr="005F2245" w:rsidRDefault="00425AF0" w:rsidP="00BB1CD4">
            <w:pPr>
              <w:pStyle w:val="aff1"/>
            </w:pPr>
            <w:r w:rsidRPr="005F2245">
              <w:t>III</w:t>
            </w:r>
            <w:r w:rsidR="005F2245" w:rsidRPr="005F2245">
              <w:t xml:space="preserve">. </w:t>
            </w:r>
            <w:r w:rsidRPr="005F2245">
              <w:t>Капитал и резервы</w:t>
            </w:r>
          </w:p>
        </w:tc>
        <w:tc>
          <w:tcPr>
            <w:tcW w:w="1214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1062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</w:tr>
      <w:tr w:rsidR="00425AF0" w:rsidRPr="005F2245" w:rsidTr="00BC0CD2">
        <w:trPr>
          <w:trHeight w:val="296"/>
          <w:jc w:val="center"/>
        </w:trPr>
        <w:tc>
          <w:tcPr>
            <w:tcW w:w="1905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1120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1119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2336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Уставный капитал</w:t>
            </w:r>
          </w:p>
        </w:tc>
        <w:tc>
          <w:tcPr>
            <w:tcW w:w="1214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400</w:t>
            </w:r>
          </w:p>
        </w:tc>
        <w:tc>
          <w:tcPr>
            <w:tcW w:w="1062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10 000</w:t>
            </w:r>
          </w:p>
        </w:tc>
      </w:tr>
      <w:tr w:rsidR="00425AF0" w:rsidRPr="005F2245" w:rsidTr="00BC0CD2">
        <w:trPr>
          <w:trHeight w:val="868"/>
          <w:jc w:val="center"/>
        </w:trPr>
        <w:tc>
          <w:tcPr>
            <w:tcW w:w="1905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1120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1119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2336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Нераспределенная прибыль</w:t>
            </w:r>
            <w:r w:rsidR="005F2245">
              <w:t xml:space="preserve"> (</w:t>
            </w:r>
            <w:r w:rsidRPr="005F2245">
              <w:t>непокрытый убыток</w:t>
            </w:r>
            <w:r w:rsidR="005F2245" w:rsidRPr="005F2245">
              <w:t xml:space="preserve">) </w:t>
            </w:r>
          </w:p>
        </w:tc>
        <w:tc>
          <w:tcPr>
            <w:tcW w:w="1214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470</w:t>
            </w:r>
          </w:p>
        </w:tc>
        <w:tc>
          <w:tcPr>
            <w:tcW w:w="1062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-10 000</w:t>
            </w:r>
          </w:p>
        </w:tc>
      </w:tr>
      <w:tr w:rsidR="00425AF0" w:rsidRPr="005F2245" w:rsidTr="00BC0CD2">
        <w:trPr>
          <w:trHeight w:val="651"/>
          <w:jc w:val="center"/>
        </w:trPr>
        <w:tc>
          <w:tcPr>
            <w:tcW w:w="1905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1120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1119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</w:p>
        </w:tc>
        <w:tc>
          <w:tcPr>
            <w:tcW w:w="2336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ИТОГО</w:t>
            </w:r>
          </w:p>
          <w:p w:rsidR="00425AF0" w:rsidRPr="005F2245" w:rsidRDefault="00425AF0" w:rsidP="00E3557F">
            <w:pPr>
              <w:pStyle w:val="aff1"/>
            </w:pPr>
            <w:r w:rsidRPr="005F2245">
              <w:t>по разделу III</w:t>
            </w:r>
          </w:p>
        </w:tc>
        <w:tc>
          <w:tcPr>
            <w:tcW w:w="1214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490</w:t>
            </w:r>
          </w:p>
        </w:tc>
        <w:tc>
          <w:tcPr>
            <w:tcW w:w="1062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0</w:t>
            </w:r>
          </w:p>
        </w:tc>
      </w:tr>
      <w:tr w:rsidR="00425AF0" w:rsidRPr="005F2245" w:rsidTr="00BC0CD2">
        <w:trPr>
          <w:trHeight w:val="340"/>
          <w:jc w:val="center"/>
        </w:trPr>
        <w:tc>
          <w:tcPr>
            <w:tcW w:w="1905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БАЛАНС</w:t>
            </w:r>
          </w:p>
        </w:tc>
        <w:tc>
          <w:tcPr>
            <w:tcW w:w="1120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300</w:t>
            </w:r>
          </w:p>
        </w:tc>
        <w:tc>
          <w:tcPr>
            <w:tcW w:w="1119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0</w:t>
            </w:r>
          </w:p>
        </w:tc>
        <w:tc>
          <w:tcPr>
            <w:tcW w:w="2336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БАЛАНС</w:t>
            </w:r>
          </w:p>
        </w:tc>
        <w:tc>
          <w:tcPr>
            <w:tcW w:w="1214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700</w:t>
            </w:r>
          </w:p>
        </w:tc>
        <w:tc>
          <w:tcPr>
            <w:tcW w:w="1062" w:type="dxa"/>
            <w:shd w:val="clear" w:color="auto" w:fill="auto"/>
          </w:tcPr>
          <w:p w:rsidR="00425AF0" w:rsidRPr="005F2245" w:rsidRDefault="00425AF0" w:rsidP="00E3557F">
            <w:pPr>
              <w:pStyle w:val="aff1"/>
            </w:pPr>
            <w:r w:rsidRPr="005F2245">
              <w:t>0</w:t>
            </w:r>
          </w:p>
        </w:tc>
      </w:tr>
    </w:tbl>
    <w:p w:rsidR="00E3557F" w:rsidRDefault="00E3557F" w:rsidP="005F2245"/>
    <w:p w:rsidR="005F2245" w:rsidRDefault="006A649E" w:rsidP="005F2245">
      <w:r w:rsidRPr="005F2245">
        <w:t>В приведенном примере в балансе присутствуют определенные данные, несмотря на то, что валюта баланса равна нулю</w:t>
      </w:r>
      <w:r w:rsidR="005F2245" w:rsidRPr="005F2245">
        <w:t xml:space="preserve">. </w:t>
      </w:r>
      <w:r w:rsidRPr="005F2245">
        <w:t>Следовательно, и сам баланс нельзя считать нулевым по содержанию</w:t>
      </w:r>
      <w:r w:rsidR="005F2245" w:rsidRPr="005F2245">
        <w:t>.</w:t>
      </w:r>
    </w:p>
    <w:p w:rsidR="005F2245" w:rsidRDefault="006A649E" w:rsidP="005F2245">
      <w:r w:rsidRPr="005F2245">
        <w:t>А вот баланс, описанный в следующем примере, будет полностью нулевым</w:t>
      </w:r>
      <w:r w:rsidR="005F2245" w:rsidRPr="005F2245">
        <w:t>.</w:t>
      </w:r>
    </w:p>
    <w:p w:rsidR="006A649E" w:rsidRPr="005F2245" w:rsidRDefault="006A649E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E3557F">
        <w:rPr>
          <w:b/>
          <w:bCs/>
        </w:rPr>
        <w:t>.</w:t>
      </w:r>
    </w:p>
    <w:p w:rsidR="005F2245" w:rsidRDefault="001B08DD" w:rsidP="005F2245">
      <w:r w:rsidRPr="005F2245">
        <w:t>Предположим, что предприятие было организовано много лет назад, и величина уставного капитала равна 200 рублям, которые являются убытками предприятия</w:t>
      </w:r>
      <w:r w:rsidR="005F2245" w:rsidRPr="005F2245">
        <w:t xml:space="preserve">. </w:t>
      </w:r>
      <w:r w:rsidRPr="005F2245">
        <w:t>Активов и обязательств предприятие не имеет</w:t>
      </w:r>
      <w:r w:rsidR="005F2245" w:rsidRPr="005F2245">
        <w:t>.</w:t>
      </w:r>
    </w:p>
    <w:p w:rsidR="005F2245" w:rsidRDefault="001B08DD" w:rsidP="005F2245">
      <w:r w:rsidRPr="005F2245">
        <w:t>При составлении баланса в тысячах рублях по правилам округления значение показателя уставный капитал и убытки будет округлено до нуля</w:t>
      </w:r>
      <w:r w:rsidR="005F2245" w:rsidRPr="005F2245">
        <w:t>.</w:t>
      </w:r>
    </w:p>
    <w:p w:rsidR="005F2245" w:rsidRDefault="001B08DD" w:rsidP="005F2245">
      <w:r w:rsidRPr="005F2245">
        <w:t xml:space="preserve">Следовательно, получим нулевой </w:t>
      </w:r>
      <w:r w:rsidR="00CA7CDA" w:rsidRPr="005F2245">
        <w:t>баланс,</w:t>
      </w:r>
      <w:r w:rsidRPr="005F2245">
        <w:t xml:space="preserve"> как по классификации, так и по содержанию</w:t>
      </w:r>
      <w:r w:rsidR="005F2245" w:rsidRPr="005F2245">
        <w:t>.</w:t>
      </w:r>
    </w:p>
    <w:p w:rsidR="005F2245" w:rsidRDefault="001B08DD" w:rsidP="005F2245">
      <w:r w:rsidRPr="005F2245">
        <w:t xml:space="preserve">Ненулевой баланс </w:t>
      </w:r>
      <w:r w:rsidR="005F2245">
        <w:t>-</w:t>
      </w:r>
      <w:r w:rsidRPr="005F2245">
        <w:t xml:space="preserve"> это баланс, свидетельствующий о наличии у предприятия или активов, или пассивов и имеющий в валюте баланса итоговый показатель больше нуля</w:t>
      </w:r>
      <w:r w:rsidR="005F2245" w:rsidRPr="005F2245">
        <w:t>.</w:t>
      </w:r>
    </w:p>
    <w:p w:rsidR="001B08DD" w:rsidRPr="005F2245" w:rsidRDefault="001B08DD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F114C1">
        <w:rPr>
          <w:b/>
          <w:bCs/>
        </w:rPr>
        <w:t>.</w:t>
      </w:r>
    </w:p>
    <w:p w:rsidR="005F2245" w:rsidRDefault="00F94B31" w:rsidP="005F2245">
      <w:r w:rsidRPr="005F2245">
        <w:t>Предприятия имеет уставный капитал 11</w:t>
      </w:r>
      <w:r w:rsidR="005F2245">
        <w:t xml:space="preserve"> </w:t>
      </w:r>
      <w:r w:rsidRPr="005F2245">
        <w:t>000 руб</w:t>
      </w:r>
      <w:r w:rsidR="005F2245">
        <w:t>.,</w:t>
      </w:r>
      <w:r w:rsidRPr="005F2245">
        <w:t xml:space="preserve"> 10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из которых были использованы на административно-организационные расходы, а 1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находится в кассе предприятия</w:t>
      </w:r>
      <w:r w:rsidR="005F2245" w:rsidRPr="005F2245">
        <w:t>.</w:t>
      </w:r>
    </w:p>
    <w:p w:rsidR="005F2245" w:rsidRDefault="00F94B31" w:rsidP="005F2245">
      <w:r w:rsidRPr="005F2245">
        <w:t>Баланс предприятия будет иметь вид</w:t>
      </w:r>
      <w:r w:rsidR="005F2245" w:rsidRPr="005F2245">
        <w:t>:</w:t>
      </w:r>
    </w:p>
    <w:p w:rsidR="00F94B31" w:rsidRDefault="00F94B31" w:rsidP="005F2245"/>
    <w:p w:rsidR="00E3557F" w:rsidRPr="005F2245" w:rsidRDefault="00E3557F" w:rsidP="00E3557F">
      <w:r w:rsidRPr="005F2245">
        <w:rPr>
          <w:b/>
          <w:bCs/>
        </w:rPr>
        <w:t>Таблица 12</w:t>
      </w:r>
      <w:r w:rsidR="00F114C1">
        <w:rPr>
          <w:b/>
          <w:bCs/>
        </w:rPr>
        <w:t>.</w:t>
      </w:r>
      <w:r w:rsidRPr="005F2245">
        <w:rPr>
          <w:b/>
          <w:bCs/>
        </w:rPr>
        <w:t xml:space="preserve"> </w:t>
      </w:r>
      <w:r w:rsidRPr="005F2245">
        <w:t>Пример ненулевого баланса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6"/>
        <w:gridCol w:w="1518"/>
        <w:gridCol w:w="1053"/>
        <w:gridCol w:w="2186"/>
        <w:gridCol w:w="1179"/>
        <w:gridCol w:w="1032"/>
      </w:tblGrid>
      <w:tr w:rsidR="003A5B77" w:rsidRPr="005F2245" w:rsidTr="00BC0CD2">
        <w:trPr>
          <w:trHeight w:val="269"/>
          <w:jc w:val="center"/>
        </w:trPr>
        <w:tc>
          <w:tcPr>
            <w:tcW w:w="4707" w:type="dxa"/>
            <w:gridSpan w:val="3"/>
            <w:shd w:val="clear" w:color="auto" w:fill="auto"/>
          </w:tcPr>
          <w:p w:rsidR="003A5B77" w:rsidRPr="005F2245" w:rsidRDefault="003A5B77" w:rsidP="00E3557F">
            <w:pPr>
              <w:pStyle w:val="aff1"/>
            </w:pPr>
            <w:r w:rsidRPr="005F2245">
              <w:t>АКТИВ</w:t>
            </w:r>
          </w:p>
        </w:tc>
        <w:tc>
          <w:tcPr>
            <w:tcW w:w="4397" w:type="dxa"/>
            <w:gridSpan w:val="3"/>
            <w:shd w:val="clear" w:color="auto" w:fill="auto"/>
          </w:tcPr>
          <w:p w:rsidR="003A5B77" w:rsidRPr="005F2245" w:rsidRDefault="003A5B77" w:rsidP="00E3557F">
            <w:pPr>
              <w:pStyle w:val="aff1"/>
            </w:pPr>
            <w:r w:rsidRPr="005F2245">
              <w:t>ПАССИВ</w:t>
            </w:r>
          </w:p>
        </w:tc>
      </w:tr>
      <w:tr w:rsidR="00C53F7A" w:rsidRPr="005F2245" w:rsidTr="00BC0CD2">
        <w:trPr>
          <w:trHeight w:val="787"/>
          <w:jc w:val="center"/>
        </w:trPr>
        <w:tc>
          <w:tcPr>
            <w:tcW w:w="2136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Состав и размещение</w:t>
            </w:r>
          </w:p>
        </w:tc>
        <w:tc>
          <w:tcPr>
            <w:tcW w:w="1518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Код строки</w:t>
            </w:r>
          </w:p>
        </w:tc>
        <w:tc>
          <w:tcPr>
            <w:tcW w:w="1053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Сумма, руб</w:t>
            </w:r>
            <w:r w:rsidR="005F2245" w:rsidRPr="005F2245">
              <w:t xml:space="preserve">. </w:t>
            </w:r>
          </w:p>
        </w:tc>
        <w:tc>
          <w:tcPr>
            <w:tcW w:w="2186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Источники образования и сроки возврата</w:t>
            </w:r>
          </w:p>
        </w:tc>
        <w:tc>
          <w:tcPr>
            <w:tcW w:w="1179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Код строки</w:t>
            </w:r>
          </w:p>
        </w:tc>
        <w:tc>
          <w:tcPr>
            <w:tcW w:w="1032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Сумма, руб</w:t>
            </w:r>
            <w:r w:rsidR="005F2245" w:rsidRPr="005F2245">
              <w:t xml:space="preserve">. </w:t>
            </w:r>
          </w:p>
        </w:tc>
      </w:tr>
      <w:tr w:rsidR="00C53F7A" w:rsidRPr="005F2245" w:rsidTr="00BC0CD2">
        <w:trPr>
          <w:trHeight w:val="369"/>
          <w:jc w:val="center"/>
        </w:trPr>
        <w:tc>
          <w:tcPr>
            <w:tcW w:w="2136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II</w:t>
            </w:r>
            <w:r w:rsidR="005F2245" w:rsidRPr="005F2245">
              <w:t xml:space="preserve">. </w:t>
            </w:r>
            <w:r w:rsidRPr="005F2245">
              <w:t>Оборотные активы</w:t>
            </w:r>
          </w:p>
        </w:tc>
        <w:tc>
          <w:tcPr>
            <w:tcW w:w="1518" w:type="dxa"/>
            <w:shd w:val="clear" w:color="auto" w:fill="auto"/>
          </w:tcPr>
          <w:p w:rsidR="003A5B77" w:rsidRPr="005F2245" w:rsidRDefault="003A5B77" w:rsidP="00E3557F">
            <w:pPr>
              <w:pStyle w:val="aff1"/>
            </w:pPr>
          </w:p>
        </w:tc>
        <w:tc>
          <w:tcPr>
            <w:tcW w:w="1053" w:type="dxa"/>
            <w:shd w:val="clear" w:color="auto" w:fill="auto"/>
          </w:tcPr>
          <w:p w:rsidR="003A5B77" w:rsidRPr="005F2245" w:rsidRDefault="003A5B77" w:rsidP="00E3557F">
            <w:pPr>
              <w:pStyle w:val="aff1"/>
            </w:pPr>
          </w:p>
        </w:tc>
        <w:tc>
          <w:tcPr>
            <w:tcW w:w="2186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III</w:t>
            </w:r>
            <w:r w:rsidR="005F2245" w:rsidRPr="005F2245">
              <w:t xml:space="preserve">. </w:t>
            </w:r>
            <w:r w:rsidRPr="005F2245">
              <w:t>Капитал и резервы</w:t>
            </w:r>
          </w:p>
        </w:tc>
        <w:tc>
          <w:tcPr>
            <w:tcW w:w="1179" w:type="dxa"/>
            <w:shd w:val="clear" w:color="auto" w:fill="auto"/>
          </w:tcPr>
          <w:p w:rsidR="003A5B77" w:rsidRPr="005F2245" w:rsidRDefault="003A5B77" w:rsidP="00E3557F">
            <w:pPr>
              <w:pStyle w:val="aff1"/>
            </w:pPr>
          </w:p>
        </w:tc>
        <w:tc>
          <w:tcPr>
            <w:tcW w:w="1032" w:type="dxa"/>
            <w:shd w:val="clear" w:color="auto" w:fill="auto"/>
          </w:tcPr>
          <w:p w:rsidR="003A5B77" w:rsidRPr="005F2245" w:rsidRDefault="003A5B77" w:rsidP="00E3557F">
            <w:pPr>
              <w:pStyle w:val="aff1"/>
            </w:pPr>
          </w:p>
        </w:tc>
      </w:tr>
      <w:tr w:rsidR="00C53F7A" w:rsidRPr="005F2245" w:rsidTr="00BC0CD2">
        <w:trPr>
          <w:trHeight w:val="311"/>
          <w:jc w:val="center"/>
        </w:trPr>
        <w:tc>
          <w:tcPr>
            <w:tcW w:w="2136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Денежные средства</w:t>
            </w:r>
          </w:p>
        </w:tc>
        <w:tc>
          <w:tcPr>
            <w:tcW w:w="1518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260</w:t>
            </w:r>
          </w:p>
        </w:tc>
        <w:tc>
          <w:tcPr>
            <w:tcW w:w="1053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1 000</w:t>
            </w:r>
          </w:p>
        </w:tc>
        <w:tc>
          <w:tcPr>
            <w:tcW w:w="2186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Уставный капитал</w:t>
            </w:r>
          </w:p>
        </w:tc>
        <w:tc>
          <w:tcPr>
            <w:tcW w:w="1179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400</w:t>
            </w:r>
          </w:p>
        </w:tc>
        <w:tc>
          <w:tcPr>
            <w:tcW w:w="1032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11 000</w:t>
            </w:r>
          </w:p>
        </w:tc>
      </w:tr>
      <w:tr w:rsidR="00C53F7A" w:rsidRPr="005F2245" w:rsidTr="00BC0CD2">
        <w:trPr>
          <w:trHeight w:val="1052"/>
          <w:jc w:val="center"/>
        </w:trPr>
        <w:tc>
          <w:tcPr>
            <w:tcW w:w="2136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ИТОГО по разделу II</w:t>
            </w:r>
          </w:p>
        </w:tc>
        <w:tc>
          <w:tcPr>
            <w:tcW w:w="1518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290</w:t>
            </w:r>
          </w:p>
        </w:tc>
        <w:tc>
          <w:tcPr>
            <w:tcW w:w="1053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1 000</w:t>
            </w:r>
          </w:p>
        </w:tc>
        <w:tc>
          <w:tcPr>
            <w:tcW w:w="2186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Нераспределенная прибыль</w:t>
            </w:r>
            <w:r w:rsidR="005F2245">
              <w:t xml:space="preserve"> (</w:t>
            </w:r>
            <w:r w:rsidRPr="005F2245">
              <w:t>непокрытый убыток</w:t>
            </w:r>
            <w:r w:rsidR="005F2245" w:rsidRPr="005F2245">
              <w:t xml:space="preserve">) </w:t>
            </w:r>
          </w:p>
        </w:tc>
        <w:tc>
          <w:tcPr>
            <w:tcW w:w="1179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470</w:t>
            </w:r>
          </w:p>
        </w:tc>
        <w:tc>
          <w:tcPr>
            <w:tcW w:w="1032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-10 000</w:t>
            </w:r>
          </w:p>
        </w:tc>
      </w:tr>
      <w:tr w:rsidR="00C53F7A" w:rsidRPr="005F2245" w:rsidTr="00BC0CD2">
        <w:trPr>
          <w:trHeight w:val="188"/>
          <w:jc w:val="center"/>
        </w:trPr>
        <w:tc>
          <w:tcPr>
            <w:tcW w:w="2136" w:type="dxa"/>
            <w:shd w:val="clear" w:color="auto" w:fill="auto"/>
          </w:tcPr>
          <w:p w:rsidR="003A5B77" w:rsidRPr="005F2245" w:rsidRDefault="003A5B77" w:rsidP="00E3557F">
            <w:pPr>
              <w:pStyle w:val="aff1"/>
            </w:pPr>
          </w:p>
        </w:tc>
        <w:tc>
          <w:tcPr>
            <w:tcW w:w="1518" w:type="dxa"/>
            <w:shd w:val="clear" w:color="auto" w:fill="auto"/>
          </w:tcPr>
          <w:p w:rsidR="003A5B77" w:rsidRPr="005F2245" w:rsidRDefault="003A5B77" w:rsidP="00E3557F">
            <w:pPr>
              <w:pStyle w:val="aff1"/>
            </w:pPr>
          </w:p>
        </w:tc>
        <w:tc>
          <w:tcPr>
            <w:tcW w:w="1053" w:type="dxa"/>
            <w:shd w:val="clear" w:color="auto" w:fill="auto"/>
          </w:tcPr>
          <w:p w:rsidR="003A5B77" w:rsidRPr="005F2245" w:rsidRDefault="003A5B77" w:rsidP="00E3557F">
            <w:pPr>
              <w:pStyle w:val="aff1"/>
            </w:pPr>
          </w:p>
        </w:tc>
        <w:tc>
          <w:tcPr>
            <w:tcW w:w="2186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ИТОГО по разделу III</w:t>
            </w:r>
          </w:p>
        </w:tc>
        <w:tc>
          <w:tcPr>
            <w:tcW w:w="1179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490</w:t>
            </w:r>
          </w:p>
        </w:tc>
        <w:tc>
          <w:tcPr>
            <w:tcW w:w="1032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1 000</w:t>
            </w:r>
          </w:p>
        </w:tc>
      </w:tr>
      <w:tr w:rsidR="00C53F7A" w:rsidRPr="005F2245" w:rsidTr="00BC0CD2">
        <w:trPr>
          <w:trHeight w:val="124"/>
          <w:jc w:val="center"/>
        </w:trPr>
        <w:tc>
          <w:tcPr>
            <w:tcW w:w="2136" w:type="dxa"/>
            <w:shd w:val="clear" w:color="auto" w:fill="auto"/>
          </w:tcPr>
          <w:p w:rsidR="003A5B77" w:rsidRPr="005F2245" w:rsidRDefault="000861E6" w:rsidP="00E3557F">
            <w:pPr>
              <w:pStyle w:val="aff1"/>
            </w:pPr>
            <w:r w:rsidRPr="005F2245">
              <w:t>БАЛАНС</w:t>
            </w:r>
          </w:p>
        </w:tc>
        <w:tc>
          <w:tcPr>
            <w:tcW w:w="1518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300</w:t>
            </w:r>
          </w:p>
        </w:tc>
        <w:tc>
          <w:tcPr>
            <w:tcW w:w="1053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1 000</w:t>
            </w:r>
          </w:p>
        </w:tc>
        <w:tc>
          <w:tcPr>
            <w:tcW w:w="2186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БАЛАНС</w:t>
            </w:r>
          </w:p>
        </w:tc>
        <w:tc>
          <w:tcPr>
            <w:tcW w:w="1179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700</w:t>
            </w:r>
          </w:p>
        </w:tc>
        <w:tc>
          <w:tcPr>
            <w:tcW w:w="1032" w:type="dxa"/>
            <w:shd w:val="clear" w:color="auto" w:fill="auto"/>
          </w:tcPr>
          <w:p w:rsidR="003A5B77" w:rsidRPr="005F2245" w:rsidRDefault="00C53F7A" w:rsidP="00E3557F">
            <w:pPr>
              <w:pStyle w:val="aff1"/>
            </w:pPr>
            <w:r w:rsidRPr="005F2245">
              <w:t>1 000</w:t>
            </w:r>
          </w:p>
        </w:tc>
      </w:tr>
    </w:tbl>
    <w:p w:rsidR="00BB1CD4" w:rsidRDefault="00BB1CD4" w:rsidP="00E3557F">
      <w:pPr>
        <w:pStyle w:val="2"/>
      </w:pPr>
      <w:bookmarkStart w:id="24" w:name="_Toc216631024"/>
    </w:p>
    <w:p w:rsidR="005F2245" w:rsidRPr="005F2245" w:rsidRDefault="005F2245" w:rsidP="00E3557F">
      <w:pPr>
        <w:pStyle w:val="2"/>
      </w:pPr>
      <w:bookmarkStart w:id="25" w:name="_Toc240347287"/>
      <w:r>
        <w:t>2.6</w:t>
      </w:r>
      <w:r w:rsidR="007902F1" w:rsidRPr="005F2245">
        <w:t xml:space="preserve"> Виды балансов по характеру деятельности</w:t>
      </w:r>
      <w:bookmarkEnd w:id="24"/>
      <w:bookmarkEnd w:id="25"/>
    </w:p>
    <w:p w:rsidR="00E3557F" w:rsidRDefault="00E3557F" w:rsidP="005F2245"/>
    <w:p w:rsidR="005F2245" w:rsidRDefault="007E0D66" w:rsidP="005F2245">
      <w:r w:rsidRPr="005F2245">
        <w:t>По характеру деятельности балансы можно подразделить на балансы по основной и неосновной деятельности</w:t>
      </w:r>
      <w:r w:rsidR="005F2245" w:rsidRPr="005F2245">
        <w:t>.</w:t>
      </w:r>
    </w:p>
    <w:p w:rsidR="00E3557F" w:rsidRDefault="007E0D66" w:rsidP="005F2245">
      <w:r w:rsidRPr="005F2245">
        <w:t>Ранее балансами по основной деятельности считались балансы, которые обобщали данные по видам деятельности, оговоренные в уставе предприятия</w:t>
      </w:r>
      <w:r w:rsidR="005F2245" w:rsidRPr="005F2245">
        <w:t xml:space="preserve">. </w:t>
      </w:r>
      <w:r w:rsidRPr="005F2245">
        <w:t>Но в настоящее время применение такого подхода неразумно</w:t>
      </w:r>
      <w:r w:rsidR="005F2245" w:rsidRPr="005F2245">
        <w:t xml:space="preserve">. </w:t>
      </w:r>
      <w:r w:rsidRPr="005F2245">
        <w:t>Как правило, в уставах пытаются оговорить максимально вероятное число видов деятельности, которыми когда-либо возникает возможность заниматься</w:t>
      </w:r>
      <w:r w:rsidR="005F2245" w:rsidRPr="005F2245">
        <w:t xml:space="preserve">. </w:t>
      </w:r>
    </w:p>
    <w:p w:rsidR="005F2245" w:rsidRDefault="007E0D66" w:rsidP="005F2245">
      <w:r w:rsidRPr="005F2245">
        <w:t>И более того, разумно подходя к составлению устава, многие организации прописывают фразу</w:t>
      </w:r>
      <w:r w:rsidR="005F2245">
        <w:t xml:space="preserve"> "</w:t>
      </w:r>
      <w:r w:rsidRPr="005F2245">
        <w:t>и другие виды деятельности, не запрещенные законодательством</w:t>
      </w:r>
      <w:r w:rsidR="005F2245">
        <w:t xml:space="preserve">". </w:t>
      </w:r>
      <w:r w:rsidRPr="005F2245">
        <w:t>То есть получается, что практически все виды деятельности можно считать основными балансов по неосновным видам деятельности просто не будет</w:t>
      </w:r>
      <w:r w:rsidR="005F2245">
        <w:t>.</w:t>
      </w:r>
    </w:p>
    <w:p w:rsidR="005F2245" w:rsidRDefault="003735DB" w:rsidP="005F2245">
      <w:r w:rsidRPr="005F2245">
        <w:t>Поэтому более целесообразно разграничить основные и неосновные виды деятельности по другим признакам</w:t>
      </w:r>
      <w:r w:rsidR="005F2245" w:rsidRPr="005F2245">
        <w:t>.</w:t>
      </w:r>
    </w:p>
    <w:p w:rsidR="003735DB" w:rsidRPr="005F2245" w:rsidRDefault="003735DB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E3557F">
        <w:rPr>
          <w:b/>
          <w:bCs/>
        </w:rPr>
        <w:t>.</w:t>
      </w:r>
    </w:p>
    <w:p w:rsidR="00E3557F" w:rsidRDefault="003735DB" w:rsidP="005F2245">
      <w:r w:rsidRPr="005F2245">
        <w:t>ООО</w:t>
      </w:r>
      <w:r w:rsidR="005F2245">
        <w:t xml:space="preserve"> "</w:t>
      </w:r>
      <w:r w:rsidRPr="005F2245">
        <w:t>Эгида</w:t>
      </w:r>
      <w:r w:rsidR="005F2245">
        <w:t xml:space="preserve">" </w:t>
      </w:r>
      <w:r w:rsidRPr="005F2245">
        <w:t>занимается оптовой торговлей</w:t>
      </w:r>
      <w:r w:rsidR="005F2245" w:rsidRPr="005F2245">
        <w:t xml:space="preserve">. </w:t>
      </w:r>
    </w:p>
    <w:p w:rsidR="005F2245" w:rsidRDefault="003735DB" w:rsidP="005F2245">
      <w:r w:rsidRPr="005F2245">
        <w:t>Очень редко предприятие сдает в аренду определенное имущество на короткие сроки</w:t>
      </w:r>
      <w:r w:rsidR="005F2245" w:rsidRPr="005F2245">
        <w:t>.</w:t>
      </w:r>
    </w:p>
    <w:p w:rsidR="005F2245" w:rsidRDefault="003735DB" w:rsidP="005F2245">
      <w:r w:rsidRPr="005F2245">
        <w:t>Оптовую торговлю можно считать основным видом деятельности, а услуги по аренде неосновным видом деятельности</w:t>
      </w:r>
      <w:r w:rsidR="005F2245" w:rsidRPr="005F2245">
        <w:t>.</w:t>
      </w:r>
    </w:p>
    <w:p w:rsidR="005F2245" w:rsidRDefault="003735DB" w:rsidP="005F2245">
      <w:r w:rsidRPr="005F2245">
        <w:t>При разг</w:t>
      </w:r>
      <w:r w:rsidR="00394A9F" w:rsidRPr="005F2245">
        <w:t>раничении основного и неосновного вида деятельности можно учитывать и доли доходов от различных видов деятельности в общей величине доходов</w:t>
      </w:r>
      <w:r w:rsidR="005F2245" w:rsidRPr="005F2245">
        <w:t>.</w:t>
      </w:r>
    </w:p>
    <w:p w:rsidR="00394A9F" w:rsidRPr="005F2245" w:rsidRDefault="00394A9F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E3557F">
        <w:rPr>
          <w:b/>
          <w:bCs/>
        </w:rPr>
        <w:t>.</w:t>
      </w:r>
    </w:p>
    <w:p w:rsidR="005F2245" w:rsidRDefault="00AF5526" w:rsidP="005F2245">
      <w:r w:rsidRPr="005F2245">
        <w:t>Воспользуемся данными предыдущего примера и предположим, что доход в отчетном периоде от сдачи дорогостоящего имущества в аренду составляет 50</w:t>
      </w:r>
      <w:r w:rsidR="005F2245" w:rsidRPr="005F2245">
        <w:t>%</w:t>
      </w:r>
      <w:r w:rsidRPr="005F2245">
        <w:t xml:space="preserve"> от общей величины полученных доходов, но при этом можно учесть, что сдача имущества в аренду носит неустойчивый характер, то есть может происходить, а может и нет, а оптовой торговлей предприятие занимается постоянно и без перерывов</w:t>
      </w:r>
      <w:r w:rsidR="005F2245" w:rsidRPr="005F2245">
        <w:t>.</w:t>
      </w:r>
    </w:p>
    <w:p w:rsidR="005F2245" w:rsidRDefault="00AF5526" w:rsidP="005F2245">
      <w:r w:rsidRPr="005F2245">
        <w:t>Деление балансов на баланс по основной или неосновной деятельности важно в большей части для целей внутреннего анализа, а, следовательно, что считать основной или неосновной деятельностью должно быть определено внутренними организационно-распорядительными документами предприятия</w:t>
      </w:r>
      <w:r w:rsidR="005F2245" w:rsidRPr="005F2245">
        <w:t>.</w:t>
      </w:r>
    </w:p>
    <w:p w:rsidR="00A82AE3" w:rsidRPr="005F2245" w:rsidRDefault="00BB1CD4" w:rsidP="00E3557F">
      <w:pPr>
        <w:pStyle w:val="2"/>
      </w:pPr>
      <w:bookmarkStart w:id="26" w:name="_Toc216631025"/>
      <w:bookmarkStart w:id="27" w:name="_Toc240347288"/>
      <w:r>
        <w:rPr>
          <w:b w:val="0"/>
          <w:bCs w:val="0"/>
          <w:i w:val="0"/>
          <w:iCs w:val="0"/>
          <w:smallCaps w:val="0"/>
          <w:noProof w:val="0"/>
          <w:color w:val="auto"/>
          <w:kern w:val="0"/>
          <w:position w:val="0"/>
        </w:rPr>
        <w:br w:type="page"/>
      </w:r>
      <w:r w:rsidR="005F2245">
        <w:t>2.7</w:t>
      </w:r>
      <w:r w:rsidR="000F1A62" w:rsidRPr="005F2245">
        <w:t xml:space="preserve"> </w:t>
      </w:r>
      <w:r w:rsidR="00A82AE3" w:rsidRPr="005F2245">
        <w:t>Виды балансов по объекту отражения</w:t>
      </w:r>
      <w:bookmarkEnd w:id="26"/>
      <w:bookmarkEnd w:id="27"/>
    </w:p>
    <w:p w:rsidR="00E3557F" w:rsidRDefault="00E3557F" w:rsidP="005F2245"/>
    <w:p w:rsidR="005F2245" w:rsidRDefault="00CA7CDA" w:rsidP="005F2245">
      <w:r w:rsidRPr="005F2245">
        <w:t>По объекту отражения балансы можно подразделить на самостоятельные и подчиненные</w:t>
      </w:r>
      <w:r w:rsidR="005F2245">
        <w:t xml:space="preserve"> (</w:t>
      </w:r>
      <w:r w:rsidRPr="005F2245">
        <w:t>отдельные</w:t>
      </w:r>
      <w:r w:rsidR="005F2245" w:rsidRPr="005F2245">
        <w:t>).</w:t>
      </w:r>
    </w:p>
    <w:p w:rsidR="005F2245" w:rsidRDefault="00CA7CDA" w:rsidP="005F2245">
      <w:r w:rsidRPr="005F2245">
        <w:t>Для того чтобы уяснить разницу между самостоятельными и подчиненными</w:t>
      </w:r>
      <w:r w:rsidR="005F2245">
        <w:t xml:space="preserve"> (</w:t>
      </w:r>
      <w:r w:rsidRPr="005F2245">
        <w:t>отдельными</w:t>
      </w:r>
      <w:r w:rsidR="005F2245" w:rsidRPr="005F2245">
        <w:t xml:space="preserve">) </w:t>
      </w:r>
      <w:r w:rsidRPr="005F2245">
        <w:t>балансами, обратимся к Гражданскому кодексу РФ</w:t>
      </w:r>
      <w:r w:rsidR="005F2245" w:rsidRPr="005F2245">
        <w:t>.</w:t>
      </w:r>
    </w:p>
    <w:p w:rsidR="005F2245" w:rsidRDefault="00CA7CDA" w:rsidP="005F2245">
      <w:r w:rsidRPr="005F2245">
        <w:t>Статья 48 ГК РФ указывает, что юридическим лицом 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</w:t>
      </w:r>
      <w:r w:rsidR="005F2245" w:rsidRPr="005F2245">
        <w:t>.</w:t>
      </w:r>
    </w:p>
    <w:p w:rsidR="005F2245" w:rsidRDefault="00CA7CDA" w:rsidP="005F2245">
      <w:r w:rsidRPr="005F2245">
        <w:t>Юридические лица должны иметь самостоятельный баланс или смету</w:t>
      </w:r>
      <w:r w:rsidR="005F2245" w:rsidRPr="005F2245">
        <w:t>.</w:t>
      </w:r>
    </w:p>
    <w:p w:rsidR="005F2245" w:rsidRDefault="00D7303C" w:rsidP="005F2245">
      <w:r w:rsidRPr="005F2245">
        <w:t>То</w:t>
      </w:r>
      <w:r w:rsidR="005F2245" w:rsidRPr="005F2245">
        <w:t xml:space="preserve"> </w:t>
      </w:r>
      <w:r w:rsidRPr="005F2245">
        <w:t>есть самостоятельный баланс могут иметь только предприятия, наделенные правами юридического лица</w:t>
      </w:r>
      <w:r w:rsidR="005F2245" w:rsidRPr="005F2245">
        <w:t>.</w:t>
      </w:r>
    </w:p>
    <w:p w:rsidR="005F2245" w:rsidRDefault="00D7303C" w:rsidP="005F2245">
      <w:r w:rsidRPr="005F2245">
        <w:t>Представительства и филиалы не являются юридическими лицами</w:t>
      </w:r>
      <w:r w:rsidR="005F2245" w:rsidRPr="005F2245">
        <w:t xml:space="preserve">. </w:t>
      </w:r>
      <w:r w:rsidRPr="005F2245">
        <w:t xml:space="preserve">Они наделяются </w:t>
      </w:r>
      <w:r w:rsidR="00CC6303" w:rsidRPr="005F2245">
        <w:t>имуществом</w:t>
      </w:r>
      <w:r w:rsidRPr="005F2245">
        <w:t xml:space="preserve"> создавшим</w:t>
      </w:r>
      <w:r w:rsidR="00CC6303" w:rsidRPr="005F2245">
        <w:t xml:space="preserve"> их юридическим лицом и действуют на основании утвержденных им положений</w:t>
      </w:r>
      <w:r w:rsidR="005F2245" w:rsidRPr="005F2245">
        <w:t xml:space="preserve">. </w:t>
      </w:r>
      <w:r w:rsidR="00CC6303" w:rsidRPr="005F2245">
        <w:t xml:space="preserve">Согласно статье 55 ГК РФ представительством является обособленное подразделение юридического лица, расположенное вне места его нахождения, которое представляет интересы </w:t>
      </w:r>
      <w:r w:rsidR="00D25BAA" w:rsidRPr="005F2245">
        <w:t>юридического лица и осуществляет их защиту</w:t>
      </w:r>
      <w:r w:rsidR="005F2245" w:rsidRPr="005F2245">
        <w:t>.</w:t>
      </w:r>
    </w:p>
    <w:p w:rsidR="005F2245" w:rsidRDefault="00D25BAA" w:rsidP="005F2245">
      <w:r w:rsidRPr="005F2245">
        <w:t>Филиалом является обособленное подразделение юридического лица, расположенное вне места его нахождения и осуществляющее все его функции или их часть, в том числе функции представительства</w:t>
      </w:r>
      <w:r w:rsidR="005F2245" w:rsidRPr="005F2245">
        <w:t>.</w:t>
      </w:r>
    </w:p>
    <w:p w:rsidR="005F2245" w:rsidRDefault="00D25BAA" w:rsidP="005F2245">
      <w:r w:rsidRPr="005F2245">
        <w:t>Кроме того, статья 11 Налогового кодекса РФ предусматривает такое понятие, как обособленное подразделение, каковым признается любое территориальное обособленное от организации подразделение, по месту нахождения которого оборудованы стационарные рабочие места</w:t>
      </w:r>
      <w:r w:rsidR="005F2245" w:rsidRPr="005F2245">
        <w:t xml:space="preserve">. </w:t>
      </w:r>
      <w:r w:rsidRPr="005F2245">
        <w:t>Признание обособленного подразделения организации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</w:t>
      </w:r>
      <w:r w:rsidR="005F2245" w:rsidRPr="005F2245">
        <w:t xml:space="preserve">. </w:t>
      </w:r>
      <w:r w:rsidRPr="005F2245">
        <w:t>При этом рабочее место считается стационарным, если оно создается н срок более одного месяца</w:t>
      </w:r>
      <w:r w:rsidR="005F2245" w:rsidRPr="005F2245">
        <w:t>.</w:t>
      </w:r>
    </w:p>
    <w:p w:rsidR="005F2245" w:rsidRDefault="00D25BAA" w:rsidP="005F2245">
      <w:r w:rsidRPr="005F2245">
        <w:t xml:space="preserve">Таким образом, получаем, что любое рабочее место, образованное вне места регистрации предприятия на срок более одного месяца и не являющееся представительством или </w:t>
      </w:r>
      <w:r w:rsidR="00C363ED" w:rsidRPr="005F2245">
        <w:t>филиалом, также не будет являться юридическим лицом</w:t>
      </w:r>
      <w:r w:rsidR="005F2245" w:rsidRPr="005F2245">
        <w:t>.</w:t>
      </w:r>
    </w:p>
    <w:p w:rsidR="005F2245" w:rsidRDefault="00C363ED" w:rsidP="005F2245">
      <w:r w:rsidRPr="005F2245">
        <w:t>Таким образом, обособленные подразделения юридического лица могут иметь только подчиненный</w:t>
      </w:r>
      <w:r w:rsidR="005F2245">
        <w:t xml:space="preserve"> (</w:t>
      </w:r>
      <w:r w:rsidRPr="005F2245">
        <w:t>отдельный</w:t>
      </w:r>
      <w:r w:rsidR="005F2245" w:rsidRPr="005F2245">
        <w:t xml:space="preserve">) </w:t>
      </w:r>
      <w:r w:rsidRPr="005F2245">
        <w:t>баланс</w:t>
      </w:r>
      <w:r w:rsidR="005F2245" w:rsidRPr="005F2245">
        <w:t>.</w:t>
      </w:r>
    </w:p>
    <w:p w:rsidR="007A5F7F" w:rsidRPr="005F2245" w:rsidRDefault="007A5F7F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E3557F">
        <w:rPr>
          <w:b/>
          <w:bCs/>
        </w:rPr>
        <w:t>.</w:t>
      </w:r>
    </w:p>
    <w:p w:rsidR="005F2245" w:rsidRDefault="007A5F7F" w:rsidP="005F2245">
      <w:r w:rsidRPr="005F2245">
        <w:t>ООО</w:t>
      </w:r>
      <w:r w:rsidR="005F2245">
        <w:t xml:space="preserve"> "</w:t>
      </w:r>
      <w:r w:rsidRPr="005F2245">
        <w:t>Бытсервис</w:t>
      </w:r>
      <w:r w:rsidR="005F2245">
        <w:t xml:space="preserve">" </w:t>
      </w:r>
      <w:r w:rsidRPr="005F2245">
        <w:t>оказывает услуги населению</w:t>
      </w:r>
      <w:r w:rsidR="005F2245" w:rsidRPr="005F2245">
        <w:t xml:space="preserve">. </w:t>
      </w:r>
      <w:r w:rsidRPr="005F2245">
        <w:t>Предприятие имеет помещения, в которых производится оказание услуг, расположенные в разных районах города</w:t>
      </w:r>
      <w:r w:rsidR="005F2245" w:rsidRPr="005F2245">
        <w:t>.</w:t>
      </w:r>
    </w:p>
    <w:p w:rsidR="005F2245" w:rsidRDefault="007A5F7F" w:rsidP="005F2245">
      <w:r w:rsidRPr="005F2245">
        <w:t>Одно из этих помещений</w:t>
      </w:r>
      <w:r w:rsidR="003D0589" w:rsidRPr="005F2245">
        <w:t xml:space="preserve"> является адресом регистрации предприятия, а остальные лишь обособленными подразделениями</w:t>
      </w:r>
      <w:r w:rsidR="005F2245" w:rsidRPr="005F2245">
        <w:t>.</w:t>
      </w:r>
    </w:p>
    <w:p w:rsidR="00F114C1" w:rsidRDefault="000F1A62" w:rsidP="005F2245">
      <w:r w:rsidRPr="005F2245">
        <w:t>Баланс, составленный по итогам работы обособленного подразделения, будет подчиненным</w:t>
      </w:r>
      <w:r w:rsidR="005F2245">
        <w:t xml:space="preserve"> (</w:t>
      </w:r>
      <w:r w:rsidRPr="005F2245">
        <w:t>отдельным</w:t>
      </w:r>
      <w:r w:rsidR="005F2245" w:rsidRPr="005F2245">
        <w:t xml:space="preserve">) </w:t>
      </w:r>
      <w:r w:rsidRPr="005F2245">
        <w:t>балансом, а баланс в целом по организации будет самостоятельным балансом</w:t>
      </w:r>
      <w:r w:rsidR="005F2245" w:rsidRPr="005F2245">
        <w:t>.</w:t>
      </w:r>
    </w:p>
    <w:p w:rsidR="00BB1CD4" w:rsidRDefault="00BB1CD4" w:rsidP="00F114C1">
      <w:pPr>
        <w:pStyle w:val="2"/>
      </w:pPr>
      <w:bookmarkStart w:id="28" w:name="_Toc216631026"/>
      <w:bookmarkStart w:id="29" w:name="_Toc240347289"/>
    </w:p>
    <w:p w:rsidR="000F1A62" w:rsidRPr="005F2245" w:rsidRDefault="005F2245" w:rsidP="00F114C1">
      <w:pPr>
        <w:pStyle w:val="2"/>
      </w:pPr>
      <w:r>
        <w:t>2.8</w:t>
      </w:r>
      <w:r w:rsidR="000F1A62" w:rsidRPr="005F2245">
        <w:t xml:space="preserve"> Виды балансов по способу очистки</w:t>
      </w:r>
      <w:bookmarkEnd w:id="28"/>
      <w:bookmarkEnd w:id="29"/>
    </w:p>
    <w:p w:rsidR="00E3557F" w:rsidRDefault="00E3557F" w:rsidP="005F2245"/>
    <w:p w:rsidR="005F2245" w:rsidRDefault="000F1A62" w:rsidP="005F2245">
      <w:r w:rsidRPr="005F2245">
        <w:t>По способу очистки балансы подразделяются на балансы-нетто и балансы-брутто</w:t>
      </w:r>
      <w:r w:rsidR="005F2245" w:rsidRPr="005F2245">
        <w:t>.</w:t>
      </w:r>
    </w:p>
    <w:p w:rsidR="005F2245" w:rsidRDefault="000F1A62" w:rsidP="005F2245">
      <w:r w:rsidRPr="005F2245">
        <w:t>Отличие этих балансов друг от друга состоит в том, в какой оценке приведены числовые показатели</w:t>
      </w:r>
      <w:r w:rsidR="005F2245" w:rsidRPr="005F2245">
        <w:t>.</w:t>
      </w:r>
    </w:p>
    <w:p w:rsidR="005F2245" w:rsidRDefault="000F1A62" w:rsidP="005F2245">
      <w:r w:rsidRPr="005F2245">
        <w:t>Для того, чтобы легче понять отличительные особенности и роль балансов-нетто и брутто, следует обратиться к методологии бухгалтерского учета</w:t>
      </w:r>
      <w:r w:rsidR="005F2245" w:rsidRPr="005F2245">
        <w:t>.</w:t>
      </w:r>
    </w:p>
    <w:p w:rsidR="005F2245" w:rsidRDefault="000F1A62" w:rsidP="005F2245">
      <w:r w:rsidRPr="005F2245">
        <w:t>Как уже указывалось, основные средства, нематериальные активы отражаются в учете по учетной стоимости</w:t>
      </w:r>
      <w:r w:rsidR="005F2245" w:rsidRPr="005F2245">
        <w:t xml:space="preserve">. </w:t>
      </w:r>
      <w:r w:rsidRPr="005F2245">
        <w:t>Обычно учетной стоимостью является первоначальная стоимость, а если производилась переоценка</w:t>
      </w:r>
      <w:r w:rsidR="008C46CC" w:rsidRPr="005F2245">
        <w:t>, то восстановительная стоимость активов</w:t>
      </w:r>
      <w:r w:rsidR="005F2245" w:rsidRPr="005F2245">
        <w:t xml:space="preserve">. </w:t>
      </w:r>
      <w:r w:rsidR="008C46CC" w:rsidRPr="005F2245">
        <w:t>Но, к примеру, станок, приобретенный только что, и станок, купленный много лет назад, даже будучи полностью аналогичным и равными по стоимости, между тем будут существенно отличаться друг от друга</w:t>
      </w:r>
      <w:r w:rsidR="005F2245" w:rsidRPr="005F2245">
        <w:t xml:space="preserve">. </w:t>
      </w:r>
      <w:r w:rsidR="008C46CC" w:rsidRPr="005F2245">
        <w:t>В каком бы хорошем состоянии не находился станок, приобретенный несколько лет назад, он будет требовать профилактики, требовать замены отдельных деталей или иметь уже замененные детали</w:t>
      </w:r>
      <w:r w:rsidR="005F2245" w:rsidRPr="005F2245">
        <w:t>.</w:t>
      </w:r>
    </w:p>
    <w:p w:rsidR="005F2245" w:rsidRDefault="00906F98" w:rsidP="005F2245">
      <w:r w:rsidRPr="005F2245">
        <w:t>Следовательно, необходима корректировка стоимости актива с учетом его износа</w:t>
      </w:r>
      <w:r w:rsidR="005F2245" w:rsidRPr="005F2245">
        <w:t xml:space="preserve">. </w:t>
      </w:r>
      <w:r w:rsidRPr="005F2245">
        <w:t>Такая корректировка в бухгалтерском учете отражается на отдельных счетах бухгалтерского учета</w:t>
      </w:r>
      <w:r w:rsidR="005F2245">
        <w:t xml:space="preserve"> (</w:t>
      </w:r>
      <w:r w:rsidRPr="005F2245">
        <w:t>для основных средств</w:t>
      </w:r>
      <w:r w:rsidR="005F2245" w:rsidRPr="005F2245">
        <w:t xml:space="preserve"> </w:t>
      </w:r>
      <w:r w:rsidRPr="005F2245">
        <w:t>это</w:t>
      </w:r>
      <w:r w:rsidR="005F2245">
        <w:t xml:space="preserve"> "</w:t>
      </w:r>
      <w:r w:rsidRPr="005F2245">
        <w:t>Амортизация основных средств</w:t>
      </w:r>
      <w:r w:rsidR="005F2245">
        <w:t xml:space="preserve">", </w:t>
      </w:r>
      <w:r w:rsidRPr="005F2245">
        <w:t>для нематериальных</w:t>
      </w:r>
      <w:r w:rsidR="005F2245" w:rsidRPr="005F2245">
        <w:t xml:space="preserve"> </w:t>
      </w:r>
      <w:r w:rsidRPr="005F2245">
        <w:t>активов</w:t>
      </w:r>
      <w:r w:rsidR="005F2245">
        <w:t xml:space="preserve"> "</w:t>
      </w:r>
      <w:r w:rsidRPr="005F2245">
        <w:t>Амортизация нематериальных активов</w:t>
      </w:r>
      <w:r w:rsidR="005F2245">
        <w:t>"</w:t>
      </w:r>
      <w:r w:rsidR="005F2245" w:rsidRPr="005F2245">
        <w:t xml:space="preserve">) </w:t>
      </w:r>
      <w:r w:rsidRPr="005F2245">
        <w:t>и представляет собой перенос стоимости активов на готовую продукцию</w:t>
      </w:r>
      <w:r w:rsidR="005F2245" w:rsidRPr="005F2245">
        <w:t>.</w:t>
      </w:r>
    </w:p>
    <w:p w:rsidR="005F2245" w:rsidRDefault="00906F98" w:rsidP="005F2245">
      <w:r w:rsidRPr="005F2245">
        <w:t>Обратимся теперь к прибыли</w:t>
      </w:r>
      <w:r w:rsidR="005F2245" w:rsidRPr="005F2245">
        <w:t xml:space="preserve">. </w:t>
      </w:r>
      <w:r w:rsidRPr="005F2245">
        <w:t>Из прибыли до налогообложения про</w:t>
      </w:r>
      <w:r w:rsidR="00D015F7" w:rsidRPr="005F2245">
        <w:t>изводится начисление налога на п</w:t>
      </w:r>
      <w:r w:rsidRPr="005F2245">
        <w:t>рибыль или единого налога, оставшуюся прибыль обычно называют чистой прибылью предприятия</w:t>
      </w:r>
      <w:r w:rsidR="005F2245" w:rsidRPr="005F2245">
        <w:t xml:space="preserve">. </w:t>
      </w:r>
      <w:r w:rsidRPr="005F2245">
        <w:t>Ранее использование прибыли отражалось на отдельном счете, что также требовало для оценки величины чистой прибыли сопоставления данных двух счетов бухгалтерского учета</w:t>
      </w:r>
      <w:r w:rsidR="005F2245" w:rsidRPr="005F2245">
        <w:t xml:space="preserve">. </w:t>
      </w:r>
      <w:r w:rsidRPr="005F2245">
        <w:t>Но сейчас прибыль и убыток предприятия в балансе отражается на строке 470 баланса</w:t>
      </w:r>
      <w:r w:rsidR="005F2245">
        <w:t xml:space="preserve"> "</w:t>
      </w:r>
      <w:r w:rsidRPr="005F2245">
        <w:t>Нераспределенная прибыль</w:t>
      </w:r>
      <w:r w:rsidR="005F2245">
        <w:t xml:space="preserve"> (</w:t>
      </w:r>
      <w:r w:rsidRPr="005F2245">
        <w:t>непокрытый убыток</w:t>
      </w:r>
      <w:r w:rsidR="005F2245">
        <w:t xml:space="preserve">)". </w:t>
      </w:r>
      <w:r w:rsidRPr="005F2245">
        <w:t>В то же время прибыль или убыток отчетного года в течение года отражаются на отдельном бухгалтерском счете 99</w:t>
      </w:r>
      <w:r w:rsidR="005F2245">
        <w:t xml:space="preserve"> "</w:t>
      </w:r>
      <w:r w:rsidRPr="005F2245">
        <w:t>Прибыли и убытки</w:t>
      </w:r>
      <w:r w:rsidR="005F2245">
        <w:t xml:space="preserve">", </w:t>
      </w:r>
      <w:r w:rsidR="0005392C" w:rsidRPr="005F2245">
        <w:t>а</w:t>
      </w:r>
      <w:r w:rsidRPr="005F2245">
        <w:t xml:space="preserve"> нераспределенная прибыль на счете 84</w:t>
      </w:r>
      <w:r w:rsidR="005F2245">
        <w:t xml:space="preserve"> "</w:t>
      </w:r>
      <w:r w:rsidRPr="005F2245">
        <w:t>Нераспределенная прибыль</w:t>
      </w:r>
      <w:r w:rsidR="005F2245">
        <w:t xml:space="preserve"> (</w:t>
      </w:r>
      <w:r w:rsidRPr="005F2245">
        <w:t>непокрытый убыток</w:t>
      </w:r>
      <w:r w:rsidR="005F2245">
        <w:t xml:space="preserve">)". </w:t>
      </w:r>
      <w:r w:rsidRPr="005F2245">
        <w:t>Закрытие счета 99</w:t>
      </w:r>
      <w:r w:rsidR="005F2245">
        <w:t xml:space="preserve"> "</w:t>
      </w:r>
      <w:r w:rsidRPr="005F2245">
        <w:t>Прибыли и убытки</w:t>
      </w:r>
      <w:r w:rsidR="005F2245">
        <w:t xml:space="preserve">" </w:t>
      </w:r>
      <w:r w:rsidRPr="005F2245">
        <w:t>на счет 84</w:t>
      </w:r>
      <w:r w:rsidR="005F2245">
        <w:t xml:space="preserve"> "</w:t>
      </w:r>
      <w:r w:rsidRPr="005F2245">
        <w:t>Нераспределенная прибыль</w:t>
      </w:r>
      <w:r w:rsidR="005F2245">
        <w:t xml:space="preserve"> (</w:t>
      </w:r>
      <w:r w:rsidRPr="005F2245">
        <w:t>непокрытый убыток</w:t>
      </w:r>
      <w:r w:rsidR="005F2245">
        <w:t xml:space="preserve">)" </w:t>
      </w:r>
      <w:r w:rsidRPr="005F2245">
        <w:t>происходит лишь в конце отчетного года</w:t>
      </w:r>
      <w:r w:rsidR="005F2245" w:rsidRPr="005F2245">
        <w:t xml:space="preserve">. </w:t>
      </w:r>
      <w:r w:rsidR="00D015F7" w:rsidRPr="005F2245">
        <w:t>Следовательно, чтобы узнать общую сумму прибыли в течение года необходимо сложить показатели по счету 84</w:t>
      </w:r>
      <w:r w:rsidR="005F2245">
        <w:t xml:space="preserve"> "</w:t>
      </w:r>
      <w:r w:rsidR="00D015F7" w:rsidRPr="005F2245">
        <w:t>Нераспределенная прибыль</w:t>
      </w:r>
      <w:r w:rsidR="005F2245">
        <w:t xml:space="preserve"> (</w:t>
      </w:r>
      <w:r w:rsidR="00D015F7" w:rsidRPr="005F2245">
        <w:t>непокрытый убыток</w:t>
      </w:r>
      <w:r w:rsidR="005F2245">
        <w:t xml:space="preserve">)" </w:t>
      </w:r>
      <w:r w:rsidR="00D015F7" w:rsidRPr="005F2245">
        <w:t>и счету 99</w:t>
      </w:r>
      <w:r w:rsidR="005F2245">
        <w:t xml:space="preserve"> "</w:t>
      </w:r>
      <w:r w:rsidR="00D015F7" w:rsidRPr="005F2245">
        <w:t>Прибыли и убытки</w:t>
      </w:r>
      <w:r w:rsidR="005F2245">
        <w:t>".</w:t>
      </w:r>
    </w:p>
    <w:p w:rsidR="005F2245" w:rsidRDefault="00D015F7" w:rsidP="005F2245">
      <w:r w:rsidRPr="005F2245">
        <w:t>Получается, что статьи баланса можно подразделить на не требующие корректировки</w:t>
      </w:r>
      <w:r w:rsidR="005F2245">
        <w:t xml:space="preserve"> (</w:t>
      </w:r>
      <w:r w:rsidRPr="005F2245">
        <w:t>основные</w:t>
      </w:r>
      <w:r w:rsidR="005F2245" w:rsidRPr="005F2245">
        <w:t xml:space="preserve">) </w:t>
      </w:r>
      <w:r w:rsidR="000520E9" w:rsidRPr="005F2245">
        <w:t>и регулирующие</w:t>
      </w:r>
      <w:r w:rsidRPr="005F2245">
        <w:t>, то есть статьи, уточняющие те или иные показатели</w:t>
      </w:r>
      <w:r w:rsidR="005F2245" w:rsidRPr="005F2245">
        <w:t>.</w:t>
      </w:r>
    </w:p>
    <w:p w:rsidR="005F2245" w:rsidRDefault="000520E9" w:rsidP="005F2245">
      <w:r w:rsidRPr="005F2245">
        <w:t>На основании приведенных примеров регулирующих статей можно выделить регулирующие статьи двух видов</w:t>
      </w:r>
      <w:r w:rsidR="005F2245" w:rsidRPr="005F2245">
        <w:t xml:space="preserve">: </w:t>
      </w:r>
      <w:r w:rsidRPr="005F2245">
        <w:t>прямого и контрарного регулирования</w:t>
      </w:r>
      <w:r w:rsidR="005F2245" w:rsidRPr="005F2245">
        <w:t>.</w:t>
      </w:r>
    </w:p>
    <w:p w:rsidR="005F2245" w:rsidRDefault="000520E9" w:rsidP="005F2245">
      <w:r w:rsidRPr="005F2245">
        <w:t>Прямые регулирующие статьи дополняют основные статьи баланса так, что отражаемый в балансе показатель равен сумме показателей основной и регулирующей статей</w:t>
      </w:r>
      <w:r w:rsidR="005F2245" w:rsidRPr="005F2245">
        <w:t>.</w:t>
      </w:r>
    </w:p>
    <w:p w:rsidR="005F2245" w:rsidRDefault="00FA27DC" w:rsidP="005F2245">
      <w:r w:rsidRPr="005F2245">
        <w:t>Контрарные регулирующие статьи уменьшают основные статьи баланса, при этом отражаемый в балансе показатель равен разности, получаемой при вычитании из основной регулирующей статьи</w:t>
      </w:r>
      <w:r w:rsidR="005F2245" w:rsidRPr="005F2245">
        <w:t xml:space="preserve">. </w:t>
      </w:r>
      <w:r w:rsidRPr="005F2245">
        <w:t>В свою очередь контрарные регулирующие статьи подразделяются на контактивные регулирующие статьи, так как они уточняют основные статьи актива баланса, являясь пассивными счетами, и</w:t>
      </w:r>
      <w:r w:rsidR="005F2245" w:rsidRPr="005F2245">
        <w:t xml:space="preserve"> </w:t>
      </w:r>
      <w:r w:rsidRPr="005F2245">
        <w:t>контрпассивные регулирующие статьи, уточняющие основные статьи пассива баланса, являющиеся активными счетами</w:t>
      </w:r>
      <w:r w:rsidR="005F2245" w:rsidRPr="005F2245">
        <w:t>.</w:t>
      </w:r>
    </w:p>
    <w:p w:rsidR="000672C4" w:rsidRPr="005F2245" w:rsidRDefault="000672C4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E3557F">
        <w:rPr>
          <w:b/>
          <w:bCs/>
        </w:rPr>
        <w:t>.</w:t>
      </w:r>
    </w:p>
    <w:p w:rsidR="005F2245" w:rsidRDefault="000672C4" w:rsidP="005F2245">
      <w:r w:rsidRPr="005F2245">
        <w:t>Уставный капитал предприятия равен 500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Учетная стоимость основных средств предприятия на отчетную дату составляет 722</w:t>
      </w:r>
      <w:r w:rsidR="005F2245">
        <w:t xml:space="preserve"> </w:t>
      </w:r>
      <w:r w:rsidRPr="005F2245">
        <w:t>000 руб</w:t>
      </w:r>
      <w:r w:rsidR="005F2245">
        <w:t>.,</w:t>
      </w:r>
      <w:r w:rsidRPr="005F2245">
        <w:t xml:space="preserve"> начисленная амортизация 122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Нераспределенная прибыль прошлого года 112</w:t>
      </w:r>
      <w:r w:rsidR="005F2245">
        <w:t xml:space="preserve"> </w:t>
      </w:r>
      <w:r w:rsidRPr="005F2245">
        <w:t>200 руб</w:t>
      </w:r>
      <w:r w:rsidR="005F2245">
        <w:t>.,</w:t>
      </w:r>
      <w:r w:rsidRPr="005F2245">
        <w:t xml:space="preserve"> а прибыль отчетного года 18</w:t>
      </w:r>
      <w:r w:rsidR="005F2245">
        <w:t xml:space="preserve"> </w:t>
      </w:r>
      <w:r w:rsidRPr="005F2245">
        <w:t>800 руб</w:t>
      </w:r>
      <w:r w:rsidR="005F2245" w:rsidRPr="005F2245">
        <w:t xml:space="preserve">. </w:t>
      </w:r>
      <w:r w:rsidRPr="005F2245">
        <w:t>Также у предприятия 31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находится на расчетном счете</w:t>
      </w:r>
      <w:r w:rsidR="005F2245" w:rsidRPr="005F2245">
        <w:t>.</w:t>
      </w:r>
    </w:p>
    <w:p w:rsidR="00E3557F" w:rsidRPr="005F2245" w:rsidRDefault="00BB1CD4" w:rsidP="00E3557F">
      <w:r>
        <w:rPr>
          <w:b/>
          <w:bCs/>
        </w:rPr>
        <w:br w:type="page"/>
      </w:r>
      <w:r w:rsidR="00E3557F" w:rsidRPr="005F2245">
        <w:rPr>
          <w:b/>
          <w:bCs/>
        </w:rPr>
        <w:t>Таблица 13</w:t>
      </w:r>
      <w:r w:rsidR="00F114C1">
        <w:rPr>
          <w:b/>
          <w:bCs/>
        </w:rPr>
        <w:t>.</w:t>
      </w:r>
      <w:r w:rsidR="00E3557F" w:rsidRPr="005F2245">
        <w:t xml:space="preserve"> Баланс к примеру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797"/>
        <w:gridCol w:w="1459"/>
        <w:gridCol w:w="2450"/>
        <w:gridCol w:w="1129"/>
        <w:gridCol w:w="1459"/>
      </w:tblGrid>
      <w:tr w:rsidR="00202E01" w:rsidRPr="005F2245" w:rsidTr="00BC0CD2">
        <w:trPr>
          <w:trHeight w:val="208"/>
          <w:jc w:val="center"/>
        </w:trPr>
        <w:tc>
          <w:tcPr>
            <w:tcW w:w="3866" w:type="dxa"/>
            <w:gridSpan w:val="3"/>
            <w:shd w:val="clear" w:color="auto" w:fill="auto"/>
          </w:tcPr>
          <w:p w:rsidR="00202E01" w:rsidRPr="005F2245" w:rsidRDefault="00302627" w:rsidP="00E3557F">
            <w:pPr>
              <w:pStyle w:val="aff1"/>
            </w:pPr>
            <w:r w:rsidRPr="005F2245">
              <w:t>АКТИВ</w:t>
            </w:r>
          </w:p>
        </w:tc>
        <w:tc>
          <w:tcPr>
            <w:tcW w:w="5038" w:type="dxa"/>
            <w:gridSpan w:val="3"/>
            <w:shd w:val="clear" w:color="auto" w:fill="auto"/>
          </w:tcPr>
          <w:p w:rsidR="00202E01" w:rsidRPr="005F2245" w:rsidRDefault="00302627" w:rsidP="00E3557F">
            <w:pPr>
              <w:pStyle w:val="aff1"/>
            </w:pPr>
            <w:r w:rsidRPr="005F2245">
              <w:t>ПАССИВ</w:t>
            </w:r>
          </w:p>
        </w:tc>
      </w:tr>
      <w:tr w:rsidR="00202E01" w:rsidRPr="005F2245" w:rsidTr="00BC0CD2">
        <w:trPr>
          <w:trHeight w:val="735"/>
          <w:jc w:val="center"/>
        </w:trPr>
        <w:tc>
          <w:tcPr>
            <w:tcW w:w="161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Состав и размещение</w:t>
            </w:r>
          </w:p>
        </w:tc>
        <w:tc>
          <w:tcPr>
            <w:tcW w:w="797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Код строки</w:t>
            </w:r>
          </w:p>
        </w:tc>
        <w:tc>
          <w:tcPr>
            <w:tcW w:w="1459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Сумма, руб</w:t>
            </w:r>
            <w:r w:rsidR="005F2245" w:rsidRPr="005F2245">
              <w:t xml:space="preserve">. </w:t>
            </w:r>
          </w:p>
        </w:tc>
        <w:tc>
          <w:tcPr>
            <w:tcW w:w="245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Источники образования и сроки возврата</w:t>
            </w:r>
          </w:p>
        </w:tc>
        <w:tc>
          <w:tcPr>
            <w:tcW w:w="1129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Код строки</w:t>
            </w:r>
          </w:p>
        </w:tc>
        <w:tc>
          <w:tcPr>
            <w:tcW w:w="1459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Сумма, руб</w:t>
            </w:r>
            <w:r w:rsidR="005F2245" w:rsidRPr="005F2245">
              <w:t xml:space="preserve">. </w:t>
            </w:r>
          </w:p>
        </w:tc>
      </w:tr>
      <w:tr w:rsidR="00202E01" w:rsidRPr="005F2245" w:rsidTr="00BC0CD2">
        <w:trPr>
          <w:trHeight w:val="735"/>
          <w:jc w:val="center"/>
        </w:trPr>
        <w:tc>
          <w:tcPr>
            <w:tcW w:w="161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I</w:t>
            </w:r>
            <w:r w:rsidR="005F2245" w:rsidRPr="005F2245">
              <w:t xml:space="preserve">. </w:t>
            </w:r>
            <w:r w:rsidRPr="005F2245">
              <w:t>Внеоборотные активы</w:t>
            </w:r>
          </w:p>
        </w:tc>
        <w:tc>
          <w:tcPr>
            <w:tcW w:w="797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  <w:tc>
          <w:tcPr>
            <w:tcW w:w="1459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  <w:tc>
          <w:tcPr>
            <w:tcW w:w="245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III</w:t>
            </w:r>
            <w:r w:rsidR="005F2245" w:rsidRPr="005F2245">
              <w:t xml:space="preserve">. </w:t>
            </w:r>
            <w:r w:rsidRPr="005F2245">
              <w:t>Капитал и резервы</w:t>
            </w:r>
          </w:p>
        </w:tc>
        <w:tc>
          <w:tcPr>
            <w:tcW w:w="1129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  <w:tc>
          <w:tcPr>
            <w:tcW w:w="1459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</w:tr>
      <w:tr w:rsidR="00202E01" w:rsidRPr="005F2245" w:rsidTr="00BC0CD2">
        <w:trPr>
          <w:trHeight w:val="493"/>
          <w:jc w:val="center"/>
        </w:trPr>
        <w:tc>
          <w:tcPr>
            <w:tcW w:w="161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Основные средства</w:t>
            </w:r>
          </w:p>
        </w:tc>
        <w:tc>
          <w:tcPr>
            <w:tcW w:w="797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120</w:t>
            </w:r>
          </w:p>
        </w:tc>
        <w:tc>
          <w:tcPr>
            <w:tcW w:w="145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600 000</w:t>
            </w:r>
          </w:p>
        </w:tc>
        <w:tc>
          <w:tcPr>
            <w:tcW w:w="245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Уставный капитал</w:t>
            </w:r>
          </w:p>
        </w:tc>
        <w:tc>
          <w:tcPr>
            <w:tcW w:w="112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400</w:t>
            </w:r>
          </w:p>
        </w:tc>
        <w:tc>
          <w:tcPr>
            <w:tcW w:w="145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500 000</w:t>
            </w:r>
          </w:p>
        </w:tc>
      </w:tr>
      <w:tr w:rsidR="00202E01" w:rsidRPr="005F2245" w:rsidTr="00BC0CD2">
        <w:trPr>
          <w:trHeight w:val="1056"/>
          <w:jc w:val="center"/>
        </w:trPr>
        <w:tc>
          <w:tcPr>
            <w:tcW w:w="161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ИТОГО по разделу I</w:t>
            </w:r>
          </w:p>
        </w:tc>
        <w:tc>
          <w:tcPr>
            <w:tcW w:w="797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190</w:t>
            </w:r>
          </w:p>
        </w:tc>
        <w:tc>
          <w:tcPr>
            <w:tcW w:w="145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600 000</w:t>
            </w:r>
          </w:p>
        </w:tc>
        <w:tc>
          <w:tcPr>
            <w:tcW w:w="245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Нераспределенная прибыль</w:t>
            </w:r>
            <w:r w:rsidR="005F2245">
              <w:t xml:space="preserve"> (</w:t>
            </w:r>
            <w:r w:rsidRPr="005F2245">
              <w:t>непокрытый убыток</w:t>
            </w:r>
            <w:r w:rsidR="005F2245" w:rsidRPr="005F2245">
              <w:t xml:space="preserve">) </w:t>
            </w:r>
          </w:p>
        </w:tc>
        <w:tc>
          <w:tcPr>
            <w:tcW w:w="112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470</w:t>
            </w:r>
          </w:p>
        </w:tc>
        <w:tc>
          <w:tcPr>
            <w:tcW w:w="145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131 000</w:t>
            </w:r>
          </w:p>
        </w:tc>
      </w:tr>
      <w:tr w:rsidR="00202E01" w:rsidRPr="005F2245" w:rsidTr="00BC0CD2">
        <w:trPr>
          <w:trHeight w:val="703"/>
          <w:jc w:val="center"/>
        </w:trPr>
        <w:tc>
          <w:tcPr>
            <w:tcW w:w="161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II</w:t>
            </w:r>
            <w:r w:rsidR="005F2245" w:rsidRPr="005F2245">
              <w:t xml:space="preserve">. </w:t>
            </w:r>
            <w:r w:rsidRPr="005F2245">
              <w:t>Оборотные активы</w:t>
            </w:r>
          </w:p>
        </w:tc>
        <w:tc>
          <w:tcPr>
            <w:tcW w:w="797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  <w:tc>
          <w:tcPr>
            <w:tcW w:w="1459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  <w:tc>
          <w:tcPr>
            <w:tcW w:w="245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ИТОГО по разделу II</w:t>
            </w:r>
          </w:p>
        </w:tc>
        <w:tc>
          <w:tcPr>
            <w:tcW w:w="112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490</w:t>
            </w:r>
          </w:p>
        </w:tc>
        <w:tc>
          <w:tcPr>
            <w:tcW w:w="145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631 000</w:t>
            </w:r>
          </w:p>
        </w:tc>
      </w:tr>
      <w:tr w:rsidR="00202E01" w:rsidRPr="005F2245" w:rsidTr="00BC0CD2">
        <w:trPr>
          <w:trHeight w:val="705"/>
          <w:jc w:val="center"/>
        </w:trPr>
        <w:tc>
          <w:tcPr>
            <w:tcW w:w="161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Денежные средства</w:t>
            </w:r>
          </w:p>
        </w:tc>
        <w:tc>
          <w:tcPr>
            <w:tcW w:w="797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260</w:t>
            </w:r>
          </w:p>
        </w:tc>
        <w:tc>
          <w:tcPr>
            <w:tcW w:w="145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31 000</w:t>
            </w:r>
          </w:p>
        </w:tc>
        <w:tc>
          <w:tcPr>
            <w:tcW w:w="2450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  <w:tc>
          <w:tcPr>
            <w:tcW w:w="1129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  <w:tc>
          <w:tcPr>
            <w:tcW w:w="1459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</w:tr>
      <w:tr w:rsidR="00202E01" w:rsidRPr="005F2245" w:rsidTr="00BC0CD2">
        <w:trPr>
          <w:trHeight w:val="681"/>
          <w:jc w:val="center"/>
        </w:trPr>
        <w:tc>
          <w:tcPr>
            <w:tcW w:w="161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ИТОГО по разделу II</w:t>
            </w:r>
          </w:p>
        </w:tc>
        <w:tc>
          <w:tcPr>
            <w:tcW w:w="797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290</w:t>
            </w:r>
          </w:p>
        </w:tc>
        <w:tc>
          <w:tcPr>
            <w:tcW w:w="145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31 000</w:t>
            </w:r>
          </w:p>
        </w:tc>
        <w:tc>
          <w:tcPr>
            <w:tcW w:w="2450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  <w:tc>
          <w:tcPr>
            <w:tcW w:w="1129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  <w:tc>
          <w:tcPr>
            <w:tcW w:w="1459" w:type="dxa"/>
            <w:shd w:val="clear" w:color="auto" w:fill="auto"/>
          </w:tcPr>
          <w:p w:rsidR="00202E01" w:rsidRPr="005F2245" w:rsidRDefault="00202E01" w:rsidP="00E3557F">
            <w:pPr>
              <w:pStyle w:val="aff1"/>
            </w:pPr>
          </w:p>
        </w:tc>
      </w:tr>
      <w:tr w:rsidR="00202E01" w:rsidRPr="005F2245" w:rsidTr="00BC0CD2">
        <w:trPr>
          <w:trHeight w:val="450"/>
          <w:jc w:val="center"/>
        </w:trPr>
        <w:tc>
          <w:tcPr>
            <w:tcW w:w="161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БАЛАНС</w:t>
            </w:r>
          </w:p>
        </w:tc>
        <w:tc>
          <w:tcPr>
            <w:tcW w:w="797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300</w:t>
            </w:r>
          </w:p>
        </w:tc>
        <w:tc>
          <w:tcPr>
            <w:tcW w:w="145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631 000</w:t>
            </w:r>
          </w:p>
        </w:tc>
        <w:tc>
          <w:tcPr>
            <w:tcW w:w="2450" w:type="dxa"/>
            <w:shd w:val="clear" w:color="auto" w:fill="auto"/>
          </w:tcPr>
          <w:p w:rsidR="00202E01" w:rsidRPr="005F2245" w:rsidRDefault="00813C8C" w:rsidP="00E3557F">
            <w:pPr>
              <w:pStyle w:val="aff1"/>
            </w:pPr>
            <w:r w:rsidRPr="005F2245">
              <w:t>БАЛАНС</w:t>
            </w:r>
          </w:p>
        </w:tc>
        <w:tc>
          <w:tcPr>
            <w:tcW w:w="112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700</w:t>
            </w:r>
          </w:p>
        </w:tc>
        <w:tc>
          <w:tcPr>
            <w:tcW w:w="1459" w:type="dxa"/>
            <w:shd w:val="clear" w:color="auto" w:fill="auto"/>
          </w:tcPr>
          <w:p w:rsidR="00202E01" w:rsidRPr="005F2245" w:rsidRDefault="00363209" w:rsidP="00E3557F">
            <w:pPr>
              <w:pStyle w:val="aff1"/>
            </w:pPr>
            <w:r w:rsidRPr="005F2245">
              <w:t>631 000</w:t>
            </w:r>
          </w:p>
        </w:tc>
      </w:tr>
    </w:tbl>
    <w:p w:rsidR="00E3557F" w:rsidRDefault="00E3557F" w:rsidP="005F2245"/>
    <w:p w:rsidR="005F2245" w:rsidRDefault="00E410DE" w:rsidP="005F2245">
      <w:r w:rsidRPr="005F2245">
        <w:t xml:space="preserve">Таким образом, получаем, что баланс-нетто </w:t>
      </w:r>
      <w:r w:rsidR="005F2245">
        <w:t>-</w:t>
      </w:r>
      <w:r w:rsidRPr="005F2245">
        <w:t xml:space="preserve"> это бухгалтерский баланс, очищенный от регулирующих статей, а баланс-брутто </w:t>
      </w:r>
      <w:r w:rsidR="005F2245">
        <w:t>-</w:t>
      </w:r>
      <w:r w:rsidRPr="005F2245">
        <w:t xml:space="preserve"> баланс, включающий регулирующие статьи</w:t>
      </w:r>
      <w:r w:rsidR="005F2245" w:rsidRPr="005F2245">
        <w:t>.</w:t>
      </w:r>
    </w:p>
    <w:p w:rsidR="005F2245" w:rsidRDefault="00E410DE" w:rsidP="005F2245">
      <w:r w:rsidRPr="005F2245">
        <w:t>В пункте 35 ПБУ 4/99 установлено, что бухгалтерский баланс должен включать числовые показатели в нетто-оценке, то есть за вычетом регулирующих величин, которые должны раскрываться в пояснениях к бухгалтерскому балансу</w:t>
      </w:r>
      <w:r w:rsidR="005F2245" w:rsidRPr="005F2245">
        <w:t>.</w:t>
      </w:r>
    </w:p>
    <w:p w:rsidR="005F2245" w:rsidRDefault="0026154B" w:rsidP="005F2245">
      <w:r w:rsidRPr="005F2245">
        <w:t>То есть те балансы</w:t>
      </w:r>
      <w:r w:rsidR="00E410DE" w:rsidRPr="005F2245">
        <w:t>, которые сдаются в налоговые органы и с которыми обыч</w:t>
      </w:r>
      <w:r w:rsidRPr="005F2245">
        <w:t>но имеют дело бухгалтеры, представляют собой балансы-нетто</w:t>
      </w:r>
      <w:r w:rsidR="005F2245" w:rsidRPr="005F2245">
        <w:t xml:space="preserve">. </w:t>
      </w:r>
      <w:r w:rsidRPr="005F2245">
        <w:t>Зачастую очень многие специалисты-практики вряд ли смогут припомнить, когда они имели дело с балансом-брутто</w:t>
      </w:r>
      <w:r w:rsidR="005F2245" w:rsidRPr="005F2245">
        <w:t>.</w:t>
      </w:r>
    </w:p>
    <w:p w:rsidR="005F2245" w:rsidRDefault="0026154B" w:rsidP="005F2245">
      <w:r w:rsidRPr="005F2245">
        <w:t>Балансы-нетто используются для целей фискального контроля, и они же применяются в практической бухгалтерии</w:t>
      </w:r>
      <w:r w:rsidR="005F2245" w:rsidRPr="005F2245">
        <w:t xml:space="preserve">. </w:t>
      </w:r>
      <w:r w:rsidRPr="005F2245">
        <w:t>Ведь гораздо проще иметь дело с одной формой, оперировать в работе одними показателями, зная, что твои коллеги понимают, скажем, говоря об основных средствах, одну определенную их стоимость</w:t>
      </w:r>
      <w:r w:rsidR="005F2245" w:rsidRPr="005F2245">
        <w:t xml:space="preserve">. </w:t>
      </w:r>
      <w:r w:rsidRPr="005F2245">
        <w:t>То есть, говоря о бухгалтерском балансе, по</w:t>
      </w:r>
      <w:r w:rsidR="00B825AB" w:rsidRPr="005F2245">
        <w:t>длежащем представлению в офи</w:t>
      </w:r>
      <w:r w:rsidRPr="005F2245">
        <w:t>циальные органы</w:t>
      </w:r>
      <w:r w:rsidR="00B825AB" w:rsidRPr="005F2245">
        <w:t>, всегда подразумевается баланс-нетто</w:t>
      </w:r>
      <w:r w:rsidR="005F2245" w:rsidRPr="005F2245">
        <w:t>.</w:t>
      </w:r>
    </w:p>
    <w:p w:rsidR="005F2245" w:rsidRDefault="00B825AB" w:rsidP="005F2245">
      <w:r w:rsidRPr="005F2245">
        <w:t>Балансы-брутто используются в анализе, в различных научных исследованиях, статистических обобщениях, и, как уже говорилось, сравнительно редко в практической бухгалтерии</w:t>
      </w:r>
      <w:r w:rsidR="005F2245" w:rsidRPr="005F2245">
        <w:t>.</w:t>
      </w:r>
    </w:p>
    <w:p w:rsidR="00E3557F" w:rsidRDefault="00E3557F" w:rsidP="005F2245">
      <w:bookmarkStart w:id="30" w:name="_Toc216631027"/>
    </w:p>
    <w:p w:rsidR="00494DF3" w:rsidRPr="005F2245" w:rsidRDefault="005F2245" w:rsidP="00E3557F">
      <w:pPr>
        <w:pStyle w:val="2"/>
      </w:pPr>
      <w:bookmarkStart w:id="31" w:name="_Toc240347290"/>
      <w:r>
        <w:t>2.9</w:t>
      </w:r>
      <w:r w:rsidR="00494DF3" w:rsidRPr="005F2245">
        <w:t xml:space="preserve"> Виды балансов по целям составления</w:t>
      </w:r>
      <w:bookmarkEnd w:id="30"/>
      <w:bookmarkEnd w:id="31"/>
    </w:p>
    <w:p w:rsidR="00E3557F" w:rsidRDefault="00E3557F" w:rsidP="005F2245"/>
    <w:p w:rsidR="005F2245" w:rsidRDefault="00494DF3" w:rsidP="005F2245">
      <w:r w:rsidRPr="005F2245">
        <w:t>По целям составления можно различить пробные и окончательные балансы, а также балансы отчетные и перспективные</w:t>
      </w:r>
      <w:r w:rsidR="005F2245">
        <w:t xml:space="preserve"> (</w:t>
      </w:r>
      <w:r w:rsidRPr="005F2245">
        <w:t>прогнозные</w:t>
      </w:r>
      <w:r w:rsidR="005F2245" w:rsidRPr="005F2245">
        <w:t>).</w:t>
      </w:r>
    </w:p>
    <w:p w:rsidR="005F2245" w:rsidRDefault="00494DF3" w:rsidP="005F2245">
      <w:r w:rsidRPr="005F2245">
        <w:t>Пробные балансы составляются в целях</w:t>
      </w:r>
      <w:r w:rsidR="005F2245" w:rsidRPr="005F2245">
        <w:t xml:space="preserve"> </w:t>
      </w:r>
      <w:r w:rsidRPr="005F2245">
        <w:t>реализации контрольных процедур, в частности проверка тождества баланса</w:t>
      </w:r>
      <w:r w:rsidR="005F2245" w:rsidRPr="005F2245">
        <w:t xml:space="preserve">. </w:t>
      </w:r>
      <w:r w:rsidRPr="005F2245">
        <w:t>Как правило, пробные балансы не передаются заинтересованными пользователям, так как являются документами внутреннего контроля</w:t>
      </w:r>
      <w:r w:rsidR="005F2245" w:rsidRPr="005F2245">
        <w:t>.</w:t>
      </w:r>
    </w:p>
    <w:p w:rsidR="005F2245" w:rsidRDefault="001B61E8" w:rsidP="005F2245">
      <w:r w:rsidRPr="005F2245">
        <w:t>Окончательные балансы являются официальными документами</w:t>
      </w:r>
      <w:r w:rsidR="005F2245" w:rsidRPr="005F2245">
        <w:t xml:space="preserve"> </w:t>
      </w:r>
      <w:r w:rsidRPr="005F2245">
        <w:t>организации и служат источниками изучения финансового состояния организации для различных заинтересованных пользователей</w:t>
      </w:r>
      <w:r w:rsidR="005F2245" w:rsidRPr="005F2245">
        <w:t>.</w:t>
      </w:r>
    </w:p>
    <w:p w:rsidR="005F2245" w:rsidRDefault="001B61E8" w:rsidP="005F2245">
      <w:r w:rsidRPr="005F2245">
        <w:t>Пробный баланс строится</w:t>
      </w:r>
      <w:r w:rsidR="00E63B42" w:rsidRPr="005F2245">
        <w:t xml:space="preserve"> путем выведения сальдо по каждому бухгалтерскому счету</w:t>
      </w:r>
      <w:r w:rsidR="005F2245" w:rsidRPr="005F2245">
        <w:t xml:space="preserve">. </w:t>
      </w:r>
      <w:r w:rsidR="00E63B42" w:rsidRPr="005F2245">
        <w:t>По сути, пробный баланс мало чем отличается от окончательного, разве что упрощенными требованиями по оформлению, а главное целями составления</w:t>
      </w:r>
      <w:r w:rsidR="005F2245" w:rsidRPr="005F2245">
        <w:t>.</w:t>
      </w:r>
    </w:p>
    <w:p w:rsidR="005F2245" w:rsidRDefault="00E63B42" w:rsidP="005F2245">
      <w:r w:rsidRPr="005F2245">
        <w:t>Отсутствие равенства итогов пробного баланса говорит о наличии одной или нескольких следующих ошибок</w:t>
      </w:r>
      <w:r w:rsidR="005F2245" w:rsidRPr="005F2245">
        <w:t>:</w:t>
      </w:r>
    </w:p>
    <w:p w:rsidR="005F2245" w:rsidRDefault="00E63B42" w:rsidP="005F2245">
      <w:r w:rsidRPr="005F2245">
        <w:t xml:space="preserve">по дебету </w:t>
      </w:r>
      <w:r w:rsidR="00A25024" w:rsidRPr="005F2245">
        <w:t>или кредиту счета неправильно отражен показатель хозяйственной операции</w:t>
      </w:r>
      <w:r w:rsidR="005F2245" w:rsidRPr="005F2245">
        <w:t>;</w:t>
      </w:r>
    </w:p>
    <w:p w:rsidR="005F2245" w:rsidRDefault="00A25024" w:rsidP="005F2245">
      <w:r w:rsidRPr="005F2245">
        <w:t>в учетных</w:t>
      </w:r>
      <w:r w:rsidR="005F2245" w:rsidRPr="005F2245">
        <w:t xml:space="preserve"> </w:t>
      </w:r>
      <w:r w:rsidRPr="005F2245">
        <w:t>регистрах показатель вместо кредита записан по дебету или наоборот</w:t>
      </w:r>
      <w:r w:rsidR="005F2245" w:rsidRPr="005F2245">
        <w:t>;</w:t>
      </w:r>
    </w:p>
    <w:p w:rsidR="005F2245" w:rsidRDefault="00C300C7" w:rsidP="005F2245">
      <w:r w:rsidRPr="005F2245">
        <w:t>в учетных регистрах при отражении показателя перепутаны цифры</w:t>
      </w:r>
      <w:r w:rsidR="005F2245">
        <w:t xml:space="preserve"> (</w:t>
      </w:r>
      <w:r w:rsidRPr="005F2245">
        <w:t>например, сумма 29 отражена как 92</w:t>
      </w:r>
      <w:r w:rsidR="005F2245" w:rsidRPr="005F2245">
        <w:t>);</w:t>
      </w:r>
    </w:p>
    <w:p w:rsidR="005F2245" w:rsidRDefault="00C300C7" w:rsidP="005F2245">
      <w:r w:rsidRPr="005F2245">
        <w:t>неправильно подсчитаны обороты по счету</w:t>
      </w:r>
      <w:r w:rsidR="005F2245" w:rsidRPr="005F2245">
        <w:t>;</w:t>
      </w:r>
    </w:p>
    <w:p w:rsidR="005F2245" w:rsidRDefault="00C300C7" w:rsidP="005F2245">
      <w:r w:rsidRPr="005F2245">
        <w:t>неправильно выведено сальдо по счету</w:t>
      </w:r>
      <w:r w:rsidR="005F2245" w:rsidRPr="005F2245">
        <w:t>;</w:t>
      </w:r>
    </w:p>
    <w:p w:rsidR="005F2245" w:rsidRDefault="00C300C7" w:rsidP="005F2245">
      <w:r w:rsidRPr="005F2245">
        <w:t>в пробном балансе показатель вместо кредита записан по дебету или наоборот</w:t>
      </w:r>
      <w:r w:rsidR="005F2245" w:rsidRPr="005F2245">
        <w:t>;</w:t>
      </w:r>
    </w:p>
    <w:p w:rsidR="005F2245" w:rsidRDefault="00C300C7" w:rsidP="005F2245">
      <w:r w:rsidRPr="005F2245">
        <w:t>допущена ошибка при перенесении сальдо счета в пробный баланс</w:t>
      </w:r>
      <w:r w:rsidR="005F2245" w:rsidRPr="005F2245">
        <w:t>;</w:t>
      </w:r>
    </w:p>
    <w:p w:rsidR="005F2245" w:rsidRDefault="00C300C7" w:rsidP="005F2245">
      <w:r w:rsidRPr="005F2245">
        <w:t>при отражении показателя в пробном балансе перепутаны цифры</w:t>
      </w:r>
      <w:r w:rsidR="005F2245">
        <w:t xml:space="preserve"> (</w:t>
      </w:r>
      <w:r w:rsidRPr="005F2245">
        <w:t>см</w:t>
      </w:r>
      <w:r w:rsidR="005F2245" w:rsidRPr="005F2245">
        <w:t xml:space="preserve">. </w:t>
      </w:r>
      <w:r w:rsidRPr="005F2245">
        <w:t>ошибку 3</w:t>
      </w:r>
      <w:r w:rsidR="005F2245" w:rsidRPr="005F2245">
        <w:t>);</w:t>
      </w:r>
    </w:p>
    <w:p w:rsidR="005F2245" w:rsidRDefault="00C300C7" w:rsidP="005F2245">
      <w:r w:rsidRPr="005F2245">
        <w:t>неправильно произведено округление данных</w:t>
      </w:r>
      <w:r w:rsidR="005F2245" w:rsidRPr="005F2245">
        <w:t>;</w:t>
      </w:r>
    </w:p>
    <w:p w:rsidR="005F2245" w:rsidRDefault="00C300C7" w:rsidP="005F2245">
      <w:r w:rsidRPr="005F2245">
        <w:t>неправильно подсчитаны итоги по дебету и /или кредиту счета в пробном балансе</w:t>
      </w:r>
      <w:r w:rsidR="005F2245" w:rsidRPr="005F2245">
        <w:t>;</w:t>
      </w:r>
    </w:p>
    <w:p w:rsidR="005F2245" w:rsidRDefault="00C300C7" w:rsidP="005F2245">
      <w:r w:rsidRPr="005F2245">
        <w:t>другое</w:t>
      </w:r>
      <w:r w:rsidR="005F2245" w:rsidRPr="005F2245">
        <w:t>.</w:t>
      </w:r>
    </w:p>
    <w:p w:rsidR="005F2245" w:rsidRDefault="00C300C7" w:rsidP="005F2245">
      <w:r w:rsidRPr="005F2245">
        <w:t>Но и тождество граф пробного баланса не всегда говорит о правильности его составления</w:t>
      </w:r>
      <w:r w:rsidR="005F2245" w:rsidRPr="005F2245">
        <w:t xml:space="preserve">. </w:t>
      </w:r>
      <w:r w:rsidRPr="005F2245">
        <w:t>Возможно, тождество достигнуто, и баланс формально верен, но содержатся следующие ошибки, не определяемые при построении баланса</w:t>
      </w:r>
      <w:r w:rsidR="005F2245" w:rsidRPr="005F2245">
        <w:t>:</w:t>
      </w:r>
      <w:r w:rsidR="00E3557F">
        <w:t xml:space="preserve"> </w:t>
      </w:r>
      <w:r w:rsidRPr="005F2245">
        <w:t>неправильно составлены первичные документы</w:t>
      </w:r>
      <w:r w:rsidR="005F2245" w:rsidRPr="005F2245">
        <w:t>;</w:t>
      </w:r>
      <w:r w:rsidR="00E3557F">
        <w:t xml:space="preserve"> </w:t>
      </w:r>
      <w:r w:rsidRPr="005F2245">
        <w:t>пропущено отражение хозяйственной операции в учетных регистрах</w:t>
      </w:r>
      <w:r w:rsidR="005F2245" w:rsidRPr="005F2245">
        <w:t>;</w:t>
      </w:r>
      <w:r w:rsidR="00E3557F">
        <w:t xml:space="preserve"> </w:t>
      </w:r>
      <w:r w:rsidRPr="005F2245">
        <w:t>ошибочная сумма записана и в дебет, и в кредит соответствующих счетов</w:t>
      </w:r>
      <w:r w:rsidR="005F2245" w:rsidRPr="005F2245">
        <w:t>.</w:t>
      </w:r>
    </w:p>
    <w:p w:rsidR="005F2245" w:rsidRDefault="009670E7" w:rsidP="005F2245">
      <w:r w:rsidRPr="005F2245">
        <w:t>Отчетный баланс составляется за отчетный период</w:t>
      </w:r>
      <w:r w:rsidR="005F2245" w:rsidRPr="005F2245">
        <w:t>.</w:t>
      </w:r>
    </w:p>
    <w:p w:rsidR="005F2245" w:rsidRDefault="009670E7" w:rsidP="005F2245">
      <w:r w:rsidRPr="005F2245">
        <w:t>Источником для составления отчетного баланса являются исключительно данные бухгалтерского учета</w:t>
      </w:r>
      <w:r w:rsidR="005F2245" w:rsidRPr="005F2245">
        <w:t>.</w:t>
      </w:r>
      <w:r w:rsidR="005932F8">
        <w:t xml:space="preserve"> </w:t>
      </w:r>
      <w:r w:rsidRPr="005F2245">
        <w:t>Перспективный</w:t>
      </w:r>
      <w:r w:rsidR="005F2245">
        <w:t xml:space="preserve"> (</w:t>
      </w:r>
      <w:r w:rsidRPr="005F2245">
        <w:t>прогнозный</w:t>
      </w:r>
      <w:r w:rsidR="005F2245" w:rsidRPr="005F2245">
        <w:t xml:space="preserve">) </w:t>
      </w:r>
      <w:r w:rsidRPr="005F2245">
        <w:t>баланс составляется для анализа перспектив развития предприятия</w:t>
      </w:r>
      <w:r w:rsidR="005F2245" w:rsidRPr="005F2245">
        <w:t xml:space="preserve">. </w:t>
      </w:r>
      <w:r w:rsidRPr="005F2245">
        <w:t>Такой анализ предназначен для целей прогнозирования и планирования</w:t>
      </w:r>
      <w:r w:rsidR="005F2245" w:rsidRPr="005F2245">
        <w:t>.</w:t>
      </w:r>
      <w:r w:rsidR="005932F8">
        <w:t xml:space="preserve"> </w:t>
      </w:r>
      <w:r w:rsidRPr="005F2245">
        <w:t>Составить перспективный баланс достаточно сложно, так как для этого необходимо спрогнозировать деятельность предприятия и результаты этой деятельности на перспективу</w:t>
      </w:r>
      <w:r w:rsidR="005F2245" w:rsidRPr="005F2245">
        <w:t>.</w:t>
      </w:r>
    </w:p>
    <w:p w:rsidR="00473064" w:rsidRPr="005F2245" w:rsidRDefault="00BB1CD4" w:rsidP="00E3557F">
      <w:pPr>
        <w:pStyle w:val="2"/>
      </w:pPr>
      <w:bookmarkStart w:id="32" w:name="_Toc216631028"/>
      <w:bookmarkStart w:id="33" w:name="_Toc240347291"/>
      <w:r>
        <w:br w:type="page"/>
      </w:r>
      <w:r w:rsidR="005F2245">
        <w:t>2.1</w:t>
      </w:r>
      <w:r w:rsidR="00473064" w:rsidRPr="005F2245">
        <w:t>0 Виды балансов по форме собственности</w:t>
      </w:r>
      <w:bookmarkEnd w:id="32"/>
      <w:bookmarkEnd w:id="33"/>
    </w:p>
    <w:p w:rsidR="00E3557F" w:rsidRDefault="00E3557F" w:rsidP="005F2245"/>
    <w:p w:rsidR="005F2245" w:rsidRDefault="00473064" w:rsidP="005F2245">
      <w:r w:rsidRPr="005F2245">
        <w:t>По формам собственности различают балансы государственных, кооперативных, частных, смешанных и совместных организации, а также общественных организаций</w:t>
      </w:r>
      <w:r w:rsidR="005F2245" w:rsidRPr="005F2245">
        <w:t>.</w:t>
      </w:r>
    </w:p>
    <w:p w:rsidR="005F2245" w:rsidRDefault="00473064" w:rsidP="005F2245">
      <w:r w:rsidRPr="005F2245">
        <w:t>Основное различие между указанными балансами будет в источниках образования средств</w:t>
      </w:r>
      <w:r w:rsidR="005F2245" w:rsidRPr="005F2245">
        <w:t>.</w:t>
      </w:r>
    </w:p>
    <w:p w:rsidR="005932F8" w:rsidRDefault="005932F8" w:rsidP="005F2245">
      <w:bookmarkStart w:id="34" w:name="_Toc216631029"/>
    </w:p>
    <w:p w:rsidR="00473064" w:rsidRPr="005F2245" w:rsidRDefault="005F2245" w:rsidP="005932F8">
      <w:pPr>
        <w:pStyle w:val="2"/>
      </w:pPr>
      <w:bookmarkStart w:id="35" w:name="_Toc240347292"/>
      <w:r>
        <w:t>2.1</w:t>
      </w:r>
      <w:r w:rsidR="00473064" w:rsidRPr="005F2245">
        <w:t>1 Виды балансов по характеристике отображаемой информации</w:t>
      </w:r>
      <w:bookmarkEnd w:id="34"/>
      <w:bookmarkEnd w:id="35"/>
    </w:p>
    <w:p w:rsidR="005932F8" w:rsidRDefault="005932F8" w:rsidP="005F2245"/>
    <w:p w:rsidR="005F2245" w:rsidRDefault="00DD3050" w:rsidP="005F2245">
      <w:r w:rsidRPr="005F2245">
        <w:t>По характеристике отображаемой информации балансы можно подразделить на средние и свернутые</w:t>
      </w:r>
      <w:r w:rsidR="005F2245">
        <w:t xml:space="preserve"> (</w:t>
      </w:r>
      <w:r w:rsidRPr="005F2245">
        <w:t>уплотненные</w:t>
      </w:r>
      <w:r w:rsidR="005F2245" w:rsidRPr="005F2245">
        <w:t>).</w:t>
      </w:r>
    </w:p>
    <w:p w:rsidR="005F2245" w:rsidRDefault="00C944FB" w:rsidP="005F2245">
      <w:r w:rsidRPr="005F2245">
        <w:t>Средним балансом будет называться баланс, показатели которого будут представлять собой средние величины соответствующих статей балансов предприятия за ряд периодов</w:t>
      </w:r>
      <w:r w:rsidR="005F2245" w:rsidRPr="005F2245">
        <w:t>.</w:t>
      </w:r>
    </w:p>
    <w:p w:rsidR="005F2245" w:rsidRDefault="003F1F5F" w:rsidP="005F2245">
      <w:r w:rsidRPr="005F2245">
        <w:t xml:space="preserve">Такой подход позволяет устранить </w:t>
      </w:r>
      <w:r w:rsidR="00551188" w:rsidRPr="005F2245">
        <w:t>колебания по отдельным статьям и разделам</w:t>
      </w:r>
      <w:r w:rsidR="005F2245" w:rsidRPr="005F2245">
        <w:t>.</w:t>
      </w:r>
    </w:p>
    <w:p w:rsidR="005F2245" w:rsidRDefault="00551188" w:rsidP="005F2245">
      <w:r w:rsidRPr="005F2245">
        <w:t>Средние балансы могут строиться и за ряд месяцев, кварталов, лет</w:t>
      </w:r>
      <w:r w:rsidR="005F2245" w:rsidRPr="005F2245">
        <w:t xml:space="preserve">. </w:t>
      </w:r>
      <w:r w:rsidRPr="005F2245">
        <w:t>При этом средние показатели за период могут быть получены, как среднее значение средних балансов за этот период</w:t>
      </w:r>
      <w:r w:rsidR="005F2245" w:rsidRPr="005F2245">
        <w:t>.</w:t>
      </w:r>
    </w:p>
    <w:p w:rsidR="00551188" w:rsidRPr="005F2245" w:rsidRDefault="00551188" w:rsidP="005F2245">
      <w:pPr>
        <w:rPr>
          <w:b/>
          <w:bCs/>
        </w:rPr>
      </w:pPr>
      <w:r w:rsidRPr="005F2245">
        <w:rPr>
          <w:b/>
          <w:bCs/>
        </w:rPr>
        <w:t>ПРИМЕР</w:t>
      </w:r>
      <w:r w:rsidR="005932F8">
        <w:rPr>
          <w:b/>
          <w:bCs/>
        </w:rPr>
        <w:t>.</w:t>
      </w:r>
    </w:p>
    <w:p w:rsidR="005F2245" w:rsidRDefault="00551188" w:rsidP="005F2245">
      <w:r w:rsidRPr="005F2245">
        <w:t>Статья</w:t>
      </w:r>
      <w:r w:rsidR="005F2245">
        <w:t xml:space="preserve"> "</w:t>
      </w:r>
      <w:r w:rsidRPr="005F2245">
        <w:t>Денежные средства</w:t>
      </w:r>
      <w:r w:rsidR="005F2245">
        <w:t xml:space="preserve">" </w:t>
      </w:r>
      <w:r w:rsidRPr="005F2245">
        <w:t>в средних балансах за три года имеет следующие значения</w:t>
      </w:r>
      <w:r w:rsidR="005F2245" w:rsidRPr="005F2245">
        <w:t>:</w:t>
      </w:r>
    </w:p>
    <w:p w:rsidR="005F2245" w:rsidRDefault="00551188" w:rsidP="005F2245">
      <w:r w:rsidRPr="005F2245">
        <w:t xml:space="preserve">Год 1 </w:t>
      </w:r>
      <w:r w:rsidR="005F2245">
        <w:t>-</w:t>
      </w:r>
      <w:r w:rsidRPr="005F2245">
        <w:t xml:space="preserve"> 169</w:t>
      </w:r>
      <w:r w:rsidR="005F2245">
        <w:t xml:space="preserve"> </w:t>
      </w:r>
      <w:r w:rsidRPr="005F2245">
        <w:t>00</w:t>
      </w:r>
      <w:r w:rsidR="005F2245">
        <w:t>0,</w:t>
      </w:r>
      <w:r w:rsidRPr="005F2245">
        <w:t xml:space="preserve">Год 2 </w:t>
      </w:r>
      <w:r w:rsidR="005F2245">
        <w:t>-</w:t>
      </w:r>
      <w:r w:rsidRPr="005F2245">
        <w:t xml:space="preserve"> 334</w:t>
      </w:r>
      <w:r w:rsidR="005F2245">
        <w:t xml:space="preserve"> </w:t>
      </w:r>
      <w:r w:rsidRPr="005F2245">
        <w:t>00</w:t>
      </w:r>
      <w:r w:rsidR="005F2245">
        <w:t>0,</w:t>
      </w:r>
      <w:r w:rsidRPr="005F2245">
        <w:t xml:space="preserve">Год 3 </w:t>
      </w:r>
      <w:r w:rsidR="005F2245">
        <w:t>-</w:t>
      </w:r>
      <w:r w:rsidRPr="005F2245">
        <w:t xml:space="preserve"> 853</w:t>
      </w:r>
      <w:r w:rsidR="005F2245">
        <w:t xml:space="preserve"> </w:t>
      </w:r>
      <w:r w:rsidRPr="005F2245">
        <w:t>000</w:t>
      </w:r>
      <w:r w:rsidR="005F2245" w:rsidRPr="005F2245">
        <w:t>.</w:t>
      </w:r>
    </w:p>
    <w:p w:rsidR="005F2245" w:rsidRDefault="00551188" w:rsidP="005F2245">
      <w:r w:rsidRPr="005F2245">
        <w:t>Следовательно, для построения среднего баланса за три данных года необходимо найти среднее арифметическое приведенных показателей</w:t>
      </w:r>
      <w:r w:rsidR="005F2245" w:rsidRPr="005F2245">
        <w:t>.</w:t>
      </w:r>
    </w:p>
    <w:p w:rsidR="005F2245" w:rsidRDefault="00551188" w:rsidP="005F2245">
      <w:r w:rsidRPr="005F2245">
        <w:t>Получим показатель 452</w:t>
      </w:r>
      <w:r w:rsidR="005F2245">
        <w:t xml:space="preserve"> </w:t>
      </w:r>
      <w:r w:rsidRPr="005F2245">
        <w:t>000 руб</w:t>
      </w:r>
      <w:r w:rsidR="005F2245" w:rsidRPr="005F2245">
        <w:t>. [</w:t>
      </w:r>
      <w:r w:rsidR="005F2245">
        <w:t xml:space="preserve"> (</w:t>
      </w:r>
      <w:r w:rsidRPr="005F2245">
        <w:t>169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+ 334</w:t>
      </w:r>
      <w:r w:rsidR="005F2245">
        <w:t xml:space="preserve"> </w:t>
      </w:r>
      <w:r w:rsidRPr="005F2245">
        <w:t>000 руб</w:t>
      </w:r>
      <w:r w:rsidR="005F2245" w:rsidRPr="005F2245">
        <w:t xml:space="preserve">. </w:t>
      </w:r>
      <w:r w:rsidRPr="005F2245">
        <w:t>+ 853</w:t>
      </w:r>
      <w:r w:rsidR="005F2245">
        <w:t xml:space="preserve"> </w:t>
      </w:r>
      <w:r w:rsidRPr="005F2245">
        <w:t>000 руб</w:t>
      </w:r>
      <w:r w:rsidR="00F114C1">
        <w:t>.</w:t>
      </w:r>
      <w:r w:rsidR="005F2245" w:rsidRPr="005F2245">
        <w:t xml:space="preserve">): </w:t>
      </w:r>
      <w:r w:rsidRPr="005F2245">
        <w:t>3</w:t>
      </w:r>
      <w:r w:rsidR="005F2245" w:rsidRPr="005F2245">
        <w:t>].</w:t>
      </w:r>
    </w:p>
    <w:p w:rsidR="005F2245" w:rsidRDefault="00063DC4" w:rsidP="005F2245">
      <w:r w:rsidRPr="005F2245">
        <w:t>Свернутые</w:t>
      </w:r>
      <w:r w:rsidR="005F2245">
        <w:t xml:space="preserve"> (</w:t>
      </w:r>
      <w:r w:rsidRPr="005F2245">
        <w:t>уплотненные</w:t>
      </w:r>
      <w:r w:rsidR="005F2245" w:rsidRPr="005F2245">
        <w:t xml:space="preserve">) </w:t>
      </w:r>
      <w:r w:rsidRPr="005F2245">
        <w:t>балансы формируются путем агрегирования однородных статей баланса в группы</w:t>
      </w:r>
      <w:r w:rsidR="005F2245" w:rsidRPr="005F2245">
        <w:t xml:space="preserve">. </w:t>
      </w:r>
      <w:r w:rsidRPr="005F2245">
        <w:t>При построении уплотненного баланса число статей баланса резко снижается, повышая тем самым простоту его анализа и наглядность</w:t>
      </w:r>
      <w:r w:rsidR="005F2245" w:rsidRPr="005F2245">
        <w:t>.</w:t>
      </w:r>
    </w:p>
    <w:p w:rsidR="005F2245" w:rsidRDefault="00063DC4" w:rsidP="005F2245">
      <w:r w:rsidRPr="005F2245">
        <w:t>Степень плотности баланса может быть различна и зависеть только от целей составления баланса и интересов его пользователей</w:t>
      </w:r>
      <w:r w:rsidR="005F2245" w:rsidRPr="005F2245">
        <w:t>.</w:t>
      </w:r>
    </w:p>
    <w:p w:rsidR="005932F8" w:rsidRDefault="005932F8" w:rsidP="005F2245">
      <w:bookmarkStart w:id="36" w:name="_Toc216631030"/>
    </w:p>
    <w:p w:rsidR="00CC5A00" w:rsidRPr="005F2245" w:rsidRDefault="005F2245" w:rsidP="005932F8">
      <w:pPr>
        <w:pStyle w:val="2"/>
      </w:pPr>
      <w:bookmarkStart w:id="37" w:name="_Toc240347293"/>
      <w:r>
        <w:t>2.1</w:t>
      </w:r>
      <w:r w:rsidR="00CC5A00" w:rsidRPr="005F2245">
        <w:t>2 Виды балансов в зависимости от пользователей информации</w:t>
      </w:r>
      <w:bookmarkEnd w:id="36"/>
      <w:bookmarkEnd w:id="37"/>
    </w:p>
    <w:p w:rsidR="005932F8" w:rsidRDefault="005932F8" w:rsidP="005F2245"/>
    <w:p w:rsidR="005F2245" w:rsidRDefault="00CC5A00" w:rsidP="005F2245">
      <w:r w:rsidRPr="005F2245">
        <w:t xml:space="preserve">Пользователи бухгалтерской отчетности могут быть различны </w:t>
      </w:r>
      <w:r w:rsidR="005F2245">
        <w:t>-</w:t>
      </w:r>
      <w:r w:rsidRPr="005F2245">
        <w:t xml:space="preserve"> налоговые органы, органы статистики, кредиторы, инвесторы, акционеры</w:t>
      </w:r>
      <w:r w:rsidR="005F2245">
        <w:t xml:space="preserve"> (</w:t>
      </w:r>
      <w:r w:rsidRPr="005F2245">
        <w:t>учредители</w:t>
      </w:r>
      <w:r w:rsidR="005F2245" w:rsidRPr="005F2245">
        <w:t xml:space="preserve">) </w:t>
      </w:r>
      <w:r w:rsidRPr="005F2245">
        <w:t xml:space="preserve">и </w:t>
      </w:r>
      <w:r w:rsidR="005F2245">
        <w:t>т.п.</w:t>
      </w:r>
    </w:p>
    <w:p w:rsidR="005F2245" w:rsidRDefault="00CC5A00" w:rsidP="005F2245">
      <w:r w:rsidRPr="005F2245">
        <w:t xml:space="preserve">Соответственно, в зависимости от пользователя информации балансы будут </w:t>
      </w:r>
      <w:r w:rsidR="005B4431" w:rsidRPr="005F2245">
        <w:t>подразделяться, в частности, на балансы, представляемые в фискальные органы, органы статистики, кредиторам, инвесторам, акционерам</w:t>
      </w:r>
      <w:r w:rsidR="005F2245">
        <w:t xml:space="preserve"> (</w:t>
      </w:r>
      <w:r w:rsidR="005B4431" w:rsidRPr="005F2245">
        <w:t>учредителям</w:t>
      </w:r>
      <w:r w:rsidR="005F2245" w:rsidRPr="005F2245">
        <w:t xml:space="preserve">) </w:t>
      </w:r>
      <w:r w:rsidR="005B4431" w:rsidRPr="005F2245">
        <w:t xml:space="preserve">и </w:t>
      </w:r>
      <w:r w:rsidR="005F2245">
        <w:t>т.п.</w:t>
      </w:r>
    </w:p>
    <w:p w:rsidR="005F2245" w:rsidRDefault="005932F8" w:rsidP="005932F8">
      <w:pPr>
        <w:pStyle w:val="2"/>
      </w:pPr>
      <w:bookmarkStart w:id="38" w:name="_Toc216631031"/>
      <w:r>
        <w:br w:type="page"/>
      </w:r>
      <w:bookmarkStart w:id="39" w:name="_Toc240347294"/>
      <w:r w:rsidR="0011372D" w:rsidRPr="005F2245">
        <w:t>Заключение</w:t>
      </w:r>
      <w:bookmarkEnd w:id="38"/>
      <w:bookmarkEnd w:id="39"/>
    </w:p>
    <w:p w:rsidR="005932F8" w:rsidRDefault="005932F8" w:rsidP="005F2245"/>
    <w:p w:rsidR="005F2245" w:rsidRDefault="007756A1" w:rsidP="005F2245">
      <w:r w:rsidRPr="005F2245">
        <w:t>На основании материала, изложенного в курсовой работе, можно сделать вывод, что основным источником для анализа финансового состояния предприятия и принятия правильных управленческих решений служит бухгалтерский баланс</w:t>
      </w:r>
      <w:r w:rsidR="005F2245" w:rsidRPr="005F2245">
        <w:t>.</w:t>
      </w:r>
    </w:p>
    <w:p w:rsidR="005F2245" w:rsidRDefault="007756A1" w:rsidP="005F2245">
      <w:r w:rsidRPr="005F2245">
        <w:t>Бухгалтерский баланс, в сущности, является системной моделью, обобщенно отражающей кругооборот средств предприятия и финансовые отношения, в которые вступает предприятие в ходе этого кругооборота</w:t>
      </w:r>
      <w:r w:rsidR="005F2245" w:rsidRPr="005F2245">
        <w:t>.</w:t>
      </w:r>
    </w:p>
    <w:p w:rsidR="005F2245" w:rsidRDefault="007756A1" w:rsidP="005F2245">
      <w:r w:rsidRPr="005F2245">
        <w:t>В</w:t>
      </w:r>
      <w:r w:rsidR="005F2245" w:rsidRPr="005F2245">
        <w:t xml:space="preserve"> </w:t>
      </w:r>
      <w:r w:rsidRPr="005F2245">
        <w:t>современных</w:t>
      </w:r>
      <w:r w:rsidR="005F2245" w:rsidRPr="005F2245">
        <w:t xml:space="preserve"> </w:t>
      </w:r>
      <w:r w:rsidRPr="005F2245">
        <w:t>условиях</w:t>
      </w:r>
      <w:r w:rsidR="005F2245" w:rsidRPr="005F2245">
        <w:t xml:space="preserve"> </w:t>
      </w:r>
      <w:r w:rsidRPr="005F2245">
        <w:t>хозяйствования</w:t>
      </w:r>
      <w:r w:rsidR="005F2245" w:rsidRPr="005F2245">
        <w:t xml:space="preserve"> </w:t>
      </w:r>
      <w:r w:rsidRPr="005F2245">
        <w:t>с</w:t>
      </w:r>
      <w:r w:rsidR="005F2245" w:rsidRPr="005F2245">
        <w:t xml:space="preserve"> </w:t>
      </w:r>
      <w:r w:rsidRPr="005F2245">
        <w:t>переходом</w:t>
      </w:r>
      <w:r w:rsidR="005F2245" w:rsidRPr="005F2245">
        <w:t xml:space="preserve"> </w:t>
      </w:r>
      <w:r w:rsidRPr="005F2245">
        <w:t>на</w:t>
      </w:r>
      <w:r w:rsidR="005F2245" w:rsidRPr="005F2245">
        <w:t xml:space="preserve"> </w:t>
      </w:r>
      <w:r w:rsidRPr="005F2245">
        <w:t>единый</w:t>
      </w:r>
      <w:r w:rsidR="005F2245" w:rsidRPr="005F2245">
        <w:t xml:space="preserve"> </w:t>
      </w:r>
      <w:r w:rsidRPr="005F2245">
        <w:t>международный</w:t>
      </w:r>
      <w:r w:rsidR="005F2245" w:rsidRPr="005F2245">
        <w:t xml:space="preserve"> </w:t>
      </w:r>
      <w:r w:rsidRPr="005F2245">
        <w:t>бухгалтерский</w:t>
      </w:r>
      <w:r w:rsidR="005F2245" w:rsidRPr="005F2245">
        <w:t xml:space="preserve"> </w:t>
      </w:r>
      <w:r w:rsidRPr="005F2245">
        <w:t>учёт, всем</w:t>
      </w:r>
      <w:r w:rsidR="005F2245" w:rsidRPr="005F2245">
        <w:t xml:space="preserve"> </w:t>
      </w:r>
      <w:r w:rsidRPr="005F2245">
        <w:t>самостоятельным</w:t>
      </w:r>
      <w:r w:rsidR="005F2245" w:rsidRPr="005F2245">
        <w:t xml:space="preserve"> </w:t>
      </w:r>
      <w:r w:rsidRPr="005F2245">
        <w:t>предприятиям</w:t>
      </w:r>
      <w:r w:rsidR="005F2245" w:rsidRPr="005F2245">
        <w:t xml:space="preserve"> </w:t>
      </w:r>
      <w:r w:rsidRPr="005F2245">
        <w:t>и</w:t>
      </w:r>
      <w:r w:rsidR="005F2245" w:rsidRPr="005F2245">
        <w:t xml:space="preserve"> </w:t>
      </w:r>
      <w:r w:rsidRPr="005F2245">
        <w:t>организациям</w:t>
      </w:r>
      <w:r w:rsidR="005F2245" w:rsidRPr="005F2245">
        <w:t xml:space="preserve"> </w:t>
      </w:r>
      <w:r w:rsidRPr="005F2245">
        <w:t>предоставляется</w:t>
      </w:r>
      <w:r w:rsidR="005F2245" w:rsidRPr="005F2245">
        <w:t xml:space="preserve"> </w:t>
      </w:r>
      <w:r w:rsidRPr="005F2245">
        <w:t>право</w:t>
      </w:r>
      <w:r w:rsidR="005F2245" w:rsidRPr="005F2245">
        <w:t xml:space="preserve"> </w:t>
      </w:r>
      <w:r w:rsidRPr="005F2245">
        <w:t>осуществлять</w:t>
      </w:r>
      <w:r w:rsidR="005F2245" w:rsidRPr="005F2245">
        <w:t xml:space="preserve"> </w:t>
      </w:r>
      <w:r w:rsidRPr="005F2245">
        <w:t>собственную</w:t>
      </w:r>
      <w:r w:rsidR="005F2245" w:rsidRPr="005F2245">
        <w:t xml:space="preserve"> </w:t>
      </w:r>
      <w:r w:rsidRPr="005F2245">
        <w:t>бухгалтерскую</w:t>
      </w:r>
      <w:r w:rsidR="005F2245" w:rsidRPr="005F2245">
        <w:t xml:space="preserve"> </w:t>
      </w:r>
      <w:r w:rsidRPr="005F2245">
        <w:t>политику</w:t>
      </w:r>
      <w:r w:rsidR="005F2245" w:rsidRPr="005F2245">
        <w:t>.</w:t>
      </w:r>
    </w:p>
    <w:p w:rsidR="005F2245" w:rsidRDefault="007756A1" w:rsidP="005F2245">
      <w:r w:rsidRPr="005F2245">
        <w:t>По</w:t>
      </w:r>
      <w:r w:rsidR="005F2245" w:rsidRPr="005F2245">
        <w:t xml:space="preserve"> </w:t>
      </w:r>
      <w:r w:rsidRPr="005F2245">
        <w:t>международной</w:t>
      </w:r>
      <w:r w:rsidR="005F2245" w:rsidRPr="005F2245">
        <w:t xml:space="preserve"> </w:t>
      </w:r>
      <w:r w:rsidRPr="005F2245">
        <w:t>системе</w:t>
      </w:r>
      <w:r w:rsidR="005F2245" w:rsidRPr="005F2245">
        <w:t xml:space="preserve"> </w:t>
      </w:r>
      <w:r w:rsidRPr="005F2245">
        <w:t>оценки</w:t>
      </w:r>
      <w:r w:rsidR="005F2245" w:rsidRPr="005F2245">
        <w:t xml:space="preserve"> </w:t>
      </w:r>
      <w:r w:rsidRPr="005F2245">
        <w:t>критериев</w:t>
      </w:r>
      <w:r w:rsidR="005F2245" w:rsidRPr="005F2245">
        <w:t xml:space="preserve"> </w:t>
      </w:r>
      <w:r w:rsidRPr="005F2245">
        <w:t>полезной</w:t>
      </w:r>
      <w:r w:rsidR="005F2245" w:rsidRPr="005F2245">
        <w:t xml:space="preserve"> </w:t>
      </w:r>
      <w:r w:rsidRPr="005F2245">
        <w:t>информации</w:t>
      </w:r>
      <w:r w:rsidR="005F2245" w:rsidRPr="005F2245">
        <w:t xml:space="preserve"> </w:t>
      </w:r>
      <w:r w:rsidRPr="005F2245">
        <w:t>к</w:t>
      </w:r>
      <w:r w:rsidR="005F2245" w:rsidRPr="005F2245">
        <w:t xml:space="preserve"> </w:t>
      </w:r>
      <w:r w:rsidRPr="005F2245">
        <w:t>бухгалтерскому</w:t>
      </w:r>
      <w:r w:rsidR="005F2245" w:rsidRPr="005F2245">
        <w:t xml:space="preserve"> </w:t>
      </w:r>
      <w:r w:rsidRPr="005F2245">
        <w:t>учёту</w:t>
      </w:r>
      <w:r w:rsidR="005F2245" w:rsidRPr="005F2245">
        <w:t xml:space="preserve"> </w:t>
      </w:r>
      <w:r w:rsidRPr="005F2245">
        <w:t>предоставляются</w:t>
      </w:r>
      <w:r w:rsidR="005F2245" w:rsidRPr="005F2245">
        <w:t xml:space="preserve"> </w:t>
      </w:r>
      <w:r w:rsidRPr="005F2245">
        <w:t>требования</w:t>
      </w:r>
      <w:r w:rsidR="005F2245" w:rsidRPr="005F2245">
        <w:t xml:space="preserve"> </w:t>
      </w:r>
      <w:r w:rsidRPr="005F2245">
        <w:t>достоверности</w:t>
      </w:r>
      <w:r w:rsidR="005F2245" w:rsidRPr="005F2245">
        <w:t xml:space="preserve"> </w:t>
      </w:r>
      <w:r w:rsidRPr="005F2245">
        <w:t>информации</w:t>
      </w:r>
      <w:r w:rsidR="005F2245">
        <w:t xml:space="preserve"> (</w:t>
      </w:r>
      <w:r w:rsidRPr="005F2245">
        <w:t>правдивость, возможность</w:t>
      </w:r>
      <w:r w:rsidR="005F2245" w:rsidRPr="005F2245">
        <w:t xml:space="preserve"> </w:t>
      </w:r>
      <w:r w:rsidRPr="005F2245">
        <w:t>выбора</w:t>
      </w:r>
      <w:r w:rsidR="005F2245" w:rsidRPr="005F2245">
        <w:t xml:space="preserve"> </w:t>
      </w:r>
      <w:r w:rsidRPr="005F2245">
        <w:t>конкретной</w:t>
      </w:r>
      <w:r w:rsidR="005F2245" w:rsidRPr="005F2245">
        <w:t xml:space="preserve"> </w:t>
      </w:r>
      <w:r w:rsidRPr="005F2245">
        <w:t>информации</w:t>
      </w:r>
      <w:r w:rsidR="005F2245" w:rsidRPr="005F2245">
        <w:t>),</w:t>
      </w:r>
      <w:r w:rsidRPr="005F2245">
        <w:t xml:space="preserve"> уместность</w:t>
      </w:r>
      <w:r w:rsidR="005F2245" w:rsidRPr="005F2245">
        <w:t xml:space="preserve"> </w:t>
      </w:r>
      <w:r w:rsidRPr="005F2245">
        <w:t>информации</w:t>
      </w:r>
      <w:r w:rsidR="005F2245">
        <w:t xml:space="preserve"> (</w:t>
      </w:r>
      <w:r w:rsidRPr="005F2245">
        <w:t>своевременность, значимость, ценность</w:t>
      </w:r>
      <w:r w:rsidR="005F2245" w:rsidRPr="005F2245">
        <w:t xml:space="preserve"> </w:t>
      </w:r>
      <w:r w:rsidRPr="005F2245">
        <w:t>для</w:t>
      </w:r>
      <w:r w:rsidR="005F2245" w:rsidRPr="005F2245">
        <w:t xml:space="preserve"> </w:t>
      </w:r>
      <w:r w:rsidRPr="005F2245">
        <w:t>прогнозирования</w:t>
      </w:r>
      <w:r w:rsidR="005F2245" w:rsidRPr="005F2245">
        <w:t>),</w:t>
      </w:r>
      <w:r w:rsidRPr="005F2245">
        <w:t xml:space="preserve"> сопоставимость</w:t>
      </w:r>
      <w:r w:rsidR="005F2245">
        <w:t xml:space="preserve"> (</w:t>
      </w:r>
      <w:r w:rsidRPr="005F2245">
        <w:t>возможность</w:t>
      </w:r>
      <w:r w:rsidR="005F2245" w:rsidRPr="005F2245">
        <w:t xml:space="preserve"> </w:t>
      </w:r>
      <w:r w:rsidRPr="005F2245">
        <w:t>сравнения</w:t>
      </w:r>
      <w:r w:rsidR="005F2245" w:rsidRPr="005F2245">
        <w:t xml:space="preserve"> </w:t>
      </w:r>
      <w:r w:rsidRPr="005F2245">
        <w:t>во</w:t>
      </w:r>
      <w:r w:rsidR="005F2245" w:rsidRPr="005F2245">
        <w:t xml:space="preserve"> </w:t>
      </w:r>
      <w:r w:rsidRPr="005F2245">
        <w:t>времени</w:t>
      </w:r>
      <w:r w:rsidR="005F2245" w:rsidRPr="005F2245">
        <w:t>),</w:t>
      </w:r>
      <w:r w:rsidRPr="005F2245">
        <w:t xml:space="preserve"> понятность</w:t>
      </w:r>
      <w:r w:rsidR="005F2245" w:rsidRPr="005F2245">
        <w:t>.</w:t>
      </w:r>
    </w:p>
    <w:p w:rsidR="005F2245" w:rsidRDefault="007756A1" w:rsidP="005F2245">
      <w:r w:rsidRPr="005F2245">
        <w:t>Бухгалтерский баланс по существу представляет собой отражение состояния имущества на определенную дату</w:t>
      </w:r>
      <w:r w:rsidR="005F2245" w:rsidRPr="005F2245">
        <w:t xml:space="preserve">. </w:t>
      </w:r>
      <w:r w:rsidRPr="005F2245">
        <w:t>Поскольку познание имущественного состояния производиться через сопоставления актива и пассива, то это познание будет понятно и правдиво, если все элементы баланса будут включать</w:t>
      </w:r>
      <w:r w:rsidR="005F2245" w:rsidRPr="005F2245">
        <w:t xml:space="preserve">: </w:t>
      </w:r>
      <w:r w:rsidRPr="005F2245">
        <w:t>с одной стороны, все составные части актива и пассива</w:t>
      </w:r>
      <w:r w:rsidR="005F2245">
        <w:t xml:space="preserve"> (</w:t>
      </w:r>
      <w:r w:rsidRPr="005F2245">
        <w:t>полного охвата</w:t>
      </w:r>
      <w:r w:rsidR="005F2245" w:rsidRPr="005F2245">
        <w:t xml:space="preserve">) </w:t>
      </w:r>
      <w:r w:rsidRPr="005F2245">
        <w:t>и с другой стороны, правильность оценки</w:t>
      </w:r>
      <w:r w:rsidR="005F2245">
        <w:t xml:space="preserve"> (</w:t>
      </w:r>
      <w:r w:rsidRPr="005F2245">
        <w:t>стоимостное измерение</w:t>
      </w:r>
      <w:r w:rsidR="005F2245" w:rsidRPr="005F2245">
        <w:t xml:space="preserve">) </w:t>
      </w:r>
      <w:r w:rsidRPr="005F2245">
        <w:t>отдельных статей баланса</w:t>
      </w:r>
      <w:r w:rsidR="005F2245" w:rsidRPr="005F2245">
        <w:t>.</w:t>
      </w:r>
    </w:p>
    <w:p w:rsidR="007756A1" w:rsidRPr="005F2245" w:rsidRDefault="005932F8" w:rsidP="005932F8">
      <w:pPr>
        <w:pStyle w:val="2"/>
      </w:pPr>
      <w:bookmarkStart w:id="40" w:name="_Toc216631032"/>
      <w:r>
        <w:br w:type="page"/>
      </w:r>
      <w:bookmarkStart w:id="41" w:name="_Toc240347295"/>
      <w:r w:rsidR="007756A1" w:rsidRPr="005F2245">
        <w:t>Список литературы</w:t>
      </w:r>
      <w:bookmarkEnd w:id="40"/>
      <w:bookmarkEnd w:id="41"/>
    </w:p>
    <w:p w:rsidR="005932F8" w:rsidRDefault="005932F8" w:rsidP="005F2245"/>
    <w:p w:rsidR="005F2245" w:rsidRDefault="0021559C" w:rsidP="005932F8">
      <w:pPr>
        <w:pStyle w:val="a0"/>
      </w:pPr>
      <w:r w:rsidRPr="005F2245">
        <w:t>Д</w:t>
      </w:r>
      <w:r w:rsidR="005F2245">
        <w:t xml:space="preserve">.В. </w:t>
      </w:r>
      <w:r w:rsidRPr="005F2245">
        <w:t>Кислов</w:t>
      </w:r>
      <w:r w:rsidR="005F2245" w:rsidRPr="005F2245">
        <w:t xml:space="preserve">; </w:t>
      </w:r>
      <w:r w:rsidRPr="005F2245">
        <w:t>Бухг</w:t>
      </w:r>
      <w:r w:rsidR="005F2245" w:rsidRPr="005F2245">
        <w:t xml:space="preserve">. </w:t>
      </w:r>
      <w:r w:rsidRPr="005F2245">
        <w:t>баланс</w:t>
      </w:r>
      <w:r w:rsidR="005F2245" w:rsidRPr="005F2245">
        <w:t xml:space="preserve">: </w:t>
      </w:r>
      <w:r w:rsidRPr="005F2245">
        <w:t>техника составления</w:t>
      </w:r>
      <w:r w:rsidR="005F2245" w:rsidRPr="005F2245">
        <w:t xml:space="preserve">. </w:t>
      </w:r>
      <w:r w:rsidR="005F2245">
        <w:t>-</w:t>
      </w:r>
      <w:r w:rsidRPr="005F2245">
        <w:t xml:space="preserve"> 3-е издание,</w:t>
      </w:r>
      <w:r w:rsidR="005F2245" w:rsidRPr="005F2245">
        <w:t xml:space="preserve"> - </w:t>
      </w:r>
      <w:r w:rsidRPr="005F2245">
        <w:t>М</w:t>
      </w:r>
      <w:r w:rsidR="005F2245">
        <w:t>.:</w:t>
      </w:r>
      <w:r w:rsidR="005F2245" w:rsidRPr="005F2245">
        <w:t xml:space="preserve"> </w:t>
      </w:r>
      <w:r w:rsidRPr="005F2245">
        <w:t>ГроссМедиа</w:t>
      </w:r>
      <w:r w:rsidR="005F2245" w:rsidRPr="005F2245">
        <w:t xml:space="preserve">: </w:t>
      </w:r>
      <w:r w:rsidRPr="005F2245">
        <w:t>РОСБУХ, 2008</w:t>
      </w:r>
      <w:r w:rsidR="005F2245" w:rsidRPr="005F2245">
        <w:t>.</w:t>
      </w:r>
    </w:p>
    <w:p w:rsidR="005F2245" w:rsidRDefault="0021559C" w:rsidP="005932F8">
      <w:pPr>
        <w:pStyle w:val="a0"/>
      </w:pPr>
      <w:r w:rsidRPr="005F2245">
        <w:t>Е</w:t>
      </w:r>
      <w:r w:rsidR="005F2245">
        <w:t xml:space="preserve">.С. </w:t>
      </w:r>
      <w:r w:rsidRPr="005F2245">
        <w:t>Соколова</w:t>
      </w:r>
      <w:r w:rsidR="005F2245" w:rsidRPr="005F2245">
        <w:t xml:space="preserve">; </w:t>
      </w:r>
      <w:r w:rsidRPr="005F2245">
        <w:t>Бухгалтерское дело</w:t>
      </w:r>
      <w:r w:rsidR="005F2245" w:rsidRPr="005F2245">
        <w:t xml:space="preserve">: </w:t>
      </w:r>
      <w:r w:rsidRPr="005F2245">
        <w:t>учебник,</w:t>
      </w:r>
      <w:r w:rsidR="005F2245" w:rsidRPr="005F2245">
        <w:t xml:space="preserve"> - </w:t>
      </w:r>
      <w:r w:rsidRPr="005F2245">
        <w:t>М</w:t>
      </w:r>
      <w:r w:rsidR="005F2245">
        <w:t>.:</w:t>
      </w:r>
      <w:r w:rsidR="005F2245" w:rsidRPr="005F2245">
        <w:t xml:space="preserve"> </w:t>
      </w:r>
      <w:r w:rsidRPr="005F2245">
        <w:t>ИД ФБК-ПРЕСС, 2005</w:t>
      </w:r>
      <w:r w:rsidR="005F2245" w:rsidRPr="005F2245">
        <w:t>.</w:t>
      </w:r>
    </w:p>
    <w:p w:rsidR="005F2245" w:rsidRDefault="0021559C" w:rsidP="005932F8">
      <w:pPr>
        <w:pStyle w:val="a0"/>
      </w:pPr>
      <w:r w:rsidRPr="005F2245">
        <w:t>Н</w:t>
      </w:r>
      <w:r w:rsidR="005F2245">
        <w:t xml:space="preserve">.П. </w:t>
      </w:r>
      <w:r w:rsidRPr="005F2245">
        <w:t>Кондраков</w:t>
      </w:r>
      <w:r w:rsidR="005F2245" w:rsidRPr="005F2245">
        <w:t xml:space="preserve">; </w:t>
      </w:r>
      <w:r w:rsidRPr="005F2245">
        <w:t>Бухгалтерский учет,</w:t>
      </w:r>
      <w:r w:rsidR="005F2245" w:rsidRPr="005F2245">
        <w:t xml:space="preserve"> - </w:t>
      </w:r>
      <w:r w:rsidRPr="005F2245">
        <w:t>М</w:t>
      </w:r>
      <w:r w:rsidR="005F2245">
        <w:t>.:</w:t>
      </w:r>
      <w:r w:rsidR="005F2245" w:rsidRPr="005F2245">
        <w:t xml:space="preserve"> </w:t>
      </w:r>
      <w:r w:rsidRPr="005F2245">
        <w:t>Инфра-М, 2002</w:t>
      </w:r>
      <w:r w:rsidR="005F2245" w:rsidRPr="005F2245">
        <w:t>.</w:t>
      </w:r>
    </w:p>
    <w:p w:rsidR="005F2245" w:rsidRDefault="0021559C" w:rsidP="005932F8">
      <w:pPr>
        <w:pStyle w:val="a0"/>
      </w:pPr>
      <w:r w:rsidRPr="005F2245">
        <w:t>Е</w:t>
      </w:r>
      <w:r w:rsidR="005F2245">
        <w:t xml:space="preserve">.С. </w:t>
      </w:r>
      <w:r w:rsidRPr="005F2245">
        <w:t>Соколова</w:t>
      </w:r>
      <w:r w:rsidR="005F2245" w:rsidRPr="005F2245">
        <w:t xml:space="preserve">; </w:t>
      </w:r>
      <w:r w:rsidRPr="005F2245">
        <w:t>Теория бухгалтерского учета,</w:t>
      </w:r>
      <w:r w:rsidR="005F2245" w:rsidRPr="005F2245">
        <w:t xml:space="preserve"> - </w:t>
      </w:r>
      <w:r w:rsidRPr="005F2245">
        <w:t>М</w:t>
      </w:r>
      <w:r w:rsidR="005F2245">
        <w:t>.:</w:t>
      </w:r>
      <w:r w:rsidR="005F2245" w:rsidRPr="005F2245">
        <w:t xml:space="preserve"> </w:t>
      </w:r>
      <w:r w:rsidRPr="005F2245">
        <w:t>ФБК-ПРЕСС, 2002</w:t>
      </w:r>
      <w:r w:rsidR="005F2245" w:rsidRPr="005F2245">
        <w:t>.</w:t>
      </w:r>
    </w:p>
    <w:p w:rsidR="005F2245" w:rsidRDefault="00556753" w:rsidP="005932F8">
      <w:pPr>
        <w:pStyle w:val="a0"/>
      </w:pPr>
      <w:r w:rsidRPr="005F2245">
        <w:t>Ю</w:t>
      </w:r>
      <w:r w:rsidR="005F2245">
        <w:t xml:space="preserve">.А. </w:t>
      </w:r>
      <w:r w:rsidRPr="005F2245">
        <w:t>Бабаев</w:t>
      </w:r>
      <w:r w:rsidR="005F2245" w:rsidRPr="005F2245">
        <w:t xml:space="preserve">; </w:t>
      </w:r>
      <w:r w:rsidRPr="005F2245">
        <w:t>Теория бухгалтерского учета</w:t>
      </w:r>
      <w:r w:rsidR="005F2245" w:rsidRPr="005F2245">
        <w:t xml:space="preserve">: </w:t>
      </w:r>
      <w:r w:rsidRPr="005F2245">
        <w:t>учебник,</w:t>
      </w:r>
      <w:r w:rsidR="005F2245" w:rsidRPr="005F2245">
        <w:t xml:space="preserve"> - </w:t>
      </w:r>
      <w:r w:rsidRPr="005F2245">
        <w:t>М</w:t>
      </w:r>
      <w:r w:rsidR="005F2245">
        <w:t>.:</w:t>
      </w:r>
      <w:r w:rsidR="005F2245" w:rsidRPr="005F2245">
        <w:t xml:space="preserve"> </w:t>
      </w:r>
      <w:r w:rsidRPr="005F2245">
        <w:t>ТК Велби, 2008</w:t>
      </w:r>
      <w:r w:rsidR="005F2245" w:rsidRPr="005F2245">
        <w:t>.</w:t>
      </w:r>
    </w:p>
    <w:p w:rsidR="005F2245" w:rsidRDefault="00EB09B2" w:rsidP="005932F8">
      <w:pPr>
        <w:pStyle w:val="a0"/>
      </w:pPr>
      <w:r w:rsidRPr="005F2245">
        <w:t>Т</w:t>
      </w:r>
      <w:r w:rsidR="005F2245">
        <w:t xml:space="preserve">.А. </w:t>
      </w:r>
      <w:r w:rsidRPr="005F2245">
        <w:t>Беликова</w:t>
      </w:r>
      <w:r w:rsidR="005F2245" w:rsidRPr="005F2245">
        <w:t xml:space="preserve">; </w:t>
      </w:r>
      <w:r w:rsidRPr="005F2245">
        <w:t>Бухгалтерский учет и отчетность от нуля до баланса,</w:t>
      </w:r>
      <w:r w:rsidR="005F2245" w:rsidRPr="005F2245">
        <w:t xml:space="preserve"> - </w:t>
      </w:r>
      <w:r w:rsidRPr="005F2245">
        <w:t>М</w:t>
      </w:r>
      <w:r w:rsidR="005F2245">
        <w:t>.:</w:t>
      </w:r>
      <w:r w:rsidR="005F2245" w:rsidRPr="005F2245">
        <w:t xml:space="preserve"> </w:t>
      </w:r>
      <w:r w:rsidRPr="005F2245">
        <w:t>Питер, 2007</w:t>
      </w:r>
      <w:r w:rsidR="005F2245" w:rsidRPr="005F2245">
        <w:t>.</w:t>
      </w:r>
    </w:p>
    <w:p w:rsidR="005F2245" w:rsidRDefault="00EB09B2" w:rsidP="005932F8">
      <w:pPr>
        <w:pStyle w:val="a0"/>
      </w:pPr>
      <w:r w:rsidRPr="005F2245">
        <w:t>В</w:t>
      </w:r>
      <w:r w:rsidR="005F2245">
        <w:t xml:space="preserve">.В. </w:t>
      </w:r>
      <w:r w:rsidRPr="005F2245">
        <w:t>Ковалёв, В</w:t>
      </w:r>
      <w:r w:rsidR="005F2245">
        <w:t xml:space="preserve">.В. </w:t>
      </w:r>
      <w:r w:rsidRPr="005F2245">
        <w:t>Патров</w:t>
      </w:r>
      <w:r w:rsidR="005F2245" w:rsidRPr="005F2245">
        <w:t xml:space="preserve">; </w:t>
      </w:r>
      <w:r w:rsidRPr="005F2245">
        <w:t>Как читать баланс,</w:t>
      </w:r>
      <w:r w:rsidR="005F2245" w:rsidRPr="005F2245">
        <w:t xml:space="preserve"> - </w:t>
      </w:r>
      <w:r w:rsidRPr="005F2245">
        <w:t>М</w:t>
      </w:r>
      <w:r w:rsidR="005F2245">
        <w:t>.:</w:t>
      </w:r>
      <w:r w:rsidR="005F2245" w:rsidRPr="005F2245">
        <w:t xml:space="preserve"> </w:t>
      </w:r>
      <w:r w:rsidRPr="005F2245">
        <w:t>ФС, 2008</w:t>
      </w:r>
      <w:r w:rsidR="005F2245" w:rsidRPr="005F2245">
        <w:t>.</w:t>
      </w:r>
    </w:p>
    <w:p w:rsidR="005F2245" w:rsidRDefault="00EB09B2" w:rsidP="005932F8">
      <w:pPr>
        <w:pStyle w:val="a0"/>
      </w:pPr>
      <w:r w:rsidRPr="005F2245">
        <w:t>О</w:t>
      </w:r>
      <w:r w:rsidR="005F2245">
        <w:t xml:space="preserve">.А. </w:t>
      </w:r>
      <w:r w:rsidRPr="005F2245">
        <w:t>Заббарова</w:t>
      </w:r>
      <w:r w:rsidR="005F2245" w:rsidRPr="005F2245">
        <w:t xml:space="preserve">; </w:t>
      </w:r>
      <w:r w:rsidRPr="005F2245">
        <w:t>Балансоведение</w:t>
      </w:r>
      <w:r w:rsidR="005F2245" w:rsidRPr="005F2245">
        <w:t xml:space="preserve">: </w:t>
      </w:r>
      <w:r w:rsidRPr="005F2245">
        <w:t>учебное пособие, М</w:t>
      </w:r>
      <w:r w:rsidR="005F2245">
        <w:t>.:</w:t>
      </w:r>
      <w:r w:rsidR="005F2245" w:rsidRPr="005F2245">
        <w:t xml:space="preserve"> - </w:t>
      </w:r>
      <w:r w:rsidRPr="005F2245">
        <w:t>Кнорус, 2008</w:t>
      </w:r>
      <w:r w:rsidR="005F2245" w:rsidRPr="005F2245">
        <w:t>.</w:t>
      </w:r>
    </w:p>
    <w:p w:rsidR="0011372D" w:rsidRPr="005F2245" w:rsidRDefault="0011372D" w:rsidP="005F2245">
      <w:bookmarkStart w:id="42" w:name="_GoBack"/>
      <w:bookmarkEnd w:id="42"/>
    </w:p>
    <w:sectPr w:rsidR="0011372D" w:rsidRPr="005F2245" w:rsidSect="005F2245">
      <w:headerReference w:type="default" r:id="rId7"/>
      <w:footerReference w:type="default" r:id="rId8"/>
      <w:footnotePr>
        <w:numRestart w:val="eachPage"/>
      </w:footnotePr>
      <w:endnotePr>
        <w:numFmt w:val="decimal"/>
        <w:numStart w:val="0"/>
      </w:endnotePr>
      <w:type w:val="continuous"/>
      <w:pgSz w:w="11907" w:h="16839" w:code="9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CD2" w:rsidRDefault="00BC0CD2" w:rsidP="00B51A72">
      <w:pPr>
        <w:spacing w:line="240" w:lineRule="auto"/>
      </w:pPr>
      <w:r>
        <w:separator/>
      </w:r>
    </w:p>
  </w:endnote>
  <w:endnote w:type="continuationSeparator" w:id="0">
    <w:p w:rsidR="00BC0CD2" w:rsidRDefault="00BC0CD2" w:rsidP="00B51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9F8" w:rsidRPr="005F2245" w:rsidRDefault="004339F8" w:rsidP="005F2245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CD2" w:rsidRDefault="00BC0CD2" w:rsidP="00B51A72">
      <w:pPr>
        <w:spacing w:line="240" w:lineRule="auto"/>
      </w:pPr>
      <w:r>
        <w:separator/>
      </w:r>
    </w:p>
  </w:footnote>
  <w:footnote w:type="continuationSeparator" w:id="0">
    <w:p w:rsidR="00BC0CD2" w:rsidRDefault="00BC0CD2" w:rsidP="00B51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9F8" w:rsidRDefault="00C76A5C" w:rsidP="005F2245">
    <w:pPr>
      <w:pStyle w:val="ad"/>
      <w:framePr w:wrap="auto" w:vAnchor="text" w:hAnchor="margin" w:xAlign="right" w:y="1"/>
      <w:rPr>
        <w:rStyle w:val="afc"/>
      </w:rPr>
    </w:pPr>
    <w:r>
      <w:rPr>
        <w:rStyle w:val="afc"/>
      </w:rPr>
      <w:t>2</w:t>
    </w:r>
  </w:p>
  <w:p w:rsidR="004339F8" w:rsidRDefault="004339F8" w:rsidP="005F2245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9CE9765E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F34B3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4D7AD2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9AC05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C4EC32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50A8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10874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EFE7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E04A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4FE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8AA69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014C2F"/>
    <w:multiLevelType w:val="hybridMultilevel"/>
    <w:tmpl w:val="BED6AB4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231BC0"/>
    <w:multiLevelType w:val="hybridMultilevel"/>
    <w:tmpl w:val="AD5AE73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11B32C67"/>
    <w:multiLevelType w:val="hybridMultilevel"/>
    <w:tmpl w:val="E7EC057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2E64772"/>
    <w:multiLevelType w:val="hybridMultilevel"/>
    <w:tmpl w:val="70DE7620"/>
    <w:lvl w:ilvl="0" w:tplc="684C99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EFE3698"/>
    <w:multiLevelType w:val="multilevel"/>
    <w:tmpl w:val="B1AA4BC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cs="Times New Roman" w:hint="default"/>
      </w:rPr>
    </w:lvl>
  </w:abstractNum>
  <w:abstractNum w:abstractNumId="17">
    <w:nsid w:val="1FB35B7B"/>
    <w:multiLevelType w:val="multilevel"/>
    <w:tmpl w:val="7028465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8">
    <w:nsid w:val="230C2A3F"/>
    <w:multiLevelType w:val="hybridMultilevel"/>
    <w:tmpl w:val="B722145E"/>
    <w:lvl w:ilvl="0" w:tplc="0419000F">
      <w:start w:val="1"/>
      <w:numFmt w:val="decimal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29572650"/>
    <w:multiLevelType w:val="hybridMultilevel"/>
    <w:tmpl w:val="194020BE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295A0CFA"/>
    <w:multiLevelType w:val="hybridMultilevel"/>
    <w:tmpl w:val="B0FA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2CE48D0"/>
    <w:multiLevelType w:val="hybridMultilevel"/>
    <w:tmpl w:val="31E47D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31C0006"/>
    <w:multiLevelType w:val="hybridMultilevel"/>
    <w:tmpl w:val="3D50724A"/>
    <w:lvl w:ilvl="0" w:tplc="73F278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5E5576C"/>
    <w:multiLevelType w:val="hybridMultilevel"/>
    <w:tmpl w:val="2460CD3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92F0200"/>
    <w:multiLevelType w:val="hybridMultilevel"/>
    <w:tmpl w:val="C3C8561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6">
    <w:nsid w:val="3FCB05B0"/>
    <w:multiLevelType w:val="hybridMultilevel"/>
    <w:tmpl w:val="6D5AAF0E"/>
    <w:lvl w:ilvl="0" w:tplc="D2A218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CA7530"/>
    <w:multiLevelType w:val="hybridMultilevel"/>
    <w:tmpl w:val="B2DE6670"/>
    <w:lvl w:ilvl="0" w:tplc="F3140628">
      <w:start w:val="1"/>
      <w:numFmt w:val="bullet"/>
      <w:lvlText w:val="◆"/>
      <w:lvlJc w:val="left"/>
      <w:pPr>
        <w:ind w:left="1440" w:hanging="360"/>
      </w:pPr>
      <w:rPr>
        <w:rFonts w:ascii="SimSun" w:eastAsia="SimSun" w:hAnsi="SimSun" w:hint="eastAsia"/>
      </w:rPr>
    </w:lvl>
    <w:lvl w:ilvl="1" w:tplc="F3140628">
      <w:start w:val="1"/>
      <w:numFmt w:val="bullet"/>
      <w:lvlText w:val="◆"/>
      <w:lvlJc w:val="left"/>
      <w:pPr>
        <w:ind w:left="1440" w:hanging="360"/>
      </w:pPr>
      <w:rPr>
        <w:rFonts w:ascii="SimSun" w:eastAsia="SimSun" w:hAnsi="SimSun" w:hint="eastAsia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46116"/>
    <w:multiLevelType w:val="hybridMultilevel"/>
    <w:tmpl w:val="A614CC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697E38"/>
    <w:multiLevelType w:val="hybridMultilevel"/>
    <w:tmpl w:val="308E3126"/>
    <w:lvl w:ilvl="0" w:tplc="9B9E99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C540FF"/>
    <w:multiLevelType w:val="hybridMultilevel"/>
    <w:tmpl w:val="614C03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ED22262"/>
    <w:multiLevelType w:val="hybridMultilevel"/>
    <w:tmpl w:val="8DA0DBA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095226D"/>
    <w:multiLevelType w:val="hybridMultilevel"/>
    <w:tmpl w:val="EFBA67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393927"/>
    <w:multiLevelType w:val="hybridMultilevel"/>
    <w:tmpl w:val="936C1E48"/>
    <w:lvl w:ilvl="0" w:tplc="0419000F">
      <w:start w:val="1"/>
      <w:numFmt w:val="decimal"/>
      <w:lvlText w:val="%1."/>
      <w:lvlJc w:val="left"/>
      <w:pPr>
        <w:ind w:left="151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34">
    <w:nsid w:val="5CED31B7"/>
    <w:multiLevelType w:val="hybridMultilevel"/>
    <w:tmpl w:val="E5B27D06"/>
    <w:lvl w:ilvl="0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7A04587"/>
    <w:multiLevelType w:val="hybridMultilevel"/>
    <w:tmpl w:val="F7AC23E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B852B83"/>
    <w:multiLevelType w:val="hybridMultilevel"/>
    <w:tmpl w:val="E3B8B17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6EFE6400"/>
    <w:multiLevelType w:val="hybridMultilevel"/>
    <w:tmpl w:val="37540B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3849BB"/>
    <w:multiLevelType w:val="hybridMultilevel"/>
    <w:tmpl w:val="843C78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708D1"/>
    <w:multiLevelType w:val="hybridMultilevel"/>
    <w:tmpl w:val="14D2FD82"/>
    <w:lvl w:ilvl="0" w:tplc="03E6D9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A01AA1"/>
    <w:multiLevelType w:val="hybridMultilevel"/>
    <w:tmpl w:val="802A686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D7A0618"/>
    <w:multiLevelType w:val="multilevel"/>
    <w:tmpl w:val="265CFA1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cs="Times New Roman" w:hint="default"/>
      </w:rPr>
    </w:lvl>
  </w:abstractNum>
  <w:abstractNum w:abstractNumId="4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5"/>
  </w:num>
  <w:num w:numId="2">
    <w:abstractNumId w:val="0"/>
  </w:num>
  <w:num w:numId="3">
    <w:abstractNumId w:val="37"/>
  </w:num>
  <w:num w:numId="4">
    <w:abstractNumId w:val="14"/>
  </w:num>
  <w:num w:numId="5">
    <w:abstractNumId w:val="21"/>
  </w:num>
  <w:num w:numId="6">
    <w:abstractNumId w:val="39"/>
  </w:num>
  <w:num w:numId="7">
    <w:abstractNumId w:val="29"/>
  </w:num>
  <w:num w:numId="8">
    <w:abstractNumId w:val="31"/>
  </w:num>
  <w:num w:numId="9">
    <w:abstractNumId w:val="41"/>
  </w:num>
  <w:num w:numId="10">
    <w:abstractNumId w:val="33"/>
  </w:num>
  <w:num w:numId="11">
    <w:abstractNumId w:val="38"/>
  </w:num>
  <w:num w:numId="12">
    <w:abstractNumId w:val="16"/>
  </w:num>
  <w:num w:numId="13">
    <w:abstractNumId w:val="40"/>
  </w:num>
  <w:num w:numId="14">
    <w:abstractNumId w:val="34"/>
  </w:num>
  <w:num w:numId="15">
    <w:abstractNumId w:val="27"/>
  </w:num>
  <w:num w:numId="16">
    <w:abstractNumId w:val="24"/>
  </w:num>
  <w:num w:numId="17">
    <w:abstractNumId w:val="32"/>
  </w:num>
  <w:num w:numId="18">
    <w:abstractNumId w:val="28"/>
  </w:num>
  <w:num w:numId="19">
    <w:abstractNumId w:val="17"/>
  </w:num>
  <w:num w:numId="20">
    <w:abstractNumId w:val="30"/>
  </w:num>
  <w:num w:numId="21">
    <w:abstractNumId w:val="20"/>
  </w:num>
  <w:num w:numId="22">
    <w:abstractNumId w:val="35"/>
  </w:num>
  <w:num w:numId="23">
    <w:abstractNumId w:val="22"/>
  </w:num>
  <w:num w:numId="24">
    <w:abstractNumId w:val="19"/>
  </w:num>
  <w:num w:numId="25">
    <w:abstractNumId w:val="26"/>
  </w:num>
  <w:num w:numId="26">
    <w:abstractNumId w:val="18"/>
  </w:num>
  <w:num w:numId="27">
    <w:abstractNumId w:val="15"/>
  </w:num>
  <w:num w:numId="28">
    <w:abstractNumId w:val="11"/>
  </w:num>
  <w:num w:numId="29">
    <w:abstractNumId w:val="36"/>
  </w:num>
  <w:num w:numId="30">
    <w:abstractNumId w:val="13"/>
  </w:num>
  <w:num w:numId="31">
    <w:abstractNumId w:val="23"/>
  </w:num>
  <w:num w:numId="32">
    <w:abstractNumId w:val="12"/>
  </w:num>
  <w:num w:numId="33">
    <w:abstractNumId w:val="42"/>
  </w:num>
  <w:num w:numId="34">
    <w:abstractNumId w:val="1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9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F8C"/>
    <w:rsid w:val="00001FB3"/>
    <w:rsid w:val="000020B5"/>
    <w:rsid w:val="00007404"/>
    <w:rsid w:val="00034869"/>
    <w:rsid w:val="00051EA6"/>
    <w:rsid w:val="000520E9"/>
    <w:rsid w:val="0005392C"/>
    <w:rsid w:val="00063DC4"/>
    <w:rsid w:val="0006528B"/>
    <w:rsid w:val="000672C4"/>
    <w:rsid w:val="00080B5F"/>
    <w:rsid w:val="000838CD"/>
    <w:rsid w:val="00085B64"/>
    <w:rsid w:val="000861E6"/>
    <w:rsid w:val="000879FC"/>
    <w:rsid w:val="000A224D"/>
    <w:rsid w:val="000B3618"/>
    <w:rsid w:val="000B42F2"/>
    <w:rsid w:val="000B6A08"/>
    <w:rsid w:val="000C5356"/>
    <w:rsid w:val="000F1A62"/>
    <w:rsid w:val="0011372D"/>
    <w:rsid w:val="0011515A"/>
    <w:rsid w:val="00115906"/>
    <w:rsid w:val="001258DC"/>
    <w:rsid w:val="0013051F"/>
    <w:rsid w:val="00145BD9"/>
    <w:rsid w:val="001A6D10"/>
    <w:rsid w:val="001B08DD"/>
    <w:rsid w:val="001B0D13"/>
    <w:rsid w:val="001B2E8E"/>
    <w:rsid w:val="001B61E8"/>
    <w:rsid w:val="001B785B"/>
    <w:rsid w:val="001C13C4"/>
    <w:rsid w:val="001C39F1"/>
    <w:rsid w:val="001C48F8"/>
    <w:rsid w:val="001D5235"/>
    <w:rsid w:val="001D5E6D"/>
    <w:rsid w:val="001E37B2"/>
    <w:rsid w:val="00202E01"/>
    <w:rsid w:val="00210929"/>
    <w:rsid w:val="00213940"/>
    <w:rsid w:val="0021559C"/>
    <w:rsid w:val="00215705"/>
    <w:rsid w:val="002206E1"/>
    <w:rsid w:val="002217AF"/>
    <w:rsid w:val="00232146"/>
    <w:rsid w:val="00237390"/>
    <w:rsid w:val="00256C38"/>
    <w:rsid w:val="00261107"/>
    <w:rsid w:val="0026154B"/>
    <w:rsid w:val="00264723"/>
    <w:rsid w:val="002704FC"/>
    <w:rsid w:val="00272D1D"/>
    <w:rsid w:val="002D3160"/>
    <w:rsid w:val="002D4C0E"/>
    <w:rsid w:val="002F0ADB"/>
    <w:rsid w:val="002F27BE"/>
    <w:rsid w:val="00302627"/>
    <w:rsid w:val="0032196B"/>
    <w:rsid w:val="003223DF"/>
    <w:rsid w:val="003414BE"/>
    <w:rsid w:val="00363209"/>
    <w:rsid w:val="00363387"/>
    <w:rsid w:val="003735DB"/>
    <w:rsid w:val="00383677"/>
    <w:rsid w:val="00394A9F"/>
    <w:rsid w:val="003A5B77"/>
    <w:rsid w:val="003D0589"/>
    <w:rsid w:val="003D2CCA"/>
    <w:rsid w:val="003E3367"/>
    <w:rsid w:val="003F09A7"/>
    <w:rsid w:val="003F1F5F"/>
    <w:rsid w:val="004147DC"/>
    <w:rsid w:val="0042240D"/>
    <w:rsid w:val="00425AF0"/>
    <w:rsid w:val="004339F8"/>
    <w:rsid w:val="00434900"/>
    <w:rsid w:val="00466BA6"/>
    <w:rsid w:val="0047263B"/>
    <w:rsid w:val="00473064"/>
    <w:rsid w:val="00481943"/>
    <w:rsid w:val="00494DF3"/>
    <w:rsid w:val="004A3B80"/>
    <w:rsid w:val="004B540F"/>
    <w:rsid w:val="004D7DD8"/>
    <w:rsid w:val="004E60CB"/>
    <w:rsid w:val="004F1FCF"/>
    <w:rsid w:val="00500F3C"/>
    <w:rsid w:val="0050463E"/>
    <w:rsid w:val="005510A7"/>
    <w:rsid w:val="00551188"/>
    <w:rsid w:val="00556753"/>
    <w:rsid w:val="00565B87"/>
    <w:rsid w:val="00570165"/>
    <w:rsid w:val="0058374F"/>
    <w:rsid w:val="005843FF"/>
    <w:rsid w:val="00584C50"/>
    <w:rsid w:val="005932F8"/>
    <w:rsid w:val="005B4431"/>
    <w:rsid w:val="005B6589"/>
    <w:rsid w:val="005C1842"/>
    <w:rsid w:val="005C1C09"/>
    <w:rsid w:val="005C60C7"/>
    <w:rsid w:val="005F2245"/>
    <w:rsid w:val="006054D5"/>
    <w:rsid w:val="006133E5"/>
    <w:rsid w:val="00615807"/>
    <w:rsid w:val="006546C9"/>
    <w:rsid w:val="00660CC3"/>
    <w:rsid w:val="006626C1"/>
    <w:rsid w:val="00674443"/>
    <w:rsid w:val="006A649E"/>
    <w:rsid w:val="006B422B"/>
    <w:rsid w:val="006C4916"/>
    <w:rsid w:val="006D0D33"/>
    <w:rsid w:val="006E3C6C"/>
    <w:rsid w:val="006F2B8E"/>
    <w:rsid w:val="006F3A36"/>
    <w:rsid w:val="007108C8"/>
    <w:rsid w:val="00761B80"/>
    <w:rsid w:val="007756A1"/>
    <w:rsid w:val="007902F1"/>
    <w:rsid w:val="007A5F7F"/>
    <w:rsid w:val="007C0F6A"/>
    <w:rsid w:val="007D3A0F"/>
    <w:rsid w:val="007E0D66"/>
    <w:rsid w:val="007E3CDF"/>
    <w:rsid w:val="007E5365"/>
    <w:rsid w:val="007E7B3F"/>
    <w:rsid w:val="007F651F"/>
    <w:rsid w:val="00801138"/>
    <w:rsid w:val="0080382D"/>
    <w:rsid w:val="00803A94"/>
    <w:rsid w:val="00813C8C"/>
    <w:rsid w:val="008274A0"/>
    <w:rsid w:val="00833182"/>
    <w:rsid w:val="00852EAC"/>
    <w:rsid w:val="0085632B"/>
    <w:rsid w:val="00856E7C"/>
    <w:rsid w:val="00866DDC"/>
    <w:rsid w:val="008714C2"/>
    <w:rsid w:val="00876ED8"/>
    <w:rsid w:val="00882FE2"/>
    <w:rsid w:val="00893144"/>
    <w:rsid w:val="008B1C3A"/>
    <w:rsid w:val="008B2123"/>
    <w:rsid w:val="008C46CC"/>
    <w:rsid w:val="008C7EAB"/>
    <w:rsid w:val="00901867"/>
    <w:rsid w:val="00906F98"/>
    <w:rsid w:val="009333B3"/>
    <w:rsid w:val="009425AC"/>
    <w:rsid w:val="00946F8C"/>
    <w:rsid w:val="009506F7"/>
    <w:rsid w:val="00957ABC"/>
    <w:rsid w:val="00961965"/>
    <w:rsid w:val="009670E7"/>
    <w:rsid w:val="00974461"/>
    <w:rsid w:val="009B6022"/>
    <w:rsid w:val="009C1C8C"/>
    <w:rsid w:val="009C43B8"/>
    <w:rsid w:val="00A00F70"/>
    <w:rsid w:val="00A04278"/>
    <w:rsid w:val="00A11EE9"/>
    <w:rsid w:val="00A14270"/>
    <w:rsid w:val="00A15CA7"/>
    <w:rsid w:val="00A16B88"/>
    <w:rsid w:val="00A25024"/>
    <w:rsid w:val="00A33C99"/>
    <w:rsid w:val="00A438A6"/>
    <w:rsid w:val="00A4614C"/>
    <w:rsid w:val="00A537C9"/>
    <w:rsid w:val="00A56100"/>
    <w:rsid w:val="00A62CE3"/>
    <w:rsid w:val="00A732CE"/>
    <w:rsid w:val="00A82AE3"/>
    <w:rsid w:val="00AA7248"/>
    <w:rsid w:val="00AC0A9E"/>
    <w:rsid w:val="00AC2CCD"/>
    <w:rsid w:val="00AC3609"/>
    <w:rsid w:val="00AE13FE"/>
    <w:rsid w:val="00AF5526"/>
    <w:rsid w:val="00B0507C"/>
    <w:rsid w:val="00B16580"/>
    <w:rsid w:val="00B2319D"/>
    <w:rsid w:val="00B24FE8"/>
    <w:rsid w:val="00B32C75"/>
    <w:rsid w:val="00B42161"/>
    <w:rsid w:val="00B4228E"/>
    <w:rsid w:val="00B51A72"/>
    <w:rsid w:val="00B61FCB"/>
    <w:rsid w:val="00B64BA7"/>
    <w:rsid w:val="00B825AB"/>
    <w:rsid w:val="00B85D87"/>
    <w:rsid w:val="00B92249"/>
    <w:rsid w:val="00BB0DC3"/>
    <w:rsid w:val="00BB1CD4"/>
    <w:rsid w:val="00BC0CD2"/>
    <w:rsid w:val="00BC511F"/>
    <w:rsid w:val="00BE63A6"/>
    <w:rsid w:val="00C00CC9"/>
    <w:rsid w:val="00C2668C"/>
    <w:rsid w:val="00C300C7"/>
    <w:rsid w:val="00C363ED"/>
    <w:rsid w:val="00C44830"/>
    <w:rsid w:val="00C53F7A"/>
    <w:rsid w:val="00C61398"/>
    <w:rsid w:val="00C63A1A"/>
    <w:rsid w:val="00C649F1"/>
    <w:rsid w:val="00C67B01"/>
    <w:rsid w:val="00C76A5C"/>
    <w:rsid w:val="00C944FB"/>
    <w:rsid w:val="00CA1400"/>
    <w:rsid w:val="00CA7CDA"/>
    <w:rsid w:val="00CB2333"/>
    <w:rsid w:val="00CB5BCC"/>
    <w:rsid w:val="00CC2682"/>
    <w:rsid w:val="00CC5A00"/>
    <w:rsid w:val="00CC6303"/>
    <w:rsid w:val="00CD1190"/>
    <w:rsid w:val="00CE3474"/>
    <w:rsid w:val="00CE483D"/>
    <w:rsid w:val="00CF1C1B"/>
    <w:rsid w:val="00D00187"/>
    <w:rsid w:val="00D015F7"/>
    <w:rsid w:val="00D041B4"/>
    <w:rsid w:val="00D25BAA"/>
    <w:rsid w:val="00D27873"/>
    <w:rsid w:val="00D4652D"/>
    <w:rsid w:val="00D7303C"/>
    <w:rsid w:val="00D8058F"/>
    <w:rsid w:val="00DA08CB"/>
    <w:rsid w:val="00DD3050"/>
    <w:rsid w:val="00DF5797"/>
    <w:rsid w:val="00E34F88"/>
    <w:rsid w:val="00E3557F"/>
    <w:rsid w:val="00E410DE"/>
    <w:rsid w:val="00E436C1"/>
    <w:rsid w:val="00E56C01"/>
    <w:rsid w:val="00E57A9F"/>
    <w:rsid w:val="00E63B42"/>
    <w:rsid w:val="00E824C3"/>
    <w:rsid w:val="00E928BD"/>
    <w:rsid w:val="00E9313E"/>
    <w:rsid w:val="00E96B52"/>
    <w:rsid w:val="00EB09B2"/>
    <w:rsid w:val="00EC7CC8"/>
    <w:rsid w:val="00EE4309"/>
    <w:rsid w:val="00F114C1"/>
    <w:rsid w:val="00F11A01"/>
    <w:rsid w:val="00F4623C"/>
    <w:rsid w:val="00F51F39"/>
    <w:rsid w:val="00F571E1"/>
    <w:rsid w:val="00F63000"/>
    <w:rsid w:val="00F87817"/>
    <w:rsid w:val="00F94B31"/>
    <w:rsid w:val="00FA1612"/>
    <w:rsid w:val="00FA27DC"/>
    <w:rsid w:val="00FB0E5B"/>
    <w:rsid w:val="00FC5B9A"/>
    <w:rsid w:val="00FD07BB"/>
    <w:rsid w:val="00FD0A63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6BB866A-FE05-452B-98C1-3C1B1E08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F224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F2245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F2245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5F2245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F2245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F2245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F2245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F2245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F2245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0A9E"/>
    <w:rPr>
      <w:rFonts w:cs="Times New Roman"/>
      <w:b/>
      <w:bCs/>
      <w:caps/>
      <w:noProof/>
      <w:kern w:val="16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AC0A9E"/>
    <w:rPr>
      <w:rFonts w:cs="Times New Roman"/>
      <w:b/>
      <w:bCs/>
      <w:i/>
      <w:iCs/>
      <w:smallCaps/>
      <w:noProof/>
      <w:color w:val="000000"/>
      <w:kern w:val="36"/>
      <w:position w:val="-4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OC Heading"/>
    <w:basedOn w:val="1"/>
    <w:next w:val="a2"/>
    <w:uiPriority w:val="99"/>
    <w:qFormat/>
    <w:rsid w:val="00AC0A9E"/>
    <w:pPr>
      <w:keepLines/>
      <w:spacing w:before="480" w:line="276" w:lineRule="auto"/>
      <w:jc w:val="left"/>
      <w:outlineLvl w:val="9"/>
    </w:pPr>
    <w:rPr>
      <w:color w:val="365F91"/>
      <w:kern w:val="0"/>
    </w:rPr>
  </w:style>
  <w:style w:type="character" w:styleId="a7">
    <w:name w:val="Hyperlink"/>
    <w:uiPriority w:val="99"/>
    <w:rsid w:val="005F2245"/>
    <w:rPr>
      <w:rFonts w:cs="Times New Roman"/>
      <w:color w:val="0000FF"/>
      <w:u w:val="single"/>
    </w:rPr>
  </w:style>
  <w:style w:type="paragraph" w:styleId="a8">
    <w:name w:val="List Paragraph"/>
    <w:basedOn w:val="a2"/>
    <w:uiPriority w:val="99"/>
    <w:qFormat/>
    <w:rsid w:val="00B0507C"/>
    <w:pPr>
      <w:ind w:left="720"/>
    </w:pPr>
  </w:style>
  <w:style w:type="paragraph" w:styleId="a9">
    <w:name w:val="Title"/>
    <w:basedOn w:val="a2"/>
    <w:next w:val="a2"/>
    <w:link w:val="aa"/>
    <w:uiPriority w:val="99"/>
    <w:qFormat/>
    <w:rsid w:val="00B0507C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link w:val="a9"/>
    <w:uiPriority w:val="99"/>
    <w:locked/>
    <w:rsid w:val="00B0507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b">
    <w:name w:val="Document Map"/>
    <w:basedOn w:val="a2"/>
    <w:link w:val="ac"/>
    <w:uiPriority w:val="99"/>
    <w:semiHidden/>
    <w:rsid w:val="00B51A72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locked/>
    <w:rsid w:val="00B51A72"/>
    <w:rPr>
      <w:rFonts w:ascii="Tahoma" w:hAnsi="Tahoma" w:cs="Tahoma"/>
      <w:sz w:val="16"/>
      <w:szCs w:val="16"/>
      <w:lang w:val="en-US" w:eastAsia="en-US"/>
    </w:rPr>
  </w:style>
  <w:style w:type="paragraph" w:styleId="ad">
    <w:name w:val="header"/>
    <w:basedOn w:val="a2"/>
    <w:next w:val="ae"/>
    <w:link w:val="11"/>
    <w:uiPriority w:val="99"/>
    <w:rsid w:val="005F224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21">
    <w:name w:val="Знак Знак21"/>
    <w:uiPriority w:val="99"/>
    <w:semiHidden/>
    <w:locked/>
    <w:rsid w:val="005F2245"/>
    <w:rPr>
      <w:rFonts w:cs="Times New Roman"/>
      <w:noProof/>
      <w:kern w:val="16"/>
      <w:sz w:val="28"/>
      <w:szCs w:val="28"/>
      <w:lang w:val="ru-RU" w:eastAsia="ru-RU"/>
    </w:rPr>
  </w:style>
  <w:style w:type="paragraph" w:styleId="af">
    <w:name w:val="footer"/>
    <w:basedOn w:val="a2"/>
    <w:link w:val="af0"/>
    <w:uiPriority w:val="99"/>
    <w:semiHidden/>
    <w:rsid w:val="005F2245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5F2245"/>
    <w:rPr>
      <w:rFonts w:cs="Times New Roman"/>
      <w:sz w:val="28"/>
      <w:szCs w:val="28"/>
      <w:lang w:val="ru-RU" w:eastAsia="ru-RU"/>
    </w:rPr>
  </w:style>
  <w:style w:type="character" w:customStyle="1" w:styleId="11">
    <w:name w:val="Верхний колонтитул Знак1"/>
    <w:link w:val="ad"/>
    <w:uiPriority w:val="99"/>
    <w:semiHidden/>
    <w:locked/>
    <w:rsid w:val="00B51A72"/>
    <w:rPr>
      <w:rFonts w:cs="Times New Roman"/>
      <w:noProof/>
      <w:kern w:val="16"/>
      <w:sz w:val="28"/>
      <w:szCs w:val="28"/>
      <w:lang w:val="ru-RU" w:eastAsia="ru-RU"/>
    </w:rPr>
  </w:style>
  <w:style w:type="paragraph" w:styleId="22">
    <w:name w:val="toc 2"/>
    <w:basedOn w:val="a2"/>
    <w:next w:val="a2"/>
    <w:autoRedefine/>
    <w:uiPriority w:val="99"/>
    <w:semiHidden/>
    <w:rsid w:val="005F2245"/>
    <w:pPr>
      <w:tabs>
        <w:tab w:val="left" w:leader="dot" w:pos="3500"/>
      </w:tabs>
      <w:ind w:firstLine="0"/>
      <w:jc w:val="left"/>
    </w:pPr>
    <w:rPr>
      <w:smallCaps/>
    </w:rPr>
  </w:style>
  <w:style w:type="paragraph" w:styleId="12">
    <w:name w:val="toc 1"/>
    <w:basedOn w:val="a2"/>
    <w:next w:val="a2"/>
    <w:autoRedefine/>
    <w:uiPriority w:val="99"/>
    <w:semiHidden/>
    <w:rsid w:val="005F2245"/>
    <w:pPr>
      <w:tabs>
        <w:tab w:val="right" w:leader="dot" w:pos="1400"/>
      </w:tabs>
      <w:ind w:firstLine="0"/>
    </w:pPr>
  </w:style>
  <w:style w:type="paragraph" w:styleId="31">
    <w:name w:val="toc 3"/>
    <w:basedOn w:val="a2"/>
    <w:next w:val="a2"/>
    <w:autoRedefine/>
    <w:uiPriority w:val="99"/>
    <w:semiHidden/>
    <w:rsid w:val="005F2245"/>
    <w:pPr>
      <w:ind w:firstLine="0"/>
      <w:jc w:val="left"/>
    </w:pPr>
  </w:style>
  <w:style w:type="paragraph" w:styleId="af1">
    <w:name w:val="Balloon Text"/>
    <w:basedOn w:val="a2"/>
    <w:link w:val="af2"/>
    <w:uiPriority w:val="99"/>
    <w:semiHidden/>
    <w:rsid w:val="00AC0A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AC0A9E"/>
    <w:rPr>
      <w:rFonts w:ascii="Tahoma" w:hAnsi="Tahoma" w:cs="Tahoma"/>
      <w:sz w:val="16"/>
      <w:szCs w:val="16"/>
      <w:lang w:val="en-US" w:eastAsia="en-US"/>
    </w:rPr>
  </w:style>
  <w:style w:type="table" w:styleId="-1">
    <w:name w:val="Table Web 1"/>
    <w:basedOn w:val="a4"/>
    <w:uiPriority w:val="99"/>
    <w:rsid w:val="005F224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ody Text"/>
    <w:basedOn w:val="a2"/>
    <w:link w:val="af3"/>
    <w:uiPriority w:val="99"/>
    <w:rsid w:val="005F2245"/>
    <w:pPr>
      <w:ind w:firstLine="0"/>
    </w:pPr>
  </w:style>
  <w:style w:type="character" w:customStyle="1" w:styleId="af3">
    <w:name w:val="Основной текст Знак"/>
    <w:link w:val="ae"/>
    <w:uiPriority w:val="99"/>
    <w:semiHidden/>
    <w:locked/>
    <w:rPr>
      <w:rFonts w:cs="Times New Roman"/>
      <w:sz w:val="28"/>
      <w:szCs w:val="28"/>
    </w:rPr>
  </w:style>
  <w:style w:type="character" w:customStyle="1" w:styleId="af4">
    <w:name w:val="Верхний колонтитул Знак"/>
    <w:uiPriority w:val="99"/>
    <w:rsid w:val="005F2245"/>
    <w:rPr>
      <w:rFonts w:cs="Times New Roman"/>
      <w:kern w:val="16"/>
      <w:sz w:val="24"/>
      <w:szCs w:val="24"/>
    </w:rPr>
  </w:style>
  <w:style w:type="paragraph" w:customStyle="1" w:styleId="af5">
    <w:name w:val="выделение"/>
    <w:uiPriority w:val="99"/>
    <w:rsid w:val="005F224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f6"/>
    <w:uiPriority w:val="99"/>
    <w:rsid w:val="005F224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6">
    <w:name w:val="Body Text Indent"/>
    <w:basedOn w:val="a2"/>
    <w:link w:val="af7"/>
    <w:uiPriority w:val="99"/>
    <w:rsid w:val="005F2245"/>
    <w:pPr>
      <w:shd w:val="clear" w:color="auto" w:fill="FFFFFF"/>
      <w:spacing w:before="192"/>
      <w:ind w:right="-5" w:firstLine="360"/>
    </w:pPr>
  </w:style>
  <w:style w:type="character" w:customStyle="1" w:styleId="af7">
    <w:name w:val="Основной текст с отступом Знак"/>
    <w:link w:val="af6"/>
    <w:uiPriority w:val="99"/>
    <w:semiHidden/>
    <w:locked/>
    <w:rPr>
      <w:rFonts w:cs="Times New Roman"/>
      <w:sz w:val="28"/>
      <w:szCs w:val="28"/>
    </w:rPr>
  </w:style>
  <w:style w:type="character" w:styleId="af8">
    <w:name w:val="endnote reference"/>
    <w:uiPriority w:val="99"/>
    <w:semiHidden/>
    <w:rsid w:val="005F2245"/>
    <w:rPr>
      <w:rFonts w:cs="Times New Roman"/>
      <w:vertAlign w:val="superscript"/>
    </w:rPr>
  </w:style>
  <w:style w:type="paragraph" w:styleId="af9">
    <w:name w:val="Plain Text"/>
    <w:basedOn w:val="a2"/>
    <w:link w:val="13"/>
    <w:uiPriority w:val="99"/>
    <w:rsid w:val="005F2245"/>
    <w:rPr>
      <w:rFonts w:ascii="Consolas" w:hAnsi="Consolas" w:cs="Consolas"/>
      <w:sz w:val="21"/>
      <w:szCs w:val="21"/>
      <w:lang w:val="uk-UA" w:eastAsia="en-US"/>
    </w:rPr>
  </w:style>
  <w:style w:type="character" w:customStyle="1" w:styleId="afa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b">
    <w:name w:val="footnote reference"/>
    <w:uiPriority w:val="99"/>
    <w:semiHidden/>
    <w:rsid w:val="005F2245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F2245"/>
    <w:pPr>
      <w:numPr>
        <w:numId w:val="31"/>
      </w:numPr>
      <w:spacing w:line="360" w:lineRule="auto"/>
      <w:jc w:val="both"/>
    </w:pPr>
    <w:rPr>
      <w:sz w:val="28"/>
      <w:szCs w:val="28"/>
    </w:rPr>
  </w:style>
  <w:style w:type="character" w:styleId="afc">
    <w:name w:val="page number"/>
    <w:uiPriority w:val="99"/>
    <w:rsid w:val="005F2245"/>
    <w:rPr>
      <w:rFonts w:cs="Times New Roman"/>
    </w:rPr>
  </w:style>
  <w:style w:type="character" w:customStyle="1" w:styleId="afd">
    <w:name w:val="номер страницы"/>
    <w:uiPriority w:val="99"/>
    <w:rsid w:val="005F2245"/>
    <w:rPr>
      <w:rFonts w:cs="Times New Roman"/>
      <w:sz w:val="28"/>
      <w:szCs w:val="28"/>
    </w:rPr>
  </w:style>
  <w:style w:type="paragraph" w:styleId="afe">
    <w:name w:val="Normal (Web)"/>
    <w:basedOn w:val="a2"/>
    <w:uiPriority w:val="99"/>
    <w:rsid w:val="005F2245"/>
    <w:pPr>
      <w:spacing w:before="100" w:beforeAutospacing="1" w:after="100" w:afterAutospacing="1"/>
    </w:pPr>
    <w:rPr>
      <w:lang w:val="uk-UA" w:eastAsia="uk-UA"/>
    </w:rPr>
  </w:style>
  <w:style w:type="paragraph" w:styleId="41">
    <w:name w:val="toc 4"/>
    <w:basedOn w:val="a2"/>
    <w:next w:val="a2"/>
    <w:autoRedefine/>
    <w:uiPriority w:val="99"/>
    <w:semiHidden/>
    <w:rsid w:val="005F2245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F2245"/>
    <w:pPr>
      <w:ind w:left="958"/>
    </w:pPr>
  </w:style>
  <w:style w:type="paragraph" w:styleId="24">
    <w:name w:val="Body Text Indent 2"/>
    <w:basedOn w:val="a2"/>
    <w:link w:val="25"/>
    <w:uiPriority w:val="99"/>
    <w:rsid w:val="005F2245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5F2245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f">
    <w:name w:val="Table Grid"/>
    <w:basedOn w:val="a4"/>
    <w:uiPriority w:val="99"/>
    <w:rsid w:val="005F224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uiPriority w:val="99"/>
    <w:rsid w:val="005F224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F2245"/>
    <w:pPr>
      <w:numPr>
        <w:numId w:val="3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F2245"/>
    <w:pPr>
      <w:numPr>
        <w:numId w:val="3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5F224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F224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F224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F2245"/>
    <w:rPr>
      <w:i/>
      <w:iCs/>
    </w:rPr>
  </w:style>
  <w:style w:type="paragraph" w:customStyle="1" w:styleId="aff1">
    <w:name w:val="ТАБЛИЦА"/>
    <w:next w:val="a2"/>
    <w:autoRedefine/>
    <w:uiPriority w:val="99"/>
    <w:rsid w:val="005F2245"/>
    <w:pPr>
      <w:spacing w:line="360" w:lineRule="auto"/>
    </w:pPr>
    <w:rPr>
      <w:color w:val="000000"/>
    </w:rPr>
  </w:style>
  <w:style w:type="paragraph" w:customStyle="1" w:styleId="aff2">
    <w:name w:val="Стиль ТАБЛИЦА + Междустр.интервал:  полуторный"/>
    <w:basedOn w:val="aff1"/>
    <w:uiPriority w:val="99"/>
    <w:rsid w:val="005F2245"/>
  </w:style>
  <w:style w:type="paragraph" w:customStyle="1" w:styleId="14">
    <w:name w:val="Стиль ТАБЛИЦА + Междустр.интервал:  полуторный1"/>
    <w:basedOn w:val="aff1"/>
    <w:autoRedefine/>
    <w:uiPriority w:val="99"/>
    <w:rsid w:val="005F2245"/>
  </w:style>
  <w:style w:type="table" w:customStyle="1" w:styleId="15">
    <w:name w:val="Стиль таблицы1"/>
    <w:uiPriority w:val="99"/>
    <w:rsid w:val="005F2245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3">
    <w:name w:val="схема"/>
    <w:basedOn w:val="a2"/>
    <w:autoRedefine/>
    <w:uiPriority w:val="99"/>
    <w:rsid w:val="005F2245"/>
    <w:pPr>
      <w:spacing w:line="240" w:lineRule="auto"/>
      <w:ind w:firstLine="0"/>
      <w:jc w:val="center"/>
    </w:pPr>
    <w:rPr>
      <w:sz w:val="20"/>
      <w:szCs w:val="20"/>
    </w:rPr>
  </w:style>
  <w:style w:type="paragraph" w:styleId="aff4">
    <w:name w:val="endnote text"/>
    <w:basedOn w:val="a2"/>
    <w:link w:val="aff5"/>
    <w:uiPriority w:val="99"/>
    <w:semiHidden/>
    <w:rsid w:val="005F2245"/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locked/>
    <w:rPr>
      <w:rFonts w:cs="Times New Roman"/>
      <w:sz w:val="20"/>
      <w:szCs w:val="20"/>
    </w:rPr>
  </w:style>
  <w:style w:type="paragraph" w:styleId="aff6">
    <w:name w:val="footnote text"/>
    <w:basedOn w:val="a2"/>
    <w:link w:val="aff7"/>
    <w:autoRedefine/>
    <w:uiPriority w:val="99"/>
    <w:semiHidden/>
    <w:rsid w:val="005F2245"/>
    <w:rPr>
      <w:sz w:val="20"/>
      <w:szCs w:val="20"/>
    </w:rPr>
  </w:style>
  <w:style w:type="character" w:customStyle="1" w:styleId="aff7">
    <w:name w:val="Текст сноски Знак"/>
    <w:link w:val="aff6"/>
    <w:uiPriority w:val="99"/>
    <w:semiHidden/>
    <w:locked/>
    <w:rPr>
      <w:rFonts w:cs="Times New Roman"/>
      <w:sz w:val="20"/>
      <w:szCs w:val="20"/>
    </w:rPr>
  </w:style>
  <w:style w:type="paragraph" w:customStyle="1" w:styleId="aff8">
    <w:name w:val="титут"/>
    <w:autoRedefine/>
    <w:uiPriority w:val="99"/>
    <w:rsid w:val="005F224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4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9846</Words>
  <Characters>56124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Diapsalmata</Company>
  <LinksUpToDate>false</LinksUpToDate>
  <CharactersWithSpaces>65839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>Виды бухг. балансов</dc:subject>
  <dc:creator>Ковалёва Оксана</dc:creator>
  <cp:keywords/>
  <dc:description/>
  <cp:lastModifiedBy>admin</cp:lastModifiedBy>
  <cp:revision>2</cp:revision>
  <dcterms:created xsi:type="dcterms:W3CDTF">2014-03-03T17:52:00Z</dcterms:created>
  <dcterms:modified xsi:type="dcterms:W3CDTF">2014-03-03T17:52:00Z</dcterms:modified>
</cp:coreProperties>
</file>