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28B3" w:rsidRPr="00577838" w:rsidRDefault="005828B3" w:rsidP="00577838">
      <w:pPr>
        <w:spacing w:line="360" w:lineRule="auto"/>
        <w:ind w:firstLine="709"/>
        <w:jc w:val="center"/>
        <w:rPr>
          <w:sz w:val="28"/>
          <w:szCs w:val="28"/>
          <w:lang w:val="ru-RU"/>
        </w:rPr>
      </w:pPr>
      <w:r w:rsidRPr="00577838">
        <w:rPr>
          <w:sz w:val="28"/>
          <w:szCs w:val="28"/>
          <w:lang w:val="ru-RU"/>
        </w:rPr>
        <w:t>МИНИСТЕРСТВО НАУКИ И ОБРАЗОВАНИЯ УКРАИНЫ</w:t>
      </w:r>
    </w:p>
    <w:p w:rsidR="005828B3" w:rsidRPr="00577838" w:rsidRDefault="005828B3" w:rsidP="00577838">
      <w:pPr>
        <w:spacing w:line="360" w:lineRule="auto"/>
        <w:ind w:firstLine="709"/>
        <w:jc w:val="center"/>
        <w:rPr>
          <w:sz w:val="28"/>
          <w:szCs w:val="28"/>
          <w:lang w:val="ru-RU"/>
        </w:rPr>
      </w:pPr>
      <w:r w:rsidRPr="00577838">
        <w:rPr>
          <w:sz w:val="28"/>
          <w:szCs w:val="28"/>
          <w:lang w:val="ru-RU"/>
        </w:rPr>
        <w:t>ДОНЕЦКИЙ УНИВЕРСИТЕТ ЭКОНОМИКИ И ПРАВА</w:t>
      </w:r>
    </w:p>
    <w:p w:rsidR="005828B3" w:rsidRPr="00577838" w:rsidRDefault="005828B3" w:rsidP="00577838">
      <w:pPr>
        <w:spacing w:line="360" w:lineRule="auto"/>
        <w:ind w:firstLine="709"/>
        <w:jc w:val="both"/>
        <w:rPr>
          <w:sz w:val="28"/>
          <w:szCs w:val="28"/>
          <w:lang w:val="ru-RU"/>
        </w:rPr>
      </w:pPr>
    </w:p>
    <w:p w:rsidR="005828B3" w:rsidRPr="00577838" w:rsidRDefault="005828B3" w:rsidP="00577838">
      <w:pPr>
        <w:spacing w:line="360" w:lineRule="auto"/>
        <w:ind w:firstLine="709"/>
        <w:jc w:val="both"/>
        <w:rPr>
          <w:sz w:val="28"/>
          <w:szCs w:val="28"/>
          <w:lang w:val="ru-RU"/>
        </w:rPr>
      </w:pPr>
    </w:p>
    <w:p w:rsidR="005828B3" w:rsidRPr="00577838" w:rsidRDefault="005828B3" w:rsidP="00577838">
      <w:pPr>
        <w:spacing w:line="360" w:lineRule="auto"/>
        <w:ind w:firstLine="709"/>
        <w:jc w:val="both"/>
        <w:rPr>
          <w:sz w:val="28"/>
          <w:szCs w:val="28"/>
          <w:lang w:val="ru-RU"/>
        </w:rPr>
      </w:pPr>
    </w:p>
    <w:p w:rsidR="005828B3" w:rsidRPr="00577838" w:rsidRDefault="005828B3" w:rsidP="00577838">
      <w:pPr>
        <w:spacing w:line="360" w:lineRule="auto"/>
        <w:ind w:firstLine="709"/>
        <w:jc w:val="both"/>
        <w:rPr>
          <w:sz w:val="28"/>
          <w:szCs w:val="28"/>
          <w:lang w:val="ru-RU"/>
        </w:rPr>
      </w:pPr>
    </w:p>
    <w:p w:rsidR="005828B3" w:rsidRPr="00577838" w:rsidRDefault="005828B3" w:rsidP="00577838">
      <w:pPr>
        <w:spacing w:line="360" w:lineRule="auto"/>
        <w:ind w:firstLine="709"/>
        <w:jc w:val="both"/>
        <w:rPr>
          <w:sz w:val="28"/>
          <w:szCs w:val="28"/>
          <w:lang w:val="ru-RU"/>
        </w:rPr>
      </w:pPr>
    </w:p>
    <w:p w:rsidR="005828B3" w:rsidRPr="00577838" w:rsidRDefault="005828B3" w:rsidP="00577838">
      <w:pPr>
        <w:spacing w:line="360" w:lineRule="auto"/>
        <w:ind w:firstLine="709"/>
        <w:jc w:val="both"/>
        <w:rPr>
          <w:sz w:val="28"/>
          <w:szCs w:val="28"/>
          <w:lang w:val="ru-RU"/>
        </w:rPr>
      </w:pPr>
    </w:p>
    <w:p w:rsidR="005828B3" w:rsidRPr="00577838" w:rsidRDefault="005828B3" w:rsidP="00577838">
      <w:pPr>
        <w:spacing w:line="360" w:lineRule="auto"/>
        <w:ind w:firstLine="709"/>
        <w:jc w:val="both"/>
        <w:rPr>
          <w:sz w:val="28"/>
          <w:szCs w:val="28"/>
          <w:lang w:val="ru-RU"/>
        </w:rPr>
      </w:pPr>
    </w:p>
    <w:p w:rsidR="005828B3" w:rsidRPr="00577838" w:rsidRDefault="005828B3" w:rsidP="00577838">
      <w:pPr>
        <w:spacing w:line="360" w:lineRule="auto"/>
        <w:ind w:firstLine="709"/>
        <w:jc w:val="both"/>
        <w:rPr>
          <w:sz w:val="28"/>
          <w:szCs w:val="28"/>
          <w:lang w:val="ru-RU"/>
        </w:rPr>
      </w:pPr>
    </w:p>
    <w:p w:rsidR="005828B3" w:rsidRPr="00577838" w:rsidRDefault="005828B3" w:rsidP="00577838">
      <w:pPr>
        <w:spacing w:line="360" w:lineRule="auto"/>
        <w:ind w:firstLine="709"/>
        <w:jc w:val="both"/>
        <w:rPr>
          <w:sz w:val="28"/>
          <w:szCs w:val="28"/>
          <w:lang w:val="ru-RU"/>
        </w:rPr>
      </w:pPr>
    </w:p>
    <w:p w:rsidR="005828B3" w:rsidRPr="00577838" w:rsidRDefault="005828B3" w:rsidP="00577838">
      <w:pPr>
        <w:spacing w:line="360" w:lineRule="auto"/>
        <w:ind w:firstLine="709"/>
        <w:jc w:val="center"/>
        <w:rPr>
          <w:b/>
          <w:sz w:val="28"/>
          <w:szCs w:val="44"/>
          <w:lang w:val="ru-RU"/>
        </w:rPr>
      </w:pPr>
      <w:r w:rsidRPr="00577838">
        <w:rPr>
          <w:b/>
          <w:sz w:val="28"/>
          <w:szCs w:val="44"/>
          <w:lang w:val="ru-RU"/>
        </w:rPr>
        <w:t>КОНТРОЛЬНАЯ РАБОТА</w:t>
      </w:r>
    </w:p>
    <w:p w:rsidR="005828B3" w:rsidRPr="00577838" w:rsidRDefault="005828B3" w:rsidP="00577838">
      <w:pPr>
        <w:spacing w:line="360" w:lineRule="auto"/>
        <w:ind w:firstLine="709"/>
        <w:jc w:val="center"/>
        <w:rPr>
          <w:b/>
          <w:sz w:val="28"/>
          <w:szCs w:val="44"/>
          <w:lang w:val="ru-RU"/>
        </w:rPr>
      </w:pPr>
    </w:p>
    <w:p w:rsidR="005828B3" w:rsidRPr="00577838" w:rsidRDefault="005828B3" w:rsidP="00577838">
      <w:pPr>
        <w:spacing w:line="360" w:lineRule="auto"/>
        <w:ind w:firstLine="709"/>
        <w:jc w:val="center"/>
        <w:rPr>
          <w:b/>
          <w:sz w:val="28"/>
          <w:szCs w:val="28"/>
          <w:lang w:val="ru-RU"/>
        </w:rPr>
      </w:pPr>
      <w:r w:rsidRPr="00577838">
        <w:rPr>
          <w:b/>
          <w:sz w:val="28"/>
          <w:szCs w:val="28"/>
          <w:lang w:val="ru-RU"/>
        </w:rPr>
        <w:t>ПО ДИСЦИПЛИНЕ: МЕЖДУНАРОДНОЕ ПРАВО</w:t>
      </w:r>
    </w:p>
    <w:p w:rsidR="005828B3" w:rsidRPr="00577838" w:rsidRDefault="005828B3" w:rsidP="00577838">
      <w:pPr>
        <w:spacing w:line="360" w:lineRule="auto"/>
        <w:ind w:firstLine="709"/>
        <w:jc w:val="center"/>
        <w:rPr>
          <w:b/>
          <w:sz w:val="28"/>
          <w:szCs w:val="28"/>
          <w:lang w:val="ru-RU"/>
        </w:rPr>
      </w:pPr>
      <w:r w:rsidRPr="00577838">
        <w:rPr>
          <w:b/>
          <w:sz w:val="28"/>
          <w:szCs w:val="28"/>
          <w:lang w:val="ru-RU"/>
        </w:rPr>
        <w:t>ПО ТЕМЕ: ДИПЛОМАТИЧЕСКОЕ ПРЕДСТАВИТЕЛЬСТВО</w:t>
      </w:r>
    </w:p>
    <w:p w:rsidR="005828B3" w:rsidRPr="00577838" w:rsidRDefault="005828B3" w:rsidP="00577838">
      <w:pPr>
        <w:spacing w:line="360" w:lineRule="auto"/>
        <w:ind w:firstLine="709"/>
        <w:jc w:val="both"/>
        <w:rPr>
          <w:sz w:val="28"/>
          <w:szCs w:val="28"/>
          <w:lang w:val="ru-RU"/>
        </w:rPr>
      </w:pPr>
    </w:p>
    <w:p w:rsidR="005828B3" w:rsidRPr="00577838" w:rsidRDefault="005828B3" w:rsidP="00577838">
      <w:pPr>
        <w:spacing w:line="360" w:lineRule="auto"/>
        <w:ind w:firstLine="709"/>
        <w:jc w:val="both"/>
        <w:rPr>
          <w:sz w:val="28"/>
          <w:szCs w:val="28"/>
          <w:lang w:val="ru-RU"/>
        </w:rPr>
      </w:pPr>
    </w:p>
    <w:p w:rsidR="005828B3" w:rsidRPr="00577838" w:rsidRDefault="005828B3" w:rsidP="00577838">
      <w:pPr>
        <w:spacing w:line="360" w:lineRule="auto"/>
        <w:ind w:firstLine="709"/>
        <w:jc w:val="both"/>
        <w:rPr>
          <w:sz w:val="28"/>
          <w:szCs w:val="28"/>
          <w:lang w:val="ru-RU"/>
        </w:rPr>
      </w:pPr>
    </w:p>
    <w:p w:rsidR="005828B3" w:rsidRPr="00577838" w:rsidRDefault="005828B3" w:rsidP="00577838">
      <w:pPr>
        <w:spacing w:line="360" w:lineRule="auto"/>
        <w:ind w:firstLine="709"/>
        <w:jc w:val="both"/>
        <w:rPr>
          <w:sz w:val="28"/>
          <w:szCs w:val="28"/>
          <w:lang w:val="ru-RU"/>
        </w:rPr>
      </w:pPr>
    </w:p>
    <w:p w:rsidR="005828B3" w:rsidRPr="00577838" w:rsidRDefault="005828B3" w:rsidP="00577838">
      <w:pPr>
        <w:spacing w:line="360" w:lineRule="auto"/>
        <w:ind w:firstLine="709"/>
        <w:jc w:val="both"/>
        <w:rPr>
          <w:sz w:val="28"/>
          <w:szCs w:val="28"/>
          <w:lang w:val="ru-RU"/>
        </w:rPr>
      </w:pPr>
    </w:p>
    <w:p w:rsidR="005828B3" w:rsidRPr="00577838" w:rsidRDefault="005828B3" w:rsidP="00577838">
      <w:pPr>
        <w:spacing w:line="360" w:lineRule="auto"/>
        <w:ind w:firstLine="709"/>
        <w:jc w:val="right"/>
        <w:rPr>
          <w:sz w:val="28"/>
          <w:szCs w:val="28"/>
          <w:lang w:val="ru-RU"/>
        </w:rPr>
      </w:pPr>
      <w:r w:rsidRPr="00577838">
        <w:rPr>
          <w:sz w:val="28"/>
          <w:szCs w:val="28"/>
          <w:lang w:val="ru-RU"/>
        </w:rPr>
        <w:t>Выполнила студентка II курса</w:t>
      </w:r>
    </w:p>
    <w:p w:rsidR="005828B3" w:rsidRPr="00577838" w:rsidRDefault="005828B3" w:rsidP="00577838">
      <w:pPr>
        <w:spacing w:line="360" w:lineRule="auto"/>
        <w:ind w:firstLine="709"/>
        <w:jc w:val="right"/>
        <w:rPr>
          <w:sz w:val="28"/>
          <w:szCs w:val="28"/>
          <w:lang w:val="ru-RU"/>
        </w:rPr>
      </w:pPr>
      <w:r w:rsidRPr="00577838">
        <w:rPr>
          <w:sz w:val="28"/>
          <w:szCs w:val="28"/>
          <w:lang w:val="ru-RU"/>
        </w:rPr>
        <w:t>специальности «Правоведение»</w:t>
      </w:r>
    </w:p>
    <w:p w:rsidR="005828B3" w:rsidRPr="00577838" w:rsidRDefault="005828B3" w:rsidP="00577838">
      <w:pPr>
        <w:spacing w:line="360" w:lineRule="auto"/>
        <w:ind w:firstLine="709"/>
        <w:jc w:val="right"/>
        <w:rPr>
          <w:sz w:val="28"/>
          <w:szCs w:val="28"/>
          <w:lang w:val="ru-RU"/>
        </w:rPr>
      </w:pPr>
      <w:r w:rsidRPr="00577838">
        <w:rPr>
          <w:sz w:val="28"/>
          <w:szCs w:val="28"/>
          <w:lang w:val="ru-RU"/>
        </w:rPr>
        <w:t>Фокина А.А.</w:t>
      </w:r>
    </w:p>
    <w:p w:rsidR="005828B3" w:rsidRPr="00577838" w:rsidRDefault="005828B3" w:rsidP="00577838">
      <w:pPr>
        <w:spacing w:line="360" w:lineRule="auto"/>
        <w:ind w:firstLine="709"/>
        <w:jc w:val="right"/>
        <w:rPr>
          <w:sz w:val="28"/>
          <w:szCs w:val="28"/>
          <w:lang w:val="ru-RU"/>
        </w:rPr>
      </w:pPr>
      <w:r w:rsidRPr="00577838">
        <w:rPr>
          <w:sz w:val="28"/>
          <w:szCs w:val="28"/>
          <w:lang w:val="ru-RU"/>
        </w:rPr>
        <w:t>Проверил:</w:t>
      </w:r>
      <w:r w:rsidR="00B0335D" w:rsidRPr="00577838">
        <w:rPr>
          <w:sz w:val="28"/>
          <w:szCs w:val="28"/>
          <w:lang w:val="ru-RU"/>
        </w:rPr>
        <w:t xml:space="preserve"> Бровар А.В.</w:t>
      </w:r>
    </w:p>
    <w:p w:rsidR="005828B3" w:rsidRPr="00577838" w:rsidRDefault="005828B3" w:rsidP="00577838">
      <w:pPr>
        <w:spacing w:line="360" w:lineRule="auto"/>
        <w:ind w:firstLine="709"/>
        <w:jc w:val="both"/>
        <w:rPr>
          <w:sz w:val="28"/>
          <w:szCs w:val="28"/>
          <w:lang w:val="ru-RU"/>
        </w:rPr>
      </w:pPr>
    </w:p>
    <w:p w:rsidR="005828B3" w:rsidRPr="00577838" w:rsidRDefault="005828B3" w:rsidP="00577838">
      <w:pPr>
        <w:spacing w:line="360" w:lineRule="auto"/>
        <w:ind w:firstLine="709"/>
        <w:jc w:val="both"/>
        <w:rPr>
          <w:sz w:val="28"/>
          <w:szCs w:val="28"/>
          <w:lang w:val="ru-RU"/>
        </w:rPr>
      </w:pPr>
    </w:p>
    <w:p w:rsidR="005828B3" w:rsidRPr="00577838" w:rsidRDefault="005828B3" w:rsidP="00577838">
      <w:pPr>
        <w:spacing w:line="360" w:lineRule="auto"/>
        <w:ind w:firstLine="709"/>
        <w:jc w:val="both"/>
        <w:rPr>
          <w:sz w:val="28"/>
          <w:szCs w:val="28"/>
          <w:lang w:val="ru-RU"/>
        </w:rPr>
      </w:pPr>
    </w:p>
    <w:p w:rsidR="005828B3" w:rsidRDefault="00B0335D" w:rsidP="00577838">
      <w:pPr>
        <w:spacing w:line="360" w:lineRule="auto"/>
        <w:ind w:firstLine="709"/>
        <w:jc w:val="center"/>
        <w:rPr>
          <w:sz w:val="28"/>
          <w:szCs w:val="36"/>
          <w:lang w:val="ru-RU"/>
        </w:rPr>
      </w:pPr>
      <w:r w:rsidRPr="00577838">
        <w:rPr>
          <w:sz w:val="28"/>
          <w:szCs w:val="36"/>
          <w:lang w:val="ru-RU"/>
        </w:rPr>
        <w:t>2008 год</w:t>
      </w:r>
    </w:p>
    <w:p w:rsidR="00CE7719" w:rsidRPr="00577838" w:rsidRDefault="00577838" w:rsidP="00577838">
      <w:pPr>
        <w:spacing w:line="360" w:lineRule="auto"/>
        <w:ind w:firstLine="709"/>
        <w:jc w:val="both"/>
        <w:rPr>
          <w:sz w:val="28"/>
          <w:szCs w:val="28"/>
          <w:lang w:val="ru-RU"/>
        </w:rPr>
      </w:pPr>
      <w:r>
        <w:rPr>
          <w:sz w:val="28"/>
          <w:szCs w:val="36"/>
          <w:lang w:val="ru-RU"/>
        </w:rPr>
        <w:br w:type="page"/>
      </w:r>
      <w:r w:rsidR="00CE7719" w:rsidRPr="00577838">
        <w:rPr>
          <w:sz w:val="28"/>
          <w:szCs w:val="28"/>
          <w:lang w:val="ru-RU"/>
        </w:rPr>
        <w:t>Современные международные отношения и международное право характеризуются большим разнообразием.</w:t>
      </w:r>
    </w:p>
    <w:p w:rsidR="00CE7719" w:rsidRPr="00577838" w:rsidRDefault="00CE7719" w:rsidP="00577838">
      <w:pPr>
        <w:spacing w:line="360" w:lineRule="auto"/>
        <w:ind w:firstLine="709"/>
        <w:jc w:val="both"/>
        <w:rPr>
          <w:sz w:val="28"/>
          <w:szCs w:val="28"/>
          <w:lang w:val="ru-RU"/>
        </w:rPr>
      </w:pPr>
      <w:r w:rsidRPr="00577838">
        <w:rPr>
          <w:sz w:val="28"/>
          <w:szCs w:val="28"/>
          <w:lang w:val="ru-RU"/>
        </w:rPr>
        <w:t xml:space="preserve">Наличие в мире системы государств — объективный факт. Государства не могут существовать, не взаимодействуя так или иначе друг с другом. То или иное государство вступает в разного рода связи с другими странами через посредство своей внешней политики, через нее же реагирует на всевозможные явления международной жизни. Проводя внешнюю политику исходя из своих интересов, государство устанавливает те или иные отношения с другими странами. Вычленение всех этих связей позволяет представить определенную систему международных отношений, которая охватывает сложный комплекс процессов и регулируется различными отраслями международного права. </w:t>
      </w:r>
    </w:p>
    <w:p w:rsidR="00CE7719" w:rsidRPr="00577838" w:rsidRDefault="00CE7719" w:rsidP="00577838">
      <w:pPr>
        <w:spacing w:line="360" w:lineRule="auto"/>
        <w:ind w:firstLine="709"/>
        <w:jc w:val="both"/>
        <w:rPr>
          <w:sz w:val="28"/>
          <w:szCs w:val="28"/>
          <w:lang w:val="ru-RU"/>
        </w:rPr>
      </w:pPr>
      <w:r w:rsidRPr="00577838">
        <w:rPr>
          <w:sz w:val="28"/>
          <w:szCs w:val="28"/>
          <w:lang w:val="ru-RU"/>
        </w:rPr>
        <w:t>В широком понимании система международных отношений может быть представлена как своего рода мировая макросистема, имеющая собственную структуру. В нее входят различные связи государств: политические, экономические (в том числе торговые, финансовые), научно-технические, культурные и дипломатические отношения призваны содействовать сотрудничеству в названных и других областях.</w:t>
      </w:r>
    </w:p>
    <w:p w:rsidR="00F86554" w:rsidRPr="00577838" w:rsidRDefault="00577838" w:rsidP="00577838">
      <w:pPr>
        <w:spacing w:line="360" w:lineRule="auto"/>
        <w:ind w:firstLine="709"/>
        <w:jc w:val="center"/>
        <w:rPr>
          <w:b/>
          <w:sz w:val="28"/>
          <w:szCs w:val="28"/>
          <w:lang w:val="ru-RU"/>
        </w:rPr>
      </w:pPr>
      <w:r>
        <w:rPr>
          <w:sz w:val="28"/>
          <w:szCs w:val="28"/>
          <w:lang w:val="ru-RU"/>
        </w:rPr>
        <w:br w:type="page"/>
      </w:r>
      <w:r w:rsidR="005828B3" w:rsidRPr="00577838">
        <w:rPr>
          <w:b/>
          <w:sz w:val="28"/>
          <w:szCs w:val="28"/>
          <w:lang w:val="ru-RU"/>
        </w:rPr>
        <w:t xml:space="preserve">1. </w:t>
      </w:r>
      <w:r w:rsidR="00F86554" w:rsidRPr="00577838">
        <w:rPr>
          <w:b/>
          <w:sz w:val="28"/>
          <w:szCs w:val="28"/>
          <w:lang w:val="ru-RU"/>
        </w:rPr>
        <w:t>Состав дипломатического представительства и его функции. Порядок назначения главы дипломатического представительства</w:t>
      </w:r>
    </w:p>
    <w:p w:rsidR="00F86554" w:rsidRPr="00577838" w:rsidRDefault="00F86554" w:rsidP="00577838">
      <w:pPr>
        <w:spacing w:line="360" w:lineRule="auto"/>
        <w:ind w:firstLine="709"/>
        <w:jc w:val="center"/>
        <w:rPr>
          <w:b/>
          <w:sz w:val="28"/>
          <w:szCs w:val="28"/>
          <w:lang w:val="ru-RU"/>
        </w:rPr>
      </w:pPr>
    </w:p>
    <w:p w:rsidR="00B60A05" w:rsidRPr="00577838" w:rsidRDefault="00B60A05" w:rsidP="00577838">
      <w:pPr>
        <w:spacing w:line="360" w:lineRule="auto"/>
        <w:ind w:firstLine="709"/>
        <w:jc w:val="both"/>
        <w:rPr>
          <w:sz w:val="28"/>
          <w:szCs w:val="28"/>
          <w:lang w:val="ru-RU"/>
        </w:rPr>
      </w:pPr>
      <w:r w:rsidRPr="00577838">
        <w:rPr>
          <w:sz w:val="28"/>
          <w:szCs w:val="28"/>
          <w:lang w:val="ru-RU"/>
        </w:rPr>
        <w:t>Дипломатическое право</w:t>
      </w:r>
      <w:r w:rsidR="00577838">
        <w:rPr>
          <w:sz w:val="28"/>
          <w:szCs w:val="28"/>
          <w:lang w:val="ru-RU"/>
        </w:rPr>
        <w:t xml:space="preserve"> </w:t>
      </w:r>
      <w:r w:rsidRPr="00577838">
        <w:rPr>
          <w:sz w:val="28"/>
          <w:szCs w:val="28"/>
          <w:lang w:val="ru-RU"/>
        </w:rPr>
        <w:t>— отрасль международного права, представляющая собой совокупность норм, регламентирующих статус и функции государственных органов внешних сношений, Система дипломатического права соответствует основным формам дипломатии: двусторонней дипломатии, осуществляемой через дипломатические представительства или через так называемые специальные миссии, многосторонней дипломатии, осуществляемой делегациями на международных конференциях и сессиях органов международных организаций, а также постоянными представительствами государств при международных организациях.</w:t>
      </w:r>
    </w:p>
    <w:p w:rsidR="00B60A05" w:rsidRPr="00577838" w:rsidRDefault="00B60A05" w:rsidP="00577838">
      <w:pPr>
        <w:spacing w:line="360" w:lineRule="auto"/>
        <w:ind w:firstLine="709"/>
        <w:jc w:val="both"/>
        <w:rPr>
          <w:sz w:val="28"/>
          <w:szCs w:val="28"/>
          <w:lang w:val="ru-RU"/>
        </w:rPr>
      </w:pPr>
      <w:r w:rsidRPr="00577838">
        <w:rPr>
          <w:sz w:val="28"/>
          <w:szCs w:val="28"/>
          <w:lang w:val="ru-RU"/>
        </w:rPr>
        <w:t>Дипломатическое представительство (Diplomatic representation) как институт дипломатического права - постоянный орган внешних сношений государства (посольство или миссия), находящийся на территории другого государства. Дипломатическое представительство выступает от имени учредившего его государства по всем политическим и иным вопросам, возникающим во взаимоотношениях государств.</w:t>
      </w:r>
    </w:p>
    <w:p w:rsidR="00B60A05" w:rsidRPr="00577838" w:rsidRDefault="00DB3198" w:rsidP="00577838">
      <w:pPr>
        <w:spacing w:line="360" w:lineRule="auto"/>
        <w:ind w:firstLine="709"/>
        <w:jc w:val="both"/>
        <w:rPr>
          <w:sz w:val="28"/>
          <w:szCs w:val="28"/>
          <w:lang w:val="ru-RU"/>
        </w:rPr>
      </w:pPr>
      <w:r w:rsidRPr="00577838">
        <w:rPr>
          <w:sz w:val="28"/>
          <w:szCs w:val="28"/>
          <w:lang w:val="ru-RU"/>
        </w:rPr>
        <w:t>Дипломатическое представительство – родовое понятие, поскольку фактически международная практика знает два вида дипломатических представительств: посольства и миссии. Посольства – это представительства первого, высшего класса. Миссии представляют собой представительства второго класса. Главой посольства является посол, миссии – посланник или поверенный в делах. В связи с утверждением во второй половине XX в. принципа суверенного равенства государств миссии в настоящее время встречаются весьма редко. Подавляющее большинство государств устанавливают дипломатические отношения между собой на уровне посольств. Уровень дипломатических представительств государств оговаривается в соглашении об установлении дипломатических отношений между ними.</w:t>
      </w:r>
    </w:p>
    <w:p w:rsidR="00B60A05" w:rsidRPr="00577838" w:rsidRDefault="00B60A05" w:rsidP="00577838">
      <w:pPr>
        <w:spacing w:line="360" w:lineRule="auto"/>
        <w:ind w:firstLine="709"/>
        <w:jc w:val="both"/>
        <w:rPr>
          <w:sz w:val="28"/>
          <w:szCs w:val="28"/>
          <w:lang w:val="ru-RU"/>
        </w:rPr>
      </w:pPr>
      <w:r w:rsidRPr="00577838">
        <w:rPr>
          <w:sz w:val="28"/>
          <w:szCs w:val="28"/>
          <w:lang w:val="ru-RU"/>
        </w:rPr>
        <w:t>Установление между государствами дипломатических отношений влечет за собой, как правило, обмен дипломатическими представительствами. Для такого обмена, однако, необходима специальная договоренность. Современное международное право предусматривает возможность указанного обмена на одном из трех уровней, которые не отражаются в принципе на объеме функций или иммунитетов и привилегий дипломатических представительств и их персонала. Каждому уровню соответствует определенный класс главы представительства. Наиболее высокий уровень — посольство, во главе которого стоит дипломатический представитель, имеющий, как правило, класс посла. Далее следуют миссия, возглавляемая посланником, и затем миссия, возглавляемая поверенным в делах.</w:t>
      </w:r>
    </w:p>
    <w:p w:rsidR="00B60A05" w:rsidRPr="00577838" w:rsidRDefault="00B60A05" w:rsidP="00577838">
      <w:pPr>
        <w:spacing w:line="360" w:lineRule="auto"/>
        <w:ind w:firstLine="709"/>
        <w:jc w:val="both"/>
        <w:rPr>
          <w:sz w:val="28"/>
          <w:szCs w:val="28"/>
          <w:lang w:val="ru-RU"/>
        </w:rPr>
      </w:pPr>
      <w:r w:rsidRPr="00577838">
        <w:rPr>
          <w:sz w:val="28"/>
          <w:szCs w:val="28"/>
          <w:lang w:val="ru-RU"/>
        </w:rPr>
        <w:t>Внутренняя структура дипломатического представительства, установление соответствующих должностей и т.д. определяются законодательством аккредитующего государства.</w:t>
      </w:r>
    </w:p>
    <w:p w:rsidR="00B60A05" w:rsidRPr="00577838" w:rsidRDefault="00B60A05" w:rsidP="00577838">
      <w:pPr>
        <w:spacing w:line="360" w:lineRule="auto"/>
        <w:ind w:firstLine="709"/>
        <w:jc w:val="both"/>
        <w:rPr>
          <w:sz w:val="28"/>
          <w:szCs w:val="28"/>
          <w:lang w:val="ru-RU"/>
        </w:rPr>
      </w:pPr>
      <w:r w:rsidRPr="00577838">
        <w:rPr>
          <w:sz w:val="28"/>
          <w:szCs w:val="28"/>
          <w:lang w:val="ru-RU"/>
        </w:rPr>
        <w:t>В большинстве государств существуют также дипломатические ранги, то есть служебные звания, присваиваемые дипломатическим работникам. Они, как и дипломатические должности, устанавливаются внутренним законодательством соответствующего государства.</w:t>
      </w:r>
    </w:p>
    <w:p w:rsidR="00B60A05" w:rsidRPr="00577838" w:rsidRDefault="00B60A05" w:rsidP="00577838">
      <w:pPr>
        <w:spacing w:line="360" w:lineRule="auto"/>
        <w:ind w:firstLine="709"/>
        <w:jc w:val="both"/>
        <w:rPr>
          <w:sz w:val="28"/>
          <w:szCs w:val="28"/>
          <w:lang w:val="ru-RU"/>
        </w:rPr>
      </w:pPr>
      <w:r w:rsidRPr="00577838">
        <w:rPr>
          <w:sz w:val="28"/>
          <w:szCs w:val="28"/>
          <w:lang w:val="ru-RU"/>
        </w:rPr>
        <w:t>Персонал дипломатического представительства подразделяется на три категории: дипломатический, административно-технический и обслуживающий.</w:t>
      </w:r>
    </w:p>
    <w:p w:rsidR="00B60A05" w:rsidRPr="00577838" w:rsidRDefault="00B60A05" w:rsidP="00577838">
      <w:pPr>
        <w:spacing w:line="360" w:lineRule="auto"/>
        <w:ind w:firstLine="709"/>
        <w:jc w:val="both"/>
        <w:rPr>
          <w:sz w:val="28"/>
          <w:szCs w:val="28"/>
          <w:lang w:val="ru-RU"/>
        </w:rPr>
      </w:pPr>
      <w:r w:rsidRPr="00577838">
        <w:rPr>
          <w:sz w:val="28"/>
          <w:szCs w:val="28"/>
          <w:lang w:val="ru-RU"/>
        </w:rPr>
        <w:t>Численность персонала дипломатического представительства в принципе является компетенцией аккредитующего государства. Венская конвенция 1961 года, правда, допускает возможность предложений со стороны принимающего государства относительно сокращения персонала иностранных представительств. На практике такие случаи известны, но они, как правило, влекли за собой ухудшение отношений между соответствующими государствами.</w:t>
      </w:r>
    </w:p>
    <w:p w:rsidR="00DB3198" w:rsidRPr="00577838" w:rsidRDefault="00DB3198" w:rsidP="00577838">
      <w:pPr>
        <w:pStyle w:val="a3"/>
        <w:spacing w:line="360" w:lineRule="auto"/>
        <w:ind w:firstLine="709"/>
        <w:jc w:val="both"/>
        <w:rPr>
          <w:sz w:val="28"/>
          <w:szCs w:val="28"/>
        </w:rPr>
      </w:pPr>
      <w:r w:rsidRPr="00577838">
        <w:rPr>
          <w:sz w:val="28"/>
          <w:szCs w:val="28"/>
        </w:rPr>
        <w:t>Венская конвенция о дипломатических сношениях 1961г. определяет функции дипломатических представительств с точки зрения МП. К ним относятся:</w:t>
      </w:r>
    </w:p>
    <w:p w:rsidR="00DB3198" w:rsidRPr="00577838" w:rsidRDefault="00DB3198" w:rsidP="00577838">
      <w:pPr>
        <w:pStyle w:val="a3"/>
        <w:numPr>
          <w:ilvl w:val="0"/>
          <w:numId w:val="1"/>
        </w:numPr>
        <w:spacing w:line="360" w:lineRule="auto"/>
        <w:ind w:left="0" w:firstLine="709"/>
        <w:jc w:val="both"/>
        <w:rPr>
          <w:sz w:val="28"/>
          <w:szCs w:val="28"/>
        </w:rPr>
      </w:pPr>
      <w:r w:rsidRPr="00577838">
        <w:rPr>
          <w:sz w:val="28"/>
          <w:szCs w:val="28"/>
        </w:rPr>
        <w:t>представительство аккредитующего государства в государстве пребывания;</w:t>
      </w:r>
    </w:p>
    <w:p w:rsidR="00DB3198" w:rsidRPr="00577838" w:rsidRDefault="00DB3198" w:rsidP="00577838">
      <w:pPr>
        <w:pStyle w:val="a3"/>
        <w:numPr>
          <w:ilvl w:val="0"/>
          <w:numId w:val="1"/>
        </w:numPr>
        <w:spacing w:line="360" w:lineRule="auto"/>
        <w:ind w:left="0" w:firstLine="709"/>
        <w:jc w:val="both"/>
        <w:rPr>
          <w:sz w:val="28"/>
          <w:szCs w:val="28"/>
        </w:rPr>
      </w:pPr>
      <w:r w:rsidRPr="00577838">
        <w:rPr>
          <w:sz w:val="28"/>
          <w:szCs w:val="28"/>
        </w:rPr>
        <w:t>защита в государстве пребывания интересов аккредитующего государства и его граждан в пределах, допускаемых МП;</w:t>
      </w:r>
    </w:p>
    <w:p w:rsidR="00DB3198" w:rsidRPr="00577838" w:rsidRDefault="00DB3198" w:rsidP="00577838">
      <w:pPr>
        <w:pStyle w:val="a3"/>
        <w:numPr>
          <w:ilvl w:val="0"/>
          <w:numId w:val="1"/>
        </w:numPr>
        <w:spacing w:line="360" w:lineRule="auto"/>
        <w:ind w:left="0" w:firstLine="709"/>
        <w:jc w:val="both"/>
        <w:rPr>
          <w:sz w:val="28"/>
          <w:szCs w:val="28"/>
        </w:rPr>
      </w:pPr>
      <w:r w:rsidRPr="00577838">
        <w:rPr>
          <w:sz w:val="28"/>
          <w:szCs w:val="28"/>
        </w:rPr>
        <w:t>ведение переговоров с правительством государства пребывания;</w:t>
      </w:r>
    </w:p>
    <w:p w:rsidR="00DB3198" w:rsidRPr="00577838" w:rsidRDefault="00DB3198" w:rsidP="00577838">
      <w:pPr>
        <w:pStyle w:val="a3"/>
        <w:numPr>
          <w:ilvl w:val="0"/>
          <w:numId w:val="1"/>
        </w:numPr>
        <w:spacing w:line="360" w:lineRule="auto"/>
        <w:ind w:left="0" w:firstLine="709"/>
        <w:jc w:val="both"/>
        <w:rPr>
          <w:sz w:val="28"/>
          <w:szCs w:val="28"/>
        </w:rPr>
      </w:pPr>
      <w:r w:rsidRPr="00577838">
        <w:rPr>
          <w:sz w:val="28"/>
          <w:szCs w:val="28"/>
        </w:rPr>
        <w:t>выяснение всеми законными средствами условий и событий в государстве пребывания и сообщении о них правительству аккредитующего государства;</w:t>
      </w:r>
    </w:p>
    <w:p w:rsidR="00DB3198" w:rsidRPr="00577838" w:rsidRDefault="00DB3198" w:rsidP="00577838">
      <w:pPr>
        <w:pStyle w:val="a3"/>
        <w:numPr>
          <w:ilvl w:val="0"/>
          <w:numId w:val="1"/>
        </w:numPr>
        <w:spacing w:line="360" w:lineRule="auto"/>
        <w:ind w:left="0" w:firstLine="709"/>
        <w:jc w:val="both"/>
        <w:rPr>
          <w:sz w:val="28"/>
          <w:szCs w:val="28"/>
        </w:rPr>
      </w:pPr>
      <w:r w:rsidRPr="00577838">
        <w:rPr>
          <w:sz w:val="28"/>
          <w:szCs w:val="28"/>
        </w:rPr>
        <w:t>поощрение дружественных отношений между аккредитующим государством и государством пребывания и развитие их взаимоотношений в области экономики, культуры и науки (ст.3).</w:t>
      </w:r>
    </w:p>
    <w:p w:rsidR="00DB3198" w:rsidRPr="00577838" w:rsidRDefault="00DB3198" w:rsidP="00577838">
      <w:pPr>
        <w:pStyle w:val="a3"/>
        <w:spacing w:line="360" w:lineRule="auto"/>
        <w:ind w:firstLine="709"/>
        <w:jc w:val="both"/>
        <w:rPr>
          <w:sz w:val="28"/>
          <w:szCs w:val="28"/>
        </w:rPr>
      </w:pPr>
      <w:r w:rsidRPr="00577838">
        <w:rPr>
          <w:sz w:val="28"/>
          <w:szCs w:val="28"/>
        </w:rPr>
        <w:t>Кроме того, дипломатические представительства могут выполнять консульские функции. Для этой цели в них создаются консульские отделы.</w:t>
      </w:r>
    </w:p>
    <w:p w:rsidR="00DB3198" w:rsidRPr="00577838" w:rsidRDefault="00DB3198" w:rsidP="00577838">
      <w:pPr>
        <w:pStyle w:val="a3"/>
        <w:spacing w:line="360" w:lineRule="auto"/>
        <w:ind w:firstLine="709"/>
        <w:jc w:val="both"/>
        <w:rPr>
          <w:sz w:val="28"/>
          <w:szCs w:val="28"/>
        </w:rPr>
      </w:pPr>
      <w:r w:rsidRPr="00577838">
        <w:rPr>
          <w:sz w:val="28"/>
          <w:szCs w:val="28"/>
        </w:rPr>
        <w:t>В МП аккредитующим государством называется то, которое направляет в другое государство свое дипломатическое представительство. Государство же, где размещено дипломатическое представительство, именуется принимающим государством или государством пребывания.</w:t>
      </w:r>
    </w:p>
    <w:p w:rsidR="00DB3198" w:rsidRPr="00577838" w:rsidRDefault="00DB3198" w:rsidP="00577838">
      <w:pPr>
        <w:pStyle w:val="a3"/>
        <w:spacing w:line="360" w:lineRule="auto"/>
        <w:ind w:firstLine="709"/>
        <w:jc w:val="both"/>
        <w:rPr>
          <w:sz w:val="28"/>
          <w:szCs w:val="28"/>
        </w:rPr>
      </w:pPr>
      <w:r w:rsidRPr="00577838">
        <w:rPr>
          <w:sz w:val="28"/>
          <w:szCs w:val="28"/>
        </w:rPr>
        <w:t>Первая и основная функция дипломатического представительства – представлять аккредитующее государство в государстве пребывания. Все остальные функции дипломатического представительства находятся во взаимосвязи и взаимодействии с этой основной функцией.</w:t>
      </w:r>
    </w:p>
    <w:p w:rsidR="00DB3198" w:rsidRPr="00577838" w:rsidRDefault="00DB3198" w:rsidP="00577838">
      <w:pPr>
        <w:pStyle w:val="a3"/>
        <w:spacing w:line="360" w:lineRule="auto"/>
        <w:ind w:firstLine="709"/>
        <w:jc w:val="both"/>
        <w:rPr>
          <w:sz w:val="28"/>
          <w:szCs w:val="28"/>
        </w:rPr>
      </w:pPr>
      <w:r w:rsidRPr="00577838">
        <w:rPr>
          <w:sz w:val="28"/>
          <w:szCs w:val="28"/>
        </w:rPr>
        <w:t>Глава дипломатического представительства является единственным официальным лицом аккредитующего государства, представляющим его по всем вопросам в принимающем государстве. Он также является старшим должностным лицом аккредитующего государства по отношению ко всем иным возможным представителям этого государства в государстве пребывания.</w:t>
      </w:r>
    </w:p>
    <w:p w:rsidR="00DB3198" w:rsidRPr="00577838" w:rsidRDefault="00DB3198" w:rsidP="00577838">
      <w:pPr>
        <w:pStyle w:val="a3"/>
        <w:spacing w:line="360" w:lineRule="auto"/>
        <w:ind w:firstLine="709"/>
        <w:jc w:val="both"/>
        <w:rPr>
          <w:sz w:val="28"/>
          <w:szCs w:val="28"/>
        </w:rPr>
      </w:pPr>
      <w:r w:rsidRPr="00577838">
        <w:rPr>
          <w:sz w:val="28"/>
          <w:szCs w:val="28"/>
        </w:rPr>
        <w:t>В МП существует классификация старшинства дипломатических представителей (агентов). До XIX в. стройной классификации дипломатических агентов не существовало, что приводило иногда во время официальных мероприятий к столкновениям и откровенным скандалам. Во избежание этого Венский протокол 1815г. установил следующие три класса дипломатических агентов: 1) посол и папский легат или нунций; 2) посланник; 3) поверенный в делах. Аахенский протокол 1818г. дополнил эту классификацию классом министра-резидента, который занял позицию между посланником и поверенным в делах. Однако данный класс не прижился, и Венская конвенция о дипломатических сношениях 1961г. использует трехзвенную классификацию. В соответствии со ст.14 этой Конвенции главы дипломатических представительств делятся на следующие классы: 1) послов и нунциев, аккредитуемых при главах государств; 2) посланников и интернунциев, аккредитуемых при главах государств; 3) поверенных в делах, аккредитуемых при министрах иностранных дел.</w:t>
      </w:r>
    </w:p>
    <w:p w:rsidR="00DB3198" w:rsidRPr="00577838" w:rsidRDefault="00DB3198" w:rsidP="00577838">
      <w:pPr>
        <w:pStyle w:val="a3"/>
        <w:spacing w:line="360" w:lineRule="auto"/>
        <w:ind w:firstLine="709"/>
        <w:jc w:val="both"/>
        <w:rPr>
          <w:sz w:val="28"/>
          <w:szCs w:val="28"/>
        </w:rPr>
      </w:pPr>
      <w:r w:rsidRPr="00577838">
        <w:rPr>
          <w:sz w:val="28"/>
          <w:szCs w:val="28"/>
        </w:rPr>
        <w:t>Различия в классе глав дипломатических представительств не должны проводиться иначе как в отношении старшинства и этикета.</w:t>
      </w:r>
    </w:p>
    <w:p w:rsidR="00DB3198" w:rsidRPr="00577838" w:rsidRDefault="00DB3198" w:rsidP="00577838">
      <w:pPr>
        <w:pStyle w:val="a3"/>
        <w:spacing w:line="360" w:lineRule="auto"/>
        <w:ind w:firstLine="709"/>
        <w:jc w:val="both"/>
        <w:rPr>
          <w:sz w:val="28"/>
          <w:szCs w:val="28"/>
        </w:rPr>
      </w:pPr>
      <w:r w:rsidRPr="00577838">
        <w:rPr>
          <w:sz w:val="28"/>
          <w:szCs w:val="28"/>
        </w:rPr>
        <w:t>Класс поверенных в делах не следует путать с должностью временного поверенного в делах, который исполняет обязанности главы дипломатического представительства на период его отсутствия (болезнь, командировка, отпуск).</w:t>
      </w:r>
    </w:p>
    <w:p w:rsidR="00DB3198" w:rsidRPr="00577838" w:rsidRDefault="00DB3198" w:rsidP="00577838">
      <w:pPr>
        <w:pStyle w:val="a3"/>
        <w:spacing w:line="360" w:lineRule="auto"/>
        <w:ind w:firstLine="709"/>
        <w:jc w:val="both"/>
        <w:rPr>
          <w:sz w:val="28"/>
          <w:szCs w:val="28"/>
        </w:rPr>
      </w:pPr>
      <w:r w:rsidRPr="00577838">
        <w:rPr>
          <w:sz w:val="28"/>
          <w:szCs w:val="28"/>
        </w:rPr>
        <w:t>Классы глав дипломатических представительств – сфера регулирования нормами МП. Кроме классов, существуют также и дипломатические ранги, которые имеют главы дипломатических представительств и дипломатический персонал посольств, консульств и представительств государств при международных организациях. Дипломатические ранги – сфера внутригосударственного права, ибо эти служебные звания старшинства дипломатов. Каждое государство имеет свою систему дипломатических рангов, устанавливаемую во внутреннем праве. В Украине имеются следующие дипломатические ранги, установленные в соответствии с Постановлением ВС Украины «О дипломатических рангах» 1992г.: атташе, третий секретарь, второй секретарь I и II классов, первый секретарь I и II классов, чрезвычайный и полномочный посланник I и II классов, чрезвычайный и полномочный посол.</w:t>
      </w:r>
    </w:p>
    <w:p w:rsidR="00DB3198" w:rsidRPr="00577838" w:rsidRDefault="00DB3198" w:rsidP="00577838">
      <w:pPr>
        <w:pStyle w:val="a3"/>
        <w:spacing w:line="360" w:lineRule="auto"/>
        <w:ind w:firstLine="709"/>
        <w:jc w:val="both"/>
        <w:rPr>
          <w:sz w:val="28"/>
          <w:szCs w:val="28"/>
        </w:rPr>
      </w:pPr>
      <w:r w:rsidRPr="00577838">
        <w:rPr>
          <w:sz w:val="28"/>
          <w:szCs w:val="28"/>
        </w:rPr>
        <w:t>Высшие дипломатические ранги (посла и посланника) обычно присваиваются главой государства, остальные – министром иностранных дел. Ранг атташе присваивается, как правило, выпускникам институтов и факультетов международных отношений при поступлении на службу в ведомство внешних сношений. Данный ранг не следует путать с должностью военного, морского и воздушного атташе. Указанные сотрудники являются представителями военного ведомства назначившего их государства, и аккредитацию они получают при военном ведомстве государства пребывания. Одновременно эти сотрудники выполняют функции военных советников главы дипломатического представительства.</w:t>
      </w:r>
    </w:p>
    <w:p w:rsidR="00DB3198" w:rsidRPr="00577838" w:rsidRDefault="00DB3198" w:rsidP="00577838">
      <w:pPr>
        <w:pStyle w:val="a3"/>
        <w:spacing w:line="360" w:lineRule="auto"/>
        <w:ind w:firstLine="709"/>
        <w:jc w:val="both"/>
        <w:rPr>
          <w:sz w:val="28"/>
          <w:szCs w:val="28"/>
        </w:rPr>
      </w:pPr>
      <w:r w:rsidRPr="00577838">
        <w:rPr>
          <w:sz w:val="28"/>
          <w:szCs w:val="28"/>
        </w:rPr>
        <w:t>Процедура назначения главы дипломатического представительства регулируется как нормами международного, так и внутригосударственного права.</w:t>
      </w:r>
    </w:p>
    <w:p w:rsidR="00DB3198" w:rsidRPr="00577838" w:rsidRDefault="00DB3198" w:rsidP="00577838">
      <w:pPr>
        <w:pStyle w:val="a3"/>
        <w:spacing w:line="360" w:lineRule="auto"/>
        <w:ind w:firstLine="709"/>
        <w:jc w:val="both"/>
        <w:rPr>
          <w:sz w:val="28"/>
          <w:szCs w:val="28"/>
        </w:rPr>
      </w:pPr>
      <w:r w:rsidRPr="00577838">
        <w:rPr>
          <w:sz w:val="28"/>
          <w:szCs w:val="28"/>
        </w:rPr>
        <w:t>По положениям Венской конвенции о дипломатических сношениях 1961г. аккредитующее государство должно направить принимающему государству запрос о его согласии на назначение лица, указанного в запросе, на должность главы дипломатического представительства. В запросе излагаются биографические данные такого лица, его должностное и семейное положение, причем информация должна быть абсолютно точной и лаконичной. Положительный ответ принимающего государства означает дачу агремана (от фр.agrement – согласие) на принятие лица в качестве главы дипломатического представительства. С этого момента кандидат считается persona grata – желательным лицом в принимающем государстве. Отрицательный ответ на запрос означает отказ в агремане, о кандидат признается persona non grata (нежелательным лицом). При этом принимающее государство имеет право не мотивировать свой отказ. Вся процедура, связанная с получением агремана, носит конфиденциальный характер.</w:t>
      </w:r>
    </w:p>
    <w:p w:rsidR="00DB3198" w:rsidRPr="00577838" w:rsidRDefault="00DB3198" w:rsidP="00577838">
      <w:pPr>
        <w:pStyle w:val="a3"/>
        <w:spacing w:line="360" w:lineRule="auto"/>
        <w:ind w:firstLine="709"/>
        <w:jc w:val="both"/>
        <w:rPr>
          <w:sz w:val="28"/>
          <w:szCs w:val="28"/>
        </w:rPr>
      </w:pPr>
      <w:r w:rsidRPr="00577838">
        <w:rPr>
          <w:sz w:val="28"/>
          <w:szCs w:val="28"/>
        </w:rPr>
        <w:t>После получения агремана в правительственной прессе обычно печатается объявление о назначении главы дипломатического правительства.</w:t>
      </w:r>
    </w:p>
    <w:p w:rsidR="00DB3198" w:rsidRPr="00577838" w:rsidRDefault="00DB3198" w:rsidP="00577838">
      <w:pPr>
        <w:pStyle w:val="a3"/>
        <w:spacing w:line="360" w:lineRule="auto"/>
        <w:ind w:firstLine="709"/>
        <w:jc w:val="both"/>
        <w:rPr>
          <w:sz w:val="28"/>
          <w:szCs w:val="28"/>
        </w:rPr>
      </w:pPr>
      <w:r w:rsidRPr="00577838">
        <w:rPr>
          <w:sz w:val="28"/>
          <w:szCs w:val="28"/>
        </w:rPr>
        <w:t>Перед выездом к новому месту службы глава дипломатического представительства получает верительную грамоту, подписанную главой государства и адресованную главе принимающего государства. Текст этого документа свидетельствует о том, что ее обладателю надлежит «верить» как официальному лицу, представляющему свое государство во всех сношениях с государством пребывания.</w:t>
      </w:r>
    </w:p>
    <w:p w:rsidR="00DB3198" w:rsidRPr="00577838" w:rsidRDefault="00DB3198" w:rsidP="00577838">
      <w:pPr>
        <w:pStyle w:val="a3"/>
        <w:spacing w:line="360" w:lineRule="auto"/>
        <w:ind w:firstLine="709"/>
        <w:jc w:val="both"/>
        <w:rPr>
          <w:sz w:val="28"/>
          <w:szCs w:val="28"/>
        </w:rPr>
      </w:pPr>
      <w:r w:rsidRPr="00577838">
        <w:rPr>
          <w:sz w:val="28"/>
          <w:szCs w:val="28"/>
        </w:rPr>
        <w:t>Глава дипломатического представительства считается приступившим к выполнению своих функций в государстве пребывания в зависимости от существующей в этом государстве практики, которая должна применяться единообразно. Большинство государств, включая Украину, придерживаются практики, что глава дипломатического представительства приступает к исполнению своих функций с момента вручения главе принимающего государства или лицу его заменяющему своих верительных грамот. Второй вид практики сводится к тому, что глава дипломатического представительства считается приступившим к исполнению своих обязанностей с момента сообщения о своем прибытии и представления заверенных копий верительных грамот в министерство иностранных дел государства пребывания.</w:t>
      </w:r>
    </w:p>
    <w:p w:rsidR="00DB3198" w:rsidRPr="00577838" w:rsidRDefault="00DB3198" w:rsidP="00577838">
      <w:pPr>
        <w:pStyle w:val="a3"/>
        <w:spacing w:line="360" w:lineRule="auto"/>
        <w:ind w:firstLine="709"/>
        <w:jc w:val="both"/>
        <w:rPr>
          <w:sz w:val="28"/>
          <w:szCs w:val="28"/>
        </w:rPr>
      </w:pPr>
      <w:r w:rsidRPr="00577838">
        <w:rPr>
          <w:sz w:val="28"/>
          <w:szCs w:val="28"/>
        </w:rPr>
        <w:t>Ряд государств с целью экономии средств используют практику кумуляции (совмещения) дипломатического представительства, т.е. аккредитования одного и того же лица в качестве главы представительства в другом или нескольких государствах одновременно при согласии на это принимающих государств. Так, Чрезвычайный и Полномочный Посол Украины в Финляндии по кумуляции выполняет функции главы дипломатического представительства Украины в Швеции, Норвегии, Дании и Исландии. Часто практику кумуляции государства используют в отношении международных организаций. Например, глава дипломатического представительства какого-то государства во Франции одновременно назначается и официальным представителем этого государства при ЮНЕСКО, т.к. местопребывания этой организации – Париж.</w:t>
      </w:r>
    </w:p>
    <w:p w:rsidR="00DB3198" w:rsidRPr="00577838" w:rsidRDefault="00DB3198" w:rsidP="00577838">
      <w:pPr>
        <w:pStyle w:val="a3"/>
        <w:spacing w:line="360" w:lineRule="auto"/>
        <w:ind w:firstLine="709"/>
        <w:jc w:val="both"/>
        <w:rPr>
          <w:sz w:val="28"/>
          <w:szCs w:val="28"/>
        </w:rPr>
      </w:pPr>
      <w:r w:rsidRPr="00577838">
        <w:rPr>
          <w:sz w:val="28"/>
          <w:szCs w:val="28"/>
        </w:rPr>
        <w:t>Глава дипломатического представительства выполняет возложенные на него международным и внутригосударственным правом обязанности до прекращения своих официальных функций. Последнее имеет место в следующих случаях:</w:t>
      </w:r>
    </w:p>
    <w:p w:rsidR="00DB3198" w:rsidRPr="00577838" w:rsidRDefault="00DB3198" w:rsidP="00577838">
      <w:pPr>
        <w:pStyle w:val="a3"/>
        <w:numPr>
          <w:ilvl w:val="0"/>
          <w:numId w:val="2"/>
        </w:numPr>
        <w:spacing w:line="360" w:lineRule="auto"/>
        <w:ind w:left="0" w:firstLine="709"/>
        <w:jc w:val="both"/>
        <w:rPr>
          <w:sz w:val="28"/>
          <w:szCs w:val="28"/>
        </w:rPr>
      </w:pPr>
      <w:r w:rsidRPr="00577838">
        <w:rPr>
          <w:sz w:val="28"/>
          <w:szCs w:val="28"/>
        </w:rPr>
        <w:t>отозвания его аккредитующим государством (большинство государств широко используют практику ротации глав дипломатических представительств);</w:t>
      </w:r>
    </w:p>
    <w:p w:rsidR="00DB3198" w:rsidRPr="00577838" w:rsidRDefault="00DB3198" w:rsidP="00577838">
      <w:pPr>
        <w:pStyle w:val="a3"/>
        <w:numPr>
          <w:ilvl w:val="0"/>
          <w:numId w:val="2"/>
        </w:numPr>
        <w:spacing w:line="360" w:lineRule="auto"/>
        <w:ind w:left="0" w:firstLine="709"/>
        <w:jc w:val="both"/>
        <w:rPr>
          <w:sz w:val="28"/>
          <w:szCs w:val="28"/>
        </w:rPr>
      </w:pPr>
      <w:r w:rsidRPr="00577838">
        <w:rPr>
          <w:sz w:val="28"/>
          <w:szCs w:val="28"/>
        </w:rPr>
        <w:t>объявления его persona non grata (происходит это чаще всего за деятельность, несовместимую со статусом дипломата);</w:t>
      </w:r>
    </w:p>
    <w:p w:rsidR="00DB3198" w:rsidRPr="00577838" w:rsidRDefault="00DB3198" w:rsidP="00577838">
      <w:pPr>
        <w:pStyle w:val="a3"/>
        <w:numPr>
          <w:ilvl w:val="0"/>
          <w:numId w:val="2"/>
        </w:numPr>
        <w:spacing w:line="360" w:lineRule="auto"/>
        <w:ind w:left="0" w:firstLine="709"/>
        <w:jc w:val="both"/>
        <w:rPr>
          <w:sz w:val="28"/>
          <w:szCs w:val="28"/>
        </w:rPr>
      </w:pPr>
      <w:r w:rsidRPr="00577838">
        <w:rPr>
          <w:sz w:val="28"/>
          <w:szCs w:val="28"/>
        </w:rPr>
        <w:t>разрыва дипломатических отношений между государствами;</w:t>
      </w:r>
    </w:p>
    <w:p w:rsidR="00DB3198" w:rsidRPr="00577838" w:rsidRDefault="00DB3198" w:rsidP="00577838">
      <w:pPr>
        <w:pStyle w:val="a3"/>
        <w:numPr>
          <w:ilvl w:val="0"/>
          <w:numId w:val="2"/>
        </w:numPr>
        <w:spacing w:line="360" w:lineRule="auto"/>
        <w:ind w:left="0" w:firstLine="709"/>
        <w:jc w:val="both"/>
        <w:rPr>
          <w:sz w:val="28"/>
          <w:szCs w:val="28"/>
        </w:rPr>
      </w:pPr>
      <w:r w:rsidRPr="00577838">
        <w:rPr>
          <w:sz w:val="28"/>
          <w:szCs w:val="28"/>
        </w:rPr>
        <w:t>войны между аккредитующим и принимающим государствами;</w:t>
      </w:r>
    </w:p>
    <w:p w:rsidR="00DB3198" w:rsidRPr="00577838" w:rsidRDefault="00DB3198" w:rsidP="00577838">
      <w:pPr>
        <w:pStyle w:val="a3"/>
        <w:numPr>
          <w:ilvl w:val="0"/>
          <w:numId w:val="2"/>
        </w:numPr>
        <w:spacing w:line="360" w:lineRule="auto"/>
        <w:ind w:left="0" w:firstLine="709"/>
        <w:jc w:val="both"/>
        <w:rPr>
          <w:sz w:val="28"/>
          <w:szCs w:val="28"/>
        </w:rPr>
      </w:pPr>
      <w:r w:rsidRPr="00577838">
        <w:rPr>
          <w:sz w:val="28"/>
          <w:szCs w:val="28"/>
        </w:rPr>
        <w:t>прекращения существования аккредитующего и принимающего государства (или одного из них) как субъектов МП.</w:t>
      </w:r>
    </w:p>
    <w:p w:rsidR="00DB3198" w:rsidRPr="00577838" w:rsidRDefault="00DB3198" w:rsidP="00577838">
      <w:pPr>
        <w:pStyle w:val="a3"/>
        <w:spacing w:line="360" w:lineRule="auto"/>
        <w:ind w:firstLine="709"/>
        <w:jc w:val="both"/>
        <w:rPr>
          <w:sz w:val="28"/>
          <w:szCs w:val="28"/>
        </w:rPr>
      </w:pPr>
      <w:r w:rsidRPr="00577838">
        <w:rPr>
          <w:sz w:val="28"/>
          <w:szCs w:val="28"/>
        </w:rPr>
        <w:t>Документ, с помощью которого оформляется прекращение функций главы дипломатического представительства, - отзывная грамота, вручаемая главе принимающего государства отзываемым дипломатом или его преемником.</w:t>
      </w:r>
    </w:p>
    <w:p w:rsidR="00DB3198" w:rsidRPr="00577838" w:rsidRDefault="00DB3198" w:rsidP="00577838">
      <w:pPr>
        <w:pStyle w:val="a3"/>
        <w:spacing w:line="360" w:lineRule="auto"/>
        <w:ind w:firstLine="709"/>
        <w:jc w:val="both"/>
        <w:rPr>
          <w:sz w:val="28"/>
          <w:szCs w:val="28"/>
        </w:rPr>
      </w:pPr>
      <w:r w:rsidRPr="00577838">
        <w:rPr>
          <w:sz w:val="28"/>
          <w:szCs w:val="28"/>
        </w:rPr>
        <w:t>Для выполнения своих сложных и ответственных функций дипломатическое представительство имеет в своем распоряжении необходимый персонал. В соответствии со ст.11 Венской конвенции о дипломатических сношениях 1961г. при отсутствии соглашения о  численности персонала представительства государство пребывания может предложить численность персонала, которую оно считает разумной и нормальной, учитывая обстоятельства и условия, существующие в государстве пребывания, и потребности данного представительства. Оптимальным вариантом решения проблемы численности дипломатического персонала является заключение соглашения между аккредитующим и принимающим государствами. Обычно численность персонала зависит от уровня отношений между государствами и может колебаться от нескольких лиц до многих десятков сотрудников.</w:t>
      </w:r>
    </w:p>
    <w:p w:rsidR="00577838" w:rsidRDefault="00DB3198" w:rsidP="00577838">
      <w:pPr>
        <w:pStyle w:val="a3"/>
        <w:spacing w:line="360" w:lineRule="auto"/>
        <w:ind w:firstLine="709"/>
        <w:jc w:val="both"/>
        <w:rPr>
          <w:sz w:val="28"/>
          <w:szCs w:val="28"/>
        </w:rPr>
      </w:pPr>
      <w:r w:rsidRPr="00577838">
        <w:rPr>
          <w:sz w:val="28"/>
          <w:szCs w:val="28"/>
        </w:rPr>
        <w:t xml:space="preserve">Весь состав сотрудников дипломатического представительства делится на три группы: </w:t>
      </w:r>
    </w:p>
    <w:p w:rsidR="00577838" w:rsidRDefault="00DB3198" w:rsidP="00577838">
      <w:pPr>
        <w:pStyle w:val="a3"/>
        <w:spacing w:line="360" w:lineRule="auto"/>
        <w:ind w:firstLine="709"/>
        <w:jc w:val="both"/>
        <w:rPr>
          <w:sz w:val="28"/>
          <w:szCs w:val="28"/>
        </w:rPr>
      </w:pPr>
      <w:r w:rsidRPr="00577838">
        <w:rPr>
          <w:sz w:val="28"/>
          <w:szCs w:val="28"/>
        </w:rPr>
        <w:t>1) дипломатический персонал;</w:t>
      </w:r>
    </w:p>
    <w:p w:rsidR="00577838" w:rsidRDefault="00DB3198" w:rsidP="00577838">
      <w:pPr>
        <w:pStyle w:val="a3"/>
        <w:spacing w:line="360" w:lineRule="auto"/>
        <w:ind w:firstLine="709"/>
        <w:jc w:val="both"/>
        <w:rPr>
          <w:sz w:val="28"/>
          <w:szCs w:val="28"/>
        </w:rPr>
      </w:pPr>
      <w:r w:rsidRPr="00577838">
        <w:rPr>
          <w:sz w:val="28"/>
          <w:szCs w:val="28"/>
        </w:rPr>
        <w:t xml:space="preserve">2) административно-технический персонал; </w:t>
      </w:r>
    </w:p>
    <w:p w:rsidR="00DB3198" w:rsidRPr="00577838" w:rsidRDefault="00DB3198" w:rsidP="00577838">
      <w:pPr>
        <w:pStyle w:val="a3"/>
        <w:spacing w:line="360" w:lineRule="auto"/>
        <w:ind w:firstLine="709"/>
        <w:jc w:val="both"/>
        <w:rPr>
          <w:sz w:val="28"/>
          <w:szCs w:val="28"/>
        </w:rPr>
      </w:pPr>
      <w:r w:rsidRPr="00577838">
        <w:rPr>
          <w:sz w:val="28"/>
          <w:szCs w:val="28"/>
        </w:rPr>
        <w:t>3) обслуживающий персонал.</w:t>
      </w:r>
    </w:p>
    <w:p w:rsidR="00DB3198" w:rsidRPr="00577838" w:rsidRDefault="00DB3198" w:rsidP="00577838">
      <w:pPr>
        <w:pStyle w:val="a3"/>
        <w:spacing w:line="360" w:lineRule="auto"/>
        <w:ind w:firstLine="709"/>
        <w:jc w:val="both"/>
        <w:rPr>
          <w:sz w:val="28"/>
          <w:szCs w:val="28"/>
        </w:rPr>
      </w:pPr>
      <w:r w:rsidRPr="00577838">
        <w:rPr>
          <w:sz w:val="28"/>
          <w:szCs w:val="28"/>
        </w:rPr>
        <w:t>Дипломатический персонал – это лица, имеющие дипломатические ранги. Члены дипломатического персонала представительства, как правило, должны быть гражданами аккредитующего государства. В некоторых случаях граждане государства пребывания или третьего государства могут быть назначены на дипломатическую должность, но только с согласия принимающего государства.</w:t>
      </w:r>
    </w:p>
    <w:p w:rsidR="00DB3198" w:rsidRPr="00577838" w:rsidRDefault="00DB3198" w:rsidP="00577838">
      <w:pPr>
        <w:pStyle w:val="a3"/>
        <w:spacing w:line="360" w:lineRule="auto"/>
        <w:ind w:firstLine="709"/>
        <w:jc w:val="both"/>
        <w:rPr>
          <w:sz w:val="28"/>
          <w:szCs w:val="28"/>
        </w:rPr>
      </w:pPr>
      <w:r w:rsidRPr="00577838">
        <w:rPr>
          <w:sz w:val="28"/>
          <w:szCs w:val="28"/>
        </w:rPr>
        <w:t>К административно-техническому персоналу относятся экономисты, бухгалтеры, заведующие канцеляриями, делопроизводители, машинистки, переводчики и др. сотрудники, выполняющие административную или техническую работу.</w:t>
      </w:r>
    </w:p>
    <w:p w:rsidR="00DB3198" w:rsidRPr="00577838" w:rsidRDefault="00DB3198" w:rsidP="00577838">
      <w:pPr>
        <w:pStyle w:val="a3"/>
        <w:spacing w:line="360" w:lineRule="auto"/>
        <w:ind w:firstLine="709"/>
        <w:jc w:val="both"/>
        <w:rPr>
          <w:sz w:val="28"/>
          <w:szCs w:val="28"/>
        </w:rPr>
      </w:pPr>
      <w:r w:rsidRPr="00577838">
        <w:rPr>
          <w:sz w:val="28"/>
          <w:szCs w:val="28"/>
        </w:rPr>
        <w:t>Обслуживающий персонал состоит из шоферов, лифтеров, дворников, садовников, курьеров и др. лиц, выполняющих обязанности по обслуживанию дипломатического представительства.</w:t>
      </w:r>
    </w:p>
    <w:p w:rsidR="00DB3198" w:rsidRPr="00577838" w:rsidRDefault="00DB3198" w:rsidP="00577838">
      <w:pPr>
        <w:pStyle w:val="a3"/>
        <w:spacing w:line="360" w:lineRule="auto"/>
        <w:ind w:firstLine="709"/>
        <w:jc w:val="both"/>
        <w:rPr>
          <w:sz w:val="28"/>
          <w:szCs w:val="28"/>
        </w:rPr>
      </w:pPr>
      <w:r w:rsidRPr="00577838">
        <w:rPr>
          <w:sz w:val="28"/>
          <w:szCs w:val="28"/>
        </w:rPr>
        <w:t>Административно-технический и обслуживающий персонал может комплектоваться как из граждан аккредитующего государства, так и из местных граждан.</w:t>
      </w:r>
    </w:p>
    <w:p w:rsidR="00DB3198" w:rsidRPr="00577838" w:rsidRDefault="00DB3198" w:rsidP="00577838">
      <w:pPr>
        <w:pStyle w:val="a3"/>
        <w:spacing w:line="360" w:lineRule="auto"/>
        <w:ind w:firstLine="709"/>
        <w:jc w:val="both"/>
        <w:rPr>
          <w:sz w:val="28"/>
          <w:szCs w:val="28"/>
        </w:rPr>
      </w:pPr>
      <w:r w:rsidRPr="00577838">
        <w:rPr>
          <w:sz w:val="28"/>
          <w:szCs w:val="28"/>
        </w:rPr>
        <w:t>МИД принимающего государства должно своевременно получать информацию обо всех назначениях и изменениях в составе персонала дипломатического представительства.</w:t>
      </w:r>
    </w:p>
    <w:p w:rsidR="00DB3198" w:rsidRPr="00577838" w:rsidRDefault="00DB3198" w:rsidP="00577838">
      <w:pPr>
        <w:pStyle w:val="a3"/>
        <w:spacing w:line="360" w:lineRule="auto"/>
        <w:ind w:firstLine="709"/>
        <w:jc w:val="both"/>
        <w:rPr>
          <w:sz w:val="28"/>
          <w:szCs w:val="28"/>
        </w:rPr>
      </w:pPr>
      <w:r w:rsidRPr="00577838">
        <w:rPr>
          <w:sz w:val="28"/>
          <w:szCs w:val="28"/>
        </w:rPr>
        <w:t>Государство пребывания в любое время может признать главу дипломатического представительства или иного сотрудника нежелательным лицом, причем это государство не обязано аргументировать свое решение. Если данный сотрудник не покинет в установленный срок государство пребывания, то он будет рассматриваться как частное лицо, а не член персонала дипломатического представительства.</w:t>
      </w:r>
    </w:p>
    <w:p w:rsidR="00F86554" w:rsidRPr="00577838" w:rsidRDefault="00F86554" w:rsidP="00577838">
      <w:pPr>
        <w:pStyle w:val="a3"/>
        <w:spacing w:line="360" w:lineRule="auto"/>
        <w:ind w:firstLine="709"/>
        <w:jc w:val="both"/>
        <w:rPr>
          <w:sz w:val="28"/>
          <w:szCs w:val="28"/>
        </w:rPr>
      </w:pPr>
      <w:r w:rsidRPr="00577838">
        <w:rPr>
          <w:sz w:val="28"/>
          <w:szCs w:val="28"/>
        </w:rPr>
        <w:t>В МП существует понятие «дипломатический корпус», оно используется как в узком, так и в широком значении.</w:t>
      </w:r>
    </w:p>
    <w:p w:rsidR="00F86554" w:rsidRPr="00577838" w:rsidRDefault="00F86554" w:rsidP="00577838">
      <w:pPr>
        <w:pStyle w:val="a3"/>
        <w:spacing w:line="360" w:lineRule="auto"/>
        <w:ind w:firstLine="709"/>
        <w:jc w:val="both"/>
        <w:rPr>
          <w:sz w:val="28"/>
          <w:szCs w:val="28"/>
        </w:rPr>
      </w:pPr>
      <w:r w:rsidRPr="00577838">
        <w:rPr>
          <w:sz w:val="28"/>
          <w:szCs w:val="28"/>
        </w:rPr>
        <w:t>В узком значении это понятие обозначает совокупность глав дипломатических представительств, аккредитированных в государстве пребывания. В широком смысле под дипломатическим корпусом понимаются все сотрудники дипломатического представительства, имеющие дипломатические ранги, и члены их семей.</w:t>
      </w:r>
    </w:p>
    <w:p w:rsidR="00F86554" w:rsidRPr="00577838" w:rsidRDefault="00F86554" w:rsidP="00577838">
      <w:pPr>
        <w:pStyle w:val="a3"/>
        <w:spacing w:line="360" w:lineRule="auto"/>
        <w:ind w:firstLine="709"/>
        <w:jc w:val="both"/>
        <w:rPr>
          <w:sz w:val="28"/>
          <w:szCs w:val="28"/>
        </w:rPr>
      </w:pPr>
      <w:r w:rsidRPr="00577838">
        <w:rPr>
          <w:sz w:val="28"/>
          <w:szCs w:val="28"/>
        </w:rPr>
        <w:t>Необходимо подчеркнуть, что ни в первом, ни во втором случае дипломатический корпус не является организацией, имеющей политические функции. Дипломатический корпус участвует лишь в определенных протокольно-церемониальных мероприятиях – поздравлениях по случаю национального праздника государства пребывания; инаугурации (вступления в должность) нового главы государства; посещение исторических мест, промышленных объектов, научных центров принимающей стороны и т.д.</w:t>
      </w:r>
    </w:p>
    <w:p w:rsidR="00F86554" w:rsidRPr="00577838" w:rsidRDefault="00F86554" w:rsidP="00577838">
      <w:pPr>
        <w:pStyle w:val="a3"/>
        <w:spacing w:line="360" w:lineRule="auto"/>
        <w:ind w:firstLine="709"/>
        <w:jc w:val="both"/>
        <w:rPr>
          <w:sz w:val="28"/>
          <w:szCs w:val="28"/>
        </w:rPr>
      </w:pPr>
      <w:r w:rsidRPr="00577838">
        <w:rPr>
          <w:sz w:val="28"/>
          <w:szCs w:val="28"/>
        </w:rPr>
        <w:t>Возглавляет дипломатический корпус дуайен (декан, старшина) – старший по классу и по времени аккредитования в государстве пребывания глава дипломатического представительства. В ряде католических государств по установившейся традиции папский нунций является дуайеном. Одна из обязанностей дуайена – консультирование вновь назначенных глав дипломатических представительств в отношении традиций, протокола и особенностей взаимоотношений с властями государства пребывания.</w:t>
      </w:r>
    </w:p>
    <w:p w:rsidR="00F86554" w:rsidRPr="00577838" w:rsidRDefault="00577838" w:rsidP="00577838">
      <w:pPr>
        <w:pStyle w:val="a3"/>
        <w:numPr>
          <w:ilvl w:val="0"/>
          <w:numId w:val="4"/>
        </w:numPr>
        <w:spacing w:line="360" w:lineRule="auto"/>
        <w:ind w:left="0" w:firstLine="709"/>
        <w:jc w:val="center"/>
        <w:rPr>
          <w:b/>
          <w:sz w:val="28"/>
          <w:szCs w:val="28"/>
        </w:rPr>
      </w:pPr>
      <w:r>
        <w:rPr>
          <w:sz w:val="28"/>
          <w:szCs w:val="28"/>
        </w:rPr>
        <w:br w:type="page"/>
      </w:r>
      <w:r w:rsidR="00F86554" w:rsidRPr="00577838">
        <w:rPr>
          <w:b/>
          <w:sz w:val="28"/>
          <w:szCs w:val="28"/>
        </w:rPr>
        <w:t>Дипломатические привилегии и иммунитеты</w:t>
      </w:r>
    </w:p>
    <w:p w:rsidR="00F86554" w:rsidRPr="00577838" w:rsidRDefault="00F86554" w:rsidP="00577838">
      <w:pPr>
        <w:pStyle w:val="a3"/>
        <w:spacing w:line="360" w:lineRule="auto"/>
        <w:ind w:firstLine="709"/>
        <w:jc w:val="center"/>
        <w:rPr>
          <w:b/>
          <w:sz w:val="28"/>
          <w:szCs w:val="28"/>
        </w:rPr>
      </w:pPr>
    </w:p>
    <w:p w:rsidR="00F86554" w:rsidRPr="00577838" w:rsidRDefault="00F86554" w:rsidP="00577838">
      <w:pPr>
        <w:spacing w:line="360" w:lineRule="auto"/>
        <w:ind w:firstLine="709"/>
        <w:jc w:val="both"/>
        <w:rPr>
          <w:sz w:val="28"/>
          <w:szCs w:val="28"/>
          <w:lang w:val="ru-RU"/>
        </w:rPr>
      </w:pPr>
      <w:r w:rsidRPr="00577838">
        <w:rPr>
          <w:sz w:val="28"/>
          <w:szCs w:val="28"/>
          <w:lang w:val="ru-RU"/>
        </w:rPr>
        <w:t>Венская конвенция о дипломатических сношениях 1961 года уделяет значительное внимание дипломатическим привилегиям и иммунитетам.</w:t>
      </w:r>
    </w:p>
    <w:p w:rsidR="00F86554" w:rsidRPr="00577838" w:rsidRDefault="00F86554" w:rsidP="00577838">
      <w:pPr>
        <w:spacing w:line="360" w:lineRule="auto"/>
        <w:ind w:firstLine="709"/>
        <w:jc w:val="both"/>
        <w:rPr>
          <w:sz w:val="28"/>
          <w:szCs w:val="28"/>
          <w:lang w:val="ru-RU"/>
        </w:rPr>
      </w:pPr>
      <w:r w:rsidRPr="00577838">
        <w:rPr>
          <w:sz w:val="28"/>
          <w:szCs w:val="28"/>
          <w:lang w:val="ru-RU"/>
        </w:rPr>
        <w:t>Дипломатические привилегиями являются особые преимущества и льготы, предоставляемые представительствам и их сотрудникам, по сравнению с гражданами государства пребывания.</w:t>
      </w:r>
    </w:p>
    <w:p w:rsidR="00F86554" w:rsidRPr="00577838" w:rsidRDefault="00F86554" w:rsidP="00577838">
      <w:pPr>
        <w:spacing w:line="360" w:lineRule="auto"/>
        <w:ind w:firstLine="709"/>
        <w:jc w:val="both"/>
        <w:rPr>
          <w:sz w:val="28"/>
          <w:szCs w:val="28"/>
          <w:lang w:val="ru-RU"/>
        </w:rPr>
      </w:pPr>
      <w:r w:rsidRPr="00577838">
        <w:rPr>
          <w:sz w:val="28"/>
          <w:szCs w:val="28"/>
          <w:lang w:val="ru-RU"/>
        </w:rPr>
        <w:t>Дипломатические иммунитеты- это изъятия представительства и его сотрудников из юрисдикции и принудительных действий со стороны государства пребывания</w:t>
      </w:r>
    </w:p>
    <w:p w:rsidR="005828B3" w:rsidRPr="00577838" w:rsidRDefault="005828B3" w:rsidP="00577838">
      <w:pPr>
        <w:pStyle w:val="a3"/>
        <w:spacing w:line="360" w:lineRule="auto"/>
        <w:ind w:firstLine="709"/>
        <w:jc w:val="both"/>
        <w:rPr>
          <w:sz w:val="28"/>
          <w:szCs w:val="28"/>
        </w:rPr>
      </w:pPr>
      <w:r w:rsidRPr="00577838">
        <w:rPr>
          <w:sz w:val="28"/>
          <w:szCs w:val="28"/>
        </w:rPr>
        <w:t>Для успешно выполнения своих функций дипломатическим представительством и его персоналом в МП существует институт дипломатических привилегий и иммунитетов. Их появление относится к глубокой древности, когда они действовали преимущественно как обычные нормы. В настоящее время нормы этого института в основном фиксируются в многосторонних и двусторонних соглашениях.</w:t>
      </w:r>
    </w:p>
    <w:p w:rsidR="005828B3" w:rsidRPr="00577838" w:rsidRDefault="005828B3" w:rsidP="00577838">
      <w:pPr>
        <w:pStyle w:val="a3"/>
        <w:spacing w:line="360" w:lineRule="auto"/>
        <w:ind w:firstLine="709"/>
        <w:jc w:val="both"/>
        <w:rPr>
          <w:sz w:val="28"/>
          <w:szCs w:val="28"/>
        </w:rPr>
      </w:pPr>
      <w:r w:rsidRPr="00577838">
        <w:rPr>
          <w:sz w:val="28"/>
          <w:szCs w:val="28"/>
        </w:rPr>
        <w:t>Данные привилегии и иммунитеты делятся на два вида: 1) привилегии и иммунитеты дипломатического представительства как органа внешних сношений аккредитующего государства; 2) личные привилегии и иммунитеты, которые распространяются на персонал представительства.</w:t>
      </w:r>
    </w:p>
    <w:p w:rsidR="005828B3" w:rsidRPr="00577838" w:rsidRDefault="005828B3" w:rsidP="00577838">
      <w:pPr>
        <w:pStyle w:val="a3"/>
        <w:spacing w:line="360" w:lineRule="auto"/>
        <w:ind w:firstLine="709"/>
        <w:jc w:val="both"/>
        <w:rPr>
          <w:sz w:val="28"/>
          <w:szCs w:val="28"/>
        </w:rPr>
      </w:pPr>
      <w:r w:rsidRPr="00577838">
        <w:rPr>
          <w:sz w:val="28"/>
          <w:szCs w:val="28"/>
        </w:rPr>
        <w:t>К первому виду относятся следующие привилегии и иммунитеты: неприкосновенность помещений представительства; фискальный иммунитет; неприкосновенность архивов и документов представительства; свобода сношений представительства; право пользования флагом и эмблемой аккредитующего государства.</w:t>
      </w:r>
    </w:p>
    <w:p w:rsidR="005828B3" w:rsidRPr="00577838" w:rsidRDefault="005828B3" w:rsidP="00577838">
      <w:pPr>
        <w:pStyle w:val="a3"/>
        <w:spacing w:line="360" w:lineRule="auto"/>
        <w:ind w:firstLine="709"/>
        <w:jc w:val="both"/>
        <w:rPr>
          <w:sz w:val="28"/>
          <w:szCs w:val="28"/>
        </w:rPr>
      </w:pPr>
      <w:r w:rsidRPr="00577838">
        <w:rPr>
          <w:sz w:val="28"/>
          <w:szCs w:val="28"/>
        </w:rPr>
        <w:t>Неприкосновенность помещений означает, что без разрешения главы дипломатического представительства власти принимающего государства не имеют права вступать в данные помещения. Более того, на государстве пребывания лежит специальная обязанность принимать все надлежащие меры для защиты помещений представительства от всякого вторжения или нанесения ущерба и для предотвращения всякого нарушения спокойствия представительства или оскорбления его достоинства. На помещения дипломатического представительства, предметы их обстановки и имущество, находящееся в нем, а также транспортные средства представительства распространяется иммунитет от обыска, реквизиции, ареста и исполнительных действий. При этом термин «помещения» толкуется расширительно и охватывает здания или часть зданий, используемых для представительства, включая резиденцию главы представительства, кому бы ни принадлежало право собственности на них, включая обслуживающий данное здание или часть здания земельный участок. Однако это не означает, что помещения дипломатического представительства являются суверенной частью территории аккредитующего государства, о чем иногда можно прочесть в печати. На самом деле территория дипломатического представительства находится под суверенитетом государства пребывания, но ей предоставлен особый режим в целях успешного выполнения возложенных на представительство функций.</w:t>
      </w:r>
    </w:p>
    <w:p w:rsidR="005828B3" w:rsidRPr="00577838" w:rsidRDefault="005828B3" w:rsidP="00577838">
      <w:pPr>
        <w:pStyle w:val="a3"/>
        <w:spacing w:line="360" w:lineRule="auto"/>
        <w:ind w:firstLine="709"/>
        <w:jc w:val="both"/>
        <w:rPr>
          <w:sz w:val="28"/>
          <w:szCs w:val="28"/>
        </w:rPr>
      </w:pPr>
      <w:r w:rsidRPr="00577838">
        <w:rPr>
          <w:sz w:val="28"/>
          <w:szCs w:val="28"/>
        </w:rPr>
        <w:t>По положениям Венской конвенции о дипломатических сношениях 1961г. помещения дипломатического представительства не должны использоваться в целях, не совместимых с функциями представительства (п.3 ст.41). В частности, в данных помещениях не должно предоставляться убежище.</w:t>
      </w:r>
    </w:p>
    <w:p w:rsidR="005828B3" w:rsidRPr="00577838" w:rsidRDefault="005828B3" w:rsidP="00577838">
      <w:pPr>
        <w:pStyle w:val="a3"/>
        <w:spacing w:line="360" w:lineRule="auto"/>
        <w:ind w:firstLine="709"/>
        <w:jc w:val="both"/>
        <w:rPr>
          <w:sz w:val="28"/>
          <w:szCs w:val="28"/>
        </w:rPr>
      </w:pPr>
      <w:r w:rsidRPr="00577838">
        <w:rPr>
          <w:sz w:val="28"/>
          <w:szCs w:val="28"/>
        </w:rPr>
        <w:t>Фискальный (от лат. Fiscalis – казенный) иммунитет означает освобождение дипломатического представительства от всех государственных, районных и муниципальных налогов, сборов и пошлин, кроме таких налогов, сборов и пошлин, которые представляют собой плату за конкретные виды обслуживания.</w:t>
      </w:r>
    </w:p>
    <w:p w:rsidR="005828B3" w:rsidRPr="00577838" w:rsidRDefault="005828B3" w:rsidP="00577838">
      <w:pPr>
        <w:pStyle w:val="a3"/>
        <w:spacing w:line="360" w:lineRule="auto"/>
        <w:ind w:firstLine="709"/>
        <w:jc w:val="both"/>
        <w:rPr>
          <w:sz w:val="28"/>
          <w:szCs w:val="28"/>
        </w:rPr>
      </w:pPr>
      <w:r w:rsidRPr="00577838">
        <w:rPr>
          <w:sz w:val="28"/>
          <w:szCs w:val="28"/>
        </w:rPr>
        <w:t>Что касается архивов и документов представительства, то они неприкосновенны в любое время и независимо от их местонахождения.</w:t>
      </w:r>
    </w:p>
    <w:p w:rsidR="005828B3" w:rsidRPr="00577838" w:rsidRDefault="005828B3" w:rsidP="00577838">
      <w:pPr>
        <w:pStyle w:val="a3"/>
        <w:spacing w:line="360" w:lineRule="auto"/>
        <w:ind w:firstLine="709"/>
        <w:jc w:val="both"/>
        <w:rPr>
          <w:sz w:val="28"/>
          <w:szCs w:val="28"/>
        </w:rPr>
      </w:pPr>
      <w:r w:rsidRPr="00577838">
        <w:rPr>
          <w:sz w:val="28"/>
          <w:szCs w:val="28"/>
        </w:rPr>
        <w:t>Государство пребывания должно разрешать и охранять свободные сношения дипломатического представительства для всех официальных целей (со своим правительством, другими представительствами, консульствами аккредитующего государства). При этом представительство может пользоваться всеми подходящими средствами, включая дипломатических курьеров, закодированными или шифрованными депешами. Устанавливать же и эксплуатировать радиопередатчик представительство имеет право лишь с разрешения государства пребывания. Дипломатическая почта (вализа) не подлежит ни вскрытию, ни задержанию.</w:t>
      </w:r>
    </w:p>
    <w:p w:rsidR="005828B3" w:rsidRPr="00577838" w:rsidRDefault="005828B3" w:rsidP="00577838">
      <w:pPr>
        <w:pStyle w:val="a3"/>
        <w:spacing w:line="360" w:lineRule="auto"/>
        <w:ind w:firstLine="709"/>
        <w:jc w:val="both"/>
        <w:rPr>
          <w:sz w:val="28"/>
          <w:szCs w:val="28"/>
        </w:rPr>
      </w:pPr>
      <w:r w:rsidRPr="00577838">
        <w:rPr>
          <w:sz w:val="28"/>
          <w:szCs w:val="28"/>
        </w:rPr>
        <w:t>Дипломатическому представительству и его главе принадлежит право пользоваться флагом и эмблемой аккредитующего государства на помещениях представительства, включая резиденцию главы представительства, а также на его средствах передвижения.</w:t>
      </w:r>
    </w:p>
    <w:p w:rsidR="005828B3" w:rsidRPr="00577838" w:rsidRDefault="005828B3" w:rsidP="00577838">
      <w:pPr>
        <w:pStyle w:val="a3"/>
        <w:spacing w:line="360" w:lineRule="auto"/>
        <w:ind w:firstLine="709"/>
        <w:jc w:val="both"/>
        <w:rPr>
          <w:sz w:val="28"/>
          <w:szCs w:val="28"/>
        </w:rPr>
      </w:pPr>
      <w:r w:rsidRPr="00577838">
        <w:rPr>
          <w:sz w:val="28"/>
          <w:szCs w:val="28"/>
        </w:rPr>
        <w:t>К личным привилегиям и иммунитетам относятся: неприкосновенность личности, неприкосновенность жилища, иммунитет от юрисдикции, фискальный иммунитет, таможенные привилегии. Личности главы дипломатического представительства и членов дипломатического персонала неприкосновенны. Они не подле</w:t>
      </w:r>
      <w:r w:rsidR="00B0335D" w:rsidRPr="00577838">
        <w:rPr>
          <w:sz w:val="28"/>
          <w:szCs w:val="28"/>
        </w:rPr>
        <w:t xml:space="preserve">жат аресту и задержанию в какой </w:t>
      </w:r>
      <w:r w:rsidRPr="00577838">
        <w:rPr>
          <w:sz w:val="28"/>
          <w:szCs w:val="28"/>
        </w:rPr>
        <w:t>бы то ни было форме. Государство пребывания обязано относиться к ним с должным уважением и принимать все надлежащие меры для предупреждения каких-либо посягательств на их личность, свободу и достоинство.</w:t>
      </w:r>
    </w:p>
    <w:p w:rsidR="005828B3" w:rsidRPr="00577838" w:rsidRDefault="005828B3" w:rsidP="00577838">
      <w:pPr>
        <w:pStyle w:val="a3"/>
        <w:spacing w:line="360" w:lineRule="auto"/>
        <w:ind w:firstLine="709"/>
        <w:jc w:val="both"/>
        <w:rPr>
          <w:sz w:val="28"/>
          <w:szCs w:val="28"/>
        </w:rPr>
      </w:pPr>
      <w:r w:rsidRPr="00577838">
        <w:rPr>
          <w:sz w:val="28"/>
          <w:szCs w:val="28"/>
        </w:rPr>
        <w:t>Частная резиденция дипломата пользуется той же неприкосновенностью или защитой, что и помещения представительства. Под частной резиденцией понимается любое помещение, в котором может проживать дипломат: гостиничный номер, квартира, дом. Имущество, бумаги, корреспонденция дипломата также пользуются неприкосновенностью. Это положение распространяется и на средство передвижения дипломата, которые не подлежат обыску или задержанию.</w:t>
      </w:r>
    </w:p>
    <w:p w:rsidR="005828B3" w:rsidRPr="00577838" w:rsidRDefault="005828B3" w:rsidP="00577838">
      <w:pPr>
        <w:pStyle w:val="a3"/>
        <w:spacing w:line="360" w:lineRule="auto"/>
        <w:ind w:firstLine="709"/>
        <w:jc w:val="both"/>
        <w:rPr>
          <w:sz w:val="28"/>
          <w:szCs w:val="28"/>
        </w:rPr>
      </w:pPr>
      <w:r w:rsidRPr="00577838">
        <w:rPr>
          <w:sz w:val="28"/>
          <w:szCs w:val="28"/>
        </w:rPr>
        <w:t>Дипломаты пользуются иммунитетом от уголовной юрисдикции государства пребывания. По общему правиле дипломат не должен нарушать законов государства пребывания, однако в случае совершения уголовно наказуемого деяния уголовное дело против дипломата не возбуждается в силу данного иммунитета. Такой дипломат объявляется persona non grata и ему предлагается покинуть государство пребывания. Принимающая сторона также может ходатайствовать перед правительством аккредитующей державы об отказе в иммунитете дипломату, совершившему преступление. Такой отказ должен быть ясно и определенно выражен. Данный иммунитет является абсолютным, поэтому дипломат, совершивший преступление в государстве пребывания, и впоследствии, приехав в эту страну как частное лицо, не может привлекаться к уголовной ответственности за преступление, совершенное им в статусе дипломата.</w:t>
      </w:r>
    </w:p>
    <w:p w:rsidR="005828B3" w:rsidRPr="00577838" w:rsidRDefault="005828B3" w:rsidP="00577838">
      <w:pPr>
        <w:pStyle w:val="a3"/>
        <w:spacing w:line="360" w:lineRule="auto"/>
        <w:ind w:firstLine="709"/>
        <w:jc w:val="both"/>
        <w:rPr>
          <w:sz w:val="28"/>
          <w:szCs w:val="28"/>
        </w:rPr>
      </w:pPr>
      <w:r w:rsidRPr="00577838">
        <w:rPr>
          <w:sz w:val="28"/>
          <w:szCs w:val="28"/>
        </w:rPr>
        <w:t>На дипломатов также распространяется иммунитет от гражданской юрисдикции, кроме следующих случаев: а) вещных исков, относящихся к частному недвижимому имуществу, находящемуся на территории государства пребывания; б) исков, касающихся наследования, в отношении которых дипломат выступает как частное лицо; в) исков, относящихся к любой профессиональной или коммерческой деятельности, осуществляемой дипломатом в государстве пребывания за пределами своих официальных функций. Дипломат не обязан давать показаний в качестве свидетеля. Однако, если дипломат сам возбуждает иск в суде, то он как бы снимает с себя иммунитет по данному делу и выступает как частное лицо со всеми вытекающими отсюда юридическими последствиями. Дипломаты также пользуются иммунитетом от административной юрисдикции, т.е. на них не могут налагаться штрафы или иные административные взыскания. Если дипломат совершил ДТП, то какие-либо принудительные меры к нему не применяются. В этом случае сотрудники полиции (милиции) могут обратиться в МИД своего государства с претензией о возмещении причиненного ущерба. МИД обычно направляет просьбу о компенсации причиненного ущерба в соответствующее посольство.</w:t>
      </w:r>
    </w:p>
    <w:p w:rsidR="005828B3" w:rsidRPr="00577838" w:rsidRDefault="005828B3" w:rsidP="00577838">
      <w:pPr>
        <w:pStyle w:val="a3"/>
        <w:spacing w:line="360" w:lineRule="auto"/>
        <w:ind w:firstLine="709"/>
        <w:jc w:val="both"/>
        <w:rPr>
          <w:sz w:val="28"/>
          <w:szCs w:val="28"/>
        </w:rPr>
      </w:pPr>
      <w:r w:rsidRPr="00577838">
        <w:rPr>
          <w:sz w:val="28"/>
          <w:szCs w:val="28"/>
        </w:rPr>
        <w:t>Иммунитет дипломата от юрисдикции государства пребывания не освобождает его от юрисдикции аккредитующего государства.</w:t>
      </w:r>
    </w:p>
    <w:p w:rsidR="005828B3" w:rsidRPr="00577838" w:rsidRDefault="005828B3" w:rsidP="00577838">
      <w:pPr>
        <w:pStyle w:val="a3"/>
        <w:spacing w:line="360" w:lineRule="auto"/>
        <w:ind w:firstLine="709"/>
        <w:jc w:val="both"/>
        <w:rPr>
          <w:sz w:val="28"/>
          <w:szCs w:val="28"/>
        </w:rPr>
      </w:pPr>
      <w:r w:rsidRPr="00577838">
        <w:rPr>
          <w:sz w:val="28"/>
          <w:szCs w:val="28"/>
        </w:rPr>
        <w:t>Фискальный иммунитет означает освобождение дипломата от всех личных, имущественных, государственных, районных и муниципальных налогов, сборов и пошлин, за исключением косвенных налогов, налогов на наследство, сборов и налогов на частный доход, сборов, взимаемых за конкретные виды обслуживания.</w:t>
      </w:r>
    </w:p>
    <w:p w:rsidR="005828B3" w:rsidRPr="00577838" w:rsidRDefault="005828B3" w:rsidP="00577838">
      <w:pPr>
        <w:pStyle w:val="a3"/>
        <w:spacing w:line="360" w:lineRule="auto"/>
        <w:ind w:firstLine="709"/>
        <w:jc w:val="both"/>
        <w:rPr>
          <w:sz w:val="28"/>
          <w:szCs w:val="28"/>
        </w:rPr>
      </w:pPr>
      <w:r w:rsidRPr="00577838">
        <w:rPr>
          <w:sz w:val="28"/>
          <w:szCs w:val="28"/>
        </w:rPr>
        <w:t>Государство пребывания обязано освобождать дипломатов от всех трудовых и государственных повинностей, независимо от их характера, а также от военных повинностей.</w:t>
      </w:r>
    </w:p>
    <w:p w:rsidR="005828B3" w:rsidRPr="00577838" w:rsidRDefault="005828B3" w:rsidP="00577838">
      <w:pPr>
        <w:pStyle w:val="a3"/>
        <w:spacing w:line="360" w:lineRule="auto"/>
        <w:ind w:firstLine="709"/>
        <w:jc w:val="both"/>
        <w:rPr>
          <w:sz w:val="28"/>
          <w:szCs w:val="28"/>
        </w:rPr>
      </w:pPr>
      <w:r w:rsidRPr="00577838">
        <w:rPr>
          <w:sz w:val="28"/>
          <w:szCs w:val="28"/>
        </w:rPr>
        <w:t>Дипломат в государстве пребывания не должен заниматься профессиональной или коммерческой деятельностью в целях личной выгоды.</w:t>
      </w:r>
    </w:p>
    <w:p w:rsidR="005828B3" w:rsidRPr="00577838" w:rsidRDefault="005828B3" w:rsidP="00577838">
      <w:pPr>
        <w:pStyle w:val="a3"/>
        <w:spacing w:line="360" w:lineRule="auto"/>
        <w:ind w:firstLine="709"/>
        <w:jc w:val="both"/>
        <w:rPr>
          <w:sz w:val="28"/>
          <w:szCs w:val="28"/>
        </w:rPr>
      </w:pPr>
      <w:r w:rsidRPr="00577838">
        <w:rPr>
          <w:sz w:val="28"/>
          <w:szCs w:val="28"/>
        </w:rPr>
        <w:t>Таможенные привилегии дипломатов выражаются в том, что государство пребывания разрешает им ввозить предметы, предназначенные для официального пользования представительства и предметы личного пользования дипломатов и членов их семей, освобождая при этом от таможенных пошлин, сборов и налогов, за исключением складских сборов, сборов за перевозку и подобного рода услуги. Личный багаж дипломата освобождается от досмотра, если нет серьезных оснований предполагать, что он содержит предметы, ввоз или вывоз которых запрещен законом. Такой досмотр должен производиться в присутствии дипломата или его представителя.</w:t>
      </w:r>
    </w:p>
    <w:p w:rsidR="005828B3" w:rsidRPr="00577838" w:rsidRDefault="005828B3" w:rsidP="00577838">
      <w:pPr>
        <w:pStyle w:val="a3"/>
        <w:spacing w:line="360" w:lineRule="auto"/>
        <w:ind w:firstLine="709"/>
        <w:jc w:val="both"/>
        <w:rPr>
          <w:sz w:val="28"/>
          <w:szCs w:val="28"/>
        </w:rPr>
      </w:pPr>
      <w:r w:rsidRPr="00577838">
        <w:rPr>
          <w:sz w:val="28"/>
          <w:szCs w:val="28"/>
        </w:rPr>
        <w:t>Перечисленные привилегии и иммунитеты распространяются на дипломатический персонал представительств и членов их семей, если последние не являются гражданами государства пребывания.</w:t>
      </w:r>
    </w:p>
    <w:p w:rsidR="005828B3" w:rsidRPr="00577838" w:rsidRDefault="005828B3" w:rsidP="00577838">
      <w:pPr>
        <w:pStyle w:val="a3"/>
        <w:spacing w:line="360" w:lineRule="auto"/>
        <w:ind w:firstLine="709"/>
        <w:jc w:val="both"/>
        <w:rPr>
          <w:sz w:val="28"/>
          <w:szCs w:val="28"/>
        </w:rPr>
      </w:pPr>
      <w:r w:rsidRPr="00577838">
        <w:rPr>
          <w:sz w:val="28"/>
          <w:szCs w:val="28"/>
        </w:rPr>
        <w:t>В соответствии с положениями Венской конвенции о дипломатических сношениях 1961г. члены административно-технического персонала представительства и члены их семей, живущие вместе с ними, пользуются, если они не являются гражданами государства пребывания или не проживают в нем постоянно, личной неприкосновенностью, неприкосновенностью жилища, иммунитетом от уголовной юрисдикции, фискальным иммунитетом, некоторыми таможенными привилегиями. Иммунитет от гражданской и административной юрисдикции распространяется на них лишь при исполнении ими своих обязанностей.</w:t>
      </w:r>
    </w:p>
    <w:p w:rsidR="005828B3" w:rsidRPr="00577838" w:rsidRDefault="005828B3" w:rsidP="00577838">
      <w:pPr>
        <w:pStyle w:val="a3"/>
        <w:spacing w:line="360" w:lineRule="auto"/>
        <w:ind w:firstLine="709"/>
        <w:jc w:val="both"/>
        <w:rPr>
          <w:sz w:val="28"/>
          <w:szCs w:val="28"/>
        </w:rPr>
      </w:pPr>
      <w:r w:rsidRPr="00577838">
        <w:rPr>
          <w:sz w:val="28"/>
          <w:szCs w:val="28"/>
        </w:rPr>
        <w:t>Члены обслуживающего персонала представительства. Которые не являются гражданами государства пребывания или не проживают в нем постоянно, пользуются иммунитетом в отношении действий, совершенных ими при исполнении своих обязанностей, и освобождаются от налогов, сборов и пошлин на заработок, получаемый ими по своей службе.</w:t>
      </w:r>
    </w:p>
    <w:p w:rsidR="005828B3" w:rsidRPr="00577838" w:rsidRDefault="005828B3" w:rsidP="00577838">
      <w:pPr>
        <w:pStyle w:val="a3"/>
        <w:spacing w:line="360" w:lineRule="auto"/>
        <w:ind w:firstLine="709"/>
        <w:jc w:val="both"/>
        <w:rPr>
          <w:sz w:val="28"/>
          <w:szCs w:val="28"/>
        </w:rPr>
      </w:pPr>
      <w:r w:rsidRPr="00577838">
        <w:rPr>
          <w:sz w:val="28"/>
          <w:szCs w:val="28"/>
        </w:rPr>
        <w:t>Домашние работники персонала представительства, если они не являются гражданами государства пребывания или не проживают в нем постоянно, освобождаются от налогов, сборов и пошлин на заработок, получаемый ими по службе.</w:t>
      </w:r>
    </w:p>
    <w:p w:rsidR="005828B3" w:rsidRPr="00577838" w:rsidRDefault="005828B3" w:rsidP="00577838">
      <w:pPr>
        <w:pStyle w:val="a3"/>
        <w:spacing w:line="360" w:lineRule="auto"/>
        <w:ind w:firstLine="709"/>
        <w:jc w:val="both"/>
        <w:rPr>
          <w:sz w:val="28"/>
          <w:szCs w:val="28"/>
        </w:rPr>
      </w:pPr>
      <w:r w:rsidRPr="00577838">
        <w:rPr>
          <w:sz w:val="28"/>
          <w:szCs w:val="28"/>
        </w:rPr>
        <w:t xml:space="preserve">В связи с тем, что вышеперечисленные нормы носят диспозитивный характер, заинтересованные государства могут заключать между собой соглашение о предоставлении дипломатических привилегий и иммунитетов в полном объеме административно-техническому и обслуживающему персоналу представительств, если они не являются гражданами государства пребывания. </w:t>
      </w:r>
    </w:p>
    <w:p w:rsidR="005828B3" w:rsidRPr="00577838" w:rsidRDefault="005828B3" w:rsidP="00577838">
      <w:pPr>
        <w:pStyle w:val="a3"/>
        <w:spacing w:line="360" w:lineRule="auto"/>
        <w:ind w:firstLine="709"/>
        <w:jc w:val="both"/>
        <w:rPr>
          <w:sz w:val="28"/>
          <w:szCs w:val="28"/>
        </w:rPr>
      </w:pPr>
      <w:r w:rsidRPr="00577838">
        <w:rPr>
          <w:sz w:val="28"/>
          <w:szCs w:val="28"/>
        </w:rPr>
        <w:t>Дипломатические привилегии и иммунитеты начинают распространяться на лиц, определенных в МП, с момента пересечения ими границы принимающего государства и действуют до момента выезда указанных лиц из государства пребывания.</w:t>
      </w:r>
    </w:p>
    <w:p w:rsidR="005828B3" w:rsidRPr="00577838" w:rsidRDefault="005828B3" w:rsidP="00577838">
      <w:pPr>
        <w:pStyle w:val="a3"/>
        <w:spacing w:line="360" w:lineRule="auto"/>
        <w:ind w:firstLine="709"/>
        <w:jc w:val="both"/>
        <w:rPr>
          <w:sz w:val="28"/>
          <w:szCs w:val="28"/>
        </w:rPr>
      </w:pPr>
      <w:r w:rsidRPr="00577838">
        <w:rPr>
          <w:sz w:val="28"/>
          <w:szCs w:val="28"/>
        </w:rPr>
        <w:t>Дипломат и члены его семьи пользуются установленными в МП привилегиями и иммунитетами также при проезде через третье государство.</w:t>
      </w:r>
    </w:p>
    <w:p w:rsidR="005828B3" w:rsidRPr="00577838" w:rsidRDefault="005828B3" w:rsidP="00577838">
      <w:pPr>
        <w:pStyle w:val="a3"/>
        <w:spacing w:line="360" w:lineRule="auto"/>
        <w:ind w:firstLine="709"/>
        <w:jc w:val="both"/>
        <w:rPr>
          <w:sz w:val="28"/>
          <w:szCs w:val="28"/>
        </w:rPr>
      </w:pPr>
      <w:r w:rsidRPr="00577838">
        <w:rPr>
          <w:sz w:val="28"/>
          <w:szCs w:val="28"/>
        </w:rPr>
        <w:t>Третьи государства не должны препятствовать проезду через их территорию членов административно-технического и обслуживающего персонала представительства и членов их семей.</w:t>
      </w:r>
    </w:p>
    <w:p w:rsidR="005828B3" w:rsidRPr="00577838" w:rsidRDefault="005828B3" w:rsidP="00577838">
      <w:pPr>
        <w:pStyle w:val="a3"/>
        <w:spacing w:line="360" w:lineRule="auto"/>
        <w:ind w:firstLine="709"/>
        <w:jc w:val="both"/>
        <w:rPr>
          <w:sz w:val="28"/>
          <w:szCs w:val="28"/>
        </w:rPr>
      </w:pPr>
      <w:r w:rsidRPr="00577838">
        <w:rPr>
          <w:sz w:val="28"/>
          <w:szCs w:val="28"/>
        </w:rPr>
        <w:t>Таким образом, дипломатические привилегии и иммунитеты предоставляются не для того чтобы игнорировать законы, правила и обычаи государства пребывания, а с целью эффективного исполнения представительством и его персоналом своих функций в полном соответствии с нормами МП и внутригосударственного права принимающей стороны.</w:t>
      </w:r>
    </w:p>
    <w:p w:rsidR="00CE7719" w:rsidRPr="00577838" w:rsidRDefault="00CE7719" w:rsidP="00577838">
      <w:pPr>
        <w:spacing w:line="360" w:lineRule="auto"/>
        <w:ind w:firstLine="709"/>
        <w:jc w:val="both"/>
        <w:rPr>
          <w:sz w:val="28"/>
          <w:szCs w:val="28"/>
          <w:lang w:val="ru-RU"/>
        </w:rPr>
      </w:pPr>
      <w:r w:rsidRPr="00577838">
        <w:rPr>
          <w:sz w:val="28"/>
          <w:szCs w:val="28"/>
          <w:lang w:val="ru-RU"/>
        </w:rPr>
        <w:t xml:space="preserve">Со временем будет еще более возрастать интерес иностранных государств к Украине, ее богатствам и возможностям вложения инвестиций. Развитие экономического сотрудничества и международных связей регионов страны приведет к дальнейшему расширению консульских и дипломатических отношений Украины с зарубежными государствами, к появлению новых консульских и дипломатических учреждений на </w:t>
      </w:r>
      <w:r w:rsidR="00577838" w:rsidRPr="00577838">
        <w:rPr>
          <w:sz w:val="28"/>
          <w:szCs w:val="28"/>
          <w:lang w:val="ru-RU"/>
        </w:rPr>
        <w:t>территории</w:t>
      </w:r>
      <w:r w:rsidRPr="00577838">
        <w:rPr>
          <w:sz w:val="28"/>
          <w:szCs w:val="28"/>
          <w:lang w:val="ru-RU"/>
        </w:rPr>
        <w:t xml:space="preserve"> Украины. </w:t>
      </w:r>
    </w:p>
    <w:p w:rsidR="00C271E1" w:rsidRPr="00577838" w:rsidRDefault="00577838" w:rsidP="00577838">
      <w:pPr>
        <w:spacing w:line="360" w:lineRule="auto"/>
        <w:ind w:firstLine="709"/>
        <w:jc w:val="center"/>
        <w:rPr>
          <w:b/>
          <w:sz w:val="28"/>
          <w:szCs w:val="28"/>
          <w:lang w:val="ru-RU"/>
        </w:rPr>
      </w:pPr>
      <w:r>
        <w:rPr>
          <w:sz w:val="28"/>
          <w:szCs w:val="28"/>
          <w:lang w:val="ru-RU"/>
        </w:rPr>
        <w:br w:type="page"/>
      </w:r>
      <w:r w:rsidR="00C271E1" w:rsidRPr="00577838">
        <w:rPr>
          <w:b/>
          <w:sz w:val="28"/>
          <w:szCs w:val="28"/>
          <w:lang w:val="ru-RU"/>
        </w:rPr>
        <w:t>Нормативные материалы и литература</w:t>
      </w:r>
    </w:p>
    <w:p w:rsidR="00C271E1" w:rsidRPr="00577838" w:rsidRDefault="00C271E1" w:rsidP="00577838">
      <w:pPr>
        <w:spacing w:line="360" w:lineRule="auto"/>
        <w:ind w:firstLine="709"/>
        <w:jc w:val="both"/>
        <w:rPr>
          <w:sz w:val="28"/>
          <w:szCs w:val="28"/>
          <w:lang w:val="ru-RU"/>
        </w:rPr>
      </w:pPr>
    </w:p>
    <w:p w:rsidR="00C271E1" w:rsidRPr="00577838" w:rsidRDefault="00C271E1" w:rsidP="00577838">
      <w:pPr>
        <w:numPr>
          <w:ilvl w:val="0"/>
          <w:numId w:val="5"/>
        </w:numPr>
        <w:spacing w:line="360" w:lineRule="auto"/>
        <w:ind w:left="0" w:firstLine="709"/>
        <w:jc w:val="both"/>
        <w:rPr>
          <w:sz w:val="28"/>
          <w:szCs w:val="28"/>
          <w:lang w:val="ru-RU"/>
        </w:rPr>
      </w:pPr>
      <w:r w:rsidRPr="00577838">
        <w:rPr>
          <w:sz w:val="28"/>
          <w:szCs w:val="28"/>
          <w:lang w:val="ru-RU"/>
        </w:rPr>
        <w:t>Венская конвенция о дипломатических сношениях от 18 апреля 1961г.//Международное право в документах/ сост. Н.Т. Блатова, юрид. лит., 2000. - 192-207.</w:t>
      </w:r>
    </w:p>
    <w:p w:rsidR="00C271E1" w:rsidRPr="00577838" w:rsidRDefault="00C271E1" w:rsidP="00577838">
      <w:pPr>
        <w:numPr>
          <w:ilvl w:val="0"/>
          <w:numId w:val="5"/>
        </w:numPr>
        <w:spacing w:line="360" w:lineRule="auto"/>
        <w:ind w:left="0" w:firstLine="709"/>
        <w:jc w:val="both"/>
        <w:rPr>
          <w:sz w:val="28"/>
          <w:szCs w:val="28"/>
          <w:lang w:val="ru-RU"/>
        </w:rPr>
      </w:pPr>
      <w:r w:rsidRPr="00577838">
        <w:rPr>
          <w:sz w:val="28"/>
          <w:szCs w:val="28"/>
          <w:lang w:val="ru-RU"/>
        </w:rPr>
        <w:t xml:space="preserve">Конвенция о привилегиях и иммунитетах ООН </w:t>
      </w:r>
      <w:smartTag w:uri="urn:schemas-microsoft-com:office:smarttags" w:element="metricconverter">
        <w:smartTagPr>
          <w:attr w:name="ProductID" w:val="1945 г"/>
        </w:smartTagPr>
        <w:r w:rsidRPr="00577838">
          <w:rPr>
            <w:sz w:val="28"/>
            <w:szCs w:val="28"/>
            <w:lang w:val="ru-RU"/>
          </w:rPr>
          <w:t>1945 г</w:t>
        </w:r>
      </w:smartTag>
      <w:r w:rsidRPr="00577838">
        <w:rPr>
          <w:sz w:val="28"/>
          <w:szCs w:val="28"/>
          <w:lang w:val="ru-RU"/>
        </w:rPr>
        <w:t>.//Международное право в документах/ сост. Н.Т. Блатова – М. Юр. лит. 1982 – С. 138-141</w:t>
      </w:r>
    </w:p>
    <w:p w:rsidR="00C271E1" w:rsidRPr="00577838" w:rsidRDefault="00C271E1" w:rsidP="00577838">
      <w:pPr>
        <w:numPr>
          <w:ilvl w:val="0"/>
          <w:numId w:val="5"/>
        </w:numPr>
        <w:spacing w:line="360" w:lineRule="auto"/>
        <w:ind w:left="0" w:firstLine="709"/>
        <w:jc w:val="both"/>
        <w:rPr>
          <w:sz w:val="28"/>
          <w:szCs w:val="28"/>
          <w:lang w:val="ru-RU"/>
        </w:rPr>
      </w:pPr>
      <w:r w:rsidRPr="00577838">
        <w:rPr>
          <w:sz w:val="28"/>
          <w:szCs w:val="28"/>
          <w:lang w:val="ru-RU"/>
        </w:rPr>
        <w:t>Теория международного права. Тункин Г.И.  –М.: Зерцало, 2004.- 398с</w:t>
      </w:r>
    </w:p>
    <w:p w:rsidR="00C271E1" w:rsidRPr="00577838" w:rsidRDefault="00C27491" w:rsidP="00577838">
      <w:pPr>
        <w:numPr>
          <w:ilvl w:val="0"/>
          <w:numId w:val="5"/>
        </w:numPr>
        <w:spacing w:line="360" w:lineRule="auto"/>
        <w:ind w:left="0" w:firstLine="709"/>
        <w:jc w:val="both"/>
        <w:rPr>
          <w:sz w:val="28"/>
          <w:szCs w:val="28"/>
          <w:lang w:val="ru-RU"/>
        </w:rPr>
      </w:pPr>
      <w:r w:rsidRPr="00577838">
        <w:rPr>
          <w:sz w:val="28"/>
          <w:szCs w:val="28"/>
          <w:lang w:val="ru-RU"/>
        </w:rPr>
        <w:t>Международное право. Курс лекций. Р.А. Мосейчук, Донецк ДИЭХТП- 2002. – 58 с.</w:t>
      </w:r>
    </w:p>
    <w:p w:rsidR="00D375D7" w:rsidRPr="00577838" w:rsidRDefault="001768AB" w:rsidP="00577838">
      <w:pPr>
        <w:numPr>
          <w:ilvl w:val="0"/>
          <w:numId w:val="5"/>
        </w:numPr>
        <w:spacing w:line="360" w:lineRule="auto"/>
        <w:ind w:left="0" w:firstLine="709"/>
        <w:jc w:val="both"/>
        <w:rPr>
          <w:sz w:val="28"/>
          <w:szCs w:val="28"/>
          <w:lang w:val="ru-RU"/>
        </w:rPr>
      </w:pPr>
      <w:r w:rsidRPr="00577838">
        <w:rPr>
          <w:sz w:val="28"/>
          <w:szCs w:val="28"/>
          <w:lang w:val="ru-RU"/>
        </w:rPr>
        <w:t>Международное право: «Учебник для обучающихся по специальности «Правоведение». Борисов К.Г., Ашавський Б.М., Бояршинов В.Г. – М.: 1994</w:t>
      </w:r>
    </w:p>
    <w:p w:rsidR="001768AB" w:rsidRPr="00577838" w:rsidRDefault="001768AB" w:rsidP="00577838">
      <w:pPr>
        <w:numPr>
          <w:ilvl w:val="0"/>
          <w:numId w:val="5"/>
        </w:numPr>
        <w:spacing w:line="360" w:lineRule="auto"/>
        <w:ind w:left="0" w:firstLine="709"/>
        <w:jc w:val="both"/>
        <w:rPr>
          <w:sz w:val="28"/>
          <w:szCs w:val="28"/>
          <w:lang w:val="ru-RU"/>
        </w:rPr>
      </w:pPr>
      <w:r w:rsidRPr="00577838">
        <w:rPr>
          <w:sz w:val="28"/>
          <w:szCs w:val="28"/>
          <w:lang w:val="ru-RU"/>
        </w:rPr>
        <w:t>Международное право: Учебник // под ред. Л.Д. Тимченко//Консум, 199. – с. 137-155</w:t>
      </w:r>
    </w:p>
    <w:p w:rsidR="00577838" w:rsidRPr="00577838" w:rsidRDefault="00D375D7" w:rsidP="00577838">
      <w:pPr>
        <w:numPr>
          <w:ilvl w:val="0"/>
          <w:numId w:val="5"/>
        </w:numPr>
        <w:spacing w:line="360" w:lineRule="auto"/>
        <w:ind w:left="0" w:firstLine="709"/>
        <w:jc w:val="both"/>
        <w:rPr>
          <w:sz w:val="28"/>
          <w:szCs w:val="28"/>
          <w:lang w:val="ru-RU"/>
        </w:rPr>
      </w:pPr>
      <w:r w:rsidRPr="00577838">
        <w:rPr>
          <w:sz w:val="28"/>
          <w:szCs w:val="28"/>
          <w:lang w:val="ru-RU"/>
        </w:rPr>
        <w:t>Internrt-ресурсы</w:t>
      </w:r>
      <w:bookmarkStart w:id="0" w:name="_GoBack"/>
      <w:bookmarkEnd w:id="0"/>
    </w:p>
    <w:sectPr w:rsidR="00577838" w:rsidRPr="00577838" w:rsidSect="00577838">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5125BE"/>
    <w:multiLevelType w:val="singleLevel"/>
    <w:tmpl w:val="50A2C768"/>
    <w:lvl w:ilvl="0">
      <w:start w:val="1"/>
      <w:numFmt w:val="decimal"/>
      <w:lvlText w:val="%1)"/>
      <w:lvlJc w:val="left"/>
      <w:pPr>
        <w:tabs>
          <w:tab w:val="num" w:pos="1200"/>
        </w:tabs>
        <w:ind w:left="1200" w:hanging="360"/>
      </w:pPr>
      <w:rPr>
        <w:rFonts w:cs="Times New Roman" w:hint="default"/>
      </w:rPr>
    </w:lvl>
  </w:abstractNum>
  <w:abstractNum w:abstractNumId="1">
    <w:nsid w:val="36A05E80"/>
    <w:multiLevelType w:val="hybridMultilevel"/>
    <w:tmpl w:val="7FC641F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39F93E84"/>
    <w:multiLevelType w:val="singleLevel"/>
    <w:tmpl w:val="0AE8B824"/>
    <w:lvl w:ilvl="0">
      <w:start w:val="1"/>
      <w:numFmt w:val="decimal"/>
      <w:lvlText w:val="%1)"/>
      <w:lvlJc w:val="left"/>
      <w:pPr>
        <w:tabs>
          <w:tab w:val="num" w:pos="1200"/>
        </w:tabs>
        <w:ind w:left="1200" w:hanging="360"/>
      </w:pPr>
      <w:rPr>
        <w:rFonts w:cs="Times New Roman" w:hint="default"/>
      </w:rPr>
    </w:lvl>
  </w:abstractNum>
  <w:abstractNum w:abstractNumId="3">
    <w:nsid w:val="40BE0959"/>
    <w:multiLevelType w:val="hybridMultilevel"/>
    <w:tmpl w:val="43B852FA"/>
    <w:lvl w:ilvl="0" w:tplc="0419000F">
      <w:start w:val="2"/>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59154AF6"/>
    <w:multiLevelType w:val="hybridMultilevel"/>
    <w:tmpl w:val="8CDE8B6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60A05"/>
    <w:rsid w:val="001768AB"/>
    <w:rsid w:val="003455E1"/>
    <w:rsid w:val="003674BA"/>
    <w:rsid w:val="00505A96"/>
    <w:rsid w:val="005217B9"/>
    <w:rsid w:val="00577838"/>
    <w:rsid w:val="005828B3"/>
    <w:rsid w:val="009746E6"/>
    <w:rsid w:val="00B0335D"/>
    <w:rsid w:val="00B60A05"/>
    <w:rsid w:val="00B872A5"/>
    <w:rsid w:val="00C271E1"/>
    <w:rsid w:val="00C27491"/>
    <w:rsid w:val="00CE12DF"/>
    <w:rsid w:val="00CE7719"/>
    <w:rsid w:val="00D375D7"/>
    <w:rsid w:val="00DB3198"/>
    <w:rsid w:val="00EF31C3"/>
    <w:rsid w:val="00F8349F"/>
    <w:rsid w:val="00F865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C59CA78A-D1F5-4E08-8BB2-BBAFA0D34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0A05"/>
    <w:rPr>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DB3198"/>
    <w:rPr>
      <w:szCs w:val="20"/>
      <w:lang w:val="ru-RU"/>
    </w:rPr>
  </w:style>
  <w:style w:type="character" w:customStyle="1" w:styleId="a4">
    <w:name w:val="Основной текст Знак"/>
    <w:link w:val="a3"/>
    <w:uiPriority w:val="99"/>
    <w:semiHidden/>
    <w:rPr>
      <w:sz w:val="24"/>
      <w:szCs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4378</Words>
  <Characters>24959</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Дипломатическое право— отрасль международного права, представляющая собой совокупность норм, регламентирующих статус и функции государственных органов внешних сношений, Система дипломатического права соответствует основным формам дипломатии: двусторонней</vt:lpstr>
    </vt:vector>
  </TitlesOfParts>
  <Company>Microsoft</Company>
  <LinksUpToDate>false</LinksUpToDate>
  <CharactersWithSpaces>29279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Дипломатическое право— отрасль международного права, представляющая собой совокупность норм, регламентирующих статус и функции государственных органов внешних сношений, Система дипломатического права соответствует основным формам дипломатии: двусторонней</dc:title>
  <dc:subject/>
  <dc:creator>Alin@</dc:creator>
  <cp:keywords/>
  <dc:description/>
  <cp:lastModifiedBy>admin</cp:lastModifiedBy>
  <cp:revision>2</cp:revision>
  <dcterms:created xsi:type="dcterms:W3CDTF">2014-02-22T11:04:00Z</dcterms:created>
  <dcterms:modified xsi:type="dcterms:W3CDTF">2014-02-22T11:04:00Z</dcterms:modified>
</cp:coreProperties>
</file>