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22" w:rsidRPr="00D3162C" w:rsidRDefault="003C7322" w:rsidP="003C7322">
      <w:pPr>
        <w:spacing w:before="120"/>
        <w:jc w:val="center"/>
        <w:rPr>
          <w:b/>
          <w:sz w:val="32"/>
        </w:rPr>
      </w:pPr>
      <w:r w:rsidRPr="00D3162C">
        <w:rPr>
          <w:b/>
          <w:sz w:val="32"/>
        </w:rPr>
        <w:t>А. Вельтман. Странник</w:t>
      </w:r>
    </w:p>
    <w:p w:rsidR="003C7322" w:rsidRPr="00D3162C" w:rsidRDefault="003C7322" w:rsidP="003C7322">
      <w:pPr>
        <w:spacing w:before="120"/>
        <w:ind w:firstLine="567"/>
        <w:jc w:val="both"/>
      </w:pPr>
      <w:r w:rsidRPr="00D3162C">
        <w:t>Литературное путешествие по своей природе двупланово: это и реальное путешествие</w:t>
      </w:r>
      <w:r>
        <w:t xml:space="preserve">, </w:t>
      </w:r>
      <w:r w:rsidRPr="00D3162C">
        <w:t>и путешествие воображения (воспоминания</w:t>
      </w:r>
      <w:r>
        <w:t xml:space="preserve">, </w:t>
      </w:r>
      <w:r w:rsidRPr="00D3162C">
        <w:t>рассуждения и т. п.). С одной стороны</w:t>
      </w:r>
      <w:r>
        <w:t xml:space="preserve">, </w:t>
      </w:r>
      <w:r w:rsidRPr="00D3162C">
        <w:t>материал романа — действительное путешествие офицера А. Вельтмана по Бессарабии</w:t>
      </w:r>
      <w:r>
        <w:t xml:space="preserve">, </w:t>
      </w:r>
      <w:r w:rsidRPr="00D3162C">
        <w:t>Молдавии</w:t>
      </w:r>
      <w:r>
        <w:t xml:space="preserve">, </w:t>
      </w:r>
      <w:r w:rsidRPr="00D3162C">
        <w:t>Вале-хии</w:t>
      </w:r>
      <w:r>
        <w:t xml:space="preserve">, </w:t>
      </w:r>
      <w:r w:rsidRPr="00D3162C">
        <w:t>Добрудже за годы почти десятилетней службы</w:t>
      </w:r>
      <w:r>
        <w:t xml:space="preserve">, </w:t>
      </w:r>
      <w:r w:rsidRPr="00D3162C">
        <w:t xml:space="preserve">и русско-турецкая кампания </w:t>
      </w:r>
      <w:smartTag w:uri="urn:schemas-microsoft-com:office:smarttags" w:element="metricconverter">
        <w:smartTagPr>
          <w:attr w:name="ProductID" w:val="1828 г"/>
        </w:smartTagPr>
        <w:r w:rsidRPr="00D3162C">
          <w:t>1828 г</w:t>
        </w:r>
      </w:smartTag>
      <w:r w:rsidRPr="00D3162C">
        <w:t>. Но</w:t>
      </w:r>
      <w:r>
        <w:t xml:space="preserve">, </w:t>
      </w:r>
      <w:r w:rsidRPr="00D3162C">
        <w:t>с другой стороны</w:t>
      </w:r>
      <w:r>
        <w:t xml:space="preserve">, </w:t>
      </w:r>
      <w:r w:rsidRPr="00D3162C">
        <w:t>путешествие героя — воображаемое путешествие по карте: «возьмите Европу за концы и разложите на стол»; автор странствует</w:t>
      </w:r>
      <w:r>
        <w:t xml:space="preserve">, </w:t>
      </w:r>
      <w:r w:rsidRPr="00D3162C">
        <w:t>«не сходя с покойного своего дивана».</w:t>
      </w:r>
    </w:p>
    <w:p w:rsidR="003C7322" w:rsidRPr="00D3162C" w:rsidRDefault="003C7322" w:rsidP="003C7322">
      <w:pPr>
        <w:spacing w:before="120"/>
        <w:ind w:firstLine="567"/>
        <w:jc w:val="both"/>
      </w:pPr>
      <w:r w:rsidRPr="00D3162C">
        <w:t>Читателю не дают утвердиться на какой-либо одной точке зрения: ему толкуют о карте и диване</w:t>
      </w:r>
      <w:r>
        <w:t xml:space="preserve">, </w:t>
      </w:r>
      <w:r w:rsidRPr="00D3162C">
        <w:t>но описания местности</w:t>
      </w:r>
      <w:r>
        <w:t xml:space="preserve">, </w:t>
      </w:r>
      <w:r w:rsidRPr="00D3162C">
        <w:t>обычаев и проч. так подробны</w:t>
      </w:r>
      <w:r>
        <w:t xml:space="preserve">, </w:t>
      </w:r>
      <w:r w:rsidRPr="00D3162C">
        <w:t>что никак не согласуются с путешествием воображаемым — например</w:t>
      </w:r>
      <w:r>
        <w:t xml:space="preserve">, </w:t>
      </w:r>
      <w:r w:rsidRPr="00D3162C">
        <w:t>описания монастыря Городище</w:t>
      </w:r>
      <w:r>
        <w:t xml:space="preserve">, </w:t>
      </w:r>
      <w:r w:rsidRPr="00D3162C">
        <w:t>вырубленного в скале над Днестром</w:t>
      </w:r>
      <w:r>
        <w:t xml:space="preserve">, </w:t>
      </w:r>
      <w:r w:rsidRPr="00D3162C">
        <w:t>молдавских танцев</w:t>
      </w:r>
      <w:r>
        <w:t xml:space="preserve">, </w:t>
      </w:r>
      <w:r w:rsidRPr="00D3162C">
        <w:t>птиц на гнилом озере под Кишиневом</w:t>
      </w:r>
      <w:r>
        <w:t xml:space="preserve">, </w:t>
      </w:r>
      <w:r w:rsidRPr="00D3162C">
        <w:t>гуляний в Яссах (модные дамские уборы</w:t>
      </w:r>
      <w:r>
        <w:t xml:space="preserve">, </w:t>
      </w:r>
      <w:r w:rsidRPr="00D3162C">
        <w:t>как и пиры — излюбленная тема для свободной и подчеркнуто бессвязной романтической «болтовни»). Говорить об известных достопримечательностях автор избегает — боится быть банальным. Согласно общему принципу стилистической «пестроты» «Странника»</w:t>
      </w:r>
      <w:r>
        <w:t xml:space="preserve">, </w:t>
      </w:r>
      <w:r w:rsidRPr="00D3162C">
        <w:t>описания в нем могут быть и стихотворными (особенно часто так описывается подчеркнуто «низкий» быт — например клячи</w:t>
      </w:r>
      <w:r>
        <w:t xml:space="preserve">, </w:t>
      </w:r>
      <w:r w:rsidRPr="00D3162C">
        <w:t>тащившие венскую коляску (гл. 47)</w:t>
      </w:r>
      <w:r>
        <w:t xml:space="preserve">, </w:t>
      </w:r>
      <w:r w:rsidRPr="00D3162C">
        <w:t>разговор (на разных языках!) в бухарестской гостинице со слугами и торговцами (гл. 157)</w:t>
      </w:r>
      <w:r>
        <w:t xml:space="preserve">, </w:t>
      </w:r>
      <w:r w:rsidRPr="00D3162C">
        <w:t>похожий на отрывок из комедии</w:t>
      </w:r>
      <w:r>
        <w:t xml:space="preserve">, </w:t>
      </w:r>
      <w:r w:rsidRPr="00D3162C">
        <w:t>или же подчеркнуто сухими</w:t>
      </w:r>
      <w:r>
        <w:t xml:space="preserve">, </w:t>
      </w:r>
      <w:r w:rsidRPr="00D3162C">
        <w:t>как справка: «Кстати о р. Прут. Волны ее родятся в горах Карпатских</w:t>
      </w:r>
      <w:r>
        <w:t xml:space="preserve">, </w:t>
      </w:r>
      <w:r w:rsidRPr="00D3162C">
        <w:t>гибнут в Дунае. Вообще ширина реки от 5 до 10 сажен. Вода от быстроты мутна</w:t>
      </w:r>
      <w:r>
        <w:t xml:space="preserve">, </w:t>
      </w:r>
      <w:r w:rsidRPr="00D3162C">
        <w:t>но здорова и имеет свойство минеральных крепительных вод».</w:t>
      </w:r>
    </w:p>
    <w:p w:rsidR="003C7322" w:rsidRPr="00D3162C" w:rsidRDefault="003C7322" w:rsidP="003C7322">
      <w:pPr>
        <w:spacing w:before="120"/>
        <w:ind w:firstLine="567"/>
        <w:jc w:val="both"/>
      </w:pPr>
      <w:r w:rsidRPr="00D3162C">
        <w:t>Автора мучит сознание</w:t>
      </w:r>
      <w:r>
        <w:t xml:space="preserve">, </w:t>
      </w:r>
      <w:r w:rsidRPr="00D3162C">
        <w:t>что «все уже выдумано</w:t>
      </w:r>
      <w:r>
        <w:t xml:space="preserve">, </w:t>
      </w:r>
      <w:r w:rsidRPr="00D3162C">
        <w:t>все сказано</w:t>
      </w:r>
      <w:r>
        <w:t xml:space="preserve">, </w:t>
      </w:r>
      <w:r w:rsidRPr="00D3162C">
        <w:t>все написано (гл. 171)</w:t>
      </w:r>
      <w:r>
        <w:t xml:space="preserve">, </w:t>
      </w:r>
      <w:r w:rsidRPr="00D3162C">
        <w:t>поэтому возможно только по-своему тасовать — как в калейдоскопе — придуманное до тебя другими». «Странник» разбит на 3 части</w:t>
      </w:r>
      <w:r>
        <w:t xml:space="preserve">, </w:t>
      </w:r>
      <w:r w:rsidRPr="00D3162C">
        <w:t>45 «дней»</w:t>
      </w:r>
      <w:r>
        <w:t xml:space="preserve">, </w:t>
      </w:r>
      <w:r w:rsidRPr="00D3162C">
        <w:t>325 глав (образцы самых коротких глав: «CXLI: Нет ее»; «Не сердитесь же</w:t>
      </w:r>
      <w:r>
        <w:t xml:space="preserve">, </w:t>
      </w:r>
      <w:r w:rsidRPr="00D3162C">
        <w:t>что в этой главе не слышен вам скрып моего пера. Это пауза. Здесь мысль моя выражена молчанием» (гл. 304); такая «дробность» позволяет внезапно переходить от одной темы и интонации к другой. Вообще Вельтман всячески подчеркивает импульсивность</w:t>
      </w:r>
      <w:r>
        <w:t xml:space="preserve">, </w:t>
      </w:r>
      <w:r w:rsidRPr="00D3162C">
        <w:t>произвольность и даже «случайность» своего творчества</w:t>
      </w:r>
      <w:r>
        <w:t xml:space="preserve">, </w:t>
      </w:r>
      <w:r w:rsidRPr="00D3162C">
        <w:t>принципиальную незавершенность романа («заглавие оторвано</w:t>
      </w:r>
      <w:r>
        <w:t xml:space="preserve">, </w:t>
      </w:r>
      <w:r w:rsidRPr="00D3162C">
        <w:t>начала нет»); стирается разница между беловиком и черновиком («далее стерлось»; «пример здесь был; но я половину примера стер</w:t>
      </w:r>
      <w:r>
        <w:t xml:space="preserve">, </w:t>
      </w:r>
      <w:r w:rsidRPr="00D3162C">
        <w:t>а другую выскоблил. Мне не понравился он по своей обыкновенности…»).</w:t>
      </w:r>
    </w:p>
    <w:p w:rsidR="003C7322" w:rsidRPr="00D3162C" w:rsidRDefault="003C7322" w:rsidP="003C7322">
      <w:pPr>
        <w:spacing w:before="120"/>
        <w:ind w:firstLine="567"/>
        <w:jc w:val="both"/>
      </w:pPr>
      <w:r w:rsidRPr="00D3162C">
        <w:t>В романах повествование нередко прерывается вставными новеллами; в «Страннике» основной текст</w:t>
      </w:r>
      <w:r>
        <w:t xml:space="preserve">, </w:t>
      </w:r>
      <w:r w:rsidRPr="00D3162C">
        <w:t>почти насквозь ироничный</w:t>
      </w:r>
      <w:r>
        <w:t xml:space="preserve">, </w:t>
      </w:r>
      <w:r w:rsidRPr="00D3162C">
        <w:t>прерывается драматическими поэмами</w:t>
      </w:r>
      <w:r>
        <w:t xml:space="preserve">, </w:t>
      </w:r>
      <w:r w:rsidRPr="00D3162C">
        <w:t>написанными очень патетичной ритмизованной прозой</w:t>
      </w:r>
      <w:r>
        <w:t xml:space="preserve">, </w:t>
      </w:r>
      <w:r w:rsidRPr="00D3162C">
        <w:t>— поэмой об Овидии и императоре Августе (гл. 290) и «Эскандером»; Эскандер — свободолюбивый герой: «Мне душно под небом! […] и небо стесняет дыханье; его бы я сбросил с себя</w:t>
      </w:r>
      <w:r>
        <w:t xml:space="preserve">, </w:t>
      </w:r>
      <w:r w:rsidRPr="00D3162C">
        <w:t>чтобы вольно вздохнуть в беспредельном пространстве!..»; Эскандеру дует сам Юпитер («Юпитер! […] и ты знаешь зависть […] к счастливцу!..»); губит же героя любовь к демонической деве.</w:t>
      </w:r>
    </w:p>
    <w:p w:rsidR="003C7322" w:rsidRPr="00D3162C" w:rsidRDefault="003C7322" w:rsidP="003C7322">
      <w:pPr>
        <w:spacing w:before="120"/>
        <w:ind w:firstLine="567"/>
        <w:jc w:val="both"/>
      </w:pPr>
      <w:r w:rsidRPr="00D3162C">
        <w:t>Кроме того</w:t>
      </w:r>
      <w:r>
        <w:t xml:space="preserve">, </w:t>
      </w:r>
      <w:r w:rsidRPr="00D3162C">
        <w:t>игровое путешествие перебивается лирическими стихами о любви; за демонстративно бессвязной болтовней «Странника» прячется второй план романа: драматическая история любви автора к замужней женщине; эта история должна восстанавливаться читателем по крупицам.</w:t>
      </w:r>
    </w:p>
    <w:p w:rsidR="003C7322" w:rsidRDefault="003C7322" w:rsidP="003C7322">
      <w:pPr>
        <w:spacing w:before="120"/>
        <w:ind w:firstLine="567"/>
        <w:jc w:val="both"/>
      </w:pPr>
      <w:r w:rsidRPr="00D3162C">
        <w:t>В третьей части лирика в стихах и прозе</w:t>
      </w:r>
      <w:r>
        <w:t xml:space="preserve">, </w:t>
      </w:r>
      <w:r w:rsidRPr="00D3162C">
        <w:t>вполне серьезные рассуждения автора о смысле жизни</w:t>
      </w:r>
      <w:r>
        <w:t xml:space="preserve">, </w:t>
      </w:r>
      <w:r w:rsidRPr="00D3162C">
        <w:t>счастье и проч. уже заметно оттесняют игровое начало</w:t>
      </w:r>
      <w:r>
        <w:t xml:space="preserve">, </w:t>
      </w:r>
      <w:r w:rsidRPr="00D3162C">
        <w:t>«Странник» почти превращается в лирический дневник — и вдруг кончается внезапно для читателя</w:t>
      </w:r>
      <w:r>
        <w:t xml:space="preserve">, </w:t>
      </w:r>
      <w:r w:rsidRPr="00D3162C">
        <w:t>по прихоти автора прерванный почти на полуслове.</w:t>
      </w:r>
      <w:r>
        <w:t xml:space="preserve"> </w:t>
      </w:r>
    </w:p>
    <w:p w:rsidR="003C7322" w:rsidRPr="00D3162C" w:rsidRDefault="003C7322" w:rsidP="003C7322">
      <w:pPr>
        <w:spacing w:before="120"/>
        <w:ind w:firstLine="567"/>
        <w:jc w:val="both"/>
      </w:pPr>
      <w:r w:rsidRPr="00D3162C">
        <w:t>Пересказала Г. В. Зыкова</w:t>
      </w:r>
    </w:p>
    <w:p w:rsidR="003C7322" w:rsidRPr="00D3162C" w:rsidRDefault="003C7322" w:rsidP="003C7322">
      <w:pPr>
        <w:spacing w:before="120"/>
        <w:jc w:val="center"/>
        <w:rPr>
          <w:b/>
          <w:sz w:val="28"/>
        </w:rPr>
      </w:pPr>
      <w:r w:rsidRPr="00D3162C">
        <w:rPr>
          <w:b/>
          <w:sz w:val="28"/>
        </w:rPr>
        <w:t>Список литературы</w:t>
      </w:r>
    </w:p>
    <w:p w:rsidR="003C7322" w:rsidRDefault="003C7322" w:rsidP="003C7322">
      <w:pPr>
        <w:spacing w:before="120"/>
        <w:ind w:firstLine="567"/>
        <w:jc w:val="both"/>
      </w:pPr>
      <w:r w:rsidRPr="00D3162C">
        <w:t>Все шедевры мировой литературы в</w:t>
      </w:r>
      <w:r>
        <w:t xml:space="preserve"> </w:t>
      </w:r>
      <w:r w:rsidRPr="00D3162C">
        <w:t>кратком изложении. Сюжеты и</w:t>
      </w:r>
      <w:r>
        <w:t xml:space="preserve"> </w:t>
      </w:r>
      <w:r w:rsidRPr="00D3162C">
        <w:t>характеры. Русская литература XIX</w:t>
      </w:r>
      <w:r>
        <w:t xml:space="preserve"> </w:t>
      </w:r>
      <w:r w:rsidRPr="00D3162C">
        <w:t>века</w:t>
      </w:r>
      <w:r>
        <w:t xml:space="preserve"> </w:t>
      </w:r>
      <w:r w:rsidRPr="00D3162C">
        <w:t>/ Ред. и</w:t>
      </w:r>
      <w:r>
        <w:t xml:space="preserve"> </w:t>
      </w:r>
      <w:r w:rsidRPr="00D3162C">
        <w:t>сост. В.</w:t>
      </w:r>
      <w:r>
        <w:t xml:space="preserve"> </w:t>
      </w:r>
      <w:r w:rsidRPr="00D3162C">
        <w:t>И.</w:t>
      </w:r>
      <w:r>
        <w:t xml:space="preserve"> </w:t>
      </w:r>
      <w:r w:rsidRPr="00D3162C">
        <w:t>Новиков.</w:t>
      </w:r>
      <w:r>
        <w:t xml:space="preserve"> </w:t>
      </w:r>
      <w:r w:rsidRPr="00D3162C">
        <w:t>— М.</w:t>
      </w:r>
      <w:r>
        <w:t xml:space="preserve"> </w:t>
      </w:r>
      <w:r w:rsidRPr="00D3162C">
        <w:t>: Олимп</w:t>
      </w:r>
      <w:r>
        <w:t xml:space="preserve"> </w:t>
      </w:r>
      <w:r w:rsidRPr="00D3162C">
        <w:t>: ACT</w:t>
      </w:r>
      <w:r>
        <w:t xml:space="preserve">, </w:t>
      </w:r>
      <w:r w:rsidRPr="00D3162C">
        <w:t>1996.</w:t>
      </w:r>
      <w:r>
        <w:t xml:space="preserve"> </w:t>
      </w:r>
      <w:r w:rsidRPr="00D3162C">
        <w:t>— 832</w:t>
      </w:r>
      <w:r>
        <w:t xml:space="preserve"> </w:t>
      </w:r>
      <w:r w:rsidRPr="00D3162C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322"/>
    <w:rsid w:val="001A35F6"/>
    <w:rsid w:val="003C7322"/>
    <w:rsid w:val="00811DD4"/>
    <w:rsid w:val="008A10B5"/>
    <w:rsid w:val="00D3162C"/>
    <w:rsid w:val="00D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DB486E-6CC8-4340-BEDB-CD1F15AD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7322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3C732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3273</Characters>
  <Application>Microsoft Office Word</Application>
  <DocSecurity>0</DocSecurity>
  <Lines>27</Lines>
  <Paragraphs>7</Paragraphs>
  <ScaleCrop>false</ScaleCrop>
  <Company>Home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Irina</cp:lastModifiedBy>
  <cp:revision>2</cp:revision>
  <dcterms:created xsi:type="dcterms:W3CDTF">2014-07-19T09:36:00Z</dcterms:created>
  <dcterms:modified xsi:type="dcterms:W3CDTF">2014-07-19T09:36:00Z</dcterms:modified>
</cp:coreProperties>
</file>