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Министерство образования и науки РФ</w: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Северо-Восточный федеральный университет имени М.К. Аммосова</w: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Финансово-экономический институт</w: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Заочное отделение</w:t>
      </w: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Курсовая работа</w: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по дисциплине «Основы страхового дела» на тему:</w: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«Виды обязательного страхования от несчастных случаев и их условия»</w:t>
      </w:r>
    </w:p>
    <w:p w:rsidR="00420B4A" w:rsidRDefault="00420B4A">
      <w:pPr>
        <w:spacing w:line="360" w:lineRule="auto"/>
        <w:jc w:val="right"/>
        <w:rPr>
          <w:rFonts w:ascii="Times New Roman" w:hAnsi="Times New Roman"/>
          <w:sz w:val="28"/>
          <w:szCs w:val="28"/>
        </w:rPr>
      </w:pPr>
    </w:p>
    <w:p w:rsidR="00420B4A" w:rsidRDefault="00420B4A">
      <w:pPr>
        <w:spacing w:line="360" w:lineRule="auto"/>
        <w:jc w:val="right"/>
        <w:rPr>
          <w:rFonts w:ascii="Times New Roman" w:hAnsi="Times New Roman"/>
          <w:sz w:val="28"/>
          <w:szCs w:val="28"/>
        </w:rPr>
      </w:pPr>
    </w:p>
    <w:p w:rsidR="00420B4A" w:rsidRDefault="00420B4A">
      <w:pPr>
        <w:spacing w:line="360" w:lineRule="auto"/>
        <w:jc w:val="right"/>
        <w:rPr>
          <w:rFonts w:ascii="Times New Roman" w:hAnsi="Times New Roman"/>
          <w:sz w:val="28"/>
          <w:szCs w:val="28"/>
        </w:rPr>
      </w:pPr>
    </w:p>
    <w:p w:rsidR="00420B4A" w:rsidRDefault="00420B4A">
      <w:pPr>
        <w:spacing w:line="360" w:lineRule="auto"/>
        <w:jc w:val="right"/>
        <w:rPr>
          <w:rFonts w:ascii="Times New Roman" w:hAnsi="Times New Roman"/>
          <w:sz w:val="28"/>
          <w:szCs w:val="28"/>
        </w:rPr>
      </w:pPr>
      <w:r>
        <w:rPr>
          <w:rFonts w:ascii="Times New Roman" w:hAnsi="Times New Roman"/>
          <w:sz w:val="28"/>
          <w:szCs w:val="28"/>
        </w:rPr>
        <w:t>Выполнила: студентка</w:t>
      </w:r>
    </w:p>
    <w:p w:rsidR="00420B4A" w:rsidRDefault="00420B4A">
      <w:pPr>
        <w:spacing w:line="360" w:lineRule="auto"/>
        <w:jc w:val="right"/>
        <w:rPr>
          <w:rFonts w:ascii="Times New Roman" w:hAnsi="Times New Roman"/>
          <w:sz w:val="28"/>
          <w:szCs w:val="28"/>
        </w:rPr>
      </w:pPr>
      <w:r>
        <w:rPr>
          <w:rFonts w:ascii="Times New Roman" w:hAnsi="Times New Roman"/>
          <w:sz w:val="28"/>
          <w:szCs w:val="28"/>
        </w:rPr>
        <w:t>группы ФК-06-З (б/д)</w:t>
      </w:r>
    </w:p>
    <w:p w:rsidR="00420B4A" w:rsidRDefault="00420B4A">
      <w:pPr>
        <w:spacing w:line="360" w:lineRule="auto"/>
        <w:jc w:val="right"/>
        <w:rPr>
          <w:rFonts w:ascii="Times New Roman" w:hAnsi="Times New Roman"/>
          <w:sz w:val="28"/>
          <w:szCs w:val="28"/>
        </w:rPr>
      </w:pPr>
      <w:r>
        <w:rPr>
          <w:rFonts w:ascii="Times New Roman" w:hAnsi="Times New Roman"/>
          <w:sz w:val="28"/>
          <w:szCs w:val="28"/>
        </w:rPr>
        <w:t>Беляева Виктория Николаевна</w:t>
      </w:r>
    </w:p>
    <w:p w:rsidR="00420B4A" w:rsidRDefault="00420B4A">
      <w:pPr>
        <w:spacing w:line="360" w:lineRule="auto"/>
        <w:jc w:val="right"/>
        <w:rPr>
          <w:rFonts w:ascii="Times New Roman" w:hAnsi="Times New Roman"/>
          <w:sz w:val="28"/>
          <w:szCs w:val="28"/>
        </w:rPr>
      </w:pPr>
      <w:r>
        <w:rPr>
          <w:rFonts w:ascii="Times New Roman" w:hAnsi="Times New Roman"/>
          <w:sz w:val="28"/>
          <w:szCs w:val="28"/>
        </w:rPr>
        <w:t>Проверила: Романова В.В.</w:t>
      </w: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lastRenderedPageBreak/>
        <w:t>Якутск, 2011г.</w: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 xml:space="preserve">Содержание </w:t>
      </w:r>
    </w:p>
    <w:p w:rsidR="00420B4A" w:rsidRDefault="00420B4A">
      <w:pPr>
        <w:spacing w:line="360" w:lineRule="auto"/>
        <w:jc w:val="both"/>
        <w:rPr>
          <w:rFonts w:ascii="Times New Roman" w:hAnsi="Times New Roman"/>
          <w:sz w:val="28"/>
          <w:szCs w:val="28"/>
        </w:rPr>
      </w:pPr>
      <w:r>
        <w:rPr>
          <w:rFonts w:ascii="Times New Roman" w:hAnsi="Times New Roman"/>
          <w:sz w:val="28"/>
          <w:szCs w:val="28"/>
        </w:rPr>
        <w:t>Введение …………………………………………………………………………..3</w:t>
      </w:r>
    </w:p>
    <w:p w:rsidR="00420B4A" w:rsidRDefault="00420B4A">
      <w:pPr>
        <w:spacing w:line="360" w:lineRule="auto"/>
        <w:jc w:val="both"/>
        <w:rPr>
          <w:rFonts w:ascii="Times New Roman" w:hAnsi="Times New Roman"/>
          <w:sz w:val="28"/>
          <w:szCs w:val="28"/>
        </w:rPr>
      </w:pPr>
      <w:r>
        <w:rPr>
          <w:rFonts w:ascii="Times New Roman" w:hAnsi="Times New Roman"/>
          <w:sz w:val="28"/>
          <w:szCs w:val="28"/>
        </w:rPr>
        <w:t>Глава 1. Теоретические основы обязательного страхования от несчастных случаев</w:t>
      </w:r>
    </w:p>
    <w:p w:rsidR="00420B4A" w:rsidRDefault="00420B4A">
      <w:pPr>
        <w:pStyle w:val="ab"/>
        <w:numPr>
          <w:ilvl w:val="1"/>
          <w:numId w:val="19"/>
        </w:numPr>
        <w:spacing w:line="360" w:lineRule="auto"/>
        <w:jc w:val="both"/>
        <w:rPr>
          <w:rFonts w:ascii="Times New Roman" w:hAnsi="Times New Roman"/>
          <w:sz w:val="28"/>
          <w:szCs w:val="28"/>
        </w:rPr>
      </w:pPr>
      <w:r>
        <w:rPr>
          <w:rFonts w:ascii="Times New Roman" w:hAnsi="Times New Roman"/>
          <w:sz w:val="28"/>
          <w:szCs w:val="28"/>
        </w:rPr>
        <w:t>Понятие обязательного страхования от несчастных случаев ….……….7</w:t>
      </w:r>
    </w:p>
    <w:p w:rsidR="00420B4A" w:rsidRDefault="00420B4A">
      <w:pPr>
        <w:pStyle w:val="ab"/>
        <w:numPr>
          <w:ilvl w:val="1"/>
          <w:numId w:val="19"/>
        </w:numPr>
        <w:spacing w:line="360" w:lineRule="auto"/>
        <w:jc w:val="both"/>
        <w:rPr>
          <w:rFonts w:ascii="Times New Roman" w:hAnsi="Times New Roman"/>
          <w:sz w:val="28"/>
          <w:szCs w:val="28"/>
        </w:rPr>
      </w:pPr>
      <w:r>
        <w:rPr>
          <w:rFonts w:ascii="Times New Roman" w:hAnsi="Times New Roman"/>
          <w:sz w:val="28"/>
          <w:szCs w:val="28"/>
        </w:rPr>
        <w:t>Виды обязательного страхования от несчастных случаев …………….13</w:t>
      </w:r>
    </w:p>
    <w:p w:rsidR="00420B4A" w:rsidRDefault="00420B4A">
      <w:pPr>
        <w:pStyle w:val="ab"/>
        <w:spacing w:line="360" w:lineRule="auto"/>
        <w:ind w:left="0"/>
        <w:jc w:val="both"/>
        <w:rPr>
          <w:rFonts w:ascii="Times New Roman" w:hAnsi="Times New Roman"/>
          <w:sz w:val="28"/>
          <w:szCs w:val="28"/>
        </w:rPr>
      </w:pPr>
      <w:r>
        <w:rPr>
          <w:rFonts w:ascii="Times New Roman" w:hAnsi="Times New Roman"/>
          <w:sz w:val="28"/>
          <w:szCs w:val="28"/>
        </w:rPr>
        <w:t>Глава 2. Анализ страховых выплат при несчастных случаях</w:t>
      </w:r>
    </w:p>
    <w:p w:rsidR="00420B4A" w:rsidRDefault="00420B4A">
      <w:pPr>
        <w:pStyle w:val="ab"/>
        <w:numPr>
          <w:ilvl w:val="1"/>
          <w:numId w:val="23"/>
        </w:numPr>
        <w:spacing w:line="360" w:lineRule="auto"/>
        <w:jc w:val="both"/>
        <w:rPr>
          <w:rFonts w:ascii="Times New Roman" w:hAnsi="Times New Roman"/>
          <w:sz w:val="28"/>
          <w:szCs w:val="28"/>
        </w:rPr>
      </w:pPr>
      <w:r>
        <w:rPr>
          <w:rFonts w:ascii="Times New Roman" w:hAnsi="Times New Roman"/>
          <w:sz w:val="28"/>
          <w:szCs w:val="28"/>
        </w:rPr>
        <w:t>Обеспечение по страхованию при несчастных случаях ……….………24</w:t>
      </w:r>
    </w:p>
    <w:p w:rsidR="00420B4A" w:rsidRDefault="00420B4A">
      <w:pPr>
        <w:pStyle w:val="ab"/>
        <w:numPr>
          <w:ilvl w:val="1"/>
          <w:numId w:val="23"/>
        </w:numPr>
        <w:spacing w:line="360" w:lineRule="auto"/>
        <w:jc w:val="both"/>
        <w:rPr>
          <w:rFonts w:ascii="Times New Roman" w:hAnsi="Times New Roman"/>
          <w:sz w:val="28"/>
          <w:szCs w:val="28"/>
        </w:rPr>
      </w:pPr>
      <w:r>
        <w:rPr>
          <w:rFonts w:ascii="Times New Roman" w:hAnsi="Times New Roman"/>
          <w:sz w:val="28"/>
          <w:szCs w:val="28"/>
        </w:rPr>
        <w:t>Единовременные страховые выплаты и ежемесячные страховые выплаты ……………………………………………………………….…..27</w:t>
      </w:r>
    </w:p>
    <w:p w:rsidR="00420B4A" w:rsidRDefault="00420B4A">
      <w:pPr>
        <w:spacing w:line="360" w:lineRule="auto"/>
        <w:jc w:val="both"/>
        <w:rPr>
          <w:rFonts w:ascii="Times New Roman" w:hAnsi="Times New Roman"/>
          <w:sz w:val="28"/>
          <w:szCs w:val="28"/>
        </w:rPr>
      </w:pPr>
      <w:r>
        <w:rPr>
          <w:rFonts w:ascii="Times New Roman" w:hAnsi="Times New Roman"/>
          <w:sz w:val="28"/>
          <w:szCs w:val="28"/>
        </w:rPr>
        <w:t>Глава 3. Рекомендации по совершенствованию обязательного страхования от несчастных случаев ……………………………………………………………..32</w:t>
      </w:r>
    </w:p>
    <w:p w:rsidR="00420B4A" w:rsidRDefault="00420B4A">
      <w:pPr>
        <w:spacing w:line="360" w:lineRule="auto"/>
        <w:jc w:val="both"/>
        <w:rPr>
          <w:rFonts w:ascii="Times New Roman" w:hAnsi="Times New Roman"/>
          <w:sz w:val="28"/>
          <w:szCs w:val="28"/>
        </w:rPr>
      </w:pPr>
      <w:r>
        <w:rPr>
          <w:rFonts w:ascii="Times New Roman" w:hAnsi="Times New Roman"/>
          <w:sz w:val="28"/>
          <w:szCs w:val="28"/>
        </w:rPr>
        <w:t>Заключение ………………………………………………………………………38</w:t>
      </w:r>
    </w:p>
    <w:p w:rsidR="00420B4A" w:rsidRDefault="00420B4A">
      <w:pPr>
        <w:spacing w:line="360" w:lineRule="auto"/>
        <w:jc w:val="both"/>
        <w:rPr>
          <w:rFonts w:ascii="Times New Roman" w:hAnsi="Times New Roman"/>
          <w:sz w:val="28"/>
          <w:szCs w:val="28"/>
        </w:rPr>
      </w:pPr>
      <w:r>
        <w:rPr>
          <w:rFonts w:ascii="Times New Roman" w:hAnsi="Times New Roman"/>
          <w:sz w:val="28"/>
          <w:szCs w:val="28"/>
        </w:rPr>
        <w:t>Использованная литература…………………………………………………….39</w:t>
      </w: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t xml:space="preserve">Введение </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 xml:space="preserve">Страхование как система защиты имущественных интересов граждан, организаций и государства является необходимым элементом современного общества. Оно предоставляет гарантии восстановления нарушенных имущественных интересов в случае природных и техногенных катастроф, иных непредвиденных явлений. Страхование позволяет не только возмещать понесенные убытки, но и является одним из наиболее стабильных источников финансовых ресурсов для инвестиций. Все это определяет стратегическую позицию страхования в странах с развитой рыночной экономикой. В современной России важной задачей является становление цивилизованного страхового рынка. Последний немыслим без наличия в страховых организациях высококвалифицированных специалистов, обладающих глубокими знаниями теории и практики страхования. Но и потенциальные клиенты страховых компаний, страхователи должны иметь хотя бы общее представление об основах страхования, условиях проведения отдельных его видов, специфике договоров страхования. </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Страхование как сфера финансовой деятельности возникло из разделения общественного труда и развивалось по мере осознания человеком ценности своей жизни, здоровья и имущества.</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В условиях перехода к рыночной экономики страхование принадлежит к числу наиболее быстро развивающихся отраслей хозяйственной деятельности. Рыночная экономика, и прежде всего негосударственный сектор народного хозяйства, предъявляет спрос на различные виды страхования, так как частная собственность, в отличие от государственной, нуждается во всеобъемлющей страховой защите. Она не имеет за своей спиной финансовых гарантий со стороны государства и хочет обезопасить себя от последствий возможных рисков.</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 xml:space="preserve">Страхование принадлежит к числу наиболее старых и устойчивых форм обеспечения хозяйственной жизни, уходящих корнями в далекую историю.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 По своей сути страхование представляет собой создание целевых фондов денежных средств, предназначенных для защиты имущественных интересов населения в частной и хозяйственной жизни от стихийных бедствий и других непредвиденных случайных по своей природе чрезвычайных событий, сопровождающихся ущербами. </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В обществе страхование играет роль механизма, перераспределяющего финансовые средства (страховой фонд) от всех членов общества к тем, кто нуждается в финансовой помощи в результате происшедших с ними страховых случаев. В отличие от социального страхования, где застрахованными являются большинство или все граждане, в коммерческом страховании перераспределение происходит только между членами конкретного страхового фонда, уплатившими в него страховые премии.</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Страхование является сферой социально-экономических отношений, так как в них сосредоточены интересы граждан и государства.</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 xml:space="preserve">Жизнь и здоровье человека, судьба принадлежащего ему имущества часто находятся в зависимости от непредвиденных и необратимых событий. Такие события условно можно разделить на четыре группы: </w:t>
      </w:r>
    </w:p>
    <w:p w:rsidR="00420B4A" w:rsidRDefault="00420B4A">
      <w:pPr>
        <w:pStyle w:val="ab"/>
        <w:numPr>
          <w:ilvl w:val="0"/>
          <w:numId w:val="32"/>
        </w:numPr>
        <w:spacing w:line="360" w:lineRule="auto"/>
        <w:ind w:left="426" w:hanging="426"/>
        <w:jc w:val="both"/>
        <w:rPr>
          <w:rFonts w:ascii="Times New Roman" w:hAnsi="Times New Roman"/>
          <w:sz w:val="28"/>
          <w:szCs w:val="28"/>
        </w:rPr>
      </w:pPr>
      <w:r>
        <w:rPr>
          <w:rFonts w:ascii="Times New Roman" w:hAnsi="Times New Roman"/>
          <w:sz w:val="28"/>
          <w:szCs w:val="28"/>
        </w:rPr>
        <w:t>Природно-климатические (землетрясения, наводнения, пожары, ураганы, град);</w:t>
      </w:r>
    </w:p>
    <w:p w:rsidR="00420B4A" w:rsidRDefault="00420B4A">
      <w:pPr>
        <w:pStyle w:val="ab"/>
        <w:numPr>
          <w:ilvl w:val="0"/>
          <w:numId w:val="32"/>
        </w:numPr>
        <w:spacing w:line="360" w:lineRule="auto"/>
        <w:ind w:left="426" w:hanging="426"/>
        <w:jc w:val="both"/>
        <w:rPr>
          <w:rFonts w:ascii="Times New Roman" w:hAnsi="Times New Roman"/>
          <w:sz w:val="28"/>
          <w:szCs w:val="28"/>
        </w:rPr>
      </w:pPr>
      <w:r>
        <w:rPr>
          <w:rFonts w:ascii="Times New Roman" w:hAnsi="Times New Roman"/>
          <w:sz w:val="28"/>
          <w:szCs w:val="28"/>
        </w:rPr>
        <w:t>Производственно-хозяйственные (события, непосредственно связанные с деятельностью хозяйствующих субъектов, - повреждение или уничтожение готовой продукции и пр.);</w:t>
      </w:r>
    </w:p>
    <w:p w:rsidR="00420B4A" w:rsidRDefault="00420B4A">
      <w:pPr>
        <w:pStyle w:val="ab"/>
        <w:numPr>
          <w:ilvl w:val="0"/>
          <w:numId w:val="32"/>
        </w:numPr>
        <w:spacing w:line="360" w:lineRule="auto"/>
        <w:ind w:left="426" w:hanging="426"/>
        <w:jc w:val="both"/>
        <w:rPr>
          <w:rFonts w:ascii="Times New Roman" w:hAnsi="Times New Roman"/>
          <w:sz w:val="28"/>
          <w:szCs w:val="28"/>
        </w:rPr>
      </w:pPr>
      <w:r>
        <w:rPr>
          <w:rFonts w:ascii="Times New Roman" w:hAnsi="Times New Roman"/>
          <w:sz w:val="28"/>
          <w:szCs w:val="28"/>
        </w:rPr>
        <w:t>Общественно-бытовые (события, которые могут произойти с каждым человеком в обычной жизни – дорожно-транспортные происшествия и др.);</w:t>
      </w:r>
    </w:p>
    <w:p w:rsidR="00420B4A" w:rsidRDefault="00420B4A">
      <w:pPr>
        <w:pStyle w:val="ab"/>
        <w:numPr>
          <w:ilvl w:val="0"/>
          <w:numId w:val="32"/>
        </w:numPr>
        <w:spacing w:line="360" w:lineRule="auto"/>
        <w:ind w:left="426" w:hanging="426"/>
        <w:jc w:val="both"/>
        <w:rPr>
          <w:rFonts w:ascii="Times New Roman" w:hAnsi="Times New Roman"/>
          <w:sz w:val="28"/>
          <w:szCs w:val="28"/>
        </w:rPr>
      </w:pPr>
      <w:r>
        <w:rPr>
          <w:rFonts w:ascii="Times New Roman" w:hAnsi="Times New Roman"/>
          <w:sz w:val="28"/>
          <w:szCs w:val="28"/>
        </w:rPr>
        <w:t>Естественно-личные опасности (связаны с самой личностью человека – старость, болезнь, инвалидность, потеря кормильца и пр.).</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Общее, что объединяет перечисленные опасности, – возможные неблагоприятные последствия либо для имущества человека, либо для его личности. Страх перед опасностями вынуждает физических и юридических лиц всеми доступными законными способами оберегать себя и свое имущество. Под имуществом понимается совокупность объектов гражданского права, представляющих собой материальные блага.</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Одним из способов предохранения указанных лиц от нежелательных и неприятных случаев является страхование, которое рассматривается как форма защиты интересов людей и организаций от воздействия внешних неблагоприятных факторов путем выплаты им денежной суммы.</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Как необходимый элемент экономической и социальной систем общества страхование представляет собой комплекс защитных мер имущественных интересов граждан, организаций и государства, то есть обеспечивает прежде всего защиту их имущественных интересов от различных видов риска.</w:t>
      </w:r>
    </w:p>
    <w:p w:rsidR="00420B4A" w:rsidRDefault="00420B4A">
      <w:pPr>
        <w:spacing w:line="360" w:lineRule="auto"/>
        <w:ind w:firstLine="709"/>
        <w:jc w:val="both"/>
        <w:rPr>
          <w:rFonts w:ascii="Times New Roman" w:hAnsi="Times New Roman"/>
          <w:sz w:val="28"/>
          <w:szCs w:val="28"/>
        </w:rPr>
      </w:pPr>
      <w:r>
        <w:rPr>
          <w:rFonts w:ascii="Times New Roman" w:hAnsi="Times New Roman"/>
          <w:sz w:val="28"/>
          <w:szCs w:val="28"/>
        </w:rPr>
        <w:t>Страхование от несчастных случаев является самым традиционным видом личного страхования для страховой практики. Основной целью страхования от несчастных случаев является возмещение ущерба, нанесенного здоровью и жизни застрахованного в результате несчастного случая.</w:t>
      </w:r>
    </w:p>
    <w:p w:rsidR="00420B4A" w:rsidRDefault="00420B4A">
      <w:pPr>
        <w:spacing w:line="360" w:lineRule="auto"/>
        <w:ind w:firstLine="709"/>
        <w:jc w:val="both"/>
        <w:rPr>
          <w:rFonts w:ascii="Times New Roman" w:hAnsi="Times New Roman"/>
          <w:sz w:val="28"/>
          <w:szCs w:val="28"/>
        </w:rPr>
      </w:pPr>
      <w:r>
        <w:rPr>
          <w:rFonts w:ascii="Times New Roman" w:hAnsi="Times New Roman"/>
          <w:sz w:val="28"/>
          <w:szCs w:val="28"/>
        </w:rPr>
        <w:t>Страхование от несчастных случаев является традиционным видом страхования жизни, содержание которого в последнее время изменилось за счет включения дополнительного страхового покрытия в виде страхования смертельно опасных заболеваний, таким образом, полное современное название этого вида – страхование от несчастных случаев и болезней. (4)</w:t>
      </w:r>
    </w:p>
    <w:p w:rsidR="00420B4A" w:rsidRDefault="00420B4A">
      <w:pPr>
        <w:pStyle w:val="af"/>
        <w:spacing w:before="0" w:after="0" w:line="360" w:lineRule="auto"/>
        <w:ind w:right="75" w:firstLine="851"/>
        <w:jc w:val="both"/>
        <w:rPr>
          <w:sz w:val="28"/>
          <w:szCs w:val="28"/>
        </w:rPr>
      </w:pPr>
      <w:r>
        <w:rPr>
          <w:sz w:val="28"/>
          <w:szCs w:val="28"/>
        </w:rPr>
        <w:t>Цель данной курсовой работы – проанализировать теоретические и аналитические основы и исследования системы страхования от несчастных случаев на производстве, а так же выявить основные проблемы этой сферы и наметить пути наиболее эффективного результата.</w:t>
      </w:r>
    </w:p>
    <w:p w:rsidR="00420B4A" w:rsidRDefault="00420B4A">
      <w:pPr>
        <w:spacing w:line="360" w:lineRule="auto"/>
        <w:ind w:firstLine="851"/>
        <w:jc w:val="both"/>
        <w:rPr>
          <w:rFonts w:ascii="Times New Roman" w:hAnsi="Times New Roman"/>
          <w:bCs/>
          <w:sz w:val="28"/>
          <w:szCs w:val="28"/>
        </w:rPr>
      </w:pPr>
      <w:r>
        <w:rPr>
          <w:rFonts w:ascii="Times New Roman" w:hAnsi="Times New Roman"/>
          <w:sz w:val="28"/>
          <w:szCs w:val="28"/>
        </w:rPr>
        <w:t xml:space="preserve">Исходя из цели можно определить следующие </w:t>
      </w:r>
      <w:r>
        <w:rPr>
          <w:rFonts w:ascii="Times New Roman" w:hAnsi="Times New Roman"/>
          <w:bCs/>
          <w:sz w:val="28"/>
          <w:szCs w:val="28"/>
        </w:rPr>
        <w:t>задачи:</w:t>
      </w:r>
    </w:p>
    <w:p w:rsidR="00420B4A" w:rsidRDefault="00420B4A">
      <w:pPr>
        <w:numPr>
          <w:ilvl w:val="0"/>
          <w:numId w:val="10"/>
        </w:numPr>
        <w:spacing w:line="360" w:lineRule="auto"/>
        <w:ind w:left="284" w:hanging="284"/>
        <w:jc w:val="both"/>
        <w:rPr>
          <w:rFonts w:ascii="Times New Roman" w:hAnsi="Times New Roman"/>
          <w:sz w:val="28"/>
          <w:szCs w:val="28"/>
        </w:rPr>
      </w:pPr>
      <w:r>
        <w:rPr>
          <w:rFonts w:ascii="Times New Roman" w:hAnsi="Times New Roman"/>
          <w:sz w:val="28"/>
          <w:szCs w:val="28"/>
        </w:rPr>
        <w:t>Рассмотреть виды и понятия обязательного страхования от несчастных случаев.</w:t>
      </w:r>
    </w:p>
    <w:p w:rsidR="00420B4A" w:rsidRDefault="00420B4A">
      <w:pPr>
        <w:numPr>
          <w:ilvl w:val="0"/>
          <w:numId w:val="10"/>
        </w:numPr>
        <w:spacing w:line="360" w:lineRule="auto"/>
        <w:ind w:left="284" w:hanging="284"/>
        <w:jc w:val="both"/>
        <w:rPr>
          <w:rFonts w:ascii="Times New Roman" w:hAnsi="Times New Roman"/>
          <w:sz w:val="28"/>
          <w:szCs w:val="28"/>
        </w:rPr>
      </w:pPr>
      <w:r>
        <w:rPr>
          <w:rFonts w:ascii="Times New Roman" w:hAnsi="Times New Roman"/>
          <w:sz w:val="28"/>
          <w:szCs w:val="28"/>
        </w:rPr>
        <w:t>Изучить основные теоретические и практические вопросы обязательного страхования от несчастных случаев.</w:t>
      </w:r>
    </w:p>
    <w:p w:rsidR="00420B4A" w:rsidRDefault="00420B4A">
      <w:pPr>
        <w:numPr>
          <w:ilvl w:val="0"/>
          <w:numId w:val="10"/>
        </w:numPr>
        <w:spacing w:line="360" w:lineRule="auto"/>
        <w:ind w:left="284" w:hanging="284"/>
        <w:jc w:val="both"/>
        <w:rPr>
          <w:rFonts w:ascii="Times New Roman" w:hAnsi="Times New Roman"/>
          <w:sz w:val="28"/>
          <w:szCs w:val="28"/>
        </w:rPr>
      </w:pPr>
      <w:r>
        <w:rPr>
          <w:rFonts w:ascii="Times New Roman" w:hAnsi="Times New Roman"/>
          <w:sz w:val="28"/>
          <w:szCs w:val="28"/>
        </w:rPr>
        <w:t>Предложение путей совершенствования.</w:t>
      </w:r>
    </w:p>
    <w:p w:rsidR="00420B4A" w:rsidRDefault="00420B4A">
      <w:pPr>
        <w:spacing w:line="360" w:lineRule="auto"/>
        <w:ind w:firstLine="851"/>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both"/>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Глава 1. Теоретические основы обязательного страхования от несчастных случаев.</w:t>
      </w:r>
    </w:p>
    <w:p w:rsidR="00420B4A" w:rsidRDefault="00420B4A">
      <w:pPr>
        <w:numPr>
          <w:ilvl w:val="1"/>
          <w:numId w:val="5"/>
        </w:numPr>
        <w:spacing w:line="360" w:lineRule="auto"/>
        <w:jc w:val="center"/>
        <w:rPr>
          <w:rFonts w:ascii="Times New Roman" w:hAnsi="Times New Roman"/>
          <w:sz w:val="28"/>
          <w:szCs w:val="28"/>
        </w:rPr>
      </w:pPr>
      <w:r>
        <w:rPr>
          <w:rFonts w:ascii="Times New Roman" w:hAnsi="Times New Roman"/>
          <w:sz w:val="28"/>
          <w:szCs w:val="28"/>
        </w:rPr>
        <w:t>Понятие обязательного страхования от несчастных случаев</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Большое количество травм, несчастных случаев на производстве и профессиональных заболеваний на российских предприятиях, наносящих вред жизни и здоровью работников, обусловливает необходимость организации эффективной страховой защиты. Так, ежегодная численность пострадавших при несчастных случаях на производстве с утратой трудоспособности на один рабочий день и более составляет более 100 тыс. человек, а число погибших достигает около 4 млн человек. Уровень производственного травматизма, особенно с летальным исходом, в РФ примерно в 3-3,5 раза выше, чем в Германии, США, Японии.</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Страхование от несчастных случаев, как известно, обеспечивает защиту части жизненных интересов граждан, касающихся только их трудоспособности, временной или постоянной ее утраты. В связи с этим под несчастным случаем понимается внезапное, непредвиденное внешнее воздействие на организм человека, в результате которого наступает временное или постоянное расстройство здоровья или смерть страхователя (застрахованного лица).</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«Внезапность» означает относительно кратковременное разрушительное воздействие на человеческий организм и исключает болезни или постоянное негативное влияние других факторов, например, окружающей среды.</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«Непредвиденность» означает воздействие неумышленное и не по воле страхователя (застрахованного лица).</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«Внешнее воздействие» – это действия людей, явлений природы и технических средств, приводящие к ущербу анатомической и физиологической целостности человека. Органические и функциональные изменения, происходящие в человеке, являются внутренними воздействиями и не подлежат финансовому покрытию при страховании от несчастных случаев. (2)</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К страховым случаям относятся подтвержденные справкой медицинского учреждения следующие события:</w:t>
      </w:r>
    </w:p>
    <w:p w:rsidR="00420B4A" w:rsidRDefault="00420B4A">
      <w:pPr>
        <w:numPr>
          <w:ilvl w:val="0"/>
          <w:numId w:val="25"/>
        </w:numPr>
        <w:spacing w:line="360" w:lineRule="auto"/>
        <w:ind w:left="284" w:hanging="284"/>
        <w:jc w:val="both"/>
        <w:rPr>
          <w:rFonts w:ascii="Times New Roman" w:hAnsi="Times New Roman"/>
          <w:sz w:val="28"/>
          <w:szCs w:val="28"/>
        </w:rPr>
      </w:pPr>
      <w:r>
        <w:rPr>
          <w:rFonts w:ascii="Times New Roman" w:hAnsi="Times New Roman"/>
          <w:sz w:val="28"/>
          <w:szCs w:val="28"/>
        </w:rPr>
        <w:t>Травмы и иные телесные повреждения в результате:</w:t>
      </w:r>
    </w:p>
    <w:p w:rsidR="00420B4A" w:rsidRDefault="00420B4A">
      <w:pPr>
        <w:numPr>
          <w:ilvl w:val="0"/>
          <w:numId w:val="8"/>
        </w:numPr>
        <w:spacing w:line="360" w:lineRule="auto"/>
        <w:ind w:left="284" w:hanging="284"/>
        <w:jc w:val="both"/>
        <w:rPr>
          <w:rFonts w:ascii="Times New Roman" w:hAnsi="Times New Roman"/>
          <w:sz w:val="28"/>
          <w:szCs w:val="28"/>
        </w:rPr>
      </w:pPr>
      <w:r>
        <w:rPr>
          <w:rFonts w:ascii="Times New Roman" w:hAnsi="Times New Roman"/>
          <w:sz w:val="28"/>
          <w:szCs w:val="28"/>
        </w:rPr>
        <w:t>Вождения всех видов наземных транспортных средств;</w:t>
      </w:r>
    </w:p>
    <w:p w:rsidR="00420B4A" w:rsidRDefault="00420B4A">
      <w:pPr>
        <w:numPr>
          <w:ilvl w:val="0"/>
          <w:numId w:val="8"/>
        </w:numPr>
        <w:spacing w:line="360" w:lineRule="auto"/>
        <w:ind w:left="284" w:hanging="284"/>
        <w:jc w:val="both"/>
        <w:rPr>
          <w:rFonts w:ascii="Times New Roman" w:hAnsi="Times New Roman"/>
          <w:sz w:val="28"/>
          <w:szCs w:val="28"/>
        </w:rPr>
      </w:pPr>
      <w:r>
        <w:rPr>
          <w:rFonts w:ascii="Times New Roman" w:hAnsi="Times New Roman"/>
          <w:sz w:val="28"/>
          <w:szCs w:val="28"/>
        </w:rPr>
        <w:t>Пользования (без вождения) всеми видами общественногог транспорта, включая авиационный;</w:t>
      </w:r>
    </w:p>
    <w:p w:rsidR="00420B4A" w:rsidRDefault="00420B4A">
      <w:pPr>
        <w:numPr>
          <w:ilvl w:val="0"/>
          <w:numId w:val="8"/>
        </w:numPr>
        <w:spacing w:line="360" w:lineRule="auto"/>
        <w:ind w:left="284" w:hanging="284"/>
        <w:jc w:val="both"/>
        <w:rPr>
          <w:rFonts w:ascii="Times New Roman" w:hAnsi="Times New Roman"/>
          <w:sz w:val="28"/>
          <w:szCs w:val="28"/>
        </w:rPr>
      </w:pPr>
      <w:r>
        <w:rPr>
          <w:rFonts w:ascii="Times New Roman" w:hAnsi="Times New Roman"/>
          <w:sz w:val="28"/>
          <w:szCs w:val="28"/>
        </w:rPr>
        <w:t>Занятий любительским спортом;</w:t>
      </w:r>
    </w:p>
    <w:p w:rsidR="00420B4A" w:rsidRDefault="00420B4A">
      <w:pPr>
        <w:numPr>
          <w:ilvl w:val="0"/>
          <w:numId w:val="8"/>
        </w:numPr>
        <w:spacing w:line="360" w:lineRule="auto"/>
        <w:ind w:left="284" w:hanging="284"/>
        <w:jc w:val="both"/>
        <w:rPr>
          <w:rFonts w:ascii="Times New Roman" w:hAnsi="Times New Roman"/>
          <w:sz w:val="28"/>
          <w:szCs w:val="28"/>
        </w:rPr>
      </w:pPr>
      <w:r>
        <w:rPr>
          <w:rFonts w:ascii="Times New Roman" w:hAnsi="Times New Roman"/>
          <w:sz w:val="28"/>
          <w:szCs w:val="28"/>
        </w:rPr>
        <w:t>И т.п.</w:t>
      </w:r>
    </w:p>
    <w:p w:rsidR="00420B4A" w:rsidRDefault="00420B4A">
      <w:pPr>
        <w:numPr>
          <w:ilvl w:val="0"/>
          <w:numId w:val="25"/>
        </w:numPr>
        <w:spacing w:line="360" w:lineRule="auto"/>
        <w:ind w:left="284" w:hanging="284"/>
        <w:jc w:val="both"/>
        <w:rPr>
          <w:rFonts w:ascii="Times New Roman" w:hAnsi="Times New Roman"/>
          <w:sz w:val="28"/>
          <w:szCs w:val="28"/>
        </w:rPr>
      </w:pPr>
      <w:r>
        <w:rPr>
          <w:rFonts w:ascii="Times New Roman" w:hAnsi="Times New Roman"/>
          <w:sz w:val="28"/>
          <w:szCs w:val="28"/>
        </w:rPr>
        <w:t>Ожоги и иные повреждения в результате:</w:t>
      </w:r>
    </w:p>
    <w:p w:rsidR="00420B4A" w:rsidRDefault="00420B4A">
      <w:pPr>
        <w:numPr>
          <w:ilvl w:val="0"/>
          <w:numId w:val="26"/>
        </w:numPr>
        <w:spacing w:line="360" w:lineRule="auto"/>
        <w:ind w:left="284" w:hanging="284"/>
        <w:jc w:val="both"/>
        <w:rPr>
          <w:rFonts w:ascii="Times New Roman" w:hAnsi="Times New Roman"/>
          <w:sz w:val="28"/>
          <w:szCs w:val="28"/>
        </w:rPr>
      </w:pPr>
      <w:r>
        <w:rPr>
          <w:rFonts w:ascii="Times New Roman" w:hAnsi="Times New Roman"/>
          <w:sz w:val="28"/>
          <w:szCs w:val="28"/>
        </w:rPr>
        <w:t>Воздействия огня;</w:t>
      </w:r>
    </w:p>
    <w:p w:rsidR="00420B4A" w:rsidRDefault="00420B4A">
      <w:pPr>
        <w:numPr>
          <w:ilvl w:val="0"/>
          <w:numId w:val="26"/>
        </w:numPr>
        <w:spacing w:line="360" w:lineRule="auto"/>
        <w:ind w:left="284" w:hanging="284"/>
        <w:jc w:val="both"/>
        <w:rPr>
          <w:rFonts w:ascii="Times New Roman" w:hAnsi="Times New Roman"/>
          <w:sz w:val="28"/>
          <w:szCs w:val="28"/>
        </w:rPr>
      </w:pPr>
      <w:r>
        <w:rPr>
          <w:rFonts w:ascii="Times New Roman" w:hAnsi="Times New Roman"/>
          <w:sz w:val="28"/>
          <w:szCs w:val="28"/>
        </w:rPr>
        <w:t>Удара молнии;</w:t>
      </w:r>
    </w:p>
    <w:p w:rsidR="00420B4A" w:rsidRDefault="00420B4A">
      <w:pPr>
        <w:numPr>
          <w:ilvl w:val="0"/>
          <w:numId w:val="26"/>
        </w:numPr>
        <w:spacing w:line="360" w:lineRule="auto"/>
        <w:ind w:left="284" w:hanging="284"/>
        <w:jc w:val="both"/>
        <w:rPr>
          <w:rFonts w:ascii="Times New Roman" w:hAnsi="Times New Roman"/>
          <w:sz w:val="28"/>
          <w:szCs w:val="28"/>
        </w:rPr>
      </w:pPr>
      <w:r>
        <w:rPr>
          <w:rFonts w:ascii="Times New Roman" w:hAnsi="Times New Roman"/>
          <w:sz w:val="28"/>
          <w:szCs w:val="28"/>
        </w:rPr>
        <w:t>Х-излучения или воздействия радиоактивных материалов;</w:t>
      </w:r>
    </w:p>
    <w:p w:rsidR="00420B4A" w:rsidRDefault="00420B4A">
      <w:pPr>
        <w:numPr>
          <w:ilvl w:val="0"/>
          <w:numId w:val="26"/>
        </w:numPr>
        <w:spacing w:line="360" w:lineRule="auto"/>
        <w:ind w:left="284" w:hanging="284"/>
        <w:jc w:val="both"/>
        <w:rPr>
          <w:rFonts w:ascii="Times New Roman" w:hAnsi="Times New Roman"/>
          <w:sz w:val="28"/>
          <w:szCs w:val="28"/>
        </w:rPr>
      </w:pPr>
      <w:r>
        <w:rPr>
          <w:rFonts w:ascii="Times New Roman" w:hAnsi="Times New Roman"/>
          <w:sz w:val="28"/>
          <w:szCs w:val="28"/>
        </w:rPr>
        <w:t>И т.п.</w:t>
      </w:r>
    </w:p>
    <w:p w:rsidR="00420B4A" w:rsidRDefault="00420B4A">
      <w:pPr>
        <w:numPr>
          <w:ilvl w:val="0"/>
          <w:numId w:val="25"/>
        </w:numPr>
        <w:spacing w:line="360" w:lineRule="auto"/>
        <w:ind w:left="284" w:hanging="284"/>
        <w:jc w:val="both"/>
        <w:rPr>
          <w:rFonts w:ascii="Times New Roman" w:hAnsi="Times New Roman"/>
          <w:sz w:val="28"/>
          <w:szCs w:val="28"/>
        </w:rPr>
      </w:pPr>
      <w:r>
        <w:rPr>
          <w:rFonts w:ascii="Times New Roman" w:hAnsi="Times New Roman"/>
          <w:sz w:val="28"/>
          <w:szCs w:val="28"/>
        </w:rPr>
        <w:t>Отравления:</w:t>
      </w:r>
    </w:p>
    <w:p w:rsidR="00420B4A" w:rsidRDefault="00420B4A">
      <w:pPr>
        <w:numPr>
          <w:ilvl w:val="0"/>
          <w:numId w:val="6"/>
        </w:numPr>
        <w:spacing w:line="360" w:lineRule="auto"/>
        <w:ind w:left="284" w:hanging="284"/>
        <w:jc w:val="both"/>
        <w:rPr>
          <w:rFonts w:ascii="Times New Roman" w:hAnsi="Times New Roman"/>
          <w:sz w:val="28"/>
          <w:szCs w:val="28"/>
        </w:rPr>
      </w:pPr>
      <w:r>
        <w:rPr>
          <w:rFonts w:ascii="Times New Roman" w:hAnsi="Times New Roman"/>
          <w:sz w:val="28"/>
          <w:szCs w:val="28"/>
        </w:rPr>
        <w:t>Химическими веществами;</w:t>
      </w:r>
    </w:p>
    <w:p w:rsidR="00420B4A" w:rsidRDefault="00420B4A">
      <w:pPr>
        <w:numPr>
          <w:ilvl w:val="0"/>
          <w:numId w:val="6"/>
        </w:numPr>
        <w:spacing w:line="360" w:lineRule="auto"/>
        <w:ind w:left="284" w:hanging="284"/>
        <w:jc w:val="both"/>
        <w:rPr>
          <w:rFonts w:ascii="Times New Roman" w:hAnsi="Times New Roman"/>
          <w:sz w:val="28"/>
          <w:szCs w:val="28"/>
        </w:rPr>
      </w:pPr>
      <w:r>
        <w:rPr>
          <w:rFonts w:ascii="Times New Roman" w:hAnsi="Times New Roman"/>
          <w:sz w:val="28"/>
          <w:szCs w:val="28"/>
        </w:rPr>
        <w:t>Лекарствами;</w:t>
      </w:r>
    </w:p>
    <w:p w:rsidR="00420B4A" w:rsidRDefault="00420B4A">
      <w:pPr>
        <w:numPr>
          <w:ilvl w:val="0"/>
          <w:numId w:val="6"/>
        </w:numPr>
        <w:spacing w:line="360" w:lineRule="auto"/>
        <w:ind w:left="284" w:hanging="284"/>
        <w:jc w:val="both"/>
        <w:rPr>
          <w:rFonts w:ascii="Times New Roman" w:hAnsi="Times New Roman"/>
          <w:sz w:val="28"/>
          <w:szCs w:val="28"/>
        </w:rPr>
      </w:pPr>
      <w:r>
        <w:rPr>
          <w:rFonts w:ascii="Times New Roman" w:hAnsi="Times New Roman"/>
          <w:sz w:val="28"/>
          <w:szCs w:val="28"/>
        </w:rPr>
        <w:t>Недоброкачественными пищевыми продуктами;</w:t>
      </w:r>
    </w:p>
    <w:p w:rsidR="00420B4A" w:rsidRDefault="00420B4A">
      <w:pPr>
        <w:numPr>
          <w:ilvl w:val="0"/>
          <w:numId w:val="6"/>
        </w:numPr>
        <w:spacing w:line="360" w:lineRule="auto"/>
        <w:ind w:left="284" w:hanging="284"/>
        <w:jc w:val="both"/>
        <w:rPr>
          <w:rFonts w:ascii="Times New Roman" w:hAnsi="Times New Roman"/>
          <w:sz w:val="28"/>
          <w:szCs w:val="28"/>
        </w:rPr>
      </w:pPr>
      <w:r>
        <w:rPr>
          <w:rFonts w:ascii="Times New Roman" w:hAnsi="Times New Roman"/>
          <w:sz w:val="28"/>
          <w:szCs w:val="28"/>
        </w:rPr>
        <w:t>И т.п.</w:t>
      </w:r>
    </w:p>
    <w:p w:rsidR="00420B4A" w:rsidRDefault="00420B4A">
      <w:pPr>
        <w:numPr>
          <w:ilvl w:val="0"/>
          <w:numId w:val="25"/>
        </w:numPr>
        <w:spacing w:line="360" w:lineRule="auto"/>
        <w:ind w:left="284" w:hanging="284"/>
        <w:jc w:val="both"/>
        <w:rPr>
          <w:rFonts w:ascii="Times New Roman" w:hAnsi="Times New Roman"/>
          <w:sz w:val="28"/>
          <w:szCs w:val="28"/>
        </w:rPr>
      </w:pPr>
      <w:r>
        <w:rPr>
          <w:rFonts w:ascii="Times New Roman" w:hAnsi="Times New Roman"/>
          <w:sz w:val="28"/>
          <w:szCs w:val="28"/>
        </w:rPr>
        <w:t>Асфикция в результате:</w:t>
      </w:r>
    </w:p>
    <w:p w:rsidR="00420B4A" w:rsidRDefault="00420B4A">
      <w:pPr>
        <w:numPr>
          <w:ilvl w:val="0"/>
          <w:numId w:val="31"/>
        </w:numPr>
        <w:spacing w:line="360" w:lineRule="auto"/>
        <w:ind w:left="284" w:hanging="284"/>
        <w:jc w:val="both"/>
        <w:rPr>
          <w:rFonts w:ascii="Times New Roman" w:hAnsi="Times New Roman"/>
          <w:sz w:val="28"/>
          <w:szCs w:val="28"/>
        </w:rPr>
      </w:pPr>
      <w:r>
        <w:rPr>
          <w:rFonts w:ascii="Times New Roman" w:hAnsi="Times New Roman"/>
          <w:sz w:val="28"/>
          <w:szCs w:val="28"/>
        </w:rPr>
        <w:t>Погружения, утопления;</w:t>
      </w:r>
    </w:p>
    <w:p w:rsidR="00420B4A" w:rsidRDefault="00420B4A">
      <w:pPr>
        <w:numPr>
          <w:ilvl w:val="0"/>
          <w:numId w:val="31"/>
        </w:numPr>
        <w:spacing w:line="360" w:lineRule="auto"/>
        <w:ind w:left="284" w:hanging="284"/>
        <w:jc w:val="both"/>
        <w:rPr>
          <w:rFonts w:ascii="Times New Roman" w:hAnsi="Times New Roman"/>
          <w:sz w:val="28"/>
          <w:szCs w:val="28"/>
        </w:rPr>
      </w:pPr>
      <w:r>
        <w:rPr>
          <w:rFonts w:ascii="Times New Roman" w:hAnsi="Times New Roman"/>
          <w:sz w:val="28"/>
          <w:szCs w:val="28"/>
        </w:rPr>
        <w:t>Удара электротоком;</w:t>
      </w:r>
    </w:p>
    <w:p w:rsidR="00420B4A" w:rsidRDefault="00420B4A">
      <w:pPr>
        <w:numPr>
          <w:ilvl w:val="0"/>
          <w:numId w:val="31"/>
        </w:numPr>
        <w:spacing w:line="360" w:lineRule="auto"/>
        <w:ind w:left="284" w:hanging="284"/>
        <w:jc w:val="both"/>
        <w:rPr>
          <w:rFonts w:ascii="Times New Roman" w:hAnsi="Times New Roman"/>
          <w:sz w:val="28"/>
          <w:szCs w:val="28"/>
        </w:rPr>
      </w:pPr>
      <w:r>
        <w:rPr>
          <w:rFonts w:ascii="Times New Roman" w:hAnsi="Times New Roman"/>
          <w:sz w:val="28"/>
          <w:szCs w:val="28"/>
        </w:rPr>
        <w:t>Попадания инородного тела в дыхательные пути;</w:t>
      </w:r>
    </w:p>
    <w:p w:rsidR="00420B4A" w:rsidRDefault="00420B4A">
      <w:pPr>
        <w:numPr>
          <w:ilvl w:val="0"/>
          <w:numId w:val="31"/>
        </w:numPr>
        <w:spacing w:line="360" w:lineRule="auto"/>
        <w:ind w:left="284" w:hanging="284"/>
        <w:jc w:val="both"/>
        <w:rPr>
          <w:rFonts w:ascii="Times New Roman" w:hAnsi="Times New Roman"/>
          <w:sz w:val="28"/>
          <w:szCs w:val="28"/>
        </w:rPr>
      </w:pPr>
      <w:r>
        <w:rPr>
          <w:rFonts w:ascii="Times New Roman" w:hAnsi="Times New Roman"/>
          <w:sz w:val="28"/>
          <w:szCs w:val="28"/>
        </w:rPr>
        <w:t>И т.п.</w:t>
      </w:r>
    </w:p>
    <w:p w:rsidR="00420B4A" w:rsidRDefault="00420B4A">
      <w:pPr>
        <w:numPr>
          <w:ilvl w:val="0"/>
          <w:numId w:val="25"/>
        </w:numPr>
        <w:spacing w:line="360" w:lineRule="auto"/>
        <w:ind w:left="284" w:hanging="284"/>
        <w:jc w:val="both"/>
        <w:rPr>
          <w:rFonts w:ascii="Times New Roman" w:hAnsi="Times New Roman"/>
          <w:sz w:val="28"/>
          <w:szCs w:val="28"/>
        </w:rPr>
      </w:pPr>
      <w:r>
        <w:rPr>
          <w:rFonts w:ascii="Times New Roman" w:hAnsi="Times New Roman"/>
          <w:sz w:val="28"/>
          <w:szCs w:val="28"/>
        </w:rPr>
        <w:t>Переохлаждения и обморожения.</w:t>
      </w:r>
    </w:p>
    <w:p w:rsidR="00420B4A" w:rsidRDefault="00420B4A">
      <w:pPr>
        <w:numPr>
          <w:ilvl w:val="0"/>
          <w:numId w:val="25"/>
        </w:numPr>
        <w:spacing w:line="360" w:lineRule="auto"/>
        <w:ind w:left="284" w:hanging="284"/>
        <w:jc w:val="both"/>
        <w:rPr>
          <w:rFonts w:ascii="Times New Roman" w:hAnsi="Times New Roman"/>
          <w:sz w:val="28"/>
          <w:szCs w:val="28"/>
        </w:rPr>
      </w:pPr>
      <w:r>
        <w:rPr>
          <w:rFonts w:ascii="Times New Roman" w:hAnsi="Times New Roman"/>
          <w:sz w:val="28"/>
          <w:szCs w:val="28"/>
        </w:rPr>
        <w:t>Укусы:</w:t>
      </w:r>
    </w:p>
    <w:p w:rsidR="00420B4A" w:rsidRDefault="00420B4A">
      <w:pPr>
        <w:numPr>
          <w:ilvl w:val="0"/>
          <w:numId w:val="28"/>
        </w:numPr>
        <w:spacing w:line="360" w:lineRule="auto"/>
        <w:ind w:left="284" w:hanging="284"/>
        <w:jc w:val="both"/>
        <w:rPr>
          <w:rFonts w:ascii="Times New Roman" w:hAnsi="Times New Roman"/>
          <w:sz w:val="28"/>
          <w:szCs w:val="28"/>
        </w:rPr>
      </w:pPr>
      <w:r>
        <w:rPr>
          <w:rFonts w:ascii="Times New Roman" w:hAnsi="Times New Roman"/>
          <w:sz w:val="28"/>
          <w:szCs w:val="28"/>
        </w:rPr>
        <w:t>Животных;</w:t>
      </w:r>
    </w:p>
    <w:p w:rsidR="00420B4A" w:rsidRDefault="00420B4A">
      <w:pPr>
        <w:numPr>
          <w:ilvl w:val="0"/>
          <w:numId w:val="28"/>
        </w:numPr>
        <w:spacing w:line="360" w:lineRule="auto"/>
        <w:ind w:left="284" w:hanging="284"/>
        <w:jc w:val="both"/>
        <w:rPr>
          <w:rFonts w:ascii="Times New Roman" w:hAnsi="Times New Roman"/>
          <w:sz w:val="28"/>
          <w:szCs w:val="28"/>
        </w:rPr>
      </w:pPr>
      <w:r>
        <w:rPr>
          <w:rFonts w:ascii="Times New Roman" w:hAnsi="Times New Roman"/>
          <w:sz w:val="28"/>
          <w:szCs w:val="28"/>
        </w:rPr>
        <w:t>Змей;</w:t>
      </w:r>
    </w:p>
    <w:p w:rsidR="00420B4A" w:rsidRDefault="00420B4A">
      <w:pPr>
        <w:numPr>
          <w:ilvl w:val="0"/>
          <w:numId w:val="28"/>
        </w:numPr>
        <w:spacing w:line="360" w:lineRule="auto"/>
        <w:ind w:left="284" w:hanging="284"/>
        <w:jc w:val="both"/>
        <w:rPr>
          <w:rFonts w:ascii="Times New Roman" w:hAnsi="Times New Roman"/>
          <w:sz w:val="28"/>
          <w:szCs w:val="28"/>
        </w:rPr>
      </w:pPr>
      <w:r>
        <w:rPr>
          <w:rFonts w:ascii="Times New Roman" w:hAnsi="Times New Roman"/>
          <w:sz w:val="28"/>
          <w:szCs w:val="28"/>
        </w:rPr>
        <w:t>Жалящих насекомых.</w:t>
      </w:r>
    </w:p>
    <w:p w:rsidR="00420B4A" w:rsidRDefault="00420B4A">
      <w:pPr>
        <w:numPr>
          <w:ilvl w:val="0"/>
          <w:numId w:val="25"/>
        </w:numPr>
        <w:spacing w:line="360" w:lineRule="auto"/>
        <w:ind w:left="284" w:hanging="284"/>
        <w:jc w:val="both"/>
        <w:rPr>
          <w:rFonts w:ascii="Times New Roman" w:hAnsi="Times New Roman"/>
          <w:sz w:val="28"/>
          <w:szCs w:val="28"/>
        </w:rPr>
      </w:pPr>
      <w:r>
        <w:rPr>
          <w:rFonts w:ascii="Times New Roman" w:hAnsi="Times New Roman"/>
          <w:sz w:val="28"/>
          <w:szCs w:val="28"/>
        </w:rPr>
        <w:t>Другие события (по усмотрению страховой компании).</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Не относятся к страховым случаям:</w:t>
      </w:r>
    </w:p>
    <w:p w:rsidR="00420B4A" w:rsidRDefault="00420B4A">
      <w:pPr>
        <w:numPr>
          <w:ilvl w:val="0"/>
          <w:numId w:val="17"/>
        </w:numPr>
        <w:spacing w:line="360" w:lineRule="auto"/>
        <w:ind w:left="284" w:hanging="284"/>
        <w:jc w:val="both"/>
        <w:rPr>
          <w:rFonts w:ascii="Times New Roman" w:hAnsi="Times New Roman"/>
          <w:sz w:val="28"/>
          <w:szCs w:val="28"/>
        </w:rPr>
      </w:pPr>
      <w:r>
        <w:rPr>
          <w:rFonts w:ascii="Times New Roman" w:hAnsi="Times New Roman"/>
          <w:sz w:val="28"/>
          <w:szCs w:val="28"/>
        </w:rPr>
        <w:t>Ущерб здоровью в результате острого или хронического заболевания, которое может возникнуть или принять характер обострения во время действия договора страхования;</w:t>
      </w:r>
    </w:p>
    <w:p w:rsidR="00420B4A" w:rsidRDefault="00420B4A">
      <w:pPr>
        <w:numPr>
          <w:ilvl w:val="0"/>
          <w:numId w:val="17"/>
        </w:numPr>
        <w:spacing w:line="360" w:lineRule="auto"/>
        <w:ind w:left="284" w:hanging="284"/>
        <w:jc w:val="both"/>
        <w:rPr>
          <w:rFonts w:ascii="Times New Roman" w:hAnsi="Times New Roman"/>
          <w:sz w:val="28"/>
          <w:szCs w:val="28"/>
        </w:rPr>
      </w:pPr>
      <w:r>
        <w:rPr>
          <w:rFonts w:ascii="Times New Roman" w:hAnsi="Times New Roman"/>
          <w:sz w:val="28"/>
          <w:szCs w:val="28"/>
        </w:rPr>
        <w:t>Травмы, полученные страхователем (застрахованным) в связи с совершением им действий, отнесенных следственными органами и судом к умышленному преступлению;</w:t>
      </w:r>
    </w:p>
    <w:p w:rsidR="00420B4A" w:rsidRDefault="00420B4A">
      <w:pPr>
        <w:numPr>
          <w:ilvl w:val="0"/>
          <w:numId w:val="17"/>
        </w:numPr>
        <w:spacing w:line="360" w:lineRule="auto"/>
        <w:ind w:left="284" w:hanging="284"/>
        <w:jc w:val="both"/>
        <w:rPr>
          <w:rFonts w:ascii="Times New Roman" w:hAnsi="Times New Roman"/>
          <w:sz w:val="28"/>
          <w:szCs w:val="28"/>
        </w:rPr>
      </w:pPr>
      <w:r>
        <w:rPr>
          <w:rFonts w:ascii="Times New Roman" w:hAnsi="Times New Roman"/>
          <w:sz w:val="28"/>
          <w:szCs w:val="28"/>
        </w:rPr>
        <w:t>Травмы, полученные страхователем (застрахованным) в связи с управлением им в состоянии алкогольного, наркотического или токсического опьянения любым самоходным транспортным средством, а также в связи с передачей управления им лицу, находящемуся в вышеуказанном состоянии;</w:t>
      </w:r>
    </w:p>
    <w:p w:rsidR="00420B4A" w:rsidRDefault="00420B4A">
      <w:pPr>
        <w:numPr>
          <w:ilvl w:val="0"/>
          <w:numId w:val="17"/>
        </w:numPr>
        <w:spacing w:line="360" w:lineRule="auto"/>
        <w:ind w:left="284" w:hanging="284"/>
        <w:jc w:val="both"/>
        <w:rPr>
          <w:rFonts w:ascii="Times New Roman" w:hAnsi="Times New Roman"/>
          <w:sz w:val="28"/>
          <w:szCs w:val="28"/>
        </w:rPr>
      </w:pPr>
      <w:r>
        <w:rPr>
          <w:rFonts w:ascii="Times New Roman" w:hAnsi="Times New Roman"/>
          <w:sz w:val="28"/>
          <w:szCs w:val="28"/>
        </w:rPr>
        <w:t>Травмы или отравление в результате покушения страхователя (застрахованного) на самоубийство;</w:t>
      </w:r>
    </w:p>
    <w:p w:rsidR="00420B4A" w:rsidRDefault="00420B4A">
      <w:pPr>
        <w:numPr>
          <w:ilvl w:val="0"/>
          <w:numId w:val="17"/>
        </w:numPr>
        <w:spacing w:line="360" w:lineRule="auto"/>
        <w:ind w:left="284" w:hanging="284"/>
        <w:jc w:val="both"/>
        <w:rPr>
          <w:rFonts w:ascii="Times New Roman" w:hAnsi="Times New Roman"/>
          <w:sz w:val="28"/>
          <w:szCs w:val="28"/>
        </w:rPr>
      </w:pPr>
      <w:r>
        <w:rPr>
          <w:rFonts w:ascii="Times New Roman" w:hAnsi="Times New Roman"/>
          <w:sz w:val="28"/>
          <w:szCs w:val="28"/>
        </w:rPr>
        <w:t>Умышленное причинение страхователем (застрахованным) себе телесных повреждений;</w:t>
      </w:r>
    </w:p>
    <w:p w:rsidR="00420B4A" w:rsidRDefault="00420B4A">
      <w:pPr>
        <w:numPr>
          <w:ilvl w:val="0"/>
          <w:numId w:val="17"/>
        </w:numPr>
        <w:spacing w:line="360" w:lineRule="auto"/>
        <w:ind w:left="284" w:hanging="284"/>
        <w:jc w:val="both"/>
        <w:rPr>
          <w:rFonts w:ascii="Times New Roman" w:hAnsi="Times New Roman"/>
          <w:sz w:val="28"/>
          <w:szCs w:val="28"/>
        </w:rPr>
      </w:pPr>
      <w:r>
        <w:rPr>
          <w:rFonts w:ascii="Times New Roman" w:hAnsi="Times New Roman"/>
          <w:sz w:val="28"/>
          <w:szCs w:val="28"/>
        </w:rPr>
        <w:t>Смерть в результате перечисленных выше причин.</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 xml:space="preserve">Страхователями при страховании от несчастных случаев являются: </w:t>
      </w:r>
    </w:p>
    <w:p w:rsidR="00420B4A" w:rsidRDefault="00420B4A">
      <w:pPr>
        <w:numPr>
          <w:ilvl w:val="0"/>
          <w:numId w:val="9"/>
        </w:numPr>
        <w:spacing w:line="360" w:lineRule="auto"/>
        <w:ind w:left="284" w:hanging="284"/>
        <w:jc w:val="both"/>
        <w:rPr>
          <w:rFonts w:ascii="Times New Roman" w:hAnsi="Times New Roman"/>
          <w:sz w:val="28"/>
          <w:szCs w:val="28"/>
        </w:rPr>
      </w:pPr>
      <w:r>
        <w:rPr>
          <w:rFonts w:ascii="Times New Roman" w:hAnsi="Times New Roman"/>
          <w:sz w:val="28"/>
          <w:szCs w:val="28"/>
        </w:rPr>
        <w:t>Дееспособные физические лица, заключающие договоры индивидуального страхования в свою пользу;</w:t>
      </w:r>
    </w:p>
    <w:p w:rsidR="00420B4A" w:rsidRDefault="00420B4A">
      <w:pPr>
        <w:numPr>
          <w:ilvl w:val="0"/>
          <w:numId w:val="9"/>
        </w:numPr>
        <w:spacing w:line="360" w:lineRule="auto"/>
        <w:ind w:left="284" w:hanging="284"/>
        <w:jc w:val="both"/>
        <w:rPr>
          <w:rFonts w:ascii="Times New Roman" w:hAnsi="Times New Roman"/>
          <w:sz w:val="28"/>
          <w:szCs w:val="28"/>
        </w:rPr>
      </w:pPr>
      <w:r>
        <w:rPr>
          <w:rFonts w:ascii="Times New Roman" w:hAnsi="Times New Roman"/>
          <w:sz w:val="28"/>
          <w:szCs w:val="28"/>
        </w:rPr>
        <w:t>Юридические лица, заключающие договоры коллективного страхования от несчастных случаев в пользу своих работников.</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Выплаты по договорам страхования от несчастных случаев производятся в следующих формах:</w:t>
      </w:r>
    </w:p>
    <w:p w:rsidR="00420B4A" w:rsidRDefault="00420B4A">
      <w:pPr>
        <w:numPr>
          <w:ilvl w:val="0"/>
          <w:numId w:val="24"/>
        </w:numPr>
        <w:spacing w:line="360" w:lineRule="auto"/>
        <w:ind w:left="284" w:hanging="284"/>
        <w:jc w:val="both"/>
        <w:rPr>
          <w:rFonts w:ascii="Times New Roman" w:hAnsi="Times New Roman"/>
          <w:sz w:val="28"/>
          <w:szCs w:val="28"/>
        </w:rPr>
      </w:pPr>
      <w:r>
        <w:rPr>
          <w:rFonts w:ascii="Times New Roman" w:hAnsi="Times New Roman"/>
          <w:sz w:val="28"/>
          <w:szCs w:val="28"/>
        </w:rPr>
        <w:t>Полной страховой суммы, указанной в договоре;</w:t>
      </w:r>
    </w:p>
    <w:p w:rsidR="00420B4A" w:rsidRDefault="00420B4A">
      <w:pPr>
        <w:numPr>
          <w:ilvl w:val="0"/>
          <w:numId w:val="24"/>
        </w:numPr>
        <w:spacing w:line="360" w:lineRule="auto"/>
        <w:ind w:left="284" w:hanging="284"/>
        <w:jc w:val="both"/>
        <w:rPr>
          <w:rFonts w:ascii="Times New Roman" w:hAnsi="Times New Roman"/>
          <w:sz w:val="28"/>
          <w:szCs w:val="28"/>
        </w:rPr>
      </w:pPr>
      <w:r>
        <w:rPr>
          <w:rFonts w:ascii="Times New Roman" w:hAnsi="Times New Roman"/>
          <w:sz w:val="28"/>
          <w:szCs w:val="28"/>
        </w:rPr>
        <w:t>Части страховой суммы;</w:t>
      </w:r>
    </w:p>
    <w:p w:rsidR="00420B4A" w:rsidRDefault="00420B4A">
      <w:pPr>
        <w:numPr>
          <w:ilvl w:val="0"/>
          <w:numId w:val="24"/>
        </w:numPr>
        <w:spacing w:line="360" w:lineRule="auto"/>
        <w:ind w:left="284" w:hanging="284"/>
        <w:jc w:val="both"/>
        <w:rPr>
          <w:rFonts w:ascii="Times New Roman" w:hAnsi="Times New Roman"/>
          <w:sz w:val="28"/>
          <w:szCs w:val="28"/>
        </w:rPr>
      </w:pPr>
      <w:r>
        <w:rPr>
          <w:rFonts w:ascii="Times New Roman" w:hAnsi="Times New Roman"/>
          <w:sz w:val="28"/>
          <w:szCs w:val="28"/>
        </w:rPr>
        <w:t>Страхового пособия или суточного вознаграждения;</w:t>
      </w:r>
    </w:p>
    <w:p w:rsidR="00420B4A" w:rsidRDefault="00420B4A">
      <w:pPr>
        <w:numPr>
          <w:ilvl w:val="0"/>
          <w:numId w:val="24"/>
        </w:numPr>
        <w:spacing w:line="360" w:lineRule="auto"/>
        <w:ind w:left="284" w:hanging="284"/>
        <w:jc w:val="both"/>
        <w:rPr>
          <w:rFonts w:ascii="Times New Roman" w:hAnsi="Times New Roman"/>
          <w:sz w:val="28"/>
          <w:szCs w:val="28"/>
        </w:rPr>
      </w:pPr>
      <w:r>
        <w:rPr>
          <w:rFonts w:ascii="Times New Roman" w:hAnsi="Times New Roman"/>
          <w:sz w:val="28"/>
          <w:szCs w:val="28"/>
        </w:rPr>
        <w:t>Оплаты медицинских расходов по лечению (реабилитации).</w:t>
      </w:r>
    </w:p>
    <w:p w:rsidR="00420B4A" w:rsidRDefault="00894E5C">
      <w:pPr>
        <w:spacing w:line="360" w:lineRule="auto"/>
        <w:jc w:val="center"/>
        <w:rPr>
          <w:rFonts w:ascii="Times New Roman" w:hAnsi="Times New Roman"/>
          <w:sz w:val="28"/>
          <w:szCs w:val="28"/>
        </w:rPr>
      </w:pPr>
      <w:r>
        <w:pict>
          <v:group id="_x0000_s1026" style="width:451.7pt;height:312.8pt;mso-wrap-distance-left:0;mso-wrap-distance-right:0;mso-position-horizontal-relative:char;mso-position-vertical-relative:line" coordsize="9033,6255">
            <o:lock v:ext="edit" text="t"/>
            <v:rect id="_x0000_s1027" style="position:absolute;left:486;top:664;width:8547;height:5591;v-text-anchor:middle" filled="f" stroked="f">
              <v:stroke joinstyle="round"/>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7021;top:662;width:250;height:2541;flip:x y" o:connectortype="elbow" strokeweight=".79mm"/>
            <v:shape id="_s1029" o:spid="_x0000_s1029" type="#_x0000_t34" style="position:absolute;left:7021;top:2187;width:250;height:1014;flip:x y" o:connectortype="elbow" strokeweight=".79mm"/>
            <v:shape id="_s1030" o:spid="_x0000_s1030" type="#_x0000_t34" style="position:absolute;left:5010;top:662;width:248;height:2541;flip:x y" o:connectortype="elbow" strokeweight=".79mm"/>
            <v:shape id="_s1031" o:spid="_x0000_s1031" type="#_x0000_t34" style="position:absolute;left:5010;top:2187;width:248;height:1014;flip:x y" o:connectortype="elbow" strokeweight=".79mm"/>
            <v:shape id="_s1032" o:spid="_x0000_s1032" type="#_x0000_t34" style="position:absolute;left:2997;top:662;width:250;height:2541;flip:x y" o:connectortype="elbow" strokeweight=".79mm"/>
            <v:shape id="_s1033" o:spid="_x0000_s1033" type="#_x0000_t34" style="position:absolute;left:2997;top:2187;width:250;height:1014;flip:x y" o:connectortype="elbow" strokeweight=".79mm"/>
            <v:shape id="_s1034" o:spid="_x0000_s1034" type="#_x0000_t34" style="position:absolute;left:986;top:662;width:248;height:2541;flip:x y" o:connectortype="elbow" strokeweight=".79mm"/>
            <v:shape id="_s1035" o:spid="_x0000_s1035" type="#_x0000_t34" style="position:absolute;left:986;top:2187;width:248;height:1014;flip:x y" o:connectortype="elbow" strokeweight=".79mm"/>
            <v:shape id="_s1036" o:spid="_x0000_s1036" type="#_x0000_t34" style="position:absolute;left:3019;top:1;width:3013;height:504;flip:x y" o:connectortype="elbow" strokeweight=".79mm"/>
            <v:shape id="_s1037" o:spid="_x0000_s1037" type="#_x0000_t34" style="position:absolute;left:4020;top:950;width:1004;height:504;flip:x y" o:connectortype="elbow" strokeweight=".79mm"/>
            <v:shape id="_s1038" o:spid="_x0000_s1038" type="#_x0000_t34" style="position:absolute;left:3017;top:950;width:1005;height:504;flip:y" o:connectortype="elbow" strokeweight=".79mm"/>
            <v:shape id="_s1039" o:spid="_x0000_s1039" type="#_x0000_t34" style="position:absolute;width:3018;height:505;flip:y" o:connectortype="elbow" strokeweight=".79mm"/>
            <v:group id="_x0000_s1040" style="position:absolute;left:2855;top:664;width:2802;height:1014;mso-wrap-distance-left:0;mso-wrap-distance-right:0" coordorigin="2855,664" coordsize="2802,1014">
              <o:lock v:ext="edit" text="t"/>
              <v:roundrect id="_s1040" o:spid="_x0000_s1041" style="position:absolute;left:2855;top:664;width:2802;height:1014;v-text-anchor:middle" arcsize="10923f" fillcolor="#bbe0e3" strokeweight=".26mm">
                <v:fill color2="#441f1c"/>
                <v:stroke joinstyle="miter"/>
              </v:roundrect>
              <v:shapetype id="_x0000_t202" coordsize="21600,21600" o:spt="202" path="m,l,21600r21600,l21600,xe">
                <v:stroke joinstyle="miter"/>
                <v:path gradientshapeok="t" o:connecttype="rect"/>
              </v:shapetype>
              <v:shape id="_x0000_s1042" type="#_x0000_t202" style="position:absolute;left:2907;top:712;width:2697;height:915;v-text-anchor:middle" filled="f" stroked="f">
                <v:stroke joinstyle="round"/>
                <v:textbox style="mso-rotate-with-shape:t" inset="0,0,0,0">
                  <w:txbxContent>
                    <w:p w:rsidR="00420B4A" w:rsidRDefault="00420B4A">
                      <w:pPr>
                        <w:spacing w:line="240" w:lineRule="auto"/>
                        <w:jc w:val="center"/>
                        <w:rPr>
                          <w:sz w:val="24"/>
                          <w:szCs w:val="24"/>
                        </w:rPr>
                      </w:pPr>
                      <w:r>
                        <w:rPr>
                          <w:sz w:val="24"/>
                          <w:szCs w:val="24"/>
                        </w:rPr>
                        <w:t>Страховые выплаты и страховое обеспечение</w:t>
                      </w:r>
                    </w:p>
                  </w:txbxContent>
                </v:textbox>
              </v:shape>
            </v:group>
            <v:group id="_x0000_s1043" style="position:absolute;left:486;top:2189;width:1506;height:1014;mso-wrap-distance-left:0;mso-wrap-distance-right:0" coordorigin="486,2189" coordsize="1506,1014">
              <o:lock v:ext="edit" text="t"/>
              <v:roundrect id="_s1041" o:spid="_x0000_s1044" style="position:absolute;left:486;top:2189;width:1506;height:1014;v-text-anchor:middle" arcsize="10923f" fillcolor="#bbe0e3" strokeweight=".26mm">
                <v:fill color2="#441f1c"/>
                <v:stroke joinstyle="miter"/>
              </v:roundrect>
              <v:shape id="_x0000_s1045" type="#_x0000_t202" style="position:absolute;left:538;top:2237;width:1401;height:915;v-text-anchor:middle" filled="f" stroked="f">
                <v:stroke joinstyle="round"/>
                <v:textbox style="mso-rotate-with-shape:t" inset="0,0,0,0">
                  <w:txbxContent>
                    <w:p w:rsidR="00420B4A" w:rsidRDefault="00420B4A">
                      <w:pPr>
                        <w:spacing w:line="240" w:lineRule="auto"/>
                        <w:jc w:val="center"/>
                        <w:rPr>
                          <w:sz w:val="24"/>
                          <w:szCs w:val="24"/>
                        </w:rPr>
                      </w:pPr>
                      <w:r>
                        <w:rPr>
                          <w:sz w:val="24"/>
                          <w:szCs w:val="24"/>
                        </w:rPr>
                        <w:t>Полная страховая сумма</w:t>
                      </w:r>
                    </w:p>
                  </w:txbxContent>
                </v:textbox>
              </v:shape>
            </v:group>
            <v:group id="_x0000_s1046" style="position:absolute;left:2498;top:2189;width:1506;height:1014;mso-wrap-distance-left:0;mso-wrap-distance-right:0" coordorigin="2498,2189" coordsize="1506,1014">
              <o:lock v:ext="edit" text="t"/>
              <v:roundrect id="_s1042" o:spid="_x0000_s1047" style="position:absolute;left:2498;top:2189;width:1506;height:1014;v-text-anchor:middle" arcsize="10923f" fillcolor="#bbe0e3" strokeweight=".26mm">
                <v:fill color2="#441f1c"/>
                <v:stroke joinstyle="miter"/>
              </v:roundrect>
              <v:shape id="_x0000_s1048" type="#_x0000_t202" style="position:absolute;left:2550;top:2237;width:1401;height:915;v-text-anchor:middle" filled="f" stroked="f">
                <v:stroke joinstyle="round"/>
                <v:textbox style="mso-rotate-with-shape:t" inset="0,0,0,0">
                  <w:txbxContent>
                    <w:p w:rsidR="00420B4A" w:rsidRDefault="00420B4A">
                      <w:pPr>
                        <w:spacing w:line="240" w:lineRule="auto"/>
                        <w:jc w:val="center"/>
                        <w:rPr>
                          <w:sz w:val="24"/>
                          <w:szCs w:val="24"/>
                        </w:rPr>
                      </w:pPr>
                      <w:r>
                        <w:rPr>
                          <w:sz w:val="24"/>
                          <w:szCs w:val="24"/>
                        </w:rPr>
                        <w:t xml:space="preserve">Частичная страховая сумма </w:t>
                      </w:r>
                    </w:p>
                  </w:txbxContent>
                </v:textbox>
              </v:shape>
            </v:group>
            <v:group id="_x0000_s1049" style="position:absolute;left:4509;top:2189;width:1506;height:1014;mso-wrap-distance-left:0;mso-wrap-distance-right:0" coordorigin="4509,2189" coordsize="1506,1014">
              <o:lock v:ext="edit" text="t"/>
              <v:roundrect id="_s1043" o:spid="_x0000_s1050" style="position:absolute;left:4509;top:2189;width:1506;height:1014;v-text-anchor:middle" arcsize="10923f" fillcolor="#bbe0e3" strokeweight=".26mm">
                <v:fill color2="#441f1c"/>
                <v:stroke joinstyle="miter"/>
              </v:roundrect>
              <v:shape id="_x0000_s1051" type="#_x0000_t202" style="position:absolute;left:4561;top:2237;width:1401;height:915;v-text-anchor:middle" filled="f" stroked="f">
                <v:stroke joinstyle="round"/>
                <v:textbox style="mso-rotate-with-shape:t" inset="0,0,0,0">
                  <w:txbxContent>
                    <w:p w:rsidR="00420B4A" w:rsidRDefault="00420B4A">
                      <w:pPr>
                        <w:jc w:val="center"/>
                        <w:rPr>
                          <w:sz w:val="24"/>
                          <w:szCs w:val="24"/>
                        </w:rPr>
                      </w:pPr>
                      <w:r>
                        <w:rPr>
                          <w:sz w:val="24"/>
                          <w:szCs w:val="24"/>
                        </w:rPr>
                        <w:t xml:space="preserve">Страховое пособие </w:t>
                      </w:r>
                    </w:p>
                  </w:txbxContent>
                </v:textbox>
              </v:shape>
            </v:group>
            <v:group id="_x0000_s1052" style="position:absolute;left:6522;top:2189;width:1505;height:1014;mso-wrap-distance-left:0;mso-wrap-distance-right:0" coordorigin="6522,2189" coordsize="1505,1014">
              <o:lock v:ext="edit" text="t"/>
              <v:roundrect id="_s1044" o:spid="_x0000_s1053" style="position:absolute;left:6522;top:2189;width:1505;height:1014;v-text-anchor:middle" arcsize="10923f" fillcolor="#bbe0e3" strokeweight=".26mm">
                <v:fill color2="#441f1c"/>
                <v:stroke joinstyle="miter"/>
              </v:roundrect>
              <v:shape id="_x0000_s1054" type="#_x0000_t202" style="position:absolute;left:6572;top:2237;width:1400;height:915;v-text-anchor:middle" filled="f" stroked="f">
                <v:stroke joinstyle="round"/>
                <v:textbox style="mso-rotate-with-shape:t" inset="0,0,0,0">
                  <w:txbxContent>
                    <w:p w:rsidR="00420B4A" w:rsidRDefault="00420B4A">
                      <w:pPr>
                        <w:spacing w:line="240" w:lineRule="auto"/>
                        <w:jc w:val="center"/>
                        <w:rPr>
                          <w:sz w:val="16"/>
                          <w:szCs w:val="16"/>
                        </w:rPr>
                      </w:pPr>
                      <w:r>
                        <w:rPr>
                          <w:sz w:val="16"/>
                          <w:szCs w:val="16"/>
                        </w:rPr>
                        <w:t>Оплата медицинских и других расходов, связанных с несчастным случаем</w:t>
                      </w:r>
                    </w:p>
                  </w:txbxContent>
                </v:textbox>
              </v:shape>
            </v:group>
            <v:group id="_x0000_s1055" style="position:absolute;left:1492;top:3715;width:1506;height:1014;mso-wrap-distance-left:0;mso-wrap-distance-right:0" coordorigin="1492,3715" coordsize="1506,1014">
              <o:lock v:ext="edit" text="t"/>
              <v:roundrect id="_s1045" o:spid="_x0000_s1056" style="position:absolute;left:1492;top:3715;width:1506;height:1014;v-text-anchor:middle" arcsize="10923f" fillcolor="#bbe0e3" strokeweight=".26mm">
                <v:fill color2="#441f1c"/>
                <v:stroke joinstyle="miter"/>
              </v:roundrect>
              <v:shape id="_x0000_s1057" type="#_x0000_t202" style="position:absolute;left:1544;top:3763;width:1401;height:915;v-text-anchor:middle" filled="f" stroked="f">
                <v:stroke joinstyle="round"/>
                <v:textbox style="mso-rotate-with-shape:t" inset="0,0,0,0">
                  <w:txbxContent>
                    <w:p w:rsidR="00420B4A" w:rsidRDefault="00420B4A">
                      <w:pPr>
                        <w:spacing w:line="240" w:lineRule="auto"/>
                        <w:jc w:val="center"/>
                        <w:rPr>
                          <w:sz w:val="16"/>
                          <w:szCs w:val="16"/>
                        </w:rPr>
                      </w:pPr>
                      <w:r>
                        <w:rPr>
                          <w:sz w:val="16"/>
                          <w:szCs w:val="16"/>
                        </w:rPr>
                        <w:t>Единовременное страховое обеспечение на случай смерти</w:t>
                      </w:r>
                    </w:p>
                  </w:txbxContent>
                </v:textbox>
              </v:shape>
            </v:group>
            <v:group id="_x0000_s1058" style="position:absolute;left:1492;top:5240;width:1506;height:1014;mso-wrap-distance-left:0;mso-wrap-distance-right:0" coordorigin="1492,5240" coordsize="1506,1014">
              <o:lock v:ext="edit" text="t"/>
              <v:roundrect id="_s1046" o:spid="_x0000_s1059" style="position:absolute;left:1492;top:5240;width:1506;height:1014;v-text-anchor:middle" arcsize="10923f" fillcolor="#bbe0e3" strokeweight=".26mm">
                <v:fill color2="#441f1c"/>
                <v:stroke joinstyle="miter"/>
              </v:roundrect>
              <v:shape id="_x0000_s1060" type="#_x0000_t202" style="position:absolute;left:1544;top:5288;width:1401;height:915;v-text-anchor:middle" filled="f" stroked="f">
                <v:stroke joinstyle="round"/>
                <v:textbox style="mso-rotate-with-shape:t" inset="0,0,0,0">
                  <w:txbxContent>
                    <w:p w:rsidR="00420B4A" w:rsidRDefault="00420B4A">
                      <w:pPr>
                        <w:spacing w:line="240" w:lineRule="auto"/>
                        <w:jc w:val="center"/>
                        <w:rPr>
                          <w:sz w:val="16"/>
                          <w:szCs w:val="16"/>
                        </w:rPr>
                      </w:pPr>
                      <w:r>
                        <w:rPr>
                          <w:sz w:val="16"/>
                          <w:szCs w:val="16"/>
                        </w:rPr>
                        <w:t>Пенсия по случаю потери кормильца</w:t>
                      </w:r>
                    </w:p>
                  </w:txbxContent>
                </v:textbox>
              </v:shape>
            </v:group>
            <v:group id="_x0000_s1061" style="position:absolute;left:3504;top:3715;width:1506;height:1014;mso-wrap-distance-left:0;mso-wrap-distance-right:0" coordorigin="3504,3715" coordsize="1506,1014">
              <o:lock v:ext="edit" text="t"/>
              <v:roundrect id="_s1047" o:spid="_x0000_s1062" style="position:absolute;left:3504;top:3715;width:1506;height:1014;v-text-anchor:middle" arcsize="10923f" fillcolor="#bbe0e3" strokeweight=".26mm">
                <v:fill color2="#441f1c"/>
                <v:stroke joinstyle="miter"/>
              </v:roundrect>
              <v:shape id="_x0000_s1063" type="#_x0000_t202" style="position:absolute;left:3556;top:3763;width:1401;height:915;v-text-anchor:middle" filled="f" stroked="f">
                <v:stroke joinstyle="round"/>
                <v:textbox style="mso-rotate-with-shape:t" inset="0,0,0,0">
                  <w:txbxContent>
                    <w:p w:rsidR="00420B4A" w:rsidRDefault="00420B4A">
                      <w:pPr>
                        <w:spacing w:line="240" w:lineRule="auto"/>
                        <w:jc w:val="center"/>
                        <w:rPr>
                          <w:sz w:val="20"/>
                          <w:szCs w:val="20"/>
                        </w:rPr>
                      </w:pPr>
                      <w:r>
                        <w:rPr>
                          <w:sz w:val="20"/>
                          <w:szCs w:val="20"/>
                        </w:rPr>
                        <w:t>Пенсия по инвалидности</w:t>
                      </w:r>
                    </w:p>
                  </w:txbxContent>
                </v:textbox>
              </v:shape>
            </v:group>
            <v:group id="_x0000_s1064" style="position:absolute;left:3504;top:5240;width:1505;height:1014;mso-wrap-distance-left:0;mso-wrap-distance-right:0" coordorigin="3504,5240" coordsize="1505,1014">
              <o:lock v:ext="edit" text="t"/>
              <v:roundrect id="_s1048" o:spid="_x0000_s1065" style="position:absolute;left:3504;top:5240;width:1505;height:1014;v-text-anchor:middle" arcsize="10923f" fillcolor="#bbe0e3" strokeweight=".26mm">
                <v:fill color2="#441f1c"/>
                <v:stroke joinstyle="miter"/>
              </v:roundrect>
              <v:shape id="_x0000_s1066" type="#_x0000_t202" style="position:absolute;left:3554;top:5288;width:1400;height:915;v-text-anchor:middle" filled="f" stroked="f">
                <v:stroke joinstyle="round"/>
                <v:textbox style="mso-rotate-with-shape:t" inset="0,0,0,0">
                  <w:txbxContent>
                    <w:p w:rsidR="00420B4A" w:rsidRDefault="00420B4A">
                      <w:pPr>
                        <w:spacing w:line="240" w:lineRule="auto"/>
                        <w:jc w:val="center"/>
                        <w:rPr>
                          <w:sz w:val="14"/>
                          <w:szCs w:val="14"/>
                        </w:rPr>
                      </w:pPr>
                      <w:r>
                        <w:rPr>
                          <w:sz w:val="14"/>
                          <w:szCs w:val="14"/>
                        </w:rPr>
                        <w:t>Пособие при постоянной утрате трудоспособности (единовременное) или по постоянному уходу (ежедневное)</w:t>
                      </w:r>
                    </w:p>
                  </w:txbxContent>
                </v:textbox>
              </v:shape>
            </v:group>
            <v:group id="_x0000_s1067" style="position:absolute;left:5515;top:3715;width:1505;height:1013;mso-wrap-distance-left:0;mso-wrap-distance-right:0" coordorigin="5515,3715" coordsize="1505,1013">
              <o:lock v:ext="edit" text="t"/>
              <v:roundrect id="_s1049" o:spid="_x0000_s1068" style="position:absolute;left:5515;top:3715;width:1505;height:1013;v-text-anchor:middle" arcsize="10923f" fillcolor="#bbe0e3" strokeweight=".26mm">
                <v:fill color2="#441f1c"/>
                <v:stroke joinstyle="miter"/>
              </v:roundrect>
              <v:shape id="_x0000_s1069" type="#_x0000_t202" style="position:absolute;left:5565;top:3763;width:1400;height:914;v-text-anchor:middle" filled="f" stroked="f">
                <v:stroke joinstyle="round"/>
                <v:textbox style="mso-rotate-with-shape:t" inset="0,0,0,0">
                  <w:txbxContent>
                    <w:p w:rsidR="00420B4A" w:rsidRDefault="00420B4A">
                      <w:pPr>
                        <w:spacing w:line="240" w:lineRule="auto"/>
                        <w:jc w:val="center"/>
                        <w:rPr>
                          <w:sz w:val="16"/>
                          <w:szCs w:val="16"/>
                        </w:rPr>
                      </w:pPr>
                      <w:r>
                        <w:rPr>
                          <w:sz w:val="16"/>
                          <w:szCs w:val="16"/>
                        </w:rPr>
                        <w:t>Единовременное пособие по временной нетрудоспособности</w:t>
                      </w:r>
                    </w:p>
                  </w:txbxContent>
                </v:textbox>
              </v:shape>
            </v:group>
            <v:group id="_x0000_s1070" style="position:absolute;left:5515;top:5240;width:1506;height:1013;mso-wrap-distance-left:0;mso-wrap-distance-right:0" coordorigin="5515,5240" coordsize="1506,1013">
              <o:lock v:ext="edit" text="t"/>
              <v:roundrect id="_s1050" o:spid="_x0000_s1071" style="position:absolute;left:5515;top:5240;width:1506;height:1013;v-text-anchor:middle" arcsize="10923f" fillcolor="#bbe0e3" strokeweight=".26mm">
                <v:fill color2="#441f1c"/>
                <v:stroke joinstyle="miter"/>
              </v:roundrect>
              <v:shape id="_x0000_s1072" type="#_x0000_t202" style="position:absolute;left:5567;top:5288;width:1401;height:914;v-text-anchor:middle" filled="f" stroked="f">
                <v:stroke joinstyle="round"/>
                <v:textbox style="mso-rotate-with-shape:t" inset="0,0,0,0">
                  <w:txbxContent>
                    <w:p w:rsidR="00420B4A" w:rsidRDefault="00420B4A">
                      <w:pPr>
                        <w:spacing w:line="240" w:lineRule="auto"/>
                        <w:jc w:val="center"/>
                        <w:rPr>
                          <w:sz w:val="15"/>
                        </w:rPr>
                      </w:pPr>
                      <w:r>
                        <w:rPr>
                          <w:sz w:val="15"/>
                        </w:rPr>
                        <w:t>Ежедневное пособие за установленный период по временной нетрудоспособности</w:t>
                      </w:r>
                    </w:p>
                  </w:txbxContent>
                </v:textbox>
              </v:shape>
            </v:group>
            <v:group id="_x0000_s1073" style="position:absolute;left:7527;top:3715;width:1505;height:1013;mso-wrap-distance-left:0;mso-wrap-distance-right:0" coordorigin="7527,3715" coordsize="1505,1013">
              <o:lock v:ext="edit" text="t"/>
              <v:roundrect id="_s1051" o:spid="_x0000_s1074" style="position:absolute;left:7527;top:3715;width:1505;height:1013;v-text-anchor:middle" arcsize="10923f" fillcolor="#bbe0e3" strokeweight=".26mm">
                <v:fill color2="#441f1c"/>
                <v:stroke joinstyle="miter"/>
              </v:roundrect>
              <v:shape id="_x0000_s1075" type="#_x0000_t202" style="position:absolute;left:7577;top:3763;width:1400;height:914;v-text-anchor:middle" filled="f" stroked="f">
                <v:stroke joinstyle="round"/>
                <v:textbox style="mso-rotate-with-shape:t" inset="0,0,0,0">
                  <w:txbxContent>
                    <w:p w:rsidR="00420B4A" w:rsidRDefault="00420B4A">
                      <w:pPr>
                        <w:spacing w:line="240" w:lineRule="auto"/>
                        <w:jc w:val="center"/>
                        <w:rPr>
                          <w:sz w:val="14"/>
                          <w:szCs w:val="14"/>
                        </w:rPr>
                      </w:pPr>
                      <w:r>
                        <w:rPr>
                          <w:sz w:val="14"/>
                          <w:szCs w:val="14"/>
                        </w:rPr>
                        <w:t>Затраты на лечение, лекарства, протезирование, косметическую операцию и уход</w:t>
                      </w:r>
                    </w:p>
                  </w:txbxContent>
                </v:textbox>
              </v:shape>
            </v:group>
            <v:group id="_x0000_s1076" style="position:absolute;left:7527;top:5240;width:1505;height:1013;mso-wrap-distance-left:0;mso-wrap-distance-right:0" coordorigin="7527,5240" coordsize="1505,1013">
              <o:lock v:ext="edit" text="t"/>
              <v:roundrect id="_s1052" o:spid="_x0000_s1077" style="position:absolute;left:7527;top:5240;width:1505;height:1013;v-text-anchor:middle" arcsize="10923f" fillcolor="#bbe0e3" strokeweight=".26mm">
                <v:fill color2="#441f1c"/>
                <v:stroke joinstyle="miter"/>
              </v:roundrect>
              <v:shape id="_x0000_s1078" type="#_x0000_t202" style="position:absolute;left:7577;top:5288;width:1400;height:914;v-text-anchor:middle" filled="f" stroked="f">
                <v:stroke joinstyle="round"/>
                <v:textbox style="mso-rotate-with-shape:t" inset="0,0,0,0">
                  <w:txbxContent>
                    <w:p w:rsidR="00420B4A" w:rsidRDefault="00420B4A">
                      <w:pPr>
                        <w:spacing w:line="240" w:lineRule="auto"/>
                        <w:jc w:val="center"/>
                        <w:rPr>
                          <w:sz w:val="14"/>
                          <w:szCs w:val="14"/>
                        </w:rPr>
                      </w:pPr>
                      <w:r>
                        <w:rPr>
                          <w:sz w:val="14"/>
                          <w:szCs w:val="14"/>
                        </w:rPr>
                        <w:t>Затраты на экстренную медицинскую помощь, госпитализацию, транспортировку</w:t>
                      </w:r>
                    </w:p>
                  </w:txbxContent>
                </v:textbox>
              </v:shape>
            </v:group>
            <w10:wrap type="none"/>
            <w10:anchorlock/>
          </v:group>
        </w:pic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Рис. Формы страховых выплат и страхового обеспечения по страхованию от несчастных случаев.</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Форма выплаты определяется условиями договора и характером последствий несчастного случая. Так, если результатом страхового несчастного случая явилась смерть или инвалидность (постоянная полная утрата трудоспособности), выплата производится единовременно в размере полной страховой суммы, указанной в договоре. При наступлении инвалидности, кроме единовременной выплаты страховой суммы, договором может быть предусмотрена выплата пенсии. Срок получения пенсии страхователем (застрахованным лицом) определяется периодом инвалидности. Существует различный порядок выплаты пенсии: ежегодный, ежеквартальный, ежемесячный.</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При наступлении частичной постоянной нетрудоспособности договором предусматривается выплата страховой суммы в размере определенной части страховой суммы, предназначенной для выплаты при полной нетрудоспособности. Размер выплачиваемой части устанавливается в зависимости от степени снижения трудоспособности застрахованного лица, т.е. от тяжести последствия несчастного случая. Определение степени снижения трудоспособности осуществляется на основе перечня возможных травм с указанием процента утраты трудоспособности, соответствующей определенному виду травм. Доля выплачиваемой страховой суммы соответствует установленному проценту утраты трудоспособности.</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 xml:space="preserve">При временной нетрудоспособности страховая выплата производится в форме единовременного или ежедневного пособия на период, указанный в договоре. Если по условиям договора выплачивается страховое пособие, то его размер, зависящий от длительности временной нетрудоспособности, устанавливается заранее. </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К основным отличиям страхования от несчастных случаев от медицинского страхования относятся следующие:</w:t>
      </w:r>
    </w:p>
    <w:p w:rsidR="00420B4A" w:rsidRDefault="00420B4A">
      <w:pPr>
        <w:numPr>
          <w:ilvl w:val="0"/>
          <w:numId w:val="21"/>
        </w:numPr>
        <w:spacing w:line="360" w:lineRule="auto"/>
        <w:ind w:left="284" w:hanging="284"/>
        <w:jc w:val="both"/>
        <w:rPr>
          <w:rFonts w:ascii="Times New Roman" w:hAnsi="Times New Roman"/>
          <w:sz w:val="28"/>
          <w:szCs w:val="28"/>
        </w:rPr>
      </w:pPr>
      <w:r>
        <w:rPr>
          <w:rFonts w:ascii="Times New Roman" w:hAnsi="Times New Roman"/>
          <w:sz w:val="28"/>
          <w:szCs w:val="28"/>
        </w:rPr>
        <w:t>Увеличение гарантированного минимума медицинских услуг при страховании от несчастных случаев на производстве за счет средств работодателя, для чего законом на него возложены соответствующие обязанности;</w:t>
      </w:r>
    </w:p>
    <w:p w:rsidR="00420B4A" w:rsidRDefault="00420B4A">
      <w:pPr>
        <w:numPr>
          <w:ilvl w:val="0"/>
          <w:numId w:val="21"/>
        </w:numPr>
        <w:spacing w:line="360" w:lineRule="auto"/>
        <w:ind w:left="284" w:hanging="284"/>
        <w:jc w:val="both"/>
        <w:rPr>
          <w:rFonts w:ascii="Times New Roman" w:hAnsi="Times New Roman"/>
          <w:sz w:val="28"/>
          <w:szCs w:val="28"/>
        </w:rPr>
      </w:pPr>
      <w:r>
        <w:rPr>
          <w:rFonts w:ascii="Times New Roman" w:hAnsi="Times New Roman"/>
          <w:sz w:val="28"/>
          <w:szCs w:val="28"/>
        </w:rPr>
        <w:t>Субъектом получения страхового обеспечения (денежных средств) при наступлении страхового случая при медицинском страховании является лечебное учреждение, при страховании же от несчастных случаев – страхователь (застрахованный). Исключением является приобретение путевок в санатории и дома отдыха за счет средств фонда социального страхования. Фонд напрямую приобретает такие путевки в оздоровительных учреждениях соответствующего профиля и предоставляет их страхователям, т.е. работодателям. (6)</w:t>
      </w:r>
    </w:p>
    <w:p w:rsidR="00420B4A" w:rsidRDefault="00420B4A">
      <w:pPr>
        <w:spacing w:line="360" w:lineRule="auto"/>
        <w:jc w:val="both"/>
        <w:rPr>
          <w:rFonts w:ascii="Times New Roman" w:hAnsi="Times New Roman"/>
          <w:sz w:val="28"/>
          <w:szCs w:val="28"/>
        </w:rPr>
      </w:pPr>
    </w:p>
    <w:p w:rsidR="00420B4A" w:rsidRDefault="00420B4A">
      <w:pPr>
        <w:spacing w:line="360" w:lineRule="auto"/>
        <w:ind w:firstLine="851"/>
        <w:rPr>
          <w:rFonts w:ascii="Times New Roman" w:hAnsi="Times New Roman"/>
          <w:sz w:val="28"/>
          <w:szCs w:val="28"/>
        </w:rPr>
      </w:pPr>
    </w:p>
    <w:p w:rsidR="00420B4A" w:rsidRDefault="00420B4A">
      <w:pPr>
        <w:numPr>
          <w:ilvl w:val="1"/>
          <w:numId w:val="5"/>
        </w:numPr>
        <w:spacing w:line="360" w:lineRule="auto"/>
        <w:jc w:val="center"/>
        <w:rPr>
          <w:rFonts w:ascii="Times New Roman" w:hAnsi="Times New Roman"/>
          <w:sz w:val="28"/>
          <w:szCs w:val="28"/>
        </w:rPr>
      </w:pPr>
      <w:r>
        <w:rPr>
          <w:rFonts w:ascii="Times New Roman" w:hAnsi="Times New Roman"/>
          <w:sz w:val="28"/>
          <w:szCs w:val="28"/>
        </w:rPr>
        <w:t>Виды обязательного страхования от несчастных случаев</w:t>
      </w:r>
    </w:p>
    <w:p w:rsidR="00420B4A" w:rsidRDefault="00420B4A">
      <w:pPr>
        <w:spacing w:line="360" w:lineRule="auto"/>
        <w:ind w:firstLine="851"/>
        <w:jc w:val="both"/>
        <w:rPr>
          <w:rFonts w:ascii="Times New Roman" w:hAnsi="Times New Roman"/>
          <w:sz w:val="28"/>
        </w:rPr>
      </w:pPr>
      <w:r>
        <w:rPr>
          <w:rFonts w:ascii="Times New Roman" w:hAnsi="Times New Roman"/>
          <w:sz w:val="28"/>
        </w:rPr>
        <w:t>Официальная классификация видов страхования в России поводит различие между обязательными и добровольными видами страхования. К обязательным видам Минфин России относит только те виды страхования, которые в статус обязательного введены федеральными законами о страховании и приравненными к ним нормативными актами.</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Инициатором обязательного страхования является государство, которое устанавливает обязательную форму страхования, когда страховая защита тех или иных объектов связана с интересами не только отдельных страхователей, но и всего общества. Обязательное страхование проводится на основе соответствующих законодательных актов, в которых предусмотрены:</w:t>
      </w:r>
    </w:p>
    <w:p w:rsidR="00420B4A" w:rsidRDefault="00420B4A">
      <w:pPr>
        <w:pStyle w:val="ab"/>
        <w:numPr>
          <w:ilvl w:val="0"/>
          <w:numId w:val="7"/>
        </w:numPr>
        <w:spacing w:line="360" w:lineRule="auto"/>
        <w:ind w:left="284" w:hanging="284"/>
        <w:jc w:val="both"/>
        <w:rPr>
          <w:rFonts w:ascii="Times New Roman" w:hAnsi="Times New Roman"/>
          <w:sz w:val="28"/>
          <w:szCs w:val="28"/>
        </w:rPr>
      </w:pPr>
      <w:r>
        <w:rPr>
          <w:rFonts w:ascii="Times New Roman" w:hAnsi="Times New Roman"/>
          <w:sz w:val="28"/>
          <w:szCs w:val="28"/>
        </w:rPr>
        <w:t>Перечень объектов, подлежащих страхованию;</w:t>
      </w:r>
    </w:p>
    <w:p w:rsidR="00420B4A" w:rsidRDefault="00420B4A">
      <w:pPr>
        <w:pStyle w:val="ab"/>
        <w:numPr>
          <w:ilvl w:val="0"/>
          <w:numId w:val="7"/>
        </w:numPr>
        <w:spacing w:line="360" w:lineRule="auto"/>
        <w:ind w:left="284" w:hanging="284"/>
        <w:jc w:val="both"/>
        <w:rPr>
          <w:rFonts w:ascii="Times New Roman" w:hAnsi="Times New Roman"/>
          <w:sz w:val="28"/>
          <w:szCs w:val="28"/>
        </w:rPr>
      </w:pPr>
      <w:r>
        <w:rPr>
          <w:rFonts w:ascii="Times New Roman" w:hAnsi="Times New Roman"/>
          <w:sz w:val="28"/>
          <w:szCs w:val="28"/>
        </w:rPr>
        <w:t>Объем страховой ответственности;</w:t>
      </w:r>
    </w:p>
    <w:p w:rsidR="00420B4A" w:rsidRDefault="00420B4A">
      <w:pPr>
        <w:pStyle w:val="ab"/>
        <w:numPr>
          <w:ilvl w:val="0"/>
          <w:numId w:val="7"/>
        </w:numPr>
        <w:spacing w:line="360" w:lineRule="auto"/>
        <w:ind w:left="284" w:hanging="284"/>
        <w:jc w:val="both"/>
        <w:rPr>
          <w:rFonts w:ascii="Times New Roman" w:hAnsi="Times New Roman"/>
          <w:sz w:val="28"/>
          <w:szCs w:val="28"/>
        </w:rPr>
      </w:pPr>
      <w:r>
        <w:rPr>
          <w:rFonts w:ascii="Times New Roman" w:hAnsi="Times New Roman"/>
          <w:sz w:val="28"/>
          <w:szCs w:val="28"/>
        </w:rPr>
        <w:t>Уровень (нормы) страхового обеспечения;</w:t>
      </w:r>
    </w:p>
    <w:p w:rsidR="00420B4A" w:rsidRDefault="00420B4A">
      <w:pPr>
        <w:pStyle w:val="ab"/>
        <w:numPr>
          <w:ilvl w:val="0"/>
          <w:numId w:val="7"/>
        </w:numPr>
        <w:spacing w:line="360" w:lineRule="auto"/>
        <w:ind w:left="284" w:hanging="284"/>
        <w:jc w:val="both"/>
        <w:rPr>
          <w:rFonts w:ascii="Times New Roman" w:hAnsi="Times New Roman"/>
          <w:sz w:val="28"/>
          <w:szCs w:val="28"/>
        </w:rPr>
      </w:pPr>
      <w:r>
        <w:rPr>
          <w:rFonts w:ascii="Times New Roman" w:hAnsi="Times New Roman"/>
          <w:sz w:val="28"/>
          <w:szCs w:val="28"/>
        </w:rPr>
        <w:t>Основные права и обязанности сторон, участвующих в страховании;</w:t>
      </w:r>
    </w:p>
    <w:p w:rsidR="00420B4A" w:rsidRDefault="00420B4A">
      <w:pPr>
        <w:pStyle w:val="ab"/>
        <w:numPr>
          <w:ilvl w:val="0"/>
          <w:numId w:val="7"/>
        </w:numPr>
        <w:spacing w:line="360" w:lineRule="auto"/>
        <w:ind w:left="284" w:hanging="284"/>
        <w:jc w:val="both"/>
        <w:rPr>
          <w:rFonts w:ascii="Times New Roman" w:hAnsi="Times New Roman"/>
          <w:sz w:val="28"/>
          <w:szCs w:val="28"/>
        </w:rPr>
      </w:pPr>
      <w:r>
        <w:rPr>
          <w:rFonts w:ascii="Times New Roman" w:hAnsi="Times New Roman"/>
          <w:sz w:val="28"/>
          <w:szCs w:val="28"/>
        </w:rPr>
        <w:t>Порядок установления тарифных ставок, страховых платежей и некоторые другие вопросы.</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 xml:space="preserve">Закон определяет круг страховых организаций, которым поручается проведение обязательного страхования. При обязательном страховании достигается полнота объектов страхования. С другой стороны, обязательная форма страхования исключает выборочность отдельных объектов страхования, присущую добровольной форме. </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За счет максимального охвата объектов страхования при обязательной форме его проведения создается возможность применять минимальные тарифные ставки, добиваться высокой финансовой устойчивости страховых операций.</w:t>
      </w:r>
    </w:p>
    <w:p w:rsidR="00420B4A" w:rsidRDefault="00420B4A">
      <w:pPr>
        <w:pStyle w:val="ac"/>
        <w:spacing w:line="360" w:lineRule="auto"/>
        <w:ind w:firstLine="851"/>
        <w:jc w:val="both"/>
        <w:rPr>
          <w:sz w:val="28"/>
          <w:szCs w:val="28"/>
        </w:rPr>
      </w:pPr>
      <w:r>
        <w:rPr>
          <w:sz w:val="28"/>
          <w:szCs w:val="28"/>
        </w:rPr>
        <w:t>Обязательное страхование от несчастных случаев является одним из элементов системы социального страхования и покрывает риски производственного травматизма и профессиональных заболеваний. Сфера его действия ограничивается последствиями несчастных случаев, происходящих на рабочем месте или в рабочее время (включая время нахождения в пути на работу и с работы). Существенной особенностью этого вида страхования является то, что страховые взносы полностью уплачивает работодатель. В России обязательное страхование от несчастных случаев регулируется Законом «Об обязательном социальном страховании от несчастных случаев на производстве и профессиональных заболеваний» и подзаконными актами к нему.</w:t>
      </w:r>
    </w:p>
    <w:p w:rsidR="00420B4A" w:rsidRDefault="00420B4A">
      <w:pPr>
        <w:pStyle w:val="ac"/>
        <w:spacing w:line="360" w:lineRule="auto"/>
        <w:ind w:firstLine="851"/>
        <w:jc w:val="both"/>
        <w:rPr>
          <w:sz w:val="28"/>
          <w:szCs w:val="28"/>
        </w:rPr>
      </w:pPr>
      <w:r>
        <w:rPr>
          <w:sz w:val="28"/>
          <w:szCs w:val="28"/>
        </w:rPr>
        <w:t>Другим направлением организации обязательного страхования от несчастных случаев, дополняющим или компенсирующим социальное страхование, является обязательное государственное страхование жизни и здоровья тех категорий государственных служащих, чья профессиональная деятельность связана с повышенным риском несчастного случая при исполнении своих служебных обязанностей. К ним относятся: судьи, прокуроры, сотрудники Министерства по налогам и сборам, военнослужащие. Государственное личное страхование покрывает риски, идентичные обязательному страхованию от несчастных случаев: смерть и потерю трудоспособности застрахованного вследствие травмы, увечья, телесных повреждений, наступивших при выполнении служебных обязанностей. Обязательное страхование государственных служащих регулируется федеральным законодательством. Третьим направлением обязательного страхования от несчастных случаев выступает обязательное личное страхование пассажиров, перевозимых воздушным, железнодорожным, водным и автомобильным транспортом по междугородным и туристическим маршрутам. (8)</w:t>
      </w:r>
    </w:p>
    <w:p w:rsidR="00420B4A" w:rsidRDefault="00420B4A">
      <w:pPr>
        <w:pStyle w:val="ac"/>
        <w:spacing w:line="360" w:lineRule="auto"/>
        <w:jc w:val="center"/>
        <w:rPr>
          <w:sz w:val="28"/>
          <w:szCs w:val="28"/>
        </w:rPr>
      </w:pPr>
      <w:r>
        <w:rPr>
          <w:sz w:val="28"/>
          <w:szCs w:val="28"/>
        </w:rPr>
        <w:t>Страхование от несчастных случаев на производстве и профессиональных заболеваний</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Обязательному страхованию от несчастных случаев на производстве обычно подлежат все наемные работники, обучающиеся, дети, посещающие дошкольные учреждения, фермеры и лица, работающие в крестьянских хозяйствах.</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Обязательно страхование от несчастных случаев на производстве и профзаболеваний предусматривает обеспечение социальной защиты работников посредством:</w:t>
      </w:r>
    </w:p>
    <w:p w:rsidR="00420B4A" w:rsidRDefault="00420B4A">
      <w:pPr>
        <w:numPr>
          <w:ilvl w:val="0"/>
          <w:numId w:val="29"/>
        </w:numPr>
        <w:spacing w:line="360" w:lineRule="auto"/>
        <w:ind w:left="284" w:hanging="284"/>
        <w:jc w:val="both"/>
        <w:rPr>
          <w:rFonts w:ascii="Times New Roman" w:hAnsi="Times New Roman"/>
          <w:sz w:val="28"/>
          <w:szCs w:val="28"/>
        </w:rPr>
      </w:pPr>
      <w:r>
        <w:rPr>
          <w:rFonts w:ascii="Times New Roman" w:hAnsi="Times New Roman"/>
          <w:sz w:val="28"/>
          <w:szCs w:val="28"/>
        </w:rPr>
        <w:t>возмещение вреда, причиненного жизни и здоровью работников при исполнении ими обязанностей по трудовому договору или в других установленных законодательством случаях;</w:t>
      </w:r>
    </w:p>
    <w:p w:rsidR="00420B4A" w:rsidRDefault="00420B4A">
      <w:pPr>
        <w:numPr>
          <w:ilvl w:val="0"/>
          <w:numId w:val="29"/>
        </w:numPr>
        <w:spacing w:line="360" w:lineRule="auto"/>
        <w:ind w:left="284" w:hanging="284"/>
        <w:jc w:val="both"/>
        <w:rPr>
          <w:rFonts w:ascii="Times New Roman" w:hAnsi="Times New Roman"/>
          <w:sz w:val="28"/>
          <w:szCs w:val="28"/>
        </w:rPr>
      </w:pPr>
      <w:r>
        <w:rPr>
          <w:rFonts w:ascii="Times New Roman" w:hAnsi="Times New Roman"/>
          <w:sz w:val="28"/>
          <w:szCs w:val="28"/>
        </w:rPr>
        <w:t>повышения заинтересованности предприятий и организаций в снижении уровня профессионального риска;</w:t>
      </w:r>
    </w:p>
    <w:p w:rsidR="00420B4A" w:rsidRDefault="00420B4A">
      <w:pPr>
        <w:numPr>
          <w:ilvl w:val="0"/>
          <w:numId w:val="29"/>
        </w:numPr>
        <w:spacing w:line="360" w:lineRule="auto"/>
        <w:ind w:left="284" w:hanging="284"/>
        <w:jc w:val="both"/>
        <w:rPr>
          <w:rFonts w:ascii="Times New Roman" w:hAnsi="Times New Roman"/>
          <w:sz w:val="28"/>
          <w:szCs w:val="28"/>
        </w:rPr>
      </w:pPr>
      <w:r>
        <w:rPr>
          <w:rFonts w:ascii="Times New Roman" w:hAnsi="Times New Roman"/>
          <w:sz w:val="28"/>
          <w:szCs w:val="28"/>
        </w:rPr>
        <w:t>финансирования предупредительных мероприятий по сокращению производственного травматизма и профессиональных заболеваний.</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Средства, получаемые на страхование от несчастных случаев, могут быть использованы ФСС на нужды государственного социального страхования в целом, что подтверждается федеральными законами о бюджете фонда. Страховые взносы на обязательное социальное страхование от несчастных случаев на производстве и профзаболеваний уплачиваются страхователями непосредственно в ФСС. Страхователями выступают все работодатели:</w:t>
      </w:r>
    </w:p>
    <w:p w:rsidR="00420B4A" w:rsidRDefault="00420B4A">
      <w:pPr>
        <w:numPr>
          <w:ilvl w:val="0"/>
          <w:numId w:val="15"/>
        </w:numPr>
        <w:spacing w:line="360" w:lineRule="auto"/>
        <w:ind w:left="284" w:hanging="284"/>
        <w:jc w:val="both"/>
        <w:rPr>
          <w:rFonts w:ascii="Times New Roman" w:hAnsi="Times New Roman"/>
          <w:sz w:val="28"/>
          <w:szCs w:val="28"/>
        </w:rPr>
      </w:pPr>
      <w:r>
        <w:rPr>
          <w:rFonts w:ascii="Times New Roman" w:hAnsi="Times New Roman"/>
          <w:sz w:val="28"/>
          <w:szCs w:val="28"/>
        </w:rPr>
        <w:t>юридически е лица любой организационно-правовой формы в отношении работников, нанимаемых по трудовым договорам (контрактам);</w:t>
      </w:r>
    </w:p>
    <w:p w:rsidR="00420B4A" w:rsidRDefault="00420B4A">
      <w:pPr>
        <w:numPr>
          <w:ilvl w:val="0"/>
          <w:numId w:val="15"/>
        </w:numPr>
        <w:spacing w:line="360" w:lineRule="auto"/>
        <w:ind w:left="284" w:hanging="284"/>
        <w:jc w:val="both"/>
        <w:rPr>
          <w:rFonts w:ascii="Times New Roman" w:hAnsi="Times New Roman"/>
          <w:sz w:val="28"/>
          <w:szCs w:val="28"/>
        </w:rPr>
      </w:pPr>
      <w:r>
        <w:rPr>
          <w:rFonts w:ascii="Times New Roman" w:hAnsi="Times New Roman"/>
          <w:sz w:val="28"/>
          <w:szCs w:val="28"/>
        </w:rPr>
        <w:t>физические лица, нанимающие других физических лиц по трудовому договору (контракту).</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Страхователи обязаны зарегистрироваться в исполнительных органах ФСС по месту своего нахождения. Тарифы страховых взносов ежегодно утверждаются федеральным законом на очередной год. Страховые тарифы устанавливаются ФСС на основании Правил отнесения отраслей экономики к классу профессионального риска. Суммы страховых взносов перечисляются страхователями ежемесячно в срок, установленный для получения в банках средств на выплату заработной платы за текущий месяц. Страхователями, осуществляющими установленные страховые выплаты застрахованным, состоящим с ними в трудовых отношениях, страховые взносы перечисляются за минусом произведенных выплат.</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Объектом обязательного страхования от несчастных случаев на производстве и профзаболеваний являются имущественные интересы физических лиц, связанные с утратой ими здоровья, профессиональной нетрудоспособности либо их смертью вследствие несчастного случая на производстве или профессионального заболевания. Застрахованными по данному виду страхования выступают:</w:t>
      </w:r>
    </w:p>
    <w:p w:rsidR="00420B4A" w:rsidRDefault="00420B4A">
      <w:pPr>
        <w:numPr>
          <w:ilvl w:val="0"/>
          <w:numId w:val="16"/>
        </w:numPr>
        <w:spacing w:line="360" w:lineRule="auto"/>
        <w:ind w:left="284" w:hanging="284"/>
        <w:jc w:val="both"/>
        <w:rPr>
          <w:rFonts w:ascii="Times New Roman" w:hAnsi="Times New Roman"/>
          <w:sz w:val="28"/>
          <w:szCs w:val="28"/>
        </w:rPr>
      </w:pPr>
      <w:r>
        <w:rPr>
          <w:rFonts w:ascii="Times New Roman" w:hAnsi="Times New Roman"/>
          <w:sz w:val="28"/>
          <w:szCs w:val="28"/>
        </w:rPr>
        <w:t>все физические лица, выполняющие работу на основании трудового договора, заключенного с работодателем;</w:t>
      </w:r>
    </w:p>
    <w:p w:rsidR="00420B4A" w:rsidRDefault="00420B4A">
      <w:pPr>
        <w:numPr>
          <w:ilvl w:val="0"/>
          <w:numId w:val="16"/>
        </w:numPr>
        <w:spacing w:line="360" w:lineRule="auto"/>
        <w:ind w:left="284" w:hanging="284"/>
        <w:jc w:val="both"/>
        <w:rPr>
          <w:rFonts w:ascii="Times New Roman" w:hAnsi="Times New Roman"/>
          <w:sz w:val="28"/>
          <w:szCs w:val="28"/>
        </w:rPr>
      </w:pPr>
      <w:r>
        <w:rPr>
          <w:rFonts w:ascii="Times New Roman" w:hAnsi="Times New Roman"/>
          <w:sz w:val="28"/>
          <w:szCs w:val="28"/>
        </w:rPr>
        <w:t>физические лица, уже получившие повреждение здоровья вследствие несчастного случая на производстве или профзаболевания, подтвержденное в установленном порядке, к моменту введения в действие федерального закона об обязательном социальном страховании от несчастных случаев;</w:t>
      </w:r>
    </w:p>
    <w:p w:rsidR="00420B4A" w:rsidRDefault="00420B4A">
      <w:pPr>
        <w:numPr>
          <w:ilvl w:val="0"/>
          <w:numId w:val="16"/>
        </w:numPr>
        <w:spacing w:line="360" w:lineRule="auto"/>
        <w:ind w:left="284" w:hanging="284"/>
        <w:jc w:val="both"/>
        <w:rPr>
          <w:rFonts w:ascii="Times New Roman" w:hAnsi="Times New Roman"/>
          <w:sz w:val="28"/>
          <w:szCs w:val="28"/>
        </w:rPr>
      </w:pPr>
      <w:r>
        <w:rPr>
          <w:rFonts w:ascii="Times New Roman" w:hAnsi="Times New Roman"/>
          <w:sz w:val="28"/>
          <w:szCs w:val="28"/>
        </w:rPr>
        <w:t>физические лица, осужденные к лишению свободы и привлеченные к труду страхователем.</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Страховым случаем признается подтвержденный в установленном порядке факт повреждения здоровья или смерти в результате несчастного случая на производстве или профзаболевания. Несчастный случай на производстве – это событие, из-за которого застрахованный получил повреждение здоровья, приведшие к временной или постоянной утрате профессиональной нетрудоспособности либо смерти, наступившей при исполнении обязанностей по трудовому договору как на территории страхователя, так и за ее пределами, во время следования к месту работы или возмещения с места работы на транспорте, предоставленным страхователем (или на личном транспорте, используемых в служебных целях по договору или распоряжению работодателя). Несчастные случаи, произошедшие во время следования к месту служебных командировок и обратно, при работе вахтово-экспедиционным методом во время междусменного отдыха, при привлечении работника к участию в ликвидации последствий чрезвычайных ситуаций, при осуществлении действий, не входящих в трудовые обязанности работника, но совершаемых в интересах работодателя (по предотвращению аварии, ущерба), также рассматриваются в качестве производственных.</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Расследование и учет несчастных случаев на производстве осуществляется в соответствии с положением, утвержденным постановлением Правительства РФ. Работодатель обязан обеспечить своевременное расследование и оформление несчастного случая на производстве. Расходы по расследованию несчастного случая несет работодатель. Утрата профессиональной нетрудоспособности застрахованных устанавливается учреждениями (бюро) медико-социальной экспертизы на основании обращения работодателя, страховщика или самостоятельного обращения пострадавшего при предоставлении акта о несчастном случае на производстве.</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Днем назначения страховых выплат считается день установления факта утраты застрахованным лицом профессиональной нетрудоспособности. В случае наступления профессионального заболевания датой причинения вреда считается либо дата выявления профессионального заболевания, либо дата составления акта расследования профессионального заболевания, если установить момент заболевание не предоставляется возможным. При расследовании страхового случая комиссией может быть установлена вина застрахованного в наступлении страхового случая – грубая неосторожность, содействовавшая возникновению или увеличению причиненного вреда.</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 xml:space="preserve">Если в результате страхового случая наступает смерть застрахованного, то право на получение определенных страховых выплат получают следующие лица: </w:t>
      </w:r>
    </w:p>
    <w:p w:rsidR="00420B4A" w:rsidRDefault="00420B4A">
      <w:pPr>
        <w:numPr>
          <w:ilvl w:val="0"/>
          <w:numId w:val="27"/>
        </w:numPr>
        <w:spacing w:line="360" w:lineRule="auto"/>
        <w:ind w:left="284" w:hanging="284"/>
        <w:jc w:val="both"/>
        <w:rPr>
          <w:rFonts w:ascii="Times New Roman" w:hAnsi="Times New Roman"/>
          <w:sz w:val="28"/>
          <w:szCs w:val="28"/>
        </w:rPr>
      </w:pPr>
      <w:r>
        <w:rPr>
          <w:rFonts w:ascii="Times New Roman" w:hAnsi="Times New Roman"/>
          <w:sz w:val="28"/>
          <w:szCs w:val="28"/>
        </w:rPr>
        <w:t>Нетрудоспособные лица, состоявшие на иждивении умершего или имевшие ко дню его смерти право на получение от него, на следующих условиях:</w:t>
      </w:r>
    </w:p>
    <w:p w:rsidR="00420B4A" w:rsidRDefault="00420B4A">
      <w:pPr>
        <w:numPr>
          <w:ilvl w:val="0"/>
          <w:numId w:val="2"/>
        </w:numPr>
        <w:spacing w:line="360" w:lineRule="auto"/>
        <w:ind w:left="284" w:hanging="284"/>
        <w:jc w:val="both"/>
        <w:rPr>
          <w:rFonts w:ascii="Times New Roman" w:hAnsi="Times New Roman"/>
          <w:sz w:val="28"/>
          <w:szCs w:val="28"/>
        </w:rPr>
      </w:pPr>
      <w:r>
        <w:rPr>
          <w:rFonts w:ascii="Times New Roman" w:hAnsi="Times New Roman"/>
          <w:sz w:val="28"/>
          <w:szCs w:val="28"/>
        </w:rPr>
        <w:t>дети до достижения ими возраста 18 лет, а учащиеся старше 18 лет – до окончания учебы в учебных заведениях по очной форме обучения, но не более чем до 23 лет;</w:t>
      </w:r>
    </w:p>
    <w:p w:rsidR="00420B4A" w:rsidRDefault="00420B4A">
      <w:pPr>
        <w:numPr>
          <w:ilvl w:val="0"/>
          <w:numId w:val="2"/>
        </w:numPr>
        <w:spacing w:line="360" w:lineRule="auto"/>
        <w:ind w:left="284" w:hanging="284"/>
        <w:jc w:val="both"/>
        <w:rPr>
          <w:rFonts w:ascii="Times New Roman" w:hAnsi="Times New Roman"/>
          <w:sz w:val="28"/>
          <w:szCs w:val="28"/>
        </w:rPr>
      </w:pPr>
      <w:r>
        <w:rPr>
          <w:rFonts w:ascii="Times New Roman" w:hAnsi="Times New Roman"/>
          <w:sz w:val="28"/>
          <w:szCs w:val="28"/>
        </w:rPr>
        <w:t>женщины, достигшие возраста 55 лет, и мужчины, достигшие возраста 60 лет – пожизненно;</w:t>
      </w:r>
    </w:p>
    <w:p w:rsidR="00420B4A" w:rsidRDefault="00420B4A">
      <w:pPr>
        <w:numPr>
          <w:ilvl w:val="0"/>
          <w:numId w:val="2"/>
        </w:numPr>
        <w:spacing w:line="360" w:lineRule="auto"/>
        <w:ind w:left="284" w:hanging="284"/>
        <w:jc w:val="both"/>
        <w:rPr>
          <w:rFonts w:ascii="Times New Roman" w:hAnsi="Times New Roman"/>
          <w:sz w:val="28"/>
          <w:szCs w:val="28"/>
        </w:rPr>
      </w:pPr>
      <w:r>
        <w:rPr>
          <w:rFonts w:ascii="Times New Roman" w:hAnsi="Times New Roman"/>
          <w:sz w:val="28"/>
          <w:szCs w:val="28"/>
        </w:rPr>
        <w:t>инвалиды:</w:t>
      </w:r>
    </w:p>
    <w:p w:rsidR="00420B4A" w:rsidRDefault="00420B4A">
      <w:pPr>
        <w:numPr>
          <w:ilvl w:val="0"/>
          <w:numId w:val="27"/>
        </w:numPr>
        <w:spacing w:line="360" w:lineRule="auto"/>
        <w:ind w:left="284" w:hanging="284"/>
        <w:jc w:val="both"/>
        <w:rPr>
          <w:rFonts w:ascii="Times New Roman" w:hAnsi="Times New Roman"/>
          <w:sz w:val="28"/>
          <w:szCs w:val="28"/>
        </w:rPr>
      </w:pPr>
      <w:r>
        <w:rPr>
          <w:rFonts w:ascii="Times New Roman" w:hAnsi="Times New Roman"/>
          <w:sz w:val="28"/>
          <w:szCs w:val="28"/>
        </w:rPr>
        <w:t xml:space="preserve">на срок инвалидности; </w:t>
      </w:r>
    </w:p>
    <w:p w:rsidR="00420B4A" w:rsidRDefault="00420B4A">
      <w:pPr>
        <w:numPr>
          <w:ilvl w:val="0"/>
          <w:numId w:val="27"/>
        </w:numPr>
        <w:spacing w:line="360" w:lineRule="auto"/>
        <w:ind w:left="284" w:hanging="284"/>
        <w:jc w:val="both"/>
        <w:rPr>
          <w:rFonts w:ascii="Times New Roman" w:hAnsi="Times New Roman"/>
          <w:sz w:val="28"/>
          <w:szCs w:val="28"/>
        </w:rPr>
      </w:pPr>
      <w:r>
        <w:rPr>
          <w:rFonts w:ascii="Times New Roman" w:hAnsi="Times New Roman"/>
          <w:sz w:val="28"/>
          <w:szCs w:val="28"/>
        </w:rPr>
        <w:t xml:space="preserve">ребенок умершего, родившегося после его смерти; </w:t>
      </w:r>
    </w:p>
    <w:p w:rsidR="00420B4A" w:rsidRDefault="00420B4A">
      <w:pPr>
        <w:numPr>
          <w:ilvl w:val="0"/>
          <w:numId w:val="27"/>
        </w:numPr>
        <w:spacing w:line="360" w:lineRule="auto"/>
        <w:ind w:left="284" w:hanging="284"/>
        <w:jc w:val="both"/>
        <w:rPr>
          <w:rFonts w:ascii="Times New Roman" w:hAnsi="Times New Roman"/>
          <w:sz w:val="28"/>
          <w:szCs w:val="28"/>
        </w:rPr>
      </w:pPr>
      <w:r>
        <w:rPr>
          <w:rFonts w:ascii="Times New Roman" w:hAnsi="Times New Roman"/>
          <w:sz w:val="28"/>
          <w:szCs w:val="28"/>
        </w:rPr>
        <w:t xml:space="preserve">один из родителей, супруг либо другой член семьи независимо от трудоспособности, который не работает и занят уходом за состоявшими на иждивении умершего детьми, внуками, братьями и сестрами, не достигшими по медико-социальному заключению в постоянном уходе; </w:t>
      </w:r>
    </w:p>
    <w:p w:rsidR="00420B4A" w:rsidRDefault="00420B4A">
      <w:pPr>
        <w:numPr>
          <w:ilvl w:val="0"/>
          <w:numId w:val="27"/>
        </w:numPr>
        <w:spacing w:line="360" w:lineRule="auto"/>
        <w:ind w:left="284" w:hanging="284"/>
        <w:jc w:val="both"/>
        <w:rPr>
          <w:rFonts w:ascii="Times New Roman" w:hAnsi="Times New Roman"/>
          <w:sz w:val="28"/>
          <w:szCs w:val="28"/>
        </w:rPr>
      </w:pPr>
      <w:r>
        <w:rPr>
          <w:rFonts w:ascii="Times New Roman" w:hAnsi="Times New Roman"/>
          <w:sz w:val="28"/>
          <w:szCs w:val="28"/>
        </w:rPr>
        <w:t>лица, состоявшие на иждивении умершего, ставшие нетрудоспособными в течение 5 лет со дня его смерти.</w:t>
      </w:r>
    </w:p>
    <w:p w:rsidR="00420B4A" w:rsidRDefault="00420B4A">
      <w:pPr>
        <w:spacing w:line="360" w:lineRule="auto"/>
        <w:ind w:firstLine="851"/>
        <w:jc w:val="both"/>
        <w:rPr>
          <w:rFonts w:ascii="Times New Roman" w:hAnsi="Times New Roman"/>
          <w:sz w:val="28"/>
          <w:szCs w:val="28"/>
        </w:rPr>
      </w:pPr>
      <w:r>
        <w:rPr>
          <w:rFonts w:ascii="Times New Roman" w:hAnsi="Times New Roman"/>
          <w:sz w:val="28"/>
          <w:szCs w:val="28"/>
        </w:rPr>
        <w:t>При нанесении ущерба жизни, здоровью и профессиональной трудоспособности работников им самим или их близким гарантируется:</w:t>
      </w:r>
    </w:p>
    <w:p w:rsidR="00420B4A" w:rsidRDefault="00420B4A">
      <w:pPr>
        <w:pStyle w:val="ab"/>
        <w:numPr>
          <w:ilvl w:val="0"/>
          <w:numId w:val="13"/>
        </w:numPr>
        <w:spacing w:after="0" w:line="360" w:lineRule="auto"/>
        <w:ind w:left="284" w:hanging="284"/>
        <w:jc w:val="both"/>
        <w:rPr>
          <w:rFonts w:ascii="Times New Roman" w:hAnsi="Times New Roman"/>
          <w:sz w:val="28"/>
          <w:szCs w:val="28"/>
        </w:rPr>
      </w:pPr>
      <w:r>
        <w:rPr>
          <w:rFonts w:ascii="Times New Roman" w:hAnsi="Times New Roman"/>
          <w:sz w:val="28"/>
          <w:szCs w:val="28"/>
        </w:rPr>
        <w:t>Пособие по временной нетрудоспособности; страховые выплаты: единовременные, ежемесячные;</w:t>
      </w:r>
    </w:p>
    <w:p w:rsidR="00420B4A" w:rsidRDefault="00420B4A">
      <w:pPr>
        <w:pStyle w:val="ab"/>
        <w:numPr>
          <w:ilvl w:val="0"/>
          <w:numId w:val="13"/>
        </w:numPr>
        <w:spacing w:after="0" w:line="360" w:lineRule="auto"/>
        <w:ind w:left="284" w:hanging="284"/>
        <w:jc w:val="both"/>
        <w:rPr>
          <w:rFonts w:ascii="Times New Roman" w:hAnsi="Times New Roman"/>
          <w:sz w:val="28"/>
          <w:szCs w:val="28"/>
        </w:rPr>
      </w:pPr>
      <w:r>
        <w:rPr>
          <w:rFonts w:ascii="Times New Roman" w:hAnsi="Times New Roman"/>
          <w:sz w:val="28"/>
          <w:szCs w:val="28"/>
        </w:rPr>
        <w:t>Оплата дополнительных расходов на:</w:t>
      </w:r>
    </w:p>
    <w:p w:rsidR="00420B4A" w:rsidRDefault="00420B4A">
      <w:pPr>
        <w:numPr>
          <w:ilvl w:val="0"/>
          <w:numId w:val="30"/>
        </w:numPr>
        <w:spacing w:line="360" w:lineRule="auto"/>
        <w:ind w:left="284" w:hanging="284"/>
        <w:jc w:val="both"/>
        <w:rPr>
          <w:rFonts w:ascii="Times New Roman" w:hAnsi="Times New Roman"/>
          <w:sz w:val="28"/>
          <w:szCs w:val="28"/>
        </w:rPr>
      </w:pPr>
      <w:r>
        <w:rPr>
          <w:rFonts w:ascii="Times New Roman" w:hAnsi="Times New Roman"/>
          <w:sz w:val="28"/>
          <w:szCs w:val="28"/>
        </w:rPr>
        <w:t>дополнительную медицинскую помощь;</w:t>
      </w:r>
    </w:p>
    <w:p w:rsidR="00420B4A" w:rsidRDefault="00420B4A">
      <w:pPr>
        <w:numPr>
          <w:ilvl w:val="0"/>
          <w:numId w:val="30"/>
        </w:numPr>
        <w:spacing w:line="360" w:lineRule="auto"/>
        <w:ind w:left="284" w:hanging="284"/>
        <w:jc w:val="both"/>
        <w:rPr>
          <w:rFonts w:ascii="Times New Roman" w:hAnsi="Times New Roman"/>
          <w:sz w:val="28"/>
          <w:szCs w:val="28"/>
        </w:rPr>
      </w:pPr>
      <w:r>
        <w:rPr>
          <w:rFonts w:ascii="Times New Roman" w:hAnsi="Times New Roman"/>
          <w:sz w:val="28"/>
          <w:szCs w:val="28"/>
        </w:rPr>
        <w:t>посторонний уход за пострадавшими;</w:t>
      </w:r>
    </w:p>
    <w:p w:rsidR="00420B4A" w:rsidRDefault="00420B4A">
      <w:pPr>
        <w:numPr>
          <w:ilvl w:val="0"/>
          <w:numId w:val="30"/>
        </w:numPr>
        <w:spacing w:line="360" w:lineRule="auto"/>
        <w:ind w:left="284" w:hanging="284"/>
        <w:jc w:val="both"/>
        <w:rPr>
          <w:rFonts w:ascii="Times New Roman" w:hAnsi="Times New Roman"/>
          <w:sz w:val="28"/>
          <w:szCs w:val="28"/>
        </w:rPr>
      </w:pPr>
      <w:r>
        <w:rPr>
          <w:rFonts w:ascii="Times New Roman" w:hAnsi="Times New Roman"/>
          <w:sz w:val="28"/>
          <w:szCs w:val="28"/>
        </w:rPr>
        <w:t>санаторно-курортное лечение;</w:t>
      </w:r>
    </w:p>
    <w:p w:rsidR="00420B4A" w:rsidRDefault="00420B4A">
      <w:pPr>
        <w:numPr>
          <w:ilvl w:val="0"/>
          <w:numId w:val="30"/>
        </w:numPr>
        <w:spacing w:line="360" w:lineRule="auto"/>
        <w:ind w:left="284" w:hanging="284"/>
        <w:jc w:val="both"/>
        <w:rPr>
          <w:rFonts w:ascii="Times New Roman" w:hAnsi="Times New Roman"/>
          <w:sz w:val="28"/>
          <w:szCs w:val="28"/>
        </w:rPr>
      </w:pPr>
      <w:r>
        <w:rPr>
          <w:rFonts w:ascii="Times New Roman" w:hAnsi="Times New Roman"/>
          <w:sz w:val="28"/>
          <w:szCs w:val="28"/>
        </w:rPr>
        <w:t>протезирование и обеспечение необходимыми приспособлениями для трудовой деятельности и в быту;</w:t>
      </w:r>
    </w:p>
    <w:p w:rsidR="00420B4A" w:rsidRDefault="00420B4A">
      <w:pPr>
        <w:numPr>
          <w:ilvl w:val="0"/>
          <w:numId w:val="30"/>
        </w:numPr>
        <w:spacing w:line="360" w:lineRule="auto"/>
        <w:ind w:left="284" w:hanging="284"/>
        <w:jc w:val="both"/>
        <w:rPr>
          <w:rFonts w:ascii="Times New Roman" w:hAnsi="Times New Roman"/>
          <w:sz w:val="28"/>
          <w:szCs w:val="28"/>
        </w:rPr>
      </w:pPr>
      <w:r>
        <w:rPr>
          <w:rFonts w:ascii="Times New Roman" w:hAnsi="Times New Roman"/>
          <w:sz w:val="28"/>
          <w:szCs w:val="28"/>
        </w:rPr>
        <w:t>обеспечение специальными транспортными средствами и их содержание;</w:t>
      </w:r>
    </w:p>
    <w:p w:rsidR="00420B4A" w:rsidRDefault="00420B4A">
      <w:pPr>
        <w:numPr>
          <w:ilvl w:val="0"/>
          <w:numId w:val="30"/>
        </w:numPr>
        <w:spacing w:line="360" w:lineRule="auto"/>
        <w:ind w:left="284" w:hanging="284"/>
        <w:jc w:val="both"/>
        <w:rPr>
          <w:rFonts w:ascii="Times New Roman" w:hAnsi="Times New Roman"/>
          <w:sz w:val="28"/>
          <w:szCs w:val="28"/>
        </w:rPr>
      </w:pPr>
      <w:r>
        <w:rPr>
          <w:rFonts w:ascii="Times New Roman" w:hAnsi="Times New Roman"/>
          <w:sz w:val="28"/>
          <w:szCs w:val="28"/>
        </w:rPr>
        <w:t>профессиональное обучение и переобучение.</w:t>
      </w:r>
    </w:p>
    <w:p w:rsidR="00420B4A" w:rsidRDefault="00420B4A">
      <w:pPr>
        <w:pStyle w:val="ab"/>
        <w:spacing w:line="360" w:lineRule="auto"/>
        <w:ind w:left="0"/>
        <w:jc w:val="center"/>
        <w:rPr>
          <w:rFonts w:ascii="Times New Roman" w:hAnsi="Times New Roman"/>
          <w:sz w:val="28"/>
          <w:szCs w:val="28"/>
        </w:rPr>
      </w:pPr>
      <w:r>
        <w:rPr>
          <w:rFonts w:ascii="Times New Roman" w:hAnsi="Times New Roman"/>
          <w:sz w:val="28"/>
          <w:szCs w:val="28"/>
        </w:rPr>
        <w:t>Обязательное государственное страхование военнослужащих</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По обязательному государственному страхованию жизни и здоровья военнослужащих страхователями являются федеральные органы исполнительной власти, в которых предусмотрены военная служба и сборы. Застрахованными считаются военнослужащие, граждане, призванные на военные сборы, лица рядового и начальствующего состава органов внутренних дел РФ, сотрудники учреждений и органов уголовно-исправительной системы и сотрудники федеральных органов налоговой полиции (далее – военнослужащие). Жизнь и здоровье указанных лиц подлежат страхованию со дня начала и по день окончания службы. Военнослужащие считаются застрахованными и в течение одного года после окончания службы, если смерть или инвалидность наступила вследствие увечья (ранения, травмы, контузии) или заболевания, имевших место в период прохождения службы.</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Размеры страховых сумм определяются исходя их окладов месячного содержания застрахованных, включающих месячные оклады по занимаемой должности и месячные оклады по воинскому (специальному) званию. При этом военнослужащим, проходящим военную службу по призыву, размеры страховых сумм определяются исходя из минимального месячного оклада по занимаемой должности и месячного оклада по воинскому званию, установленных для военнослужащих, проходящих военную службу по контракту. Величина страхового взноса по рассматриваемому виду страхования не может превышать 3 % фонда денежного довольствия военнослужащих и приравненных к ним в обязательном государственном страховании лиц соответствующего федерального органа исполнительной власти. При этом расходы страховщика на ведение дела, подлежащие возмещению страхователем, не могут превышать 6 % размера страхового взноса.</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Страховщики для участия в проведении страховых операций выбираются на основе конкурса. К последнему допускаются страховые организации, уставный капитал которых сформирован без привлечения иностранных инвестиций и которые имеют практический опыт работы в области личного страхования не менее одного года и показатели финансовой надежности, гарантирующие обеспеченность взятых на их ответственность обязательств. Страховые выплаты производятся при наступлении нижеперечисленных страховых случаев в следующих размерах:</w:t>
      </w:r>
    </w:p>
    <w:p w:rsidR="00420B4A" w:rsidRDefault="00420B4A">
      <w:pPr>
        <w:pStyle w:val="ab"/>
        <w:numPr>
          <w:ilvl w:val="0"/>
          <w:numId w:val="12"/>
        </w:numPr>
        <w:spacing w:line="360" w:lineRule="auto"/>
        <w:ind w:left="284" w:hanging="284"/>
        <w:jc w:val="both"/>
        <w:rPr>
          <w:rFonts w:ascii="Times New Roman" w:hAnsi="Times New Roman"/>
          <w:sz w:val="28"/>
          <w:szCs w:val="28"/>
        </w:rPr>
      </w:pPr>
      <w:r>
        <w:rPr>
          <w:rFonts w:ascii="Times New Roman" w:hAnsi="Times New Roman"/>
          <w:sz w:val="28"/>
          <w:szCs w:val="28"/>
        </w:rPr>
        <w:t>В случае гибели (смерти) застрахованного лица в период прохождения службы либо до истечения одного года после увольнения со службы вследствие увечья или заболевания, полученных в период прохождения службы, – 25 окладов каждому выгодоприобретателю. Таковыми могут быть супруг (супруга), родители (усыновители), дедушка и бабушка, отчим и мачеха, дети и подопечные застрахованного лица;</w:t>
      </w:r>
    </w:p>
    <w:p w:rsidR="00420B4A" w:rsidRDefault="00420B4A">
      <w:pPr>
        <w:pStyle w:val="ab"/>
        <w:numPr>
          <w:ilvl w:val="0"/>
          <w:numId w:val="12"/>
        </w:numPr>
        <w:spacing w:line="360" w:lineRule="auto"/>
        <w:ind w:left="284" w:hanging="284"/>
        <w:jc w:val="both"/>
        <w:rPr>
          <w:rFonts w:ascii="Times New Roman" w:hAnsi="Times New Roman"/>
          <w:sz w:val="28"/>
          <w:szCs w:val="28"/>
        </w:rPr>
      </w:pPr>
      <w:r>
        <w:rPr>
          <w:rFonts w:ascii="Times New Roman" w:hAnsi="Times New Roman"/>
          <w:sz w:val="28"/>
          <w:szCs w:val="28"/>
        </w:rPr>
        <w:t xml:space="preserve">В случае установления застрахованному лицу инвалидности в период прохождения службы либо до истечения одного года после увольнения со службы вследствие увечья или заболевания, полученных в период прохождения службы: инвалиду </w:t>
      </w:r>
      <w:r>
        <w:rPr>
          <w:rFonts w:ascii="Times New Roman" w:hAnsi="Times New Roman"/>
          <w:sz w:val="28"/>
          <w:szCs w:val="28"/>
          <w:lang w:val="en-US"/>
        </w:rPr>
        <w:t>I</w:t>
      </w:r>
      <w:r>
        <w:rPr>
          <w:rFonts w:ascii="Times New Roman" w:hAnsi="Times New Roman"/>
          <w:sz w:val="28"/>
          <w:szCs w:val="28"/>
        </w:rPr>
        <w:t xml:space="preserve"> группы – 75 окладов; инвалиду </w:t>
      </w:r>
      <w:r>
        <w:rPr>
          <w:rFonts w:ascii="Times New Roman" w:hAnsi="Times New Roman"/>
          <w:sz w:val="28"/>
          <w:szCs w:val="28"/>
          <w:lang w:val="en-US"/>
        </w:rPr>
        <w:t>II</w:t>
      </w:r>
      <w:r>
        <w:rPr>
          <w:rFonts w:ascii="Times New Roman" w:hAnsi="Times New Roman"/>
          <w:sz w:val="28"/>
          <w:szCs w:val="28"/>
        </w:rPr>
        <w:t xml:space="preserve"> группы – 50 окладов; инвалиду </w:t>
      </w:r>
      <w:r>
        <w:rPr>
          <w:rFonts w:ascii="Times New Roman" w:hAnsi="Times New Roman"/>
          <w:sz w:val="28"/>
          <w:szCs w:val="28"/>
          <w:lang w:val="en-US"/>
        </w:rPr>
        <w:t>III</w:t>
      </w:r>
      <w:r>
        <w:rPr>
          <w:rFonts w:ascii="Times New Roman" w:hAnsi="Times New Roman"/>
          <w:sz w:val="28"/>
          <w:szCs w:val="28"/>
        </w:rPr>
        <w:t xml:space="preserve"> группы – 25 окладов. Если в указанный период застрахованному лицу при переосвидетельствовании будет повышена группа инвалидности, то размер страховой суммы увеличивается на сумму, составляющую разницу между числом окладов, причитающихся по вновь установленной группе инвалидности, и числом окладов, причитающихся по прежней группе инвалидности;</w:t>
      </w:r>
    </w:p>
    <w:p w:rsidR="00420B4A" w:rsidRDefault="00420B4A">
      <w:pPr>
        <w:pStyle w:val="ab"/>
        <w:numPr>
          <w:ilvl w:val="0"/>
          <w:numId w:val="12"/>
        </w:numPr>
        <w:spacing w:line="360" w:lineRule="auto"/>
        <w:ind w:left="284" w:hanging="284"/>
        <w:jc w:val="both"/>
        <w:rPr>
          <w:rFonts w:ascii="Times New Roman" w:hAnsi="Times New Roman"/>
          <w:sz w:val="28"/>
          <w:szCs w:val="28"/>
        </w:rPr>
      </w:pPr>
      <w:r>
        <w:rPr>
          <w:rFonts w:ascii="Times New Roman" w:hAnsi="Times New Roman"/>
          <w:sz w:val="28"/>
          <w:szCs w:val="28"/>
        </w:rPr>
        <w:t>В случае получения застрахованным лицом в период прохождения службы тяжелого увечья – 10 окладов, легкого увечья – 5 окладов;</w:t>
      </w:r>
    </w:p>
    <w:p w:rsidR="00420B4A" w:rsidRDefault="00420B4A">
      <w:pPr>
        <w:pStyle w:val="ab"/>
        <w:numPr>
          <w:ilvl w:val="0"/>
          <w:numId w:val="12"/>
        </w:numPr>
        <w:spacing w:line="360" w:lineRule="auto"/>
        <w:ind w:left="284" w:hanging="284"/>
        <w:jc w:val="both"/>
        <w:rPr>
          <w:rFonts w:ascii="Times New Roman" w:hAnsi="Times New Roman"/>
          <w:sz w:val="28"/>
          <w:szCs w:val="28"/>
        </w:rPr>
      </w:pPr>
      <w:r>
        <w:rPr>
          <w:rFonts w:ascii="Times New Roman" w:hAnsi="Times New Roman"/>
          <w:sz w:val="28"/>
          <w:szCs w:val="28"/>
        </w:rPr>
        <w:t>В случае досрочного увольнения с военной службы военнослужащего, проходящего ее по призыву, признанного военноврачебной комиссией ограниченно годным к военной службе, вследствие увечья или заболевания, полученных в период прохождения военной службы, – 5 окладов.</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Страховая выплата производится страховщиком в 15-дневный срок со дня получения документов, необходимых для принятия соответствующего рещения. В случае необоснованной задержки выплаты страховщик из собственных средств выплачивает застрахованному лицу (выгодоприобретателю) штраф в размере 1% выплачиваемой суммы за каждый день просрочки.</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Что касается других категорий государственных служащих, то обязательное государственное страхование их жизни и здоровья проводится практически на аналогичных условиях.</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Обязательное личное страхование пассажиров</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Распространяется на пассажиров воздушного, железнодорожного, морского, внутреннего водного и автомобильного транспорта, а также туристов и экскурсантов, совершающих междугородные экскурсии по линии туристическо-экскурсионных организаций, на время поездки (полета). Страхованию не подлежат пассажиры всех видов транспорта международных сообщений, железнодорожного, морского, внутреннего водного и автомобильного транспорта пригородного сообщения, морского и внутреннего водного транспорта внутригородского сообщения и переправ, автомобильного транспорта на городских маршрутах. Страхователем в договоре страхования выступает транспортное предприятие (перевозчик), а пассажир является лишь застрахованным лицом. Поэтому среди прочих на страхователе лежит обязанность составить акт о несчастном случае на транспорте и вручить первый экземпляр застрахованному (его представителю или наследникам).</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 xml:space="preserve">Страховая сумма на одного застрахованного определена в размере 120 минимальных размеров месячной оплаты труда, установленных законом на дату приобретения проездного документа. Сумма страховой премии включается в стоимость проездного документа и взимается с пассажира при его продаже. Пассажиры, пользующиеся правом бесплатного проезда, подлежат страхованию без уплаты ими страхового взноса. Страховыми случаями признаются травмы и смерть застрахованного в результате несчастного случая на транспорте. При травме страховщик производит застрахованному выплату страхового обеспечения в размере части страховой суммы, соответствующей степени тяжести травмы. Если в результате несчастного случая наступает смерть застрахованного, то его наследникам выплачивается полная страховая сумма. Выплата должна быть осуществлена не позднее 10 дней после получения всех необходимых документов, подтверждающих факт страхового случая. </w:t>
      </w:r>
    </w:p>
    <w:p w:rsidR="00420B4A" w:rsidRDefault="00420B4A">
      <w:pPr>
        <w:pStyle w:val="ab"/>
        <w:spacing w:line="360" w:lineRule="auto"/>
        <w:ind w:left="0" w:firstLine="851"/>
        <w:jc w:val="both"/>
        <w:rPr>
          <w:rFonts w:ascii="Times New Roman" w:hAnsi="Times New Roman"/>
          <w:sz w:val="28"/>
          <w:szCs w:val="28"/>
        </w:rPr>
      </w:pPr>
      <w:r>
        <w:rPr>
          <w:rFonts w:ascii="Times New Roman" w:hAnsi="Times New Roman"/>
          <w:sz w:val="28"/>
          <w:szCs w:val="28"/>
        </w:rPr>
        <w:t>Страховщики, проводящие обязательное личное страхование пассажиров, обязаны обеспечить доведение до сведения каждого застрахованного ими лица правил страхования, в том числе о месте, порядке и условиях получения выплат при наступлении страхового случая. Отличительная особенность данного вида страхования состоит и в том, что значительная часть собранных страховых взносов (от 20% до 90% в зависимости от вида транспорта) направляется на финансирование мероприятий по предупреждению несчастных случаев на транспорте. (5)</w:t>
      </w: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Глава 2. Анализ страховых выплат при несчастных случаях</w:t>
      </w:r>
    </w:p>
    <w:p w:rsidR="00420B4A" w:rsidRDefault="00420B4A">
      <w:pPr>
        <w:spacing w:line="360" w:lineRule="auto"/>
        <w:jc w:val="center"/>
        <w:rPr>
          <w:rFonts w:ascii="Times New Roman" w:hAnsi="Times New Roman"/>
          <w:sz w:val="28"/>
          <w:szCs w:val="28"/>
        </w:rPr>
      </w:pPr>
      <w:r>
        <w:rPr>
          <w:rFonts w:ascii="Times New Roman" w:hAnsi="Times New Roman"/>
          <w:sz w:val="28"/>
          <w:szCs w:val="28"/>
        </w:rPr>
        <w:t>2.1. Обеспечение по страхованию при несчастных случаях</w:t>
      </w:r>
    </w:p>
    <w:p w:rsidR="00420B4A" w:rsidRDefault="00420B4A">
      <w:pPr>
        <w:pStyle w:val="af"/>
        <w:numPr>
          <w:ilvl w:val="0"/>
          <w:numId w:val="22"/>
        </w:numPr>
        <w:spacing w:before="0" w:after="0" w:line="360" w:lineRule="auto"/>
        <w:ind w:left="284" w:right="75" w:hanging="284"/>
        <w:jc w:val="both"/>
        <w:rPr>
          <w:sz w:val="28"/>
          <w:szCs w:val="28"/>
        </w:rPr>
      </w:pPr>
      <w:r>
        <w:rPr>
          <w:sz w:val="28"/>
          <w:szCs w:val="28"/>
        </w:rPr>
        <w:t xml:space="preserve">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w:t>
      </w:r>
    </w:p>
    <w:p w:rsidR="00420B4A" w:rsidRDefault="00420B4A">
      <w:pPr>
        <w:pStyle w:val="af"/>
        <w:numPr>
          <w:ilvl w:val="0"/>
          <w:numId w:val="22"/>
        </w:numPr>
        <w:spacing w:before="0" w:after="0" w:line="360" w:lineRule="auto"/>
        <w:ind w:left="284" w:right="75" w:hanging="284"/>
        <w:jc w:val="both"/>
        <w:rPr>
          <w:sz w:val="28"/>
          <w:szCs w:val="28"/>
        </w:rPr>
      </w:pPr>
      <w:r>
        <w:rPr>
          <w:sz w:val="28"/>
          <w:szCs w:val="28"/>
        </w:rPr>
        <w:t>в виде страховых выплат:</w:t>
      </w:r>
    </w:p>
    <w:p w:rsidR="00420B4A" w:rsidRDefault="00420B4A">
      <w:pPr>
        <w:pStyle w:val="af"/>
        <w:numPr>
          <w:ilvl w:val="0"/>
          <w:numId w:val="1"/>
        </w:numPr>
        <w:spacing w:before="0" w:after="0" w:line="360" w:lineRule="auto"/>
        <w:ind w:left="284" w:right="75" w:hanging="284"/>
        <w:jc w:val="both"/>
        <w:rPr>
          <w:sz w:val="28"/>
          <w:szCs w:val="28"/>
        </w:rPr>
      </w:pPr>
      <w:r>
        <w:rPr>
          <w:sz w:val="28"/>
          <w:szCs w:val="28"/>
        </w:rPr>
        <w:t>единовременной страховой выплаты застрахованному либо лицам, имеющим право на получение такой выплаты в случае его смерти;</w:t>
      </w:r>
    </w:p>
    <w:p w:rsidR="00420B4A" w:rsidRDefault="00420B4A">
      <w:pPr>
        <w:pStyle w:val="af"/>
        <w:numPr>
          <w:ilvl w:val="0"/>
          <w:numId w:val="1"/>
        </w:numPr>
        <w:spacing w:before="0" w:after="0" w:line="360" w:lineRule="auto"/>
        <w:ind w:left="284" w:right="75" w:hanging="284"/>
        <w:jc w:val="both"/>
        <w:rPr>
          <w:sz w:val="28"/>
          <w:szCs w:val="28"/>
        </w:rPr>
      </w:pPr>
      <w:r>
        <w:rPr>
          <w:sz w:val="28"/>
          <w:szCs w:val="28"/>
        </w:rPr>
        <w:t>ежемесячных страховых выплат застрахованному либо лицам, имеющим право на получение таких выплат в случае его смерти;</w:t>
      </w:r>
    </w:p>
    <w:p w:rsidR="00420B4A" w:rsidRDefault="00420B4A">
      <w:pPr>
        <w:pStyle w:val="af"/>
        <w:numPr>
          <w:ilvl w:val="0"/>
          <w:numId w:val="13"/>
        </w:numPr>
        <w:spacing w:before="0" w:after="0" w:line="360" w:lineRule="auto"/>
        <w:ind w:left="284" w:right="75" w:hanging="284"/>
        <w:jc w:val="both"/>
        <w:rPr>
          <w:sz w:val="28"/>
          <w:szCs w:val="28"/>
        </w:rPr>
      </w:pPr>
      <w:r>
        <w:rPr>
          <w:sz w:val="28"/>
          <w:szCs w:val="28"/>
        </w:rPr>
        <w:t>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лечение застрахованного, осуществляемое на территории Российской Федерации непосредственно после произошедшего тяжелого несчастного случая;</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приобретение лекарств, изделий медицинского назначения и индивидуального ухода;</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посторонний (специальный медицинский и бытовой) уход за застрахованным, в том числе осуществляемый членами его семьи;</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произошедшего тяжелого несчастного случая, медицинской реабилитации в организациях, оказывающих санаторно-курортные услуги, получения специального транспортного средства, заказа, примерки, получения, ремонта, замены протезов, протезно-ортопедических изделий, ортезов, технических средств реабилитации) и при направлении его страховщиком в учреждение медико-социальной экспертизы и в учреждение, осуществляющее экспертизу связи заболевания с профессией;</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а в необходимых случаях оплату проезда, проживания и питания сопровождающего его лица, оплату отпуска застрахованного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изготовление и ремонт протезов, протезно-ортопедических изделий и ортезов;</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обеспечение техническими средствами реабилитации и их ремонт;</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420B4A" w:rsidRDefault="00420B4A">
      <w:pPr>
        <w:pStyle w:val="af"/>
        <w:numPr>
          <w:ilvl w:val="0"/>
          <w:numId w:val="20"/>
        </w:numPr>
        <w:spacing w:before="0" w:after="0" w:line="360" w:lineRule="auto"/>
        <w:ind w:left="284" w:right="75" w:hanging="284"/>
        <w:jc w:val="both"/>
        <w:rPr>
          <w:sz w:val="28"/>
          <w:szCs w:val="28"/>
        </w:rPr>
      </w:pPr>
      <w:r>
        <w:rPr>
          <w:sz w:val="28"/>
          <w:szCs w:val="28"/>
        </w:rPr>
        <w:t>профессиональное обучение (переобучение).</w:t>
      </w:r>
    </w:p>
    <w:p w:rsidR="00420B4A" w:rsidRDefault="00420B4A">
      <w:pPr>
        <w:pStyle w:val="af"/>
        <w:spacing w:before="0" w:after="0" w:line="360" w:lineRule="auto"/>
        <w:ind w:right="75" w:firstLine="851"/>
        <w:jc w:val="both"/>
        <w:rPr>
          <w:sz w:val="28"/>
          <w:szCs w:val="28"/>
        </w:rPr>
      </w:pPr>
      <w:r>
        <w:rPr>
          <w:sz w:val="28"/>
          <w:szCs w:val="28"/>
        </w:rPr>
        <w:t>Оплата дополнительных расходов за исключением оплаты расходов на лечение застрахованного непосредственно после произошедшего тяжелого несчастного случая,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420B4A" w:rsidRDefault="00420B4A">
      <w:pPr>
        <w:pStyle w:val="af"/>
        <w:spacing w:before="0" w:after="0" w:line="360" w:lineRule="auto"/>
        <w:ind w:right="75" w:firstLine="851"/>
        <w:jc w:val="both"/>
        <w:rPr>
          <w:sz w:val="28"/>
          <w:szCs w:val="28"/>
        </w:rPr>
      </w:pPr>
      <w:r>
        <w:rPr>
          <w:sz w:val="28"/>
          <w:szCs w:val="28"/>
        </w:rPr>
        <w:t>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420B4A" w:rsidRDefault="00420B4A">
      <w:pPr>
        <w:pStyle w:val="af"/>
        <w:spacing w:before="0" w:after="0" w:line="360" w:lineRule="auto"/>
        <w:ind w:right="75" w:firstLine="851"/>
        <w:jc w:val="both"/>
        <w:rPr>
          <w:sz w:val="28"/>
          <w:szCs w:val="28"/>
        </w:rPr>
      </w:pPr>
      <w:r>
        <w:rPr>
          <w:sz w:val="28"/>
          <w:szCs w:val="28"/>
        </w:rPr>
        <w:t>Возмещение застрахованному утраченного заработка в части оплаты труда по гражданско-правовому договору, в соответствии с которым не предусмотрена обязанность уплаты работодателем страховых взносов страховщику, а также в части выплаты авторского гонорара, на который не начислены страховые взносы, осуществляется причинителем вреда.</w:t>
      </w:r>
    </w:p>
    <w:p w:rsidR="00420B4A" w:rsidRDefault="00420B4A">
      <w:pPr>
        <w:pStyle w:val="af"/>
        <w:spacing w:before="0" w:after="0" w:line="360" w:lineRule="auto"/>
        <w:ind w:right="75" w:firstLine="851"/>
        <w:jc w:val="both"/>
        <w:rPr>
          <w:sz w:val="28"/>
          <w:szCs w:val="28"/>
        </w:rPr>
      </w:pPr>
      <w:r>
        <w:rPr>
          <w:sz w:val="28"/>
          <w:szCs w:val="28"/>
        </w:rPr>
        <w:t>Возмещение застрахованному морального вреда, причиненного в связи с несчастным случаем осуществляется причинителем вреда.</w:t>
      </w:r>
    </w:p>
    <w:p w:rsidR="00420B4A" w:rsidRDefault="00420B4A">
      <w:pPr>
        <w:pStyle w:val="af"/>
        <w:spacing w:before="0" w:after="0" w:line="360" w:lineRule="auto"/>
        <w:ind w:right="75" w:firstLine="851"/>
        <w:jc w:val="both"/>
        <w:rPr>
          <w:sz w:val="28"/>
          <w:szCs w:val="28"/>
        </w:rPr>
      </w:pPr>
      <w:r>
        <w:rPr>
          <w:sz w:val="28"/>
          <w:szCs w:val="28"/>
        </w:rPr>
        <w:t>Пособие по временной нетрудоспособности в связи с несчастным случаем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законодательством Российской Федерации о пособиях по временной нетрудоспособности.</w:t>
      </w: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spacing w:line="360" w:lineRule="auto"/>
        <w:ind w:right="75" w:firstLine="851"/>
        <w:jc w:val="both"/>
        <w:rPr>
          <w:rFonts w:ascii="Times New Roman" w:hAnsi="Times New Roman"/>
          <w:sz w:val="28"/>
          <w:szCs w:val="28"/>
        </w:rPr>
      </w:pPr>
    </w:p>
    <w:p w:rsidR="00420B4A" w:rsidRDefault="00420B4A">
      <w:pPr>
        <w:pStyle w:val="af"/>
        <w:spacing w:before="0" w:after="0" w:line="360" w:lineRule="auto"/>
        <w:ind w:right="75"/>
        <w:jc w:val="center"/>
        <w:rPr>
          <w:bCs/>
          <w:sz w:val="28"/>
          <w:szCs w:val="28"/>
        </w:rPr>
      </w:pPr>
      <w:r>
        <w:rPr>
          <w:bCs/>
          <w:sz w:val="28"/>
          <w:szCs w:val="28"/>
        </w:rPr>
        <w:t>2.2. Единовременные страховые выплаты и ежемесячные страховые выплаты</w:t>
      </w:r>
    </w:p>
    <w:p w:rsidR="00420B4A" w:rsidRDefault="00420B4A">
      <w:pPr>
        <w:pStyle w:val="af"/>
        <w:spacing w:before="0" w:after="0" w:line="360" w:lineRule="auto"/>
        <w:ind w:right="75" w:firstLine="851"/>
        <w:jc w:val="both"/>
        <w:rPr>
          <w:sz w:val="28"/>
          <w:szCs w:val="28"/>
        </w:rPr>
      </w:pPr>
      <w:r>
        <w:rPr>
          <w:sz w:val="28"/>
          <w:szCs w:val="28"/>
        </w:rPr>
        <w:t>Единовременные страховые выплаты и ежемесячные страховые выплаты назначаются и выплачиваются:</w:t>
      </w:r>
    </w:p>
    <w:p w:rsidR="00420B4A" w:rsidRDefault="00420B4A">
      <w:pPr>
        <w:pStyle w:val="af"/>
        <w:numPr>
          <w:ilvl w:val="0"/>
          <w:numId w:val="11"/>
        </w:numPr>
        <w:spacing w:before="0" w:after="0" w:line="360" w:lineRule="auto"/>
        <w:ind w:left="284" w:right="75" w:hanging="284"/>
        <w:jc w:val="both"/>
        <w:rPr>
          <w:sz w:val="28"/>
          <w:szCs w:val="28"/>
        </w:rPr>
      </w:pPr>
      <w:r>
        <w:rPr>
          <w:sz w:val="28"/>
          <w:szCs w:val="28"/>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420B4A" w:rsidRDefault="00420B4A">
      <w:pPr>
        <w:pStyle w:val="af"/>
        <w:numPr>
          <w:ilvl w:val="0"/>
          <w:numId w:val="11"/>
        </w:numPr>
        <w:spacing w:before="0" w:after="0" w:line="360" w:lineRule="auto"/>
        <w:ind w:left="284" w:right="75" w:hanging="284"/>
        <w:jc w:val="both"/>
        <w:rPr>
          <w:sz w:val="28"/>
          <w:szCs w:val="28"/>
        </w:rPr>
      </w:pPr>
      <w:r>
        <w:rPr>
          <w:sz w:val="28"/>
          <w:szCs w:val="28"/>
        </w:rPr>
        <w:t>лицам, имеющим право на их получение – если результатом наступления страхового случая стала смерть застрахованного.</w:t>
      </w:r>
    </w:p>
    <w:p w:rsidR="00420B4A" w:rsidRDefault="00420B4A">
      <w:pPr>
        <w:pStyle w:val="af"/>
        <w:spacing w:before="0" w:after="0" w:line="360" w:lineRule="auto"/>
        <w:ind w:right="75" w:firstLine="851"/>
        <w:jc w:val="both"/>
        <w:rPr>
          <w:sz w:val="28"/>
          <w:szCs w:val="28"/>
        </w:rPr>
      </w:pPr>
      <w:r>
        <w:rPr>
          <w:sz w:val="28"/>
          <w:szCs w:val="28"/>
        </w:rPr>
        <w:t>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420B4A" w:rsidRDefault="00420B4A">
      <w:pPr>
        <w:pStyle w:val="af"/>
        <w:spacing w:before="0" w:after="0" w:line="360" w:lineRule="auto"/>
        <w:ind w:right="75" w:firstLine="851"/>
        <w:jc w:val="both"/>
        <w:rPr>
          <w:sz w:val="28"/>
          <w:szCs w:val="28"/>
        </w:rPr>
      </w:pPr>
      <w:r>
        <w:rPr>
          <w:sz w:val="28"/>
          <w:szCs w:val="28"/>
        </w:rPr>
        <w:t>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Федеральным законом.</w:t>
      </w:r>
    </w:p>
    <w:p w:rsidR="00420B4A" w:rsidRDefault="00420B4A">
      <w:pPr>
        <w:pStyle w:val="af"/>
        <w:spacing w:before="0" w:after="0" w:line="360" w:lineRule="auto"/>
        <w:ind w:right="75" w:firstLine="851"/>
        <w:jc w:val="both"/>
        <w:rPr>
          <w:sz w:val="28"/>
          <w:szCs w:val="28"/>
        </w:rPr>
      </w:pPr>
      <w:r>
        <w:rPr>
          <w:sz w:val="28"/>
          <w:szCs w:val="28"/>
        </w:rPr>
        <w:t>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420B4A" w:rsidRDefault="00420B4A">
      <w:pPr>
        <w:pStyle w:val="af"/>
        <w:spacing w:before="0" w:after="0" w:line="360" w:lineRule="auto"/>
        <w:ind w:right="75" w:firstLine="851"/>
        <w:jc w:val="both"/>
        <w:rPr>
          <w:sz w:val="28"/>
          <w:szCs w:val="28"/>
        </w:rPr>
      </w:pPr>
      <w:r>
        <w:rPr>
          <w:sz w:val="28"/>
          <w:szCs w:val="28"/>
        </w:rPr>
        <w:t>Размер единовременной страховой выплаты определяется в соответствии со степенью утраты застрахованным профессиональной трудоспособности исходя из шестидесятикратного минимального размера оплаты труда, установленного федеральным законом на день такой выплаты.</w:t>
      </w:r>
    </w:p>
    <w:p w:rsidR="00420B4A" w:rsidRDefault="00420B4A">
      <w:pPr>
        <w:pStyle w:val="af"/>
        <w:spacing w:before="0" w:after="0" w:line="360" w:lineRule="auto"/>
        <w:ind w:right="75" w:firstLine="851"/>
        <w:jc w:val="both"/>
        <w:rPr>
          <w:sz w:val="28"/>
          <w:szCs w:val="28"/>
        </w:rPr>
      </w:pPr>
      <w:r>
        <w:rPr>
          <w:sz w:val="28"/>
          <w:szCs w:val="28"/>
        </w:rPr>
        <w:t>В случае смерти застрахованного единовременная страховая выплата устанавливается в размере, равном шестидесятикратному минимальному размеру оплаты труда, установленному федеральным законом на день такой выплаты.</w:t>
      </w:r>
    </w:p>
    <w:p w:rsidR="00420B4A" w:rsidRDefault="00420B4A">
      <w:pPr>
        <w:pStyle w:val="af"/>
        <w:spacing w:before="0" w:after="0" w:line="360" w:lineRule="auto"/>
        <w:ind w:right="75" w:firstLine="851"/>
        <w:jc w:val="both"/>
        <w:rPr>
          <w:sz w:val="28"/>
          <w:szCs w:val="28"/>
        </w:rPr>
      </w:pPr>
      <w:r>
        <w:rPr>
          <w:sz w:val="28"/>
          <w:szCs w:val="28"/>
        </w:rPr>
        <w:t>В местностях, где установлены районные коэффициенты, процентные надбавки к заработной плате, размер единовременной страховой выплаты определяется с учетом этих коэффициентов и надбавок.</w:t>
      </w:r>
    </w:p>
    <w:p w:rsidR="00420B4A" w:rsidRDefault="00420B4A">
      <w:pPr>
        <w:pStyle w:val="af"/>
        <w:spacing w:before="0" w:after="0" w:line="360" w:lineRule="auto"/>
        <w:ind w:right="75" w:firstLine="851"/>
        <w:jc w:val="both"/>
        <w:rPr>
          <w:sz w:val="28"/>
          <w:szCs w:val="28"/>
        </w:rPr>
      </w:pPr>
      <w:r>
        <w:rPr>
          <w:sz w:val="28"/>
          <w:szCs w:val="28"/>
        </w:rPr>
        <w:t>Степень утраты застрахованным профессиональной трудоспособности устанавливается учреждением медико-социальной экспертизы.</w:t>
      </w:r>
    </w:p>
    <w:p w:rsidR="00420B4A" w:rsidRDefault="00420B4A">
      <w:pPr>
        <w:pStyle w:val="af"/>
        <w:spacing w:before="0" w:after="0" w:line="360" w:lineRule="auto"/>
        <w:ind w:right="75" w:firstLine="851"/>
        <w:jc w:val="both"/>
        <w:rPr>
          <w:sz w:val="28"/>
          <w:szCs w:val="28"/>
        </w:rPr>
      </w:pPr>
      <w:r>
        <w:rPr>
          <w:sz w:val="28"/>
          <w:szCs w:val="28"/>
        </w:rP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420B4A" w:rsidRDefault="00420B4A">
      <w:pPr>
        <w:pStyle w:val="af"/>
        <w:spacing w:before="0" w:after="0" w:line="360" w:lineRule="auto"/>
        <w:ind w:right="75" w:firstLine="851"/>
        <w:jc w:val="both"/>
        <w:rPr>
          <w:sz w:val="28"/>
          <w:szCs w:val="28"/>
        </w:rPr>
      </w:pPr>
      <w:r>
        <w:rPr>
          <w:sz w:val="28"/>
          <w:szCs w:val="28"/>
        </w:rPr>
        <w:t>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420B4A" w:rsidRDefault="00420B4A">
      <w:pPr>
        <w:pStyle w:val="af"/>
        <w:spacing w:before="0" w:after="0" w:line="360" w:lineRule="auto"/>
        <w:ind w:right="75" w:firstLine="851"/>
        <w:jc w:val="both"/>
        <w:rPr>
          <w:sz w:val="28"/>
          <w:szCs w:val="28"/>
        </w:rPr>
      </w:pPr>
      <w:r>
        <w:rPr>
          <w:sz w:val="28"/>
          <w:szCs w:val="28"/>
        </w:rPr>
        <w:t>При расчете размера утраченного застрахованным в результате наступления страхового случая заработка учитываются все виды оплаты его труда как по месту его основной работы, так и по совместительству, на которые начисляются страховые взносы на обязательное социальное страхование от несчастных случаев. Суммы вознаграждений по гражданско-правовым договорам и суммы авторских гонораров учитываются, если с них предусматривалась уплата страховых взносов страховщику. За период временной нетрудоспособности или отпуска по беременности и родам учитываются выплаченные по указанным основаниям пособия.</w:t>
      </w:r>
    </w:p>
    <w:p w:rsidR="00420B4A" w:rsidRDefault="00420B4A">
      <w:pPr>
        <w:pStyle w:val="af"/>
        <w:spacing w:before="0" w:after="0" w:line="360" w:lineRule="auto"/>
        <w:ind w:right="75" w:firstLine="851"/>
        <w:jc w:val="both"/>
        <w:rPr>
          <w:sz w:val="28"/>
          <w:szCs w:val="28"/>
        </w:rPr>
      </w:pPr>
      <w:r>
        <w:rPr>
          <w:sz w:val="28"/>
          <w:szCs w:val="28"/>
        </w:rPr>
        <w:t>Все виды заработка учитываются в суммах, начисленных до удержания налогов, уплаты сборов и других обязательных платежей.</w:t>
      </w:r>
    </w:p>
    <w:p w:rsidR="00420B4A" w:rsidRDefault="00420B4A">
      <w:pPr>
        <w:pStyle w:val="af"/>
        <w:spacing w:before="0" w:after="0" w:line="360" w:lineRule="auto"/>
        <w:ind w:right="75" w:firstLine="851"/>
        <w:jc w:val="both"/>
        <w:rPr>
          <w:sz w:val="28"/>
          <w:szCs w:val="28"/>
        </w:rPr>
      </w:pPr>
      <w:r>
        <w:rPr>
          <w:sz w:val="28"/>
          <w:szCs w:val="28"/>
        </w:rPr>
        <w:t>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коэффициентов и надбавок.</w:t>
      </w:r>
    </w:p>
    <w:p w:rsidR="00420B4A" w:rsidRDefault="00420B4A">
      <w:pPr>
        <w:pStyle w:val="af"/>
        <w:spacing w:before="0" w:after="0" w:line="360" w:lineRule="auto"/>
        <w:ind w:right="75" w:firstLine="851"/>
        <w:jc w:val="both"/>
        <w:rPr>
          <w:sz w:val="28"/>
          <w:szCs w:val="28"/>
        </w:rPr>
      </w:pPr>
      <w:r>
        <w:rPr>
          <w:sz w:val="28"/>
          <w:szCs w:val="28"/>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учитывается заработная плата по основному месту работы и заработная плата, начисленная в иностранной валюте (если на нее начислялись страховые взносы на обязательное социальное страхование от несчастных случаев), которая пересчитывается в рубли по курсу Центрального банка Российской Федерации, установленному на день назначения ежемесячной страховой выплаты.</w:t>
      </w:r>
    </w:p>
    <w:p w:rsidR="00420B4A" w:rsidRDefault="00420B4A">
      <w:pPr>
        <w:pStyle w:val="af"/>
        <w:spacing w:before="0" w:after="0" w:line="360" w:lineRule="auto"/>
        <w:ind w:right="75" w:firstLine="851"/>
        <w:jc w:val="both"/>
        <w:rPr>
          <w:sz w:val="28"/>
          <w:szCs w:val="28"/>
        </w:rPr>
      </w:pPr>
      <w:r>
        <w:rPr>
          <w:sz w:val="28"/>
          <w:szCs w:val="28"/>
        </w:rPr>
        <w:t>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w:t>
      </w:r>
    </w:p>
    <w:p w:rsidR="00420B4A" w:rsidRDefault="00420B4A">
      <w:pPr>
        <w:pStyle w:val="af"/>
        <w:spacing w:before="0" w:after="0" w:line="360" w:lineRule="auto"/>
        <w:ind w:right="75" w:firstLine="851"/>
        <w:jc w:val="both"/>
        <w:rPr>
          <w:sz w:val="28"/>
          <w:szCs w:val="28"/>
        </w:rPr>
      </w:pPr>
      <w:r>
        <w:rPr>
          <w:sz w:val="28"/>
          <w:szCs w:val="28"/>
        </w:rPr>
        <w:t>Если повлекшая повреждение здоровья работа продолжалась менее 12 месяцев, среднемесячный заработок застрахованного исчисляется путем деления общей суммы его заработка за фактически проработанное им число месяцев, предшествовавших месяцу, в котором с ним произошел несчастный случай,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этих месяцев. В случаях, если период повлекшей повреждение здоровья работы составил менее одного полного календарного месяца, ежемесячная страховая выплата исчисляется исходя из условного месячного заработка, определяемого следующим образом: сумма заработка за проработанное время делится на число проработанных дней и полученная сумма умножается на число рабочих дней в месяце, исчисленное в среднем за год. При подсчете среднемесячного заработка не полностью проработанные застрахованным месяцы заменяются предшествующими полностью проработанными месяцами либо исключаются в случае невозможности их замены.</w:t>
      </w:r>
    </w:p>
    <w:p w:rsidR="00420B4A" w:rsidRDefault="00420B4A">
      <w:pPr>
        <w:pStyle w:val="af"/>
        <w:spacing w:before="0" w:after="0" w:line="360" w:lineRule="auto"/>
        <w:ind w:right="75" w:firstLine="851"/>
        <w:jc w:val="both"/>
        <w:rPr>
          <w:sz w:val="28"/>
          <w:szCs w:val="28"/>
        </w:rPr>
      </w:pPr>
      <w:r>
        <w:rPr>
          <w:sz w:val="28"/>
          <w:szCs w:val="28"/>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420B4A" w:rsidRDefault="00420B4A">
      <w:pPr>
        <w:pStyle w:val="af"/>
        <w:spacing w:before="0" w:after="0" w:line="360" w:lineRule="auto"/>
        <w:ind w:right="75" w:firstLine="851"/>
        <w:jc w:val="both"/>
        <w:rPr>
          <w:sz w:val="28"/>
          <w:szCs w:val="28"/>
        </w:rPr>
      </w:pPr>
      <w:r>
        <w:rPr>
          <w:sz w:val="28"/>
          <w:szCs w:val="28"/>
        </w:rPr>
        <w:t>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420B4A" w:rsidRDefault="00420B4A">
      <w:pPr>
        <w:pStyle w:val="af"/>
        <w:spacing w:before="0" w:after="0" w:line="360" w:lineRule="auto"/>
        <w:ind w:right="75" w:firstLine="851"/>
        <w:jc w:val="both"/>
        <w:rPr>
          <w:sz w:val="28"/>
          <w:szCs w:val="28"/>
        </w:rPr>
      </w:pPr>
      <w:r>
        <w:rPr>
          <w:sz w:val="28"/>
          <w:szCs w:val="28"/>
        </w:rPr>
        <w:t>Если страховой случай наступил после окончания срока действия трудового договора (контракта), по желанию застрахованного учитывается его заработок до окончания срока действия указанного договора (контракта)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420B4A" w:rsidRDefault="00420B4A">
      <w:pPr>
        <w:pStyle w:val="af"/>
        <w:spacing w:before="0" w:after="0" w:line="360" w:lineRule="auto"/>
        <w:ind w:right="75" w:firstLine="851"/>
        <w:jc w:val="both"/>
        <w:rPr>
          <w:sz w:val="28"/>
          <w:szCs w:val="28"/>
        </w:rPr>
      </w:pPr>
      <w:r>
        <w:rPr>
          <w:sz w:val="28"/>
          <w:szCs w:val="28"/>
        </w:rPr>
        <w:t>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420B4A" w:rsidRDefault="00420B4A">
      <w:pPr>
        <w:pStyle w:val="af"/>
        <w:spacing w:before="0" w:after="0" w:line="360" w:lineRule="auto"/>
        <w:ind w:right="75" w:firstLine="851"/>
        <w:jc w:val="both"/>
        <w:rPr>
          <w:sz w:val="28"/>
          <w:szCs w:val="28"/>
        </w:rPr>
      </w:pPr>
      <w:r>
        <w:rPr>
          <w:sz w:val="28"/>
          <w:szCs w:val="28"/>
        </w:rPr>
        <w:t>При невозможности получения документа о размере заработка застрахованного сумма ежемесячной страховой выплаты исчисляется исходя из тарифной ставки (должностного оклада), установленной (установленного) в отрасли (подотрасли) для данной профессии, и сходных условий труда ко времени обращения за страховыми выплатами.</w:t>
      </w:r>
    </w:p>
    <w:p w:rsidR="00420B4A" w:rsidRDefault="00420B4A">
      <w:pPr>
        <w:pStyle w:val="af"/>
        <w:spacing w:before="0" w:after="0" w:line="360" w:lineRule="auto"/>
        <w:ind w:right="75" w:firstLine="851"/>
        <w:jc w:val="both"/>
        <w:rPr>
          <w:sz w:val="28"/>
          <w:szCs w:val="28"/>
        </w:rPr>
      </w:pPr>
      <w:r>
        <w:rPr>
          <w:sz w:val="28"/>
          <w:szCs w:val="28"/>
        </w:rPr>
        <w:t>После представления документа о размере заработка сумма ежемесячной страховой выплаты пересчитывается с месяца, следующего за месяцем, в котором были предоставлены соответствующие документы.</w:t>
      </w:r>
    </w:p>
    <w:p w:rsidR="00420B4A" w:rsidRDefault="00420B4A">
      <w:pPr>
        <w:pStyle w:val="af"/>
        <w:spacing w:before="0" w:after="0" w:line="360" w:lineRule="auto"/>
        <w:ind w:right="75" w:firstLine="851"/>
        <w:jc w:val="both"/>
        <w:rPr>
          <w:sz w:val="28"/>
          <w:szCs w:val="28"/>
        </w:rPr>
      </w:pPr>
      <w:r>
        <w:rPr>
          <w:sz w:val="28"/>
          <w:szCs w:val="28"/>
        </w:rPr>
        <w:t>Данные о размерах тарифных ставок (должностных окладов) работников предоставляются органами по труду субъектов Российской Федерации.</w:t>
      </w:r>
    </w:p>
    <w:p w:rsidR="00420B4A" w:rsidRDefault="00420B4A">
      <w:pPr>
        <w:pStyle w:val="af"/>
        <w:spacing w:before="0" w:after="0" w:line="360" w:lineRule="auto"/>
        <w:ind w:right="75" w:firstLine="851"/>
        <w:jc w:val="both"/>
        <w:rPr>
          <w:sz w:val="28"/>
          <w:szCs w:val="28"/>
        </w:rPr>
      </w:pPr>
      <w:r>
        <w:rPr>
          <w:sz w:val="28"/>
          <w:szCs w:val="28"/>
        </w:rPr>
        <w:t>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420B4A" w:rsidRDefault="00420B4A">
      <w:pPr>
        <w:pStyle w:val="af"/>
        <w:spacing w:before="0" w:after="0" w:line="360" w:lineRule="auto"/>
        <w:ind w:right="75" w:firstLine="851"/>
        <w:jc w:val="both"/>
        <w:rPr>
          <w:sz w:val="28"/>
          <w:szCs w:val="28"/>
        </w:rPr>
      </w:pPr>
      <w:r>
        <w:rPr>
          <w:sz w:val="28"/>
          <w:szCs w:val="28"/>
        </w:rPr>
        <w:t>Исчисленная и назначенная ежемесячная страховая выплата в дальнейшем перерасчету не подлежит, за исключением случаев изменения степени утраты профессиональной трудоспособности, изменения круга лиц, имеющих право на получение страховых выплат в случае смерти застрахованного, а также случаев индексации ежемесячной страховой выплаты.</w:t>
      </w:r>
    </w:p>
    <w:p w:rsidR="00420B4A" w:rsidRDefault="00420B4A">
      <w:pPr>
        <w:pStyle w:val="af"/>
        <w:spacing w:before="0" w:after="0" w:line="360" w:lineRule="auto"/>
        <w:ind w:right="75" w:firstLine="851"/>
        <w:jc w:val="both"/>
        <w:rPr>
          <w:sz w:val="28"/>
          <w:szCs w:val="28"/>
        </w:rPr>
      </w:pPr>
      <w:r>
        <w:rPr>
          <w:sz w:val="28"/>
          <w:szCs w:val="28"/>
        </w:rPr>
        <w:t>В связи с повышением стоимости жизни суммы заработка, из которого исчисляется ежемесячная страховая выплата, увеличиваются в порядке, установленном законодательством Российской Федерации.</w:t>
      </w:r>
    </w:p>
    <w:p w:rsidR="00420B4A" w:rsidRDefault="00420B4A">
      <w:pPr>
        <w:pStyle w:val="af"/>
        <w:spacing w:before="0" w:after="0" w:line="360" w:lineRule="auto"/>
        <w:ind w:right="75"/>
        <w:jc w:val="center"/>
        <w:rPr>
          <w:bCs/>
          <w:sz w:val="28"/>
          <w:szCs w:val="28"/>
        </w:rPr>
      </w:pPr>
    </w:p>
    <w:p w:rsidR="00420B4A" w:rsidRDefault="00420B4A">
      <w:pPr>
        <w:pStyle w:val="af"/>
        <w:spacing w:before="0" w:after="0" w:line="360" w:lineRule="auto"/>
        <w:ind w:right="75"/>
        <w:jc w:val="center"/>
        <w:rPr>
          <w:bCs/>
          <w:sz w:val="28"/>
          <w:szCs w:val="28"/>
        </w:rPr>
      </w:pPr>
    </w:p>
    <w:p w:rsidR="00420B4A" w:rsidRDefault="00420B4A">
      <w:pPr>
        <w:pStyle w:val="af"/>
        <w:spacing w:before="0" w:after="0" w:line="360" w:lineRule="auto"/>
        <w:ind w:right="75"/>
        <w:jc w:val="center"/>
        <w:rPr>
          <w:bCs/>
          <w:sz w:val="28"/>
          <w:szCs w:val="28"/>
        </w:rPr>
      </w:pPr>
    </w:p>
    <w:p w:rsidR="00420B4A" w:rsidRDefault="00420B4A">
      <w:pPr>
        <w:pStyle w:val="af"/>
        <w:spacing w:before="0" w:after="0" w:line="360" w:lineRule="auto"/>
        <w:ind w:right="75"/>
        <w:jc w:val="center"/>
        <w:rPr>
          <w:bCs/>
          <w:sz w:val="28"/>
          <w:szCs w:val="28"/>
        </w:rPr>
      </w:pPr>
      <w:r>
        <w:rPr>
          <w:bCs/>
          <w:sz w:val="28"/>
          <w:szCs w:val="28"/>
        </w:rPr>
        <w:t>Глава 3. Рекомендации по совершенствованию обязательного страхования от несчастных случаев</w:t>
      </w:r>
    </w:p>
    <w:p w:rsidR="00420B4A" w:rsidRDefault="00420B4A">
      <w:pPr>
        <w:pStyle w:val="af"/>
        <w:spacing w:before="0" w:after="0" w:line="360" w:lineRule="auto"/>
        <w:ind w:right="75" w:firstLine="851"/>
        <w:jc w:val="both"/>
        <w:rPr>
          <w:sz w:val="28"/>
          <w:szCs w:val="28"/>
        </w:rPr>
      </w:pPr>
      <w:r>
        <w:rPr>
          <w:sz w:val="28"/>
          <w:szCs w:val="28"/>
        </w:rPr>
        <w:t>Рассмотрев теоретическую основу обязательного страхования от несчастных случаев предлагаем реализацию ряда мероприятий по совершенствованию системы страхования от несчастных случаев.</w:t>
      </w:r>
    </w:p>
    <w:p w:rsidR="00420B4A" w:rsidRDefault="00420B4A">
      <w:pPr>
        <w:pStyle w:val="af"/>
        <w:spacing w:before="0" w:after="0" w:line="360" w:lineRule="auto"/>
        <w:ind w:right="75" w:firstLine="851"/>
        <w:jc w:val="both"/>
        <w:rPr>
          <w:sz w:val="28"/>
          <w:szCs w:val="28"/>
        </w:rPr>
      </w:pPr>
      <w:r>
        <w:rPr>
          <w:sz w:val="28"/>
          <w:szCs w:val="28"/>
        </w:rPr>
        <w:t xml:space="preserve">Приступать к анализу несчастных случаев можно лишь после тщательной проверки и подготовки первичных документов, которая состоит из следующего: проверки полноты учета несчастных случаев. Для этого акты о несчастных случаях сверяют с имеющимися в бухгалтерии больничными листами. Ознакомление с диагнозами, указанными в больничных листах позволяет установить, нет ли скрытых случаев травматизма проверки достоверности изложенных в актах фактов. Записи, вызывающие сомнения, проверяют на месте, где произошел несчастный случай. Проверка правильности заполнения наиболее важных для анализа пунктов акта, содержащего описание обстоятельств и причин несчастного случая. При этом уточняют вид работ, где произошел несчастный случай. </w:t>
      </w:r>
    </w:p>
    <w:p w:rsidR="00420B4A" w:rsidRDefault="00420B4A">
      <w:pPr>
        <w:pStyle w:val="af"/>
        <w:spacing w:before="0" w:after="0" w:line="360" w:lineRule="auto"/>
        <w:ind w:right="75" w:firstLine="851"/>
        <w:jc w:val="both"/>
        <w:rPr>
          <w:sz w:val="28"/>
          <w:szCs w:val="28"/>
        </w:rPr>
      </w:pPr>
      <w:r>
        <w:rPr>
          <w:sz w:val="28"/>
          <w:szCs w:val="28"/>
        </w:rPr>
        <w:t>Неточное или неправильное заполнение этих пунктов приводит к неправильным выводам и неэффективным мерам по устранению причин травматизма; группировки материалов, изложенных в актах, по однородным признакам: предприятиям и подразделениям, полу пострадавших, возрастному составу, стажу работы, выполняемым работам, производственным факторам, времени происшествия, степени и длительности нетрудоспособности и причинам травматизма; подготовки актов расследования случаев травматизма с тяжелым исходом. При этом исследуют производственное оборудование, правильность организации рабочих мест, изучают обстановку, в которой произошел несчастный случай; подготовки отчетов о несчастных случаях, из которых выбирают показатели травматизма по каждому монтажному управлению, участку, объекту и т. д.</w:t>
      </w:r>
    </w:p>
    <w:p w:rsidR="00420B4A" w:rsidRDefault="00420B4A">
      <w:pPr>
        <w:pStyle w:val="af"/>
        <w:spacing w:before="0" w:after="0" w:line="360" w:lineRule="auto"/>
        <w:ind w:right="75" w:firstLine="851"/>
        <w:jc w:val="both"/>
        <w:rPr>
          <w:sz w:val="28"/>
          <w:szCs w:val="28"/>
        </w:rPr>
      </w:pPr>
      <w:r>
        <w:rPr>
          <w:sz w:val="28"/>
          <w:szCs w:val="28"/>
        </w:rPr>
        <w:t>Акты о несчастных случаях, акты расследования случаев травматизма с тяжелым исходом и отчеты представляют исчерпывающий материал для анализа. Только после подготовки материалов можно приступать непосредственно к анализу.</w:t>
      </w:r>
    </w:p>
    <w:p w:rsidR="00420B4A" w:rsidRDefault="00420B4A">
      <w:pPr>
        <w:pStyle w:val="af"/>
        <w:spacing w:before="0" w:after="0" w:line="360" w:lineRule="auto"/>
        <w:ind w:right="75"/>
        <w:jc w:val="center"/>
        <w:rPr>
          <w:sz w:val="28"/>
          <w:szCs w:val="28"/>
        </w:rPr>
      </w:pPr>
      <w:r>
        <w:rPr>
          <w:sz w:val="28"/>
          <w:szCs w:val="28"/>
        </w:rPr>
        <w:t>Учет и отчетность.</w:t>
      </w:r>
    </w:p>
    <w:p w:rsidR="00420B4A" w:rsidRDefault="00420B4A">
      <w:pPr>
        <w:pStyle w:val="af"/>
        <w:spacing w:before="0" w:after="0" w:line="360" w:lineRule="auto"/>
        <w:ind w:right="75" w:firstLine="851"/>
        <w:jc w:val="both"/>
        <w:rPr>
          <w:sz w:val="28"/>
          <w:szCs w:val="28"/>
        </w:rPr>
      </w:pPr>
      <w:r>
        <w:rPr>
          <w:sz w:val="28"/>
          <w:szCs w:val="28"/>
        </w:rPr>
        <w:t xml:space="preserve">Для выявления и устранения причин травматизма необходимо вести тщательный учет и анализ каждого несчастного случая. Документом при расследовании несчастного случая является акт по форме Н-1. В этот документ заносятся все объективные факторы, связанные с происшедшим несчастным случаем, в нем также отмечается, проходил ли пострадавший инструктаж и обучение безопасным приемам и методам. Качественно составленные акты, материалы расследования групповых, тяжелых и смертельных несчастных случаев позволяют правильно исследовать травматизм. </w:t>
      </w:r>
    </w:p>
    <w:p w:rsidR="00420B4A" w:rsidRDefault="00420B4A">
      <w:pPr>
        <w:pStyle w:val="af"/>
        <w:spacing w:before="0" w:after="0" w:line="360" w:lineRule="auto"/>
        <w:ind w:right="75"/>
        <w:jc w:val="center"/>
        <w:rPr>
          <w:sz w:val="28"/>
          <w:szCs w:val="28"/>
        </w:rPr>
      </w:pPr>
      <w:r>
        <w:rPr>
          <w:sz w:val="28"/>
          <w:szCs w:val="28"/>
        </w:rPr>
        <w:t>Комплексные планы санитарно-оздоровительных мероприятий</w:t>
      </w:r>
    </w:p>
    <w:p w:rsidR="00420B4A" w:rsidRDefault="00420B4A">
      <w:pPr>
        <w:pStyle w:val="af"/>
        <w:spacing w:before="0" w:after="0" w:line="360" w:lineRule="auto"/>
        <w:ind w:right="75" w:firstLine="851"/>
        <w:jc w:val="both"/>
        <w:rPr>
          <w:sz w:val="28"/>
          <w:szCs w:val="28"/>
        </w:rPr>
      </w:pPr>
      <w:r>
        <w:rPr>
          <w:sz w:val="28"/>
          <w:szCs w:val="28"/>
        </w:rPr>
        <w:t>В комплексных планах санитарно-оздоровительных мероприятий следует предусматривать мероприятия, направленные на дальнейшее оздоровление условий труда, улучшение медицинского обслуживания, организацию санаторно-курортного лечения, отдыха и лечебного питания, снижение общих и профессиональных заболеваний и травматизма. К составлению комплексного плана санитарно-оздоровительных мероприятий необходимо относиться очень внимательно, так как этот документ является обязательным приложением к коллективному договору.</w:t>
      </w:r>
    </w:p>
    <w:p w:rsidR="00420B4A" w:rsidRDefault="00420B4A">
      <w:pPr>
        <w:pStyle w:val="af"/>
        <w:spacing w:before="0" w:after="0" w:line="360" w:lineRule="auto"/>
        <w:ind w:right="75" w:firstLine="851"/>
        <w:jc w:val="both"/>
        <w:rPr>
          <w:sz w:val="28"/>
          <w:szCs w:val="28"/>
        </w:rPr>
      </w:pPr>
      <w:r>
        <w:rPr>
          <w:sz w:val="28"/>
          <w:szCs w:val="28"/>
        </w:rPr>
        <w:t>В перспективных планах должны быть учтены перспективы дальнейшего совершенствования строительно-монтажного производства, так как в перспективные планы включают различные мероприятия, предусматривающие широкое внедрение в производство безопасной техники, обеспечивающей создание комфортных условий труда, устранение причин производственного травматизма и профессиональных заболеваний.</w:t>
      </w:r>
    </w:p>
    <w:p w:rsidR="00420B4A" w:rsidRDefault="00420B4A">
      <w:pPr>
        <w:pStyle w:val="af"/>
        <w:spacing w:before="0" w:after="0" w:line="360" w:lineRule="auto"/>
        <w:ind w:right="75" w:firstLine="851"/>
        <w:jc w:val="both"/>
        <w:rPr>
          <w:sz w:val="28"/>
          <w:szCs w:val="28"/>
        </w:rPr>
      </w:pPr>
      <w:r>
        <w:rPr>
          <w:sz w:val="28"/>
          <w:szCs w:val="28"/>
        </w:rPr>
        <w:t>В обязанность субподрядных организаций вменяется обеспечение выполнения рабочими правил внутреннего распорядка и выполнение всего комплекса технологических мероприятий по обеспечению безопасных и безвредных методов работ. Для предупреждения возможных отступлений от действующих норм и правил техники безопасности, а также создания безопасных условий труда необходим надлежащий контроль и учет каждого процесса, рабочего места, машины и механизма.</w:t>
      </w:r>
    </w:p>
    <w:p w:rsidR="00420B4A" w:rsidRDefault="00420B4A">
      <w:pPr>
        <w:pStyle w:val="af"/>
        <w:spacing w:before="0" w:after="0" w:line="360" w:lineRule="auto"/>
        <w:ind w:right="75" w:firstLine="851"/>
        <w:jc w:val="both"/>
        <w:rPr>
          <w:sz w:val="28"/>
          <w:szCs w:val="28"/>
        </w:rPr>
      </w:pPr>
      <w:r>
        <w:rPr>
          <w:sz w:val="28"/>
          <w:szCs w:val="28"/>
        </w:rPr>
        <w:t>Комплекс технологических мероприятий предусматривает повышение ответственности всех административных и инженерно-технических работников за создание безопасных условий труда, а также обеспечение условий, при которых профилактическая работа по охране труда и технике безопасности могла бы проводиться повседневно с привлечением широкого круга рабочих и ИТР участков и цехов. Общее руководство по созданию безопасных и безвредных условий труда и обеспечению строгого соблюдения правил и норм техники безопасности и производственной санитарии осуществляется соответствующими министерствами.</w:t>
      </w:r>
    </w:p>
    <w:p w:rsidR="00420B4A" w:rsidRDefault="00420B4A">
      <w:pPr>
        <w:pStyle w:val="af"/>
        <w:spacing w:before="0" w:after="0" w:line="360" w:lineRule="auto"/>
        <w:ind w:right="75" w:firstLine="851"/>
        <w:jc w:val="both"/>
        <w:rPr>
          <w:sz w:val="28"/>
          <w:szCs w:val="28"/>
        </w:rPr>
      </w:pPr>
      <w:r>
        <w:rPr>
          <w:sz w:val="28"/>
          <w:szCs w:val="28"/>
        </w:rPr>
        <w:t>На руководителя организации возлагаются организация планирования мероприятий по обеспечению безопасных методов работ и обеспечение выполнения планируемых мероприятий в полном соответствии с коллективными договорами; своевременное обеспечение в пределах выделенных ассигнований денежными и материальными ресурсами мероприятий по технике безопасности и производственной санитарии; обеспечение соблюдения законодательств по охране труда, о рабочем времени, времени отдыха, о труде женщин и подростков; обеспечение выполнения предписаний технической инспекции профсоюза, представлений прокуратуры и частных определений судов по устранению нарушений норм и правил охраны труда; обеспечение нормальной работы и использования по назначению санитарно-бытовых помещений.</w:t>
      </w:r>
    </w:p>
    <w:p w:rsidR="00420B4A" w:rsidRDefault="00420B4A">
      <w:pPr>
        <w:pStyle w:val="af"/>
        <w:spacing w:before="0" w:after="0" w:line="360" w:lineRule="auto"/>
        <w:ind w:right="75" w:firstLine="851"/>
        <w:jc w:val="both"/>
        <w:rPr>
          <w:sz w:val="28"/>
          <w:szCs w:val="28"/>
        </w:rPr>
      </w:pPr>
      <w:r>
        <w:rPr>
          <w:sz w:val="28"/>
          <w:szCs w:val="28"/>
        </w:rPr>
        <w:t>К мероприятиям по общему улучшению условий труда относятся:</w:t>
      </w:r>
    </w:p>
    <w:p w:rsidR="00420B4A" w:rsidRDefault="00420B4A">
      <w:pPr>
        <w:pStyle w:val="af"/>
        <w:numPr>
          <w:ilvl w:val="0"/>
          <w:numId w:val="3"/>
        </w:numPr>
        <w:spacing w:before="0" w:after="0" w:line="360" w:lineRule="auto"/>
        <w:ind w:left="284" w:right="75" w:hanging="284"/>
        <w:jc w:val="both"/>
        <w:rPr>
          <w:sz w:val="28"/>
          <w:szCs w:val="28"/>
        </w:rPr>
      </w:pPr>
      <w:r>
        <w:rPr>
          <w:sz w:val="28"/>
          <w:szCs w:val="28"/>
        </w:rPr>
        <w:t>снижение трудоемких процессов вследствие внедрения механизации, автоматизации и общего повышения культуры;</w:t>
      </w:r>
    </w:p>
    <w:p w:rsidR="00420B4A" w:rsidRDefault="00420B4A">
      <w:pPr>
        <w:pStyle w:val="af"/>
        <w:numPr>
          <w:ilvl w:val="0"/>
          <w:numId w:val="3"/>
        </w:numPr>
        <w:spacing w:before="0" w:after="0" w:line="360" w:lineRule="auto"/>
        <w:ind w:left="284" w:right="75" w:hanging="284"/>
        <w:jc w:val="both"/>
        <w:rPr>
          <w:sz w:val="28"/>
          <w:szCs w:val="28"/>
        </w:rPr>
      </w:pPr>
      <w:r>
        <w:rPr>
          <w:sz w:val="28"/>
          <w:szCs w:val="28"/>
        </w:rPr>
        <w:t>обеспечение рабочих хорошо оборудованными передвижными помещениями и организация в каждом управлении образцово-показательных бытовых помещений;</w:t>
      </w:r>
    </w:p>
    <w:p w:rsidR="00420B4A" w:rsidRDefault="00420B4A">
      <w:pPr>
        <w:pStyle w:val="af"/>
        <w:numPr>
          <w:ilvl w:val="0"/>
          <w:numId w:val="3"/>
        </w:numPr>
        <w:spacing w:before="0" w:after="0" w:line="360" w:lineRule="auto"/>
        <w:ind w:left="284" w:right="75" w:hanging="284"/>
        <w:jc w:val="both"/>
        <w:rPr>
          <w:sz w:val="28"/>
          <w:szCs w:val="28"/>
        </w:rPr>
      </w:pPr>
      <w:r>
        <w:rPr>
          <w:sz w:val="28"/>
          <w:szCs w:val="28"/>
        </w:rPr>
        <w:t>организация и проведение смотров-конкурсов на лучшее состояние службы охраны труда, техники безопасности и культуры;</w:t>
      </w:r>
    </w:p>
    <w:p w:rsidR="00420B4A" w:rsidRDefault="00420B4A">
      <w:pPr>
        <w:pStyle w:val="af"/>
        <w:numPr>
          <w:ilvl w:val="0"/>
          <w:numId w:val="3"/>
        </w:numPr>
        <w:spacing w:before="0" w:after="0" w:line="360" w:lineRule="auto"/>
        <w:ind w:left="284" w:right="75" w:hanging="284"/>
        <w:jc w:val="both"/>
        <w:rPr>
          <w:sz w:val="28"/>
          <w:szCs w:val="28"/>
        </w:rPr>
      </w:pPr>
      <w:r>
        <w:rPr>
          <w:sz w:val="28"/>
          <w:szCs w:val="28"/>
        </w:rPr>
        <w:t>приобретение и выдача рабочим удобной, прочной и гигиеничной спецодежды.</w:t>
      </w:r>
    </w:p>
    <w:p w:rsidR="00420B4A" w:rsidRDefault="00420B4A">
      <w:pPr>
        <w:pStyle w:val="af"/>
        <w:spacing w:before="0" w:after="0" w:line="360" w:lineRule="auto"/>
        <w:ind w:right="75" w:firstLine="851"/>
        <w:jc w:val="both"/>
        <w:rPr>
          <w:sz w:val="28"/>
          <w:szCs w:val="28"/>
        </w:rPr>
      </w:pPr>
      <w:r>
        <w:rPr>
          <w:sz w:val="28"/>
          <w:szCs w:val="28"/>
        </w:rPr>
        <w:t xml:space="preserve"> Мероприятия по предупреждению несчастных случаев</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разработка новых средств и приспособлений, обеспечивающих безопасные условия труда;</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обеспечение всех монтируемых объектов проектами производства работ или технологическими записками с освещением в них вопросов техники безопасности и осуществления строгого контроля за выполнением требований охраны труда;</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обеспечение строгого контроля за техническим состоянием и исправностью всех механизмов, приспособлений и инструментов;</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своевременное проведение периодических испытаний всех находящихся в эксплуатации механизмов и оборудования;</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проверка, окраска и испытание грузозахватных приспособлений, тары, механизмов и станочного оборудования;</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приведение всех газосварочных аппаратов в исправное состояние;</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инструментальная проверка контуров заземления электроустановок;</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анализ случаев травматизма прошедшего года с целью исключения их повторения в будущем;</w:t>
      </w:r>
    </w:p>
    <w:p w:rsidR="00420B4A" w:rsidRDefault="00420B4A">
      <w:pPr>
        <w:pStyle w:val="af"/>
        <w:numPr>
          <w:ilvl w:val="0"/>
          <w:numId w:val="18"/>
        </w:numPr>
        <w:spacing w:before="0" w:after="0" w:line="360" w:lineRule="auto"/>
        <w:ind w:left="284" w:right="75" w:hanging="284"/>
        <w:jc w:val="both"/>
        <w:rPr>
          <w:sz w:val="28"/>
          <w:szCs w:val="28"/>
        </w:rPr>
      </w:pPr>
      <w:r>
        <w:rPr>
          <w:sz w:val="28"/>
          <w:szCs w:val="28"/>
        </w:rPr>
        <w:t>обеспечение должностными инструкциями инженерно-технических работников, ответственных за безопасное производство погрузочно-разгрузочных работ, а также стропальщиков, выполняющих эти работы.</w:t>
      </w:r>
    </w:p>
    <w:p w:rsidR="00420B4A" w:rsidRDefault="00420B4A">
      <w:pPr>
        <w:pStyle w:val="af"/>
        <w:spacing w:before="0" w:after="0" w:line="360" w:lineRule="auto"/>
        <w:ind w:right="75" w:firstLine="851"/>
        <w:jc w:val="both"/>
        <w:rPr>
          <w:sz w:val="28"/>
          <w:szCs w:val="28"/>
        </w:rPr>
      </w:pPr>
      <w:r>
        <w:rPr>
          <w:sz w:val="28"/>
          <w:szCs w:val="28"/>
        </w:rPr>
        <w:t>Для рабочих предприятий и строек законодательством установлен ряд льгот и компенсаций, направленных на улучшение условий труда и профилактику профессиональных заболеваний, а именно: дополнительный отпуск, сокращенный рабочий день, дополнительные перерывы, выдача молока, лечебно-профилактическое питание, повышение тарифных ставок (окладов), снижение пенсионного возраста, обеспечение специального питьевого режима и др.</w:t>
      </w:r>
    </w:p>
    <w:p w:rsidR="00420B4A" w:rsidRDefault="00420B4A">
      <w:pPr>
        <w:pStyle w:val="af"/>
        <w:spacing w:before="0" w:after="0" w:line="360" w:lineRule="auto"/>
        <w:ind w:right="75" w:firstLine="851"/>
        <w:jc w:val="both"/>
        <w:rPr>
          <w:sz w:val="28"/>
          <w:szCs w:val="28"/>
        </w:rPr>
      </w:pPr>
      <w:r>
        <w:rPr>
          <w:sz w:val="28"/>
          <w:szCs w:val="28"/>
        </w:rPr>
        <w:t>Размер ущерба нетрудоспособным лицам при потере кормильца определяется из расчета среднемесячного заработка кормильца, за вычетом доли самого погибшего и суммы пенсии, назначенной каждому нетрудоспособному. Если установлена смешанная ответственность за несчастный случай, то размер возмещения уменьшается на сумму, соответствующую степени вины пострадавшего.</w:t>
      </w:r>
    </w:p>
    <w:p w:rsidR="00420B4A" w:rsidRDefault="00420B4A">
      <w:pPr>
        <w:pStyle w:val="af"/>
        <w:spacing w:before="0" w:after="0" w:line="360" w:lineRule="auto"/>
        <w:ind w:right="75" w:firstLine="851"/>
        <w:jc w:val="both"/>
        <w:rPr>
          <w:sz w:val="28"/>
          <w:szCs w:val="28"/>
        </w:rPr>
      </w:pPr>
      <w:r>
        <w:rPr>
          <w:sz w:val="28"/>
          <w:szCs w:val="28"/>
        </w:rPr>
        <w:t>К мероприятиям по предупреждению заболеваний на производстве относятся:</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проведение предварительного медицинского освидетельствования;</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проведение периодических медицинских осмотров лиц, работающих в условиях шума и вибрации;</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поддержание бытовых помещений в надлежащем санитарном состоянии, предотвращение на монтируемых объектах сквозняков, обеспечение перевозки рабочих к месту работы и обратно в автобусах и специально оборудованных для перевозки людей автомашинах и т. п.;</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недопущение к работе лиц моложе 18 лет, у которых отсутствует документ о прохождении медосмотра;</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улучшение работы медпунктов;</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применение приспособлений, снижающих шум и вибрацию;</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устройство вытяжной вентиляции у стационарных сварочных постов, а также общеобменной вентиляции;</w:t>
      </w:r>
    </w:p>
    <w:p w:rsidR="00420B4A" w:rsidRDefault="00420B4A">
      <w:pPr>
        <w:pStyle w:val="af"/>
        <w:numPr>
          <w:ilvl w:val="0"/>
          <w:numId w:val="4"/>
        </w:numPr>
        <w:spacing w:before="0" w:after="0" w:line="360" w:lineRule="auto"/>
        <w:ind w:left="284" w:right="75" w:hanging="284"/>
        <w:jc w:val="both"/>
        <w:rPr>
          <w:sz w:val="28"/>
          <w:szCs w:val="28"/>
        </w:rPr>
      </w:pPr>
      <w:r>
        <w:rPr>
          <w:sz w:val="28"/>
          <w:szCs w:val="28"/>
        </w:rPr>
        <w:t>обеспечение установками для газирования воды, эмалированными бачками, электрочайниками и кружками и ряд других мероприятий.</w:t>
      </w:r>
    </w:p>
    <w:p w:rsidR="00420B4A" w:rsidRDefault="00420B4A">
      <w:pPr>
        <w:pStyle w:val="af"/>
        <w:spacing w:before="0" w:after="0" w:line="360" w:lineRule="auto"/>
        <w:ind w:right="75" w:firstLine="851"/>
        <w:jc w:val="both"/>
        <w:rPr>
          <w:sz w:val="28"/>
          <w:szCs w:val="28"/>
        </w:rPr>
      </w:pPr>
      <w:r>
        <w:rPr>
          <w:sz w:val="28"/>
          <w:szCs w:val="28"/>
        </w:rPr>
        <w:t>Для составления перспективного плана на уровне современных требований необходимо провести тщательный анализ состояния производственного травматизма по годам, периодам года, по видам работ, возрастным группам рабочих и другим факторам. В первую очередь должны учитываться требования, предусматриваемые планами научной организации труда (НОТ).</w:t>
      </w:r>
    </w:p>
    <w:p w:rsidR="00420B4A" w:rsidRDefault="00420B4A">
      <w:pPr>
        <w:pStyle w:val="af"/>
        <w:spacing w:before="0" w:after="0" w:line="360" w:lineRule="auto"/>
        <w:ind w:right="75" w:firstLine="851"/>
        <w:jc w:val="both"/>
        <w:rPr>
          <w:sz w:val="28"/>
          <w:szCs w:val="28"/>
        </w:rPr>
      </w:pPr>
      <w:r>
        <w:rPr>
          <w:sz w:val="28"/>
          <w:szCs w:val="28"/>
        </w:rPr>
        <w:t>Включенные в годовой план номенклатурные мероприятия по охране труда с целью создания гарантированных условий для их выполнения должны быть обеспечены технической документацией, источниками финансирования и материальными ресурсами.</w:t>
      </w:r>
    </w:p>
    <w:p w:rsidR="00420B4A" w:rsidRDefault="00420B4A">
      <w:pPr>
        <w:pStyle w:val="af"/>
        <w:spacing w:before="0" w:after="0" w:line="360" w:lineRule="auto"/>
        <w:ind w:right="75" w:firstLine="851"/>
        <w:jc w:val="both"/>
        <w:rPr>
          <w:sz w:val="28"/>
          <w:szCs w:val="28"/>
        </w:rPr>
      </w:pPr>
      <w:r>
        <w:rPr>
          <w:sz w:val="28"/>
          <w:szCs w:val="28"/>
        </w:rPr>
        <w:t>Возмещение ущерба заключается в выплате денежных сумм в размере заработка, которого лишился потерпевший из-за утраты трудоспособности. Если же пострадавший по состоянию здоровья временно переводится на нижеоплачиваемую работу, то ему до дня восстановления трудоспособности или до установления инвалидности выплачивается разница между прежним и новым заработком по ниже оплачиваемой работе.</w:t>
      </w:r>
    </w:p>
    <w:p w:rsidR="00420B4A" w:rsidRDefault="00420B4A">
      <w:pPr>
        <w:pStyle w:val="af"/>
        <w:spacing w:before="0" w:after="0" w:line="360" w:lineRule="auto"/>
        <w:ind w:right="75" w:firstLine="851"/>
        <w:jc w:val="both"/>
        <w:rPr>
          <w:sz w:val="28"/>
          <w:szCs w:val="28"/>
        </w:rPr>
      </w:pPr>
      <w:r>
        <w:rPr>
          <w:sz w:val="28"/>
          <w:szCs w:val="28"/>
        </w:rPr>
        <w:t>Рабочему, получившему увечье, возмещаются расходы по уходу за ним, на дополнительное питание, протезирование и санитарно-курортное лечение (включая оплату проезда), если он нуждается в этих видах помощи, что устанавливается врачебно-трудовой экспертной комиссией (ВТЭК). Рабочим, получившим по увечью инвалидность I группы, заключение о нуждаемости в уходе не требуется.</w:t>
      </w:r>
    </w:p>
    <w:p w:rsidR="00420B4A" w:rsidRDefault="00420B4A">
      <w:pPr>
        <w:pStyle w:val="af"/>
        <w:spacing w:before="0" w:after="0" w:line="360" w:lineRule="auto"/>
        <w:ind w:right="75" w:firstLine="851"/>
        <w:jc w:val="both"/>
        <w:rPr>
          <w:sz w:val="28"/>
          <w:szCs w:val="28"/>
        </w:rPr>
      </w:pPr>
      <w:r>
        <w:rPr>
          <w:sz w:val="28"/>
          <w:szCs w:val="28"/>
        </w:rPr>
        <w:t>Если увечье произошло из-за грубого нарушения самим пострадавшим правил техники безопасности, с которыми он был ознакомлен (проходил инструктаж и обучение), применяется смешанная ответственность, т. е. возмещения уменьшаются на процент вины пострадавшего, который устанавливается администрацией с учетом заключения комиссии охраны труда.</w:t>
      </w: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Заключение</w:t>
      </w:r>
    </w:p>
    <w:p w:rsidR="00420B4A" w:rsidRDefault="00420B4A">
      <w:pPr>
        <w:spacing w:line="360" w:lineRule="auto"/>
        <w:ind w:firstLine="709"/>
        <w:jc w:val="both"/>
        <w:rPr>
          <w:rFonts w:ascii="Times New Roman" w:hAnsi="Times New Roman"/>
          <w:sz w:val="28"/>
          <w:szCs w:val="28"/>
        </w:rPr>
      </w:pPr>
      <w:r>
        <w:rPr>
          <w:rFonts w:ascii="Times New Roman" w:hAnsi="Times New Roman"/>
          <w:sz w:val="28"/>
          <w:szCs w:val="28"/>
        </w:rPr>
        <w:t xml:space="preserve">Страхование – это важнейший элемент системы общественных, главным образом, экономических отношений, который присущ любой исторически сложившейся форме совместной деятельности людей. </w:t>
      </w:r>
      <w:r>
        <w:rPr>
          <w:rFonts w:ascii="Times New Roman" w:hAnsi="Times New Roman"/>
          <w:bCs/>
          <w:sz w:val="28"/>
          <w:szCs w:val="28"/>
        </w:rPr>
        <w:t>Экономическая сущность страхования состоит в следующем</w:t>
      </w:r>
      <w:r>
        <w:rPr>
          <w:rFonts w:ascii="Times New Roman" w:hAnsi="Times New Roman"/>
          <w:sz w:val="28"/>
          <w:szCs w:val="28"/>
        </w:rPr>
        <w:t xml:space="preserve">: страхование является перераспределительным экономическим отношением, характеризующимся случайностью и вероятностью, статистической наблюдаемостью и фактической возможностью страховых случаев; замкнутой солидарностью раскладки ущербов (в пользу пострадавших страхователей за счет всех страхователей данной страховой компании); наличием временных и пространственных границ раскладки ущербов, возвратностью части страховых взносов, направленной в страховые резервы и фонды страховщиков. </w:t>
      </w:r>
    </w:p>
    <w:p w:rsidR="00420B4A" w:rsidRDefault="00420B4A">
      <w:pPr>
        <w:spacing w:line="360" w:lineRule="auto"/>
        <w:ind w:firstLine="709"/>
        <w:jc w:val="both"/>
        <w:rPr>
          <w:rFonts w:ascii="Times New Roman" w:hAnsi="Times New Roman"/>
          <w:bCs/>
          <w:sz w:val="28"/>
          <w:szCs w:val="28"/>
        </w:rPr>
      </w:pPr>
      <w:r>
        <w:rPr>
          <w:rFonts w:ascii="Times New Roman" w:hAnsi="Times New Roman"/>
          <w:bCs/>
          <w:sz w:val="28"/>
          <w:szCs w:val="28"/>
        </w:rPr>
        <w:t xml:space="preserve">Основная цель или миссия страховой деятельности </w:t>
      </w:r>
      <w:r>
        <w:rPr>
          <w:rFonts w:ascii="Times New Roman" w:hAnsi="Times New Roman"/>
          <w:sz w:val="28"/>
          <w:szCs w:val="28"/>
        </w:rPr>
        <w:t xml:space="preserve">может быть определена как </w:t>
      </w:r>
      <w:r>
        <w:rPr>
          <w:rFonts w:ascii="Times New Roman" w:hAnsi="Times New Roman"/>
          <w:bCs/>
          <w:sz w:val="28"/>
          <w:szCs w:val="28"/>
        </w:rPr>
        <w:t xml:space="preserve">удовлетворение общественной потребности в надежной страховой защите от случайных опасностей, соответствующей общепринятым требованиям по финансовой надежности. </w:t>
      </w:r>
    </w:p>
    <w:p w:rsidR="00420B4A" w:rsidRDefault="00420B4A">
      <w:pPr>
        <w:spacing w:line="360" w:lineRule="auto"/>
        <w:ind w:firstLine="709"/>
        <w:jc w:val="both"/>
        <w:rPr>
          <w:rFonts w:ascii="Times New Roman" w:hAnsi="Times New Roman"/>
          <w:sz w:val="28"/>
          <w:szCs w:val="28"/>
        </w:rPr>
      </w:pPr>
      <w:r>
        <w:rPr>
          <w:rFonts w:ascii="Times New Roman" w:hAnsi="Times New Roman"/>
          <w:sz w:val="28"/>
          <w:szCs w:val="28"/>
        </w:rPr>
        <w:t>Достигаются цели страхования в результате страховой деятельности – коммерческой, преследующей получение прибыли, и некоммерческой (социальное и взаимное страхование). При этом противоречия между основной целью (защита) и коммерческой целью страховой деятельности (прибыль), по сути, нет, поскольку получение прибыли достигается не любыми средствами, а за счет умелого страхового предпринимательства, на основе тщательных расчетов при строгом соблюдении законодательства.</w:t>
      </w:r>
    </w:p>
    <w:p w:rsidR="00420B4A" w:rsidRDefault="00420B4A">
      <w:pPr>
        <w:spacing w:line="360" w:lineRule="auto"/>
        <w:ind w:firstLine="709"/>
        <w:jc w:val="both"/>
        <w:rPr>
          <w:rFonts w:ascii="Times New Roman" w:hAnsi="Times New Roman"/>
          <w:sz w:val="28"/>
          <w:szCs w:val="28"/>
        </w:rPr>
      </w:pPr>
      <w:r>
        <w:rPr>
          <w:rFonts w:ascii="Times New Roman" w:hAnsi="Times New Roman"/>
          <w:sz w:val="28"/>
          <w:szCs w:val="28"/>
        </w:rPr>
        <w:t xml:space="preserve">Страхование от несчастных случаев играет важную роль в компенсации ущербов, и потребность в их развитии возрастает вместе с развитием рыночной экономики. </w:t>
      </w:r>
    </w:p>
    <w:p w:rsidR="00420B4A" w:rsidRDefault="00420B4A">
      <w:pPr>
        <w:spacing w:line="360" w:lineRule="auto"/>
        <w:ind w:firstLine="709"/>
        <w:jc w:val="both"/>
        <w:rPr>
          <w:rFonts w:ascii="Times New Roman" w:hAnsi="Times New Roman"/>
          <w:sz w:val="28"/>
          <w:szCs w:val="28"/>
        </w:rPr>
      </w:pPr>
    </w:p>
    <w:p w:rsidR="00420B4A" w:rsidRDefault="00420B4A">
      <w:pPr>
        <w:spacing w:line="360" w:lineRule="auto"/>
        <w:jc w:val="center"/>
        <w:rPr>
          <w:rFonts w:ascii="Times New Roman" w:hAnsi="Times New Roman"/>
          <w:sz w:val="28"/>
          <w:szCs w:val="28"/>
        </w:rPr>
      </w:pPr>
      <w:r>
        <w:rPr>
          <w:rFonts w:ascii="Times New Roman" w:hAnsi="Times New Roman"/>
          <w:sz w:val="28"/>
          <w:szCs w:val="28"/>
        </w:rPr>
        <w:t>Использованная литература</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Ардатова М.М., Балинова В.С., Кулешова А.Б., Яблукова Р.З. Страхование в вопросах и ответах: учебное пособие – М.: ТК Велби, Изд-во Проспект, 2008. – 296с.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Александров А.А. Страхование. – М.: «Изд-во ПРИОР», 2007. – 192с.</w:t>
      </w:r>
    </w:p>
    <w:p w:rsidR="00420B4A" w:rsidRDefault="00420B4A">
      <w:pPr>
        <w:pStyle w:val="ab"/>
        <w:numPr>
          <w:ilvl w:val="0"/>
          <w:numId w:val="14"/>
        </w:numPr>
        <w:spacing w:line="360" w:lineRule="auto"/>
        <w:jc w:val="both"/>
        <w:rPr>
          <w:rFonts w:ascii="Times New Roman" w:hAnsi="Times New Roman"/>
          <w:sz w:val="28"/>
          <w:szCs w:val="28"/>
        </w:rPr>
      </w:pPr>
      <w:r>
        <w:rPr>
          <w:rFonts w:ascii="Times New Roman" w:hAnsi="Times New Roman"/>
          <w:sz w:val="28"/>
          <w:szCs w:val="28"/>
        </w:rPr>
        <w:t xml:space="preserve">Ахвледиани, Ю.Т. Страхование: учебник для студентов вузов, обучающихся по специальностям «Финансы и кредит», «Бухгалтерский учет, анализ и аудит», - </w:t>
      </w:r>
      <w:r>
        <w:rPr>
          <w:rFonts w:ascii="Times New Roman" w:hAnsi="Times New Roman"/>
          <w:sz w:val="28"/>
          <w:szCs w:val="28"/>
        </w:rPr>
        <w:t>М.: ЮНИТИ-ДАНА, 2008. - 349 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Архипов А.П. Страховое дело: учебное пособие. Изд. 2-е. - М.: МЭСИ, 2007. - 309с.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Базанов А.Н., Белинская Л.В., Власов П.А. и др. Страхование: учебник; под ред. Г.В. Черновой. – М.: ТК Велби, Изд-во Проспект, 2007. – 432с.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 xml:space="preserve">Балабанов А. И. , Балабанов И. Т. Страхование: учебник для вузов 1-е изд., 2008. — 256с. </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Галаганов В.П. Основы страхования и страхового дела: учебное пособие / В.П.Галаганов. – М.: КНОРУС, 2009. – 224с.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Гвозденко А.А. Страхование: учебник – М.: ТК Велби, Изд-во Проспект, 2008. – 464с.</w:t>
      </w:r>
    </w:p>
    <w:p w:rsidR="00420B4A" w:rsidRDefault="00420B4A">
      <w:pPr>
        <w:pStyle w:val="ab"/>
        <w:numPr>
          <w:ilvl w:val="0"/>
          <w:numId w:val="14"/>
        </w:numPr>
        <w:spacing w:line="360" w:lineRule="auto"/>
        <w:jc w:val="both"/>
        <w:rPr>
          <w:rFonts w:ascii="Times New Roman" w:hAnsi="Times New Roman"/>
          <w:sz w:val="28"/>
          <w:szCs w:val="28"/>
        </w:rPr>
      </w:pPr>
      <w:r>
        <w:rPr>
          <w:rFonts w:ascii="Times New Roman" w:hAnsi="Times New Roman"/>
          <w:sz w:val="28"/>
          <w:szCs w:val="28"/>
        </w:rPr>
        <w:t>Глущенко В.В. Управление рисками. Страхование. - М.: ТОО НПЦ «Крылья», 2009. -</w:t>
      </w:r>
      <w:r>
        <w:rPr>
          <w:rFonts w:ascii="Times New Roman" w:hAnsi="Times New Roman"/>
          <w:sz w:val="28"/>
          <w:szCs w:val="28"/>
        </w:rPr>
        <w:t> 336с.</w:t>
      </w:r>
    </w:p>
    <w:p w:rsidR="00420B4A" w:rsidRDefault="00420B4A">
      <w:pPr>
        <w:pStyle w:val="ab"/>
        <w:numPr>
          <w:ilvl w:val="0"/>
          <w:numId w:val="14"/>
        </w:numPr>
        <w:spacing w:line="360" w:lineRule="auto"/>
        <w:jc w:val="both"/>
        <w:rPr>
          <w:rFonts w:ascii="Times New Roman" w:hAnsi="Times New Roman"/>
          <w:sz w:val="28"/>
          <w:szCs w:val="28"/>
        </w:rPr>
      </w:pPr>
      <w:r>
        <w:rPr>
          <w:rFonts w:ascii="Times New Roman" w:hAnsi="Times New Roman"/>
          <w:sz w:val="28"/>
          <w:szCs w:val="28"/>
        </w:rPr>
        <w:t xml:space="preserve">Гомелль В.Б. Страхование: учеб. пособие. 2-е изд., перераб. и доп. </w:t>
      </w:r>
      <w:r>
        <w:rPr>
          <w:rFonts w:ascii="Times New Roman" w:hAnsi="Times New Roman"/>
          <w:sz w:val="28"/>
          <w:szCs w:val="28"/>
        </w:rPr>
        <w:t xml:space="preserve">- М.: Маркет ДС, 2009. </w:t>
      </w:r>
      <w:r>
        <w:rPr>
          <w:rFonts w:ascii="Times New Roman" w:hAnsi="Times New Roman"/>
          <w:sz w:val="28"/>
          <w:szCs w:val="28"/>
        </w:rPr>
        <w:t>- 488 с.</w:t>
      </w:r>
    </w:p>
    <w:p w:rsidR="00420B4A" w:rsidRDefault="00420B4A">
      <w:pPr>
        <w:pStyle w:val="ab"/>
        <w:numPr>
          <w:ilvl w:val="0"/>
          <w:numId w:val="14"/>
        </w:numPr>
        <w:spacing w:line="360" w:lineRule="auto"/>
        <w:jc w:val="both"/>
        <w:rPr>
          <w:rFonts w:ascii="Times New Roman" w:hAnsi="Times New Roman"/>
          <w:sz w:val="28"/>
          <w:szCs w:val="28"/>
        </w:rPr>
      </w:pPr>
      <w:r>
        <w:rPr>
          <w:rFonts w:ascii="Times New Roman" w:hAnsi="Times New Roman"/>
          <w:sz w:val="28"/>
          <w:szCs w:val="28"/>
        </w:rPr>
        <w:t xml:space="preserve">Грищенко, Н.Б. Основы страховой деятельности: Учеб. пособие. - М.: Финансы и статистика, 2008. </w:t>
      </w:r>
      <w:r>
        <w:rPr>
          <w:rFonts w:ascii="Times New Roman" w:hAnsi="Times New Roman"/>
          <w:sz w:val="28"/>
          <w:szCs w:val="28"/>
        </w:rPr>
        <w:t>- 352 с.</w:t>
      </w:r>
    </w:p>
    <w:p w:rsidR="00420B4A" w:rsidRDefault="00420B4A">
      <w:pPr>
        <w:pStyle w:val="ab"/>
        <w:numPr>
          <w:ilvl w:val="0"/>
          <w:numId w:val="14"/>
        </w:numPr>
        <w:spacing w:line="360" w:lineRule="auto"/>
        <w:jc w:val="both"/>
        <w:rPr>
          <w:rFonts w:ascii="Times New Roman" w:hAnsi="Times New Roman"/>
          <w:sz w:val="28"/>
          <w:szCs w:val="28"/>
        </w:rPr>
      </w:pPr>
      <w:r>
        <w:rPr>
          <w:rFonts w:ascii="Times New Roman" w:hAnsi="Times New Roman"/>
          <w:sz w:val="28"/>
          <w:szCs w:val="28"/>
        </w:rPr>
        <w:t xml:space="preserve">Никулина, Н.Н. Страхование. Теория и практика. - М.: ЮНИТИ, 2007. - </w:t>
      </w:r>
      <w:r>
        <w:rPr>
          <w:rFonts w:ascii="Times New Roman" w:hAnsi="Times New Roman"/>
          <w:sz w:val="28"/>
          <w:szCs w:val="28"/>
        </w:rPr>
        <w:t> 511 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Рыбин В.Н. Основы страхования: учебное пособие – М.: КНОРУС, 2010. – 240с.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Сахирова Н.П. Страхование: учебное пособие. – М.: ТК Велби, Изд-во Проспект, 2007. – 744с.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Сплетухов Ю.А., Дюжиков Е.Ф. Страхование: Учебное пособие. – М.: ИНФРА-М, 2009. – 312с.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Сплетухов Ю.А., Дюжиков Е.Ф. Страхование: учебное пособие. – М: ИНФРА-М, 2007. – 312с.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Федорова Т.А. Основы страховой деятельности: учебник. – М.: Изд-во БЕК, 2007. – 750с.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Шахова В.В. Страхование: учебник для вузов. – М.: Анкил, 2007. – 480с.</w:t>
      </w:r>
    </w:p>
    <w:p w:rsidR="00420B4A" w:rsidRDefault="00420B4A">
      <w:pPr>
        <w:pStyle w:val="ab"/>
        <w:numPr>
          <w:ilvl w:val="0"/>
          <w:numId w:val="14"/>
        </w:numPr>
        <w:rPr>
          <w:rFonts w:ascii="Times New Roman" w:hAnsi="Times New Roman"/>
          <w:sz w:val="28"/>
          <w:szCs w:val="28"/>
        </w:rPr>
      </w:pPr>
      <w:r>
        <w:rPr>
          <w:rFonts w:ascii="Times New Roman" w:hAnsi="Times New Roman"/>
          <w:sz w:val="28"/>
          <w:szCs w:val="28"/>
        </w:rPr>
        <w:t>Шахова В.В., Ахвледиани Ю.Т. Страхование: учебник для студентов, обучающихся по специальностям «Финансы и кредит», «Бухгалтерский учет, анализ и аудит». - 3-е изд., перераб. И доп. - М.: ЮНИТИ-ДАНА, 2010. - 511с.</w:t>
      </w:r>
    </w:p>
    <w:p w:rsidR="00420B4A" w:rsidRDefault="00420B4A">
      <w:pPr>
        <w:pStyle w:val="ab"/>
        <w:numPr>
          <w:ilvl w:val="0"/>
          <w:numId w:val="14"/>
        </w:numPr>
      </w:pPr>
      <w:r>
        <w:rPr>
          <w:rFonts w:ascii="Times New Roman" w:hAnsi="Times New Roman"/>
          <w:sz w:val="28"/>
          <w:szCs w:val="28"/>
        </w:rPr>
        <w:t>Яковлева Т.А., Шевченко О.Ю. Страхование: учебное пособие – М.: Юристъ, 2007. – 217с.</w:t>
      </w:r>
      <w:bookmarkStart w:id="0" w:name="_GoBack"/>
      <w:bookmarkEnd w:id="0"/>
    </w:p>
    <w:sectPr w:rsidR="00420B4A">
      <w:footerReference w:type="default" r:id="rId7"/>
      <w:footnotePr>
        <w:pos w:val="beneathText"/>
      </w:footnotePr>
      <w:pgSz w:w="11905" w:h="16837"/>
      <w:pgMar w:top="1134" w:right="850"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4A" w:rsidRDefault="00420B4A">
      <w:r>
        <w:separator/>
      </w:r>
    </w:p>
  </w:endnote>
  <w:endnote w:type="continuationSeparator" w:id="0">
    <w:p w:rsidR="00420B4A" w:rsidRDefault="0042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B4A" w:rsidRDefault="00420B4A">
    <w:pPr>
      <w:pStyle w:val="ae"/>
      <w:jc w:val="right"/>
    </w:pPr>
    <w:r>
      <w:fldChar w:fldCharType="begin"/>
    </w:r>
    <w:r>
      <w:instrText xml:space="preserve"> PAGE </w:instrText>
    </w:r>
    <w:r>
      <w:fldChar w:fldCharType="separate"/>
    </w:r>
    <w:r w:rsidR="00894E5C">
      <w:rPr>
        <w:noProof/>
      </w:rPr>
      <w:t>1</w:t>
    </w:r>
    <w:r>
      <w:fldChar w:fldCharType="end"/>
    </w:r>
  </w:p>
  <w:p w:rsidR="00420B4A" w:rsidRDefault="00420B4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4A" w:rsidRDefault="00420B4A">
      <w:r>
        <w:separator/>
      </w:r>
    </w:p>
  </w:footnote>
  <w:footnote w:type="continuationSeparator" w:id="0">
    <w:p w:rsidR="00420B4A" w:rsidRDefault="00420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1571" w:hanging="360"/>
      </w:pPr>
      <w:rPr>
        <w:rFonts w:ascii="Symbol" w:hAnsi="Symbol"/>
      </w:rPr>
    </w:lvl>
  </w:abstractNum>
  <w:abstractNum w:abstractNumId="1">
    <w:nsid w:val="00000002"/>
    <w:multiLevelType w:val="singleLevel"/>
    <w:tmpl w:val="00000002"/>
    <w:name w:val="WW8Num2"/>
    <w:lvl w:ilvl="0">
      <w:start w:val="1"/>
      <w:numFmt w:val="bullet"/>
      <w:pStyle w:val="1"/>
      <w:lvlText w:val=""/>
      <w:lvlJc w:val="left"/>
      <w:pPr>
        <w:tabs>
          <w:tab w:val="num" w:pos="0"/>
        </w:tabs>
        <w:ind w:left="1571"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1571"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571"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nsid w:val="0000000B"/>
    <w:multiLevelType w:val="singleLevel"/>
    <w:tmpl w:val="0000000B"/>
    <w:name w:val="WW8Num11"/>
    <w:lvl w:ilvl="0">
      <w:start w:val="1"/>
      <w:numFmt w:val="bullet"/>
      <w:lvlText w:val=""/>
      <w:lvlJc w:val="left"/>
      <w:pPr>
        <w:tabs>
          <w:tab w:val="num" w:pos="0"/>
        </w:tabs>
        <w:ind w:left="1571"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rPr>
        <w:rFonts w:ascii="Symbol" w:hAnsi="Symbol"/>
      </w:rPr>
    </w:lvl>
  </w:abstractNum>
  <w:abstractNum w:abstractNumId="13">
    <w:nsid w:val="0000000E"/>
    <w:multiLevelType w:val="multilevel"/>
    <w:tmpl w:val="0000000E"/>
    <w:name w:val="WW8Num14"/>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nsid w:val="0000000F"/>
    <w:multiLevelType w:val="singleLevel"/>
    <w:tmpl w:val="0000000F"/>
    <w:name w:val="WW8Num15"/>
    <w:lvl w:ilvl="0">
      <w:start w:val="1"/>
      <w:numFmt w:val="bullet"/>
      <w:lvlText w:val=""/>
      <w:lvlJc w:val="left"/>
      <w:pPr>
        <w:tabs>
          <w:tab w:val="num" w:pos="0"/>
        </w:tabs>
        <w:ind w:left="1571"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0"/>
        </w:tabs>
        <w:ind w:left="1571"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0"/>
        </w:tabs>
        <w:ind w:left="720" w:hanging="360"/>
      </w:pPr>
      <w:rPr>
        <w:rFonts w:ascii="Symbol" w:hAnsi="Symbol" w:cs="Times New Roman"/>
      </w:rPr>
    </w:lvl>
  </w:abstractNum>
  <w:abstractNum w:abstractNumId="18">
    <w:nsid w:val="00000013"/>
    <w:multiLevelType w:val="multilevel"/>
    <w:tmpl w:val="00000013"/>
    <w:name w:val="WW8Num19"/>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Symbol" w:hAnsi="Symbol"/>
      </w:rPr>
    </w:lvl>
  </w:abstractNum>
  <w:abstractNum w:abstractNumId="20">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21">
    <w:nsid w:val="00000016"/>
    <w:multiLevelType w:val="singleLevel"/>
    <w:tmpl w:val="00000016"/>
    <w:name w:val="WW8Num22"/>
    <w:lvl w:ilvl="0">
      <w:start w:val="1"/>
      <w:numFmt w:val="decimal"/>
      <w:lvlText w:val="%1)"/>
      <w:lvlJc w:val="left"/>
      <w:pPr>
        <w:tabs>
          <w:tab w:val="num" w:pos="0"/>
        </w:tabs>
        <w:ind w:left="720" w:hanging="360"/>
      </w:pPr>
    </w:lvl>
  </w:abstractNum>
  <w:abstractNum w:abstractNumId="22">
    <w:nsid w:val="00000017"/>
    <w:multiLevelType w:val="multilevel"/>
    <w:tmpl w:val="00000017"/>
    <w:name w:val="WW8Num23"/>
    <w:lvl w:ilvl="0">
      <w:start w:val="2"/>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3">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24">
    <w:nsid w:val="00000019"/>
    <w:multiLevelType w:val="singleLevel"/>
    <w:tmpl w:val="00000019"/>
    <w:name w:val="WW8Num25"/>
    <w:lvl w:ilvl="0">
      <w:start w:val="1"/>
      <w:numFmt w:val="decimal"/>
      <w:lvlText w:val="%1)"/>
      <w:lvlJc w:val="left"/>
      <w:pPr>
        <w:tabs>
          <w:tab w:val="num" w:pos="0"/>
        </w:tabs>
        <w:ind w:left="720" w:hanging="360"/>
      </w:pPr>
    </w:lvl>
  </w:abstractNum>
  <w:abstractNum w:abstractNumId="25">
    <w:nsid w:val="0000001A"/>
    <w:multiLevelType w:val="singleLevel"/>
    <w:tmpl w:val="0000001A"/>
    <w:name w:val="WW8Num26"/>
    <w:lvl w:ilvl="0">
      <w:start w:val="1"/>
      <w:numFmt w:val="bullet"/>
      <w:lvlText w:val=""/>
      <w:lvlJc w:val="left"/>
      <w:pPr>
        <w:tabs>
          <w:tab w:val="num" w:pos="0"/>
        </w:tabs>
        <w:ind w:left="720" w:hanging="360"/>
      </w:pPr>
      <w:rPr>
        <w:rFonts w:ascii="Symbol" w:hAnsi="Symbol"/>
      </w:rPr>
    </w:lvl>
  </w:abstractNum>
  <w:abstractNum w:abstractNumId="26">
    <w:nsid w:val="0000001B"/>
    <w:multiLevelType w:val="singleLevel"/>
    <w:tmpl w:val="0000001B"/>
    <w:name w:val="WW8Num27"/>
    <w:lvl w:ilvl="0">
      <w:start w:val="1"/>
      <w:numFmt w:val="decimal"/>
      <w:lvlText w:val="%1)"/>
      <w:lvlJc w:val="left"/>
      <w:pPr>
        <w:tabs>
          <w:tab w:val="num" w:pos="0"/>
        </w:tabs>
        <w:ind w:left="1571" w:hanging="360"/>
      </w:pPr>
    </w:lvl>
  </w:abstractNum>
  <w:abstractNum w:abstractNumId="27">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0"/>
        </w:tabs>
        <w:ind w:left="1571" w:hanging="360"/>
      </w:pPr>
      <w:rPr>
        <w:rFonts w:ascii="Symbol" w:hAnsi="Symbol"/>
      </w:rPr>
    </w:lvl>
  </w:abstractNum>
  <w:abstractNum w:abstractNumId="29">
    <w:nsid w:val="0000001E"/>
    <w:multiLevelType w:val="singleLevel"/>
    <w:tmpl w:val="0000001E"/>
    <w:name w:val="WW8Num30"/>
    <w:lvl w:ilvl="0">
      <w:start w:val="1"/>
      <w:numFmt w:val="bullet"/>
      <w:lvlText w:val=""/>
      <w:lvlJc w:val="left"/>
      <w:pPr>
        <w:tabs>
          <w:tab w:val="num" w:pos="0"/>
        </w:tabs>
        <w:ind w:left="1571" w:hanging="360"/>
      </w:pPr>
      <w:rPr>
        <w:rFonts w:ascii="Symbol" w:hAnsi="Symbol"/>
      </w:rPr>
    </w:lvl>
  </w:abstractNum>
  <w:abstractNum w:abstractNumId="30">
    <w:nsid w:val="0000001F"/>
    <w:multiLevelType w:val="singleLevel"/>
    <w:tmpl w:val="0000001F"/>
    <w:name w:val="WW8Num31"/>
    <w:lvl w:ilvl="0">
      <w:start w:val="1"/>
      <w:numFmt w:val="bullet"/>
      <w:lvlText w:val=""/>
      <w:lvlJc w:val="left"/>
      <w:pPr>
        <w:tabs>
          <w:tab w:val="num" w:pos="0"/>
        </w:tabs>
        <w:ind w:left="720" w:hanging="360"/>
      </w:pPr>
      <w:rPr>
        <w:rFonts w:ascii="Symbol" w:hAnsi="Symbol"/>
      </w:rPr>
    </w:lvl>
  </w:abstractNum>
  <w:abstractNum w:abstractNumId="31">
    <w:nsid w:val="00000020"/>
    <w:multiLevelType w:val="singleLevel"/>
    <w:tmpl w:val="00000020"/>
    <w:name w:val="WW8Num32"/>
    <w:lvl w:ilvl="0">
      <w:start w:val="1"/>
      <w:numFmt w:val="bullet"/>
      <w:lvlText w:val=""/>
      <w:lvlJc w:val="left"/>
      <w:pPr>
        <w:tabs>
          <w:tab w:val="num" w:pos="0"/>
        </w:tabs>
        <w:ind w:left="720" w:hanging="360"/>
      </w:pPr>
      <w:rPr>
        <w:rFonts w:ascii="Symbol" w:hAnsi="Symbol"/>
      </w:rPr>
    </w:lvl>
  </w:abstractNum>
  <w:abstractNum w:abstractNumId="32">
    <w:nsid w:val="00000021"/>
    <w:multiLevelType w:val="multilevel"/>
    <w:tmpl w:val="0000002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B4A"/>
    <w:rsid w:val="00420B4A"/>
    <w:rsid w:val="00894E5C"/>
    <w:rsid w:val="0093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colormenu v:ext="edit" fillcolor="none [4]" strokecolor="none [1]" shadowcolor="none [2]"/>
    </o:shapedefaults>
    <o:shapelayout v:ext="edit">
      <o:idmap v:ext="edit" data="1"/>
      <o:rules v:ext="edit">
        <o:r id="V:Rule13" type="connector" idref="#_s1028"/>
        <o:r id="V:Rule14" type="connector" idref="#_s1036"/>
        <o:r id="V:Rule15" type="connector" idref="#_s1030"/>
        <o:r id="V:Rule16" type="connector" idref="#_s1029"/>
        <o:r id="V:Rule17" type="connector" idref="#_s1032"/>
        <o:r id="V:Rule18" type="connector" idref="#_s1037"/>
        <o:r id="V:Rule19" type="connector" idref="#_s1038"/>
        <o:r id="V:Rule20" type="connector" idref="#_s1033"/>
        <o:r id="V:Rule21" type="connector" idref="#_s1031"/>
        <o:r id="V:Rule22" type="connector" idref="#_s1035"/>
        <o:r id="V:Rule23" type="connector" idref="#_s1034"/>
        <o:r id="V:Rule24" type="connector" idref="#_s1039"/>
      </o:rules>
    </o:shapelayout>
  </w:shapeDefaults>
  <w:decimalSymbol w:val=","/>
  <w:listSeparator w:val=";"/>
  <w15:chartTrackingRefBased/>
  <w15:docId w15:val="{FB9C3D7D-956C-4728-A616-C52DB90A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4z0">
    <w:name w:val="WW8Num24z0"/>
    <w:rPr>
      <w:rFonts w:ascii="Symbol" w:hAnsi="Symbol"/>
    </w:rPr>
  </w:style>
  <w:style w:type="character" w:customStyle="1" w:styleId="WW8Num26z0">
    <w:name w:val="WW8Num26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rPr>
  </w:style>
  <w:style w:type="character" w:customStyle="1" w:styleId="WW8Num23z0">
    <w:name w:val="WW8Num23z0"/>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10">
    <w:name w:val="Основной шрифт абзаца1"/>
  </w:style>
  <w:style w:type="character" w:customStyle="1" w:styleId="a3">
    <w:name w:val="Без интервала Знак"/>
    <w:basedOn w:val="10"/>
    <w:rPr>
      <w:rFonts w:ascii="Times New Roman" w:hAnsi="Times New Roman"/>
      <w:lang w:val="ru-RU" w:eastAsia="ar-SA" w:bidi="ar-SA"/>
    </w:rPr>
  </w:style>
  <w:style w:type="character" w:customStyle="1" w:styleId="a4">
    <w:name w:val="Верхний колонтитул Знак"/>
    <w:basedOn w:val="10"/>
    <w:rPr>
      <w:sz w:val="22"/>
      <w:szCs w:val="22"/>
    </w:rPr>
  </w:style>
  <w:style w:type="character" w:customStyle="1" w:styleId="a5">
    <w:name w:val="Нижний колонтитул Знак"/>
    <w:basedOn w:val="10"/>
    <w:rPr>
      <w:sz w:val="22"/>
      <w:szCs w:val="22"/>
    </w:rPr>
  </w:style>
  <w:style w:type="character" w:customStyle="1" w:styleId="a6">
    <w:name w:val="Символ сноски"/>
    <w:basedOn w:val="10"/>
    <w:rPr>
      <w:rFonts w:ascii="Times New Roman" w:hAnsi="Times New Roman" w:cs="Times New Roman"/>
      <w:vertAlign w:val="superscript"/>
    </w:rPr>
  </w:style>
  <w:style w:type="character" w:customStyle="1" w:styleId="HTML">
    <w:name w:val="Стандартный HTML Знак"/>
    <w:basedOn w:val="10"/>
    <w:rPr>
      <w:rFonts w:ascii="Courier New" w:eastAsia="Times New Roman" w:hAnsi="Courier New" w:cs="Courier New"/>
    </w:rPr>
  </w:style>
  <w:style w:type="character" w:customStyle="1" w:styleId="a7">
    <w:name w:val="Основной текст Знак"/>
    <w:basedOn w:val="10"/>
    <w:rPr>
      <w:rFonts w:ascii="Times New Roman" w:eastAsia="Times New Roman" w:hAnsi="Times New Roman"/>
      <w:sz w:val="28"/>
    </w:rPr>
  </w:style>
  <w:style w:type="paragraph" w:customStyle="1" w:styleId="a8">
    <w:name w:val="Заголовок"/>
    <w:basedOn w:val="a"/>
    <w:next w:val="a9"/>
    <w:pPr>
      <w:keepNext/>
      <w:spacing w:before="240" w:after="120"/>
    </w:pPr>
    <w:rPr>
      <w:rFonts w:ascii="Arial" w:eastAsia="Lucida Sans Unicode" w:hAnsi="Arial" w:cs="Tahoma"/>
      <w:sz w:val="28"/>
      <w:szCs w:val="28"/>
    </w:rPr>
  </w:style>
  <w:style w:type="paragraph" w:styleId="a9">
    <w:name w:val="Body Text"/>
    <w:basedOn w:val="a"/>
    <w:pPr>
      <w:spacing w:after="0" w:line="360" w:lineRule="auto"/>
      <w:jc w:val="both"/>
    </w:pPr>
    <w:rPr>
      <w:rFonts w:ascii="Times New Roman" w:eastAsia="Times New Roman" w:hAnsi="Times New Roman"/>
      <w:sz w:val="28"/>
      <w:szCs w:val="20"/>
    </w:rPr>
  </w:style>
  <w:style w:type="paragraph" w:styleId="aa">
    <w:name w:val="List"/>
    <w:basedOn w:val="a9"/>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b">
    <w:name w:val="List Paragraph"/>
    <w:basedOn w:val="a"/>
    <w:qFormat/>
    <w:pPr>
      <w:ind w:left="720"/>
    </w:pPr>
  </w:style>
  <w:style w:type="paragraph" w:styleId="ac">
    <w:name w:val="No Spacing"/>
    <w:qFormat/>
    <w:pPr>
      <w:suppressAutoHyphens/>
    </w:pPr>
    <w:rPr>
      <w:rFonts w:eastAsia="Calibri" w:cs="Calibri"/>
      <w:lang w:eastAsia="ar-SA"/>
    </w:r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
    <w:name w:val="Normal (Web)"/>
    <w:basedOn w:val="a"/>
    <w:pPr>
      <w:spacing w:before="280" w:after="280" w:line="240" w:lineRule="auto"/>
    </w:pPr>
    <w:rPr>
      <w:rFonts w:ascii="Times New Roman" w:eastAsia="Times New Roman" w:hAnsi="Times New Roman"/>
      <w:sz w:val="24"/>
      <w:szCs w:val="24"/>
    </w:rPr>
  </w:style>
  <w:style w:type="paragraph" w:customStyle="1" w:styleId="21">
    <w:name w:val="Основной текст с отступом 21"/>
    <w:basedOn w:val="a"/>
    <w:pPr>
      <w:spacing w:after="120" w:line="480" w:lineRule="auto"/>
      <w:ind w:left="283"/>
    </w:pPr>
  </w:style>
  <w:style w:type="paragraph" w:customStyle="1" w:styleId="1">
    <w:name w:val="Маркированный список1"/>
    <w:basedOn w:val="a"/>
    <w:pPr>
      <w:numPr>
        <w:numId w:val="2"/>
      </w:numPr>
      <w:tabs>
        <w:tab w:val="left" w:pos="1077"/>
      </w:tabs>
      <w:ind w:left="0" w:firstLine="709"/>
    </w:pPr>
  </w:style>
  <w:style w:type="paragraph" w:customStyle="1" w:styleId="13">
    <w:name w:val="Нумерованный список1"/>
    <w:basedOn w:val="1"/>
    <w:pPr>
      <w:numPr>
        <w:numId w:val="0"/>
      </w:numPr>
      <w:tabs>
        <w:tab w:val="clear" w:pos="1077"/>
        <w:tab w:val="left" w:pos="851"/>
        <w:tab w:val="left" w:pos="1095"/>
      </w:tabs>
      <w:spacing w:line="360" w:lineRule="auto"/>
      <w:ind w:firstLine="851"/>
      <w:jc w:val="both"/>
    </w:pPr>
    <w:rPr>
      <w:rFonts w:ascii="Arial" w:hAnsi="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8473</Words>
  <Characters>48297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1899-12-31T21:00:00Z</cp:lastPrinted>
  <dcterms:created xsi:type="dcterms:W3CDTF">2014-05-26T22:01:00Z</dcterms:created>
  <dcterms:modified xsi:type="dcterms:W3CDTF">2014-05-26T22:01:00Z</dcterms:modified>
</cp:coreProperties>
</file>