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b/>
          <w:sz w:val="36"/>
        </w:rPr>
      </w:pPr>
      <w:r>
        <w:rPr>
          <w:b/>
          <w:sz w:val="36"/>
        </w:rPr>
        <w:t>Матвеев Е. Е.</w:t>
      </w: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b/>
          <w:sz w:val="36"/>
        </w:rPr>
      </w:pPr>
    </w:p>
    <w:p w:rsidR="008260B5" w:rsidRDefault="008260B5">
      <w:pPr>
        <w:jc w:val="center"/>
        <w:rPr>
          <w:rFonts w:ascii="Times New Roman" w:hAnsi="Times New Roman"/>
          <w:b/>
          <w:sz w:val="44"/>
          <w:lang w:val="en-US"/>
        </w:rPr>
      </w:pPr>
      <w:r>
        <w:rPr>
          <w:b/>
          <w:sz w:val="44"/>
        </w:rPr>
        <w:t>Антропогенные загрязнения</w:t>
      </w:r>
    </w:p>
    <w:p w:rsidR="008260B5" w:rsidRDefault="008260B5">
      <w:pPr>
        <w:jc w:val="center"/>
        <w:rPr>
          <w:b/>
          <w:sz w:val="44"/>
        </w:rPr>
      </w:pPr>
      <w:r>
        <w:rPr>
          <w:b/>
          <w:sz w:val="44"/>
        </w:rPr>
        <w:t>почвенного покрова</w:t>
      </w: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b/>
          <w:sz w:val="36"/>
        </w:rPr>
      </w:pPr>
    </w:p>
    <w:p w:rsidR="008260B5" w:rsidRDefault="008260B5">
      <w:pPr>
        <w:jc w:val="center"/>
        <w:rPr>
          <w:b/>
          <w:sz w:val="36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rFonts w:ascii="Times New Roman" w:hAnsi="Times New Roman"/>
          <w:b/>
          <w:sz w:val="36"/>
          <w:lang w:val="en-US"/>
        </w:rPr>
      </w:pPr>
    </w:p>
    <w:p w:rsidR="008260B5" w:rsidRDefault="008260B5">
      <w:pPr>
        <w:jc w:val="center"/>
        <w:rPr>
          <w:b/>
          <w:sz w:val="36"/>
        </w:rPr>
      </w:pPr>
    </w:p>
    <w:p w:rsidR="008260B5" w:rsidRDefault="008260B5">
      <w:pPr>
        <w:jc w:val="center"/>
        <w:rPr>
          <w:b/>
          <w:sz w:val="36"/>
        </w:rPr>
      </w:pPr>
      <w:r>
        <w:rPr>
          <w:b/>
          <w:sz w:val="36"/>
        </w:rPr>
        <w:t>г.Майкоп</w:t>
      </w:r>
    </w:p>
    <w:p w:rsidR="008260B5" w:rsidRDefault="008260B5">
      <w:pPr>
        <w:jc w:val="center"/>
        <w:rPr>
          <w:b/>
          <w:sz w:val="36"/>
        </w:rPr>
      </w:pPr>
      <w:r>
        <w:rPr>
          <w:b/>
          <w:sz w:val="36"/>
        </w:rPr>
        <w:t>1997</w:t>
      </w:r>
    </w:p>
    <w:p w:rsidR="008260B5" w:rsidRDefault="008260B5">
      <w:pPr>
        <w:pStyle w:val="a3"/>
      </w:pPr>
      <w:r>
        <w:br w:type="page"/>
        <w:t>ОГЛАВЛЕНИЕ</w:t>
      </w:r>
    </w:p>
    <w:p w:rsidR="008260B5" w:rsidRDefault="008260B5">
      <w:r>
        <w:t>Оглавление...........................................................................................2</w:t>
      </w:r>
    </w:p>
    <w:p w:rsidR="008260B5" w:rsidRDefault="008260B5">
      <w:r>
        <w:t>Важность охраны почвенного покрова.............................................3</w:t>
      </w:r>
    </w:p>
    <w:p w:rsidR="008260B5" w:rsidRDefault="008260B5">
      <w:r>
        <w:t>Пути попадания загрязнений в почву...............................................3</w:t>
      </w:r>
    </w:p>
    <w:p w:rsidR="008260B5" w:rsidRDefault="008260B5">
      <w:r>
        <w:t>Классификация почвенных загрязнений .........................................4</w:t>
      </w:r>
    </w:p>
    <w:p w:rsidR="008260B5" w:rsidRDefault="008260B5">
      <w:r>
        <w:t>Состояние почвы в Республике Адыгея...........................................7</w:t>
      </w:r>
    </w:p>
    <w:p w:rsidR="008260B5" w:rsidRDefault="008260B5">
      <w:r>
        <w:t>Литература............................................................................................8</w:t>
      </w:r>
    </w:p>
    <w:p w:rsidR="008260B5" w:rsidRDefault="008260B5">
      <w:pPr>
        <w:pStyle w:val="a3"/>
      </w:pPr>
      <w:r>
        <w:br w:type="page"/>
        <w:t>Важность охраны почвенного покрова</w:t>
      </w:r>
    </w:p>
    <w:p w:rsidR="008260B5" w:rsidRDefault="008260B5">
      <w:r>
        <w:t>Охрана почв от загрязнений является важной задачей человека, так как любые вредные соединения, находящиеся в почве, рано или поздно попадают в организм человека.</w:t>
      </w:r>
    </w:p>
    <w:p w:rsidR="008260B5" w:rsidRDefault="008260B5">
      <w:r>
        <w:t>Во-первых, происходит постоянное вымывание загрязнений в открытые водоёмы и грунтовые воды, которые могут использоваться человеком для питья и других нужд.</w:t>
      </w:r>
    </w:p>
    <w:p w:rsidR="008260B5" w:rsidRDefault="008260B5">
      <w:r>
        <w:t>Во-вторых, эти загрязнения из почвенной влаги, грунтовых вод и открытых водоёмов попадают в организмы животных и растений, употребляющих эту воду, а затем по пищевым цепочкам опять-таки попадают в организм человека.</w:t>
      </w:r>
    </w:p>
    <w:p w:rsidR="008260B5" w:rsidRDefault="008260B5">
      <w:r>
        <w:t>В-третьих, многие вредные для человеческого организма соединения имеют способность кумулироваться в тканях, и, прежде всего, в костях.</w:t>
      </w:r>
    </w:p>
    <w:p w:rsidR="008260B5" w:rsidRDefault="008260B5">
      <w:r>
        <w:t>По оценкам исследователей, в биосферу поступает ежегодно около 20 - 30 млрд. т. твёрдых отходов, из них 50 - 60 % органических соединений, а в виде кислотных агентов газового или аэрозольного характера - около 1 млрд. т.</w:t>
      </w:r>
    </w:p>
    <w:p w:rsidR="008260B5" w:rsidRDefault="008260B5">
      <w:pPr>
        <w:pStyle w:val="a3"/>
      </w:pPr>
      <w:r>
        <w:t>Пути попадания загрязнений в почву</w:t>
      </w:r>
    </w:p>
    <w:p w:rsidR="008260B5" w:rsidRDefault="008260B5">
      <w:r>
        <w:t>Различные почвенные загрязнения, большинство из которых антропогенного характера, можно разделить по источнику поступления этих загрязнений в почву:</w:t>
      </w:r>
    </w:p>
    <w:p w:rsidR="008260B5" w:rsidRDefault="008260B5">
      <w:pPr>
        <w:ind w:left="1417" w:hanging="283"/>
      </w:pPr>
      <w:r>
        <w:rPr>
          <w:b/>
        </w:rPr>
        <w:t>С атмосферными осадками.</w:t>
      </w:r>
      <w:r>
        <w:t xml:space="preserve"> Многие химические соединения, попадающие в атмосферу в результате работы предприятий, затем растворяются в капельках атмосферной влаги и  с осадками выпадают в почву. Это, в основном, газы - оксиды серы, азота и др. Большинство из них не просто растворяются, а образуют химические соединения с водой, имеющие кислотный характер. Таким образом и образуются кислотные дожди.</w:t>
      </w:r>
    </w:p>
    <w:p w:rsidR="008260B5" w:rsidRDefault="008260B5">
      <w:pPr>
        <w:ind w:left="1417" w:hanging="283"/>
      </w:pPr>
      <w:r>
        <w:rPr>
          <w:b/>
        </w:rPr>
        <w:t>Осаждающиеся в виде пыли и аэрозолей</w:t>
      </w:r>
      <w:r>
        <w:t>. Твёрдые и жидкие соединения при сухой погоде обычно оседают непосредственно в виде пыли и аэрозолей. Такие загрязнения можно наблюдать визуально, например, вокруг котельных зимой снег чернеет, покрываясь частицами сажи. Автомобили, особенно в городах и около дорог, вносят значительную лепту в пополнение почвенных загрязнений.</w:t>
      </w:r>
    </w:p>
    <w:p w:rsidR="008260B5" w:rsidRDefault="008260B5">
      <w:pPr>
        <w:ind w:left="1417" w:hanging="283"/>
      </w:pPr>
      <w:r>
        <w:rPr>
          <w:b/>
        </w:rPr>
        <w:t>При непосредственном поглощении почвой газообразных соединений.</w:t>
      </w:r>
      <w:r>
        <w:t xml:space="preserve"> В сухую погоду газы могут непосредственно поглощаться почвой, особенно влажной.</w:t>
      </w:r>
    </w:p>
    <w:p w:rsidR="008260B5" w:rsidRDefault="008260B5">
      <w:pPr>
        <w:ind w:left="1417" w:hanging="283"/>
      </w:pPr>
      <w:r>
        <w:rPr>
          <w:b/>
        </w:rPr>
        <w:t>С растительным опадом.</w:t>
      </w:r>
      <w:r>
        <w:t xml:space="preserve"> Различные вредные соединения, в любом агрегатном состоянии, поглощаются листьями через устьица или оседают на поверхности. Затем, когда листья опадают, все эти соединения поступают опять-таки в почву.</w:t>
      </w:r>
    </w:p>
    <w:p w:rsidR="008260B5" w:rsidRDefault="008260B5">
      <w:pPr>
        <w:pStyle w:val="a3"/>
      </w:pPr>
      <w:r>
        <w:t>Классификация почвенных загрязнений</w:t>
      </w:r>
    </w:p>
    <w:p w:rsidR="008260B5" w:rsidRDefault="008260B5">
      <w:r>
        <w:t>Загрязнения почвы трудно классифицируются, в разных источниках их деление даётся по-разному. Если обобщить и выделить главное, то наблюдается следующая картина по загрязнению почвы:</w:t>
      </w:r>
    </w:p>
    <w:p w:rsidR="008260B5" w:rsidRDefault="008260B5">
      <w:pPr>
        <w:ind w:left="1417" w:hanging="283"/>
      </w:pPr>
      <w:r>
        <w:rPr>
          <w:b/>
        </w:rPr>
        <w:t>Мусором, выбросами, отвалами, отстойными породами</w:t>
      </w:r>
      <w:r>
        <w:t>. В эту группу входят различные по характеру загрязнения смешанного характера, включающие как твёрдые, так и жидкие вещества, не слишком вредные для организма человека, но засоряющие поверхность почвы, затрудняющие рост растений на этой площади.</w:t>
      </w:r>
    </w:p>
    <w:p w:rsidR="008260B5" w:rsidRDefault="008260B5">
      <w:pPr>
        <w:ind w:left="1417" w:hanging="283"/>
      </w:pPr>
      <w:r>
        <w:rPr>
          <w:b/>
        </w:rPr>
        <w:t>Тяжёлыми металлами</w:t>
      </w:r>
      <w:r>
        <w:t xml:space="preserve">. Данный вид загрязнений уже представляет значительную опасность для человека и других живых организмов, так как тяжёлые металлы нередко обладают высокой токсичностью и способностью к кумуляции в организме. Наиболее распространённое автомобильное топливо - бензин - содержит очень ядовитое соединение - тетраэтилсвинец, содержащее тяжёлый металл свинец, который попадает в почву. Из других тяжёлых металлов, соединения которых загрязняют почву, можно назвать </w:t>
      </w:r>
      <w:r>
        <w:rPr>
          <w:rFonts w:ascii="Times New Roman" w:hAnsi="Times New Roman"/>
          <w:lang w:val="en-US"/>
        </w:rPr>
        <w:t>Cd (</w:t>
      </w:r>
      <w:r>
        <w:t>кадмий</w:t>
      </w:r>
      <w:r>
        <w:rPr>
          <w:rFonts w:ascii="Times New Roman" w:hAnsi="Times New Roman"/>
          <w:lang w:val="en-US"/>
        </w:rPr>
        <w:t>), Cu (</w:t>
      </w:r>
      <w:r>
        <w:t>медь</w:t>
      </w:r>
      <w:r>
        <w:rPr>
          <w:rFonts w:ascii="Times New Roman" w:hAnsi="Times New Roman"/>
          <w:lang w:val="en-US"/>
        </w:rPr>
        <w:t>), Cr (</w:t>
      </w:r>
      <w:r>
        <w:t>хром</w:t>
      </w:r>
      <w:r>
        <w:rPr>
          <w:rFonts w:ascii="Times New Roman" w:hAnsi="Times New Roman"/>
          <w:lang w:val="en-US"/>
        </w:rPr>
        <w:t>), Ni (</w:t>
      </w:r>
      <w:r>
        <w:t>никель</w:t>
      </w:r>
      <w:r>
        <w:rPr>
          <w:rFonts w:ascii="Times New Roman" w:hAnsi="Times New Roman"/>
          <w:lang w:val="en-US"/>
        </w:rPr>
        <w:t>), Co (</w:t>
      </w:r>
      <w:r>
        <w:t>кобальт</w:t>
      </w:r>
      <w:r>
        <w:rPr>
          <w:rFonts w:ascii="Times New Roman" w:hAnsi="Times New Roman"/>
          <w:lang w:val="en-US"/>
        </w:rPr>
        <w:t>), Hg (</w:t>
      </w:r>
      <w:r>
        <w:t>ртуть</w:t>
      </w:r>
      <w:r>
        <w:rPr>
          <w:rFonts w:ascii="Times New Roman" w:hAnsi="Times New Roman"/>
          <w:lang w:val="en-US"/>
        </w:rPr>
        <w:t>), As (</w:t>
      </w:r>
      <w:r>
        <w:t>мышьяк</w:t>
      </w:r>
      <w:r>
        <w:rPr>
          <w:rFonts w:ascii="Times New Roman" w:hAnsi="Times New Roman"/>
          <w:lang w:val="en-US"/>
        </w:rPr>
        <w:t>), Mn (</w:t>
      </w:r>
      <w:r>
        <w:t>марганец</w:t>
      </w:r>
      <w:r>
        <w:rPr>
          <w:rFonts w:ascii="Times New Roman" w:hAnsi="Times New Roman"/>
          <w:lang w:val="en-US"/>
        </w:rPr>
        <w:t>).</w:t>
      </w:r>
    </w:p>
    <w:p w:rsidR="008260B5" w:rsidRDefault="008260B5">
      <w:pPr>
        <w:ind w:left="1417" w:hanging="283"/>
      </w:pPr>
      <w:r>
        <w:rPr>
          <w:b/>
        </w:rPr>
        <w:t>Пестицидами</w:t>
      </w:r>
      <w:r>
        <w:t>. Эти химические вещества в настоящее время широко используются в качестве средств борьбы с вредителями культурных растений и поэтому могут находиться в почве в значительных количествах. По своей опасности для животных и человека они приближаются к предыдущей группе. Именно по этой причине был запрещён для использования препарат ДДТ (дихлор-дифенил-трихлорметилметан), который является не только высокотоксичным соединением, но, также, он обладает значительной химической стойкостью, не разлагаясь в течение десятков (!) лет. Следы ДДТ были обнаружены исследователями даже в Антарктиде! Пестициды губительно действуют на почвенную микрофлору: бактерии, актиномицеты, грибы, водоросли.</w:t>
      </w:r>
    </w:p>
    <w:p w:rsidR="008260B5" w:rsidRDefault="008260B5">
      <w:pPr>
        <w:ind w:left="1417" w:hanging="283"/>
      </w:pPr>
      <w:r>
        <w:rPr>
          <w:b/>
        </w:rPr>
        <w:t>Микотоксинами</w:t>
      </w:r>
      <w:r>
        <w:t>. Данные загрязнения не являются антропогенными, потому что они выделяются некоторыми грибами, однако, по своей вредности для организма они стоят в одном ряду с перечисленными загрязнениями почвы.</w:t>
      </w:r>
    </w:p>
    <w:p w:rsidR="008260B5" w:rsidRDefault="008260B5">
      <w:pPr>
        <w:ind w:left="1417" w:hanging="283"/>
      </w:pPr>
      <w:r>
        <w:rPr>
          <w:b/>
        </w:rPr>
        <w:t>Радиоактивными веществами</w:t>
      </w:r>
      <w:r>
        <w:t xml:space="preserve">. Радиоактивные соединения стоят несколько обособленно по своей опасности, прежде всего потому, что по своим химическим свойствам они практически не отличаются от аналогичных не радиоактивных элементов и легко проникают во все живые организмы, встраиваясь в пищевые цепочки. Из радиоактивных изотопов можно отметить в качестве примера один наиболее опасный - </w:t>
      </w:r>
      <w:r>
        <w:rPr>
          <w:rFonts w:ascii="Times New Roman" w:hAnsi="Times New Roman"/>
          <w:vertAlign w:val="superscript"/>
          <w:lang w:val="en-US"/>
        </w:rPr>
        <w:t>90</w:t>
      </w:r>
      <w:r>
        <w:rPr>
          <w:rFonts w:ascii="Times New Roman" w:hAnsi="Times New Roman"/>
          <w:lang w:val="en-US"/>
        </w:rPr>
        <w:t xml:space="preserve">Sr </w:t>
      </w:r>
      <w:r>
        <w:t xml:space="preserve">(стронций-90). Данный радиоактивный изотоп имеет высокий выход при ядерном делении (2 - 8%), большой период полураспада (28,4 года), химическое сродство с кальцием, а, значит, способность откладываться в костных тканях животных и человека, относительно высокую подвижность в почве. Совокупность вышеназванных качеств делают его весьма опасным радионуклидом. </w:t>
      </w:r>
      <w:r>
        <w:rPr>
          <w:vertAlign w:val="superscript"/>
        </w:rPr>
        <w:t>1</w:t>
      </w:r>
      <w:r>
        <w:rPr>
          <w:rFonts w:ascii="Times New Roman" w:hAnsi="Times New Roman"/>
          <w:vertAlign w:val="superscript"/>
          <w:lang w:val="en-US"/>
        </w:rPr>
        <w:t>3</w:t>
      </w:r>
      <w:r>
        <w:rPr>
          <w:vertAlign w:val="superscript"/>
        </w:rPr>
        <w:t>7</w:t>
      </w:r>
      <w:r>
        <w:rPr>
          <w:rFonts w:ascii="Times New Roman" w:hAnsi="Times New Roman"/>
          <w:lang w:val="en-US"/>
        </w:rPr>
        <w:t>Cs (</w:t>
      </w:r>
      <w:r>
        <w:t>цезий-137</w:t>
      </w:r>
      <w:r>
        <w:rPr>
          <w:rFonts w:ascii="Times New Roman" w:hAnsi="Times New Roman"/>
          <w:lang w:val="en-US"/>
        </w:rPr>
        <w:t>)</w:t>
      </w:r>
      <w:r>
        <w:t xml:space="preserve">, </w:t>
      </w:r>
      <w:r>
        <w:rPr>
          <w:vertAlign w:val="superscript"/>
        </w:rPr>
        <w:t>144</w:t>
      </w:r>
      <w:r>
        <w:rPr>
          <w:rFonts w:ascii="Times New Roman" w:hAnsi="Times New Roman"/>
          <w:lang w:val="en-US"/>
        </w:rPr>
        <w:t>Ce (</w:t>
      </w:r>
      <w:r>
        <w:t>церий-144</w:t>
      </w:r>
      <w:r>
        <w:rPr>
          <w:rFonts w:ascii="Times New Roman" w:hAnsi="Times New Roman"/>
          <w:lang w:val="en-US"/>
        </w:rPr>
        <w:t>)</w:t>
      </w:r>
      <w:r>
        <w:t xml:space="preserve"> и </w:t>
      </w:r>
      <w:r>
        <w:rPr>
          <w:rFonts w:ascii="Times New Roman" w:hAnsi="Times New Roman"/>
          <w:vertAlign w:val="superscript"/>
          <w:lang w:val="en-US"/>
        </w:rPr>
        <w:t>36</w:t>
      </w:r>
      <w:r>
        <w:rPr>
          <w:rFonts w:ascii="Times New Roman" w:hAnsi="Times New Roman"/>
          <w:lang w:val="en-US"/>
        </w:rPr>
        <w:t>Cl (</w:t>
      </w:r>
      <w:r>
        <w:t>хлор-36</w:t>
      </w:r>
      <w:r>
        <w:rPr>
          <w:rFonts w:ascii="Times New Roman" w:hAnsi="Times New Roman"/>
          <w:lang w:val="en-US"/>
        </w:rPr>
        <w:t xml:space="preserve">) </w:t>
      </w:r>
      <w:r>
        <w:t>также являются опасными радиоактивными изотопами. Хотя существуют природные источники загрязнений радиоактивными соединениями, но основная масса наиболее активных изотопов с небольшим периодом полураспада попадает в окружающую среду антропогенным путём: в процессе производства и испытаний ядерного оружия, из атомных электростанций, особенно в виде отходов и при авариях, при производстве и использовании приборов, содержащих радиоактивные изотопы и. т. д.</w:t>
      </w:r>
    </w:p>
    <w:p w:rsidR="008260B5" w:rsidRDefault="008260B5">
      <w:pPr>
        <w:pStyle w:val="a3"/>
      </w:pPr>
      <w:r>
        <w:br w:type="page"/>
        <w:t>Состояние почвы в Республике Адыгея</w:t>
      </w:r>
    </w:p>
    <w:p w:rsidR="008260B5" w:rsidRDefault="008260B5">
      <w:r>
        <w:t>Лабораториями республиканского центра Госсанэпиднадзора ежегодно проводится анализ загрязнений почвы, прежде всего, почвенные образцы проверяются на наличие пестицидов. Большинство показателей отражают, в целом, благополучную ситуацию с почвой, в том числе анализ проб, отобранных на территории детских учреждений, жилых кварталов и. т. д. показывает соответствие санитарно-гигиеническим требованиям. Однако, пестицидная нагрузка колеблется по районам от 0,31 кг/га до 4,06 кг/га.</w:t>
      </w:r>
    </w:p>
    <w:p w:rsidR="008260B5" w:rsidRDefault="008260B5">
      <w:r>
        <w:t>Ассортимент пестицидов, применяемых в Адыгее, в последние 5 лет претерпел существенные изменения. На смену хлорорганическим и фосфорорганическим соединениям пришли пестициды нового поколения из группы сульфонилмочевин, триазолов, перетроидов. Существенно снижено применение ртутьсодержащих препаратов, фунгициды представлены, в основном, медьсодержащими препаратами. Норма расхода таких препаратов низкая и составляет 5-200 г/га.</w:t>
      </w:r>
    </w:p>
    <w:p w:rsidR="008260B5" w:rsidRDefault="008260B5">
      <w:r>
        <w:t>Для охраны здоровья населения республики и окружающей природной среды, улучшения условий труда работающих с пестицидами необходимо принимать меры по наведению порядка регламента применения пестицидов. Это особенно касается фермерских и крестьянских хозяйств. Сейчас фитосанитарная обстановка на их полях не контролируется службой защиты растений, фермеры не обучаются правилам работы с пестицидами, а их продукция недостаточно контролируется на содержание токсических элементов и остаточного количества пестицидов.</w:t>
      </w:r>
    </w:p>
    <w:p w:rsidR="008260B5" w:rsidRDefault="008260B5">
      <w:pPr>
        <w:pStyle w:val="a3"/>
      </w:pPr>
      <w:r>
        <w:br w:type="page"/>
        <w:t>Литература</w:t>
      </w:r>
    </w:p>
    <w:p w:rsidR="008260B5" w:rsidRDefault="008260B5">
      <w:pPr>
        <w:ind w:left="1417" w:hanging="283"/>
      </w:pPr>
      <w:r>
        <w:t>«Влияние атмосферного загрязнения на свойства почв» - М.: МГУ, 1990.</w:t>
      </w:r>
    </w:p>
    <w:p w:rsidR="008260B5" w:rsidRDefault="008260B5">
      <w:pPr>
        <w:ind w:left="1417" w:hanging="283"/>
      </w:pPr>
      <w:r>
        <w:t>Государственный доклад «О санитарно-эпидемиологической обстановке в Республике Адыгея в 1994 году» - Майкоп: Комитет Госсанэпиднадзора РА, 1995.</w:t>
      </w:r>
    </w:p>
    <w:p w:rsidR="008260B5" w:rsidRDefault="008260B5">
      <w:pPr>
        <w:ind w:left="1417" w:hanging="283"/>
      </w:pPr>
      <w:r>
        <w:t>Добровольский Г. В., Гришина Л. А. «Охрана почв» - М.: МГУ, 1985.</w:t>
      </w:r>
    </w:p>
    <w:p w:rsidR="008260B5" w:rsidRDefault="008260B5">
      <w:pPr>
        <w:ind w:left="1417" w:hanging="283"/>
      </w:pPr>
      <w:r>
        <w:t>Ильин В. Б. «Тяжёлые металлы в системе почва-растение» - Новосибирск: Наука, 1991.</w:t>
      </w:r>
    </w:p>
    <w:p w:rsidR="008260B5" w:rsidRDefault="008260B5">
      <w:pPr>
        <w:ind w:left="1417" w:hanging="283"/>
      </w:pPr>
      <w:r>
        <w:t>Круглов Ю. В. «Микрофлора почвы и пестициды» - М.: Агропромиздат, 1991.</w:t>
      </w:r>
    </w:p>
    <w:p w:rsidR="008260B5" w:rsidRDefault="008260B5">
      <w:pPr>
        <w:ind w:left="1417" w:hanging="283"/>
      </w:pPr>
      <w:r>
        <w:t>Рэуце Н., Кырста С. «Борьба с загрязнением почвы» - М.: Агропромиздат, 1986.</w:t>
      </w:r>
    </w:p>
    <w:p w:rsidR="008260B5" w:rsidRDefault="008260B5">
      <w:pPr>
        <w:ind w:left="1417" w:hanging="283"/>
      </w:pPr>
      <w:r>
        <w:t>Соколова Т. А., Дронова Т. Я. «Изменение почв под влиянием кислотных выпадений» - М.: МГУ, 1993.</w:t>
      </w:r>
      <w:bookmarkStart w:id="0" w:name="_GoBack"/>
      <w:bookmarkEnd w:id="0"/>
    </w:p>
    <w:sectPr w:rsidR="008260B5">
      <w:footerReference w:type="even" r:id="rId6"/>
      <w:footerReference w:type="default" r:id="rId7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B5" w:rsidRDefault="008260B5">
      <w:r>
        <w:separator/>
      </w:r>
    </w:p>
  </w:endnote>
  <w:endnote w:type="continuationSeparator" w:id="0">
    <w:p w:rsidR="008260B5" w:rsidRDefault="0082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B5" w:rsidRDefault="008260B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60B5" w:rsidRDefault="008260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B5" w:rsidRDefault="008260B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260B5" w:rsidRDefault="008260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B5" w:rsidRDefault="008260B5">
      <w:r>
        <w:separator/>
      </w:r>
    </w:p>
  </w:footnote>
  <w:footnote w:type="continuationSeparator" w:id="0">
    <w:p w:rsidR="008260B5" w:rsidRDefault="0082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0B5"/>
    <w:rsid w:val="008260B5"/>
    <w:rsid w:val="00AE2835"/>
    <w:rsid w:val="00F7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DF388-5D61-45F5-99A3-1F64752F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line="360" w:lineRule="auto"/>
      <w:ind w:firstLine="1134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next w:val="a"/>
    <w:pPr>
      <w:spacing w:line="480" w:lineRule="auto"/>
      <w:jc w:val="center"/>
    </w:pPr>
    <w:rPr>
      <w:sz w:val="32"/>
    </w:rPr>
  </w:style>
  <w:style w:type="paragraph" w:styleId="a4">
    <w:name w:val="toa heading"/>
    <w:basedOn w:val="a"/>
    <w:next w:val="a"/>
    <w:semiHidden/>
    <w:pPr>
      <w:spacing w:before="120"/>
    </w:pPr>
    <w:rPr>
      <w:rFonts w:ascii="Arial" w:hAnsi="Arial"/>
      <w:b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Матвеев Е</vt:lpstr>
      </vt:variant>
      <vt:variant>
        <vt:i4>0</vt:i4>
      </vt:variant>
    </vt:vector>
  </HeadingPairs>
  <TitlesOfParts>
    <vt:vector size="1" baseType="lpstr">
      <vt:lpstr>Матвеев Е</vt:lpstr>
    </vt:vector>
  </TitlesOfParts>
  <Company>Elcom Ltd</Company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Матвеев Е</dc:title>
  <dc:subject/>
  <dc:creator>Alexandre Katalov</dc:creator>
  <cp:keywords/>
  <dc:description/>
  <cp:lastModifiedBy>Irina</cp:lastModifiedBy>
  <cp:revision>2</cp:revision>
  <cp:lastPrinted>1899-12-31T21:00:00Z</cp:lastPrinted>
  <dcterms:created xsi:type="dcterms:W3CDTF">2014-08-13T18:26:00Z</dcterms:created>
  <dcterms:modified xsi:type="dcterms:W3CDTF">2014-08-13T18:26:00Z</dcterms:modified>
</cp:coreProperties>
</file>