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AB1" w:rsidRPr="00481AB3" w:rsidRDefault="00495AB1" w:rsidP="00495AB1">
      <w:pPr>
        <w:spacing w:before="120"/>
        <w:jc w:val="center"/>
        <w:rPr>
          <w:b/>
          <w:bCs/>
          <w:sz w:val="32"/>
          <w:szCs w:val="32"/>
        </w:rPr>
      </w:pPr>
      <w:r w:rsidRPr="00481AB3">
        <w:rPr>
          <w:b/>
          <w:bCs/>
          <w:sz w:val="32"/>
          <w:szCs w:val="32"/>
        </w:rPr>
        <w:t>Современные информационные технологии в правоохранительной деятельности.</w:t>
      </w:r>
    </w:p>
    <w:p w:rsidR="00495AB1" w:rsidRPr="00481AB3" w:rsidRDefault="00495AB1" w:rsidP="00495AB1">
      <w:pPr>
        <w:spacing w:before="120"/>
        <w:ind w:firstLine="567"/>
        <w:jc w:val="both"/>
        <w:rPr>
          <w:sz w:val="28"/>
          <w:szCs w:val="28"/>
        </w:rPr>
      </w:pPr>
      <w:r w:rsidRPr="00481AB3">
        <w:rPr>
          <w:sz w:val="28"/>
          <w:szCs w:val="28"/>
        </w:rPr>
        <w:t>Реферат на тему «Информационное обеспечение правоохранительных органов».</w:t>
      </w:r>
    </w:p>
    <w:p w:rsidR="00495AB1" w:rsidRPr="00481AB3" w:rsidRDefault="00495AB1" w:rsidP="00495AB1">
      <w:pPr>
        <w:spacing w:before="120"/>
        <w:ind w:firstLine="567"/>
        <w:jc w:val="both"/>
        <w:rPr>
          <w:sz w:val="28"/>
          <w:szCs w:val="28"/>
        </w:rPr>
      </w:pPr>
      <w:r w:rsidRPr="00481AB3">
        <w:rPr>
          <w:sz w:val="28"/>
          <w:szCs w:val="28"/>
        </w:rPr>
        <w:t>Выполнил: курсант Максимов А.Л.</w:t>
      </w:r>
    </w:p>
    <w:p w:rsidR="00495AB1" w:rsidRPr="00481AB3" w:rsidRDefault="00495AB1" w:rsidP="00495AB1">
      <w:pPr>
        <w:spacing w:before="120"/>
        <w:ind w:firstLine="567"/>
        <w:jc w:val="both"/>
        <w:rPr>
          <w:sz w:val="28"/>
          <w:szCs w:val="28"/>
        </w:rPr>
      </w:pPr>
      <w:r w:rsidRPr="00481AB3">
        <w:rPr>
          <w:sz w:val="28"/>
          <w:szCs w:val="28"/>
        </w:rPr>
        <w:t>Хабаровский пограничный институт ФСБ РФ.</w:t>
      </w:r>
    </w:p>
    <w:p w:rsidR="00495AB1" w:rsidRPr="00481AB3" w:rsidRDefault="00495AB1" w:rsidP="00495AB1">
      <w:pPr>
        <w:spacing w:before="120"/>
        <w:ind w:firstLine="567"/>
        <w:jc w:val="both"/>
        <w:rPr>
          <w:sz w:val="28"/>
          <w:szCs w:val="28"/>
        </w:rPr>
      </w:pPr>
      <w:r w:rsidRPr="00481AB3">
        <w:rPr>
          <w:sz w:val="28"/>
          <w:szCs w:val="28"/>
        </w:rPr>
        <w:t>Кафедра связи и автоматизированного управления войсками.</w:t>
      </w:r>
    </w:p>
    <w:p w:rsidR="00495AB1" w:rsidRPr="00481AB3" w:rsidRDefault="00495AB1" w:rsidP="00495AB1">
      <w:pPr>
        <w:spacing w:before="120"/>
        <w:ind w:firstLine="567"/>
        <w:jc w:val="both"/>
        <w:rPr>
          <w:sz w:val="28"/>
          <w:szCs w:val="28"/>
        </w:rPr>
      </w:pPr>
      <w:r w:rsidRPr="00481AB3">
        <w:rPr>
          <w:sz w:val="28"/>
          <w:szCs w:val="28"/>
        </w:rPr>
        <w:t>Хабаровск</w:t>
      </w:r>
    </w:p>
    <w:p w:rsidR="00495AB1" w:rsidRPr="00481AB3" w:rsidRDefault="00495AB1" w:rsidP="00495AB1">
      <w:pPr>
        <w:spacing w:before="120"/>
        <w:ind w:firstLine="567"/>
        <w:jc w:val="both"/>
        <w:rPr>
          <w:sz w:val="28"/>
          <w:szCs w:val="28"/>
        </w:rPr>
      </w:pPr>
      <w:r w:rsidRPr="00481AB3">
        <w:rPr>
          <w:sz w:val="28"/>
          <w:szCs w:val="28"/>
        </w:rPr>
        <w:t>2003</w:t>
      </w:r>
    </w:p>
    <w:p w:rsidR="00495AB1" w:rsidRPr="00481AB3" w:rsidRDefault="00495AB1" w:rsidP="00495AB1">
      <w:pPr>
        <w:spacing w:before="120"/>
        <w:jc w:val="center"/>
        <w:rPr>
          <w:b/>
          <w:bCs/>
          <w:sz w:val="28"/>
          <w:szCs w:val="28"/>
        </w:rPr>
      </w:pPr>
      <w:r w:rsidRPr="00481AB3">
        <w:rPr>
          <w:b/>
          <w:bCs/>
          <w:sz w:val="28"/>
          <w:szCs w:val="28"/>
        </w:rPr>
        <w:t>Введение.</w:t>
      </w:r>
    </w:p>
    <w:p w:rsidR="00495AB1" w:rsidRDefault="00495AB1" w:rsidP="00495AB1">
      <w:pPr>
        <w:spacing w:before="120"/>
        <w:ind w:firstLine="567"/>
        <w:jc w:val="both"/>
      </w:pPr>
      <w:r w:rsidRPr="000D2FE9">
        <w:t>Современные технологии, как неотъемлемая часть научно-технического прогресса, играют все большую роль в жизни и деятельности общества. Причем именно информационные технологии находят наибольшее применение. Они занимают достойное место во всех важнейших сферах общественной жизни и государственного управления. Разумеется, государство в выполнении такой своей важнейшей функции, как обеспечение законности и правопорядка, стремиться использовать достижения научно-технического развития. И поэтому курсантам Хабаровского Военного института, как специалистам в области юриспруденции, необходимо осознавать место и роль современных информационных технологий в правоохранительной деятельности органов государственной власти. Этой теме посвящена данная работа.</w:t>
      </w:r>
    </w:p>
    <w:p w:rsidR="00495AB1" w:rsidRPr="000D2FE9" w:rsidRDefault="00495AB1" w:rsidP="00495AB1">
      <w:pPr>
        <w:spacing w:before="120"/>
        <w:ind w:firstLine="567"/>
        <w:jc w:val="both"/>
      </w:pPr>
      <w:r w:rsidRPr="000D2FE9">
        <w:t>1. Понятие и значение информационно-справочного обеспечения криминалистической деятельности</w:t>
      </w:r>
    </w:p>
    <w:p w:rsidR="00495AB1" w:rsidRPr="000D2FE9" w:rsidRDefault="00495AB1" w:rsidP="00495AB1">
      <w:pPr>
        <w:spacing w:before="120"/>
        <w:ind w:firstLine="567"/>
        <w:jc w:val="both"/>
      </w:pPr>
      <w:r w:rsidRPr="000D2FE9">
        <w:t>Успешность любого вида правоохранительной деятельности  во  многом зависит от степени обеспечения ее соответствующей длительно накопленной и систематизированной информацией о преступлениях, совершенных в прошлом, причастных к ним лицах, средствах и способах их совершения, различных следах преступлений и объектах, связанных с криминальными событиями, а также от возможности и умения следователя пользоваться подобной информацией в своей деятельности, для выявления, розыска и отождествления интересующих их явлений и объектов.</w:t>
      </w:r>
    </w:p>
    <w:p w:rsidR="00495AB1" w:rsidRPr="000D2FE9" w:rsidRDefault="00495AB1" w:rsidP="00495AB1">
      <w:pPr>
        <w:spacing w:before="120"/>
        <w:ind w:firstLine="567"/>
        <w:jc w:val="both"/>
      </w:pPr>
      <w:r w:rsidRPr="000D2FE9">
        <w:t>Указанная информация обычно содержится в специфических картотеках (следотеках), списках, коллекциях, в памяти ЭВМ и иных собирательных системах. Такого рода специфические системы справочных, розыскных и иных криминалистически значимых данных для раскрытия, расследования и предупреждения преступлений, являющихся своеобразными «хранилищами» подобной информации, получили в криминалистике название криминалистически значимых учетов. Научно разработанная система учетов сформировала целую регистрационную систему, называемую криминалистической регистрацией. Она представляет собой научно разработанную систему справочных, розыскных и иных криминалистических учетов объектов-носителей криминалистически значимой информации, используемой для раскрытия, расследования и предупреждения преступлений.</w:t>
      </w:r>
    </w:p>
    <w:p w:rsidR="00495AB1" w:rsidRDefault="00495AB1" w:rsidP="00495AB1">
      <w:pPr>
        <w:spacing w:before="120"/>
        <w:ind w:firstLine="567"/>
        <w:jc w:val="both"/>
      </w:pPr>
      <w:r w:rsidRPr="000D2FE9">
        <w:t xml:space="preserve">Криминалистическая регистрация имеет давнюю историю формирования и развития системы своих учетов. Длительное время она именовалась уголовной регистрацией, ибо ее основу составлял учет лиц, привлеченных к уголовной ответственности, и совершенных ими преступлений. Последовательное расширение круга учитываемых объектов (а сейчас регистрируются и лица, без вести пропавшие; трупы; предметы преступного посягательства; предметы со следами преступления; средства и способы совершения преступлений; следы преступлений), да и разработанные криминалистами средства и методы получения указанной информации стали более совершенными. И совершенствуются они, главным образом, за счет внедрения информационных технологий. </w:t>
      </w:r>
    </w:p>
    <w:p w:rsidR="00495AB1" w:rsidRPr="00481AB3" w:rsidRDefault="00495AB1" w:rsidP="00495AB1">
      <w:pPr>
        <w:spacing w:before="120"/>
        <w:jc w:val="center"/>
        <w:rPr>
          <w:b/>
          <w:bCs/>
          <w:sz w:val="28"/>
          <w:szCs w:val="28"/>
        </w:rPr>
      </w:pPr>
      <w:r w:rsidRPr="00481AB3">
        <w:rPr>
          <w:b/>
          <w:bCs/>
          <w:sz w:val="28"/>
          <w:szCs w:val="28"/>
        </w:rPr>
        <w:t>2. Оперативно-справочные учеты</w:t>
      </w:r>
    </w:p>
    <w:p w:rsidR="00495AB1" w:rsidRPr="000D2FE9" w:rsidRDefault="00495AB1" w:rsidP="00495AB1">
      <w:pPr>
        <w:spacing w:before="120"/>
        <w:ind w:firstLine="567"/>
        <w:jc w:val="both"/>
      </w:pPr>
      <w:r w:rsidRPr="000D2FE9">
        <w:t>Оперативно-справочные учеты позволяют оперативно получать необходимые справочные и проверочные данные о задержанных лицах, еще неустановленных преступниках и т.д. Эти учеты отличаются большими информационными массивами при относительно кратком (справочном) описании объекта учета.</w:t>
      </w:r>
    </w:p>
    <w:p w:rsidR="00495AB1" w:rsidRPr="000D2FE9" w:rsidRDefault="00495AB1" w:rsidP="00495AB1">
      <w:pPr>
        <w:spacing w:before="120"/>
        <w:ind w:firstLine="567"/>
        <w:jc w:val="both"/>
      </w:pPr>
      <w:r w:rsidRPr="000D2FE9">
        <w:t>К этому виду учетов относятся пофамильный и дактилоскопический учеты российских граждан и иностранцев, обвиняемых в совершении преступлений, осужденных, разыскиваемых. Эти учеты централизованно-местные. В централизованный учет (ГИЦ МВД РФ) берутся осужденные на территории России к исключительной мере наказания и лишению свободы, независимо от состава преступления и срока наказания, осужденные к лишению свободы условно, осужденные в иностранном государстве и переданные России, а также лица, объявленные в розыск. В местный учет (ЗИЦ, ИЦ МВД автономных республик, ГУВД, УВД краев и областей) кроме вышеперечисленных берутся лица, совершившие преступления или отбывающие наказание на территории данной республики, края, области.</w:t>
      </w:r>
    </w:p>
    <w:p w:rsidR="00495AB1" w:rsidRPr="000D2FE9" w:rsidRDefault="00495AB1" w:rsidP="00495AB1">
      <w:pPr>
        <w:spacing w:before="120"/>
        <w:ind w:firstLine="567"/>
        <w:jc w:val="both"/>
      </w:pPr>
      <w:r w:rsidRPr="000D2FE9">
        <w:t>Данный учет осуществляется в виде двух параллельных и взаимосвязанных картотек: пофамильной (алфавитной) и дактилоскопической, основанной на десятипальцевой дактилоскопической системе регистрации. В настоящее время осуществляется его активная автоматизация.</w:t>
      </w:r>
    </w:p>
    <w:p w:rsidR="00495AB1" w:rsidRPr="000D2FE9" w:rsidRDefault="00495AB1" w:rsidP="00495AB1">
      <w:pPr>
        <w:spacing w:before="120"/>
        <w:ind w:firstLine="567"/>
        <w:jc w:val="both"/>
      </w:pPr>
      <w:r w:rsidRPr="000D2FE9">
        <w:t>Одной из распространенных автоматизированных отечественных систем, обеспечивающих надежное хранение, накопление базы дактилоскопических данных и главное автоматизированную, весьма эффективную обработку такой информации, является автоматизированная дактилоскопическая информационная система «Папилон» (АДИС «Папилон»). В рамках данной системы разработана методика быстрого «живого» дактилоскопирования задержанного с помощью сканера без длительной и неприятной обычной процедуры дактилоскопирования (окрашивание пальцев типографской краской и т.д.), гарантирующая высокое качество отпечатков и обеспечивающая мгновенную их передачу в компьютер АДИС.</w:t>
      </w:r>
    </w:p>
    <w:p w:rsidR="00495AB1" w:rsidRPr="000D2FE9" w:rsidRDefault="00495AB1" w:rsidP="00495AB1">
      <w:pPr>
        <w:spacing w:before="120"/>
        <w:ind w:firstLine="567"/>
        <w:jc w:val="both"/>
      </w:pPr>
      <w:r w:rsidRPr="000D2FE9">
        <w:t>В учетной алфавитной картотеке наряду с анкетными приводятся сведения о судимости лица, арестах, задержаниях и т.п., указывается дактилоскопическая формула, имеется оттиск указательного пальца правой руки. На лиц, характеризующихся особо опасным рецидивом своей преступной деятельности, в учетных карточках записывается, каким судом и когда принято такое решение.</w:t>
      </w:r>
    </w:p>
    <w:p w:rsidR="00495AB1" w:rsidRPr="000D2FE9" w:rsidRDefault="00495AB1" w:rsidP="00495AB1">
      <w:pPr>
        <w:spacing w:before="120"/>
        <w:ind w:firstLine="567"/>
        <w:jc w:val="both"/>
      </w:pPr>
      <w:r w:rsidRPr="000D2FE9">
        <w:t>Учетная дактилоскопическая карта содержит краткие анкетные данные, сведения о судимости, арестах и особых приметах внешности лица, поставленного на учет, оттиски пальцев рук и полную дактилоскопическую формулу.</w:t>
      </w:r>
    </w:p>
    <w:p w:rsidR="00495AB1" w:rsidRPr="000D2FE9" w:rsidRDefault="00495AB1" w:rsidP="00495AB1">
      <w:pPr>
        <w:spacing w:before="120"/>
        <w:ind w:firstLine="567"/>
        <w:jc w:val="both"/>
      </w:pPr>
      <w:r w:rsidRPr="000D2FE9">
        <w:t>Учет иностранцев, помимо ведения пофамильных и дактилоскопических картотек, осуществляется и посредством использования автоматизированной информационной системы (АИС) «Криминал-И», позволяющей в значительной степени облегчить обработку и получение информации, обобщенной на федеральном уровне.</w:t>
      </w:r>
    </w:p>
    <w:p w:rsidR="00495AB1" w:rsidRDefault="00495AB1" w:rsidP="00495AB1">
      <w:pPr>
        <w:spacing w:before="120"/>
        <w:ind w:firstLine="567"/>
        <w:jc w:val="both"/>
      </w:pPr>
      <w:r w:rsidRPr="000D2FE9">
        <w:t>В связи с большой информационной и идентификационной значимостью дактилоскопических учетов в РФ принят Федеральный закон «О государственной дактилоскопической регистрации в Российской Федерации».</w:t>
      </w:r>
      <w:r>
        <w:t xml:space="preserve">  </w:t>
      </w:r>
    </w:p>
    <w:p w:rsidR="00495AB1" w:rsidRPr="001F6F6C" w:rsidRDefault="00495AB1" w:rsidP="00495AB1">
      <w:pPr>
        <w:spacing w:before="120"/>
        <w:jc w:val="center"/>
        <w:rPr>
          <w:b/>
          <w:bCs/>
          <w:sz w:val="28"/>
          <w:szCs w:val="28"/>
        </w:rPr>
      </w:pPr>
      <w:r w:rsidRPr="001F6F6C">
        <w:rPr>
          <w:b/>
          <w:bCs/>
          <w:sz w:val="28"/>
          <w:szCs w:val="28"/>
        </w:rPr>
        <w:t>3. Розыскные учеты</w:t>
      </w:r>
    </w:p>
    <w:p w:rsidR="00495AB1" w:rsidRPr="000D2FE9" w:rsidRDefault="00495AB1" w:rsidP="00495AB1">
      <w:pPr>
        <w:spacing w:before="120"/>
        <w:ind w:firstLine="567"/>
        <w:jc w:val="both"/>
      </w:pPr>
      <w:r w:rsidRPr="000D2FE9">
        <w:t>Уже само название данных учетов указывает на их розыскную направленность. Эти учеты централизованно-местные и ведутся в ГИЦ и региональных ИЦ. Ему подлежат следующие объекты:</w:t>
      </w:r>
    </w:p>
    <w:p w:rsidR="00495AB1" w:rsidRPr="000D2FE9" w:rsidRDefault="00495AB1" w:rsidP="00495AB1">
      <w:pPr>
        <w:spacing w:before="120"/>
        <w:ind w:firstLine="567"/>
        <w:jc w:val="both"/>
      </w:pPr>
      <w:r w:rsidRPr="000D2FE9">
        <w:t>— лица, объявленные в федеральный розыск (совершившие преступления и скрывшиеся от следствия и суда, бежавшие из-под стражи и из мест лишения свободы, уклоняющиеся от выплаты денежных сумм по искам) и лица без вести пропавшие;</w:t>
      </w:r>
    </w:p>
    <w:p w:rsidR="00495AB1" w:rsidRPr="000D2FE9" w:rsidRDefault="00495AB1" w:rsidP="00495AB1">
      <w:pPr>
        <w:spacing w:before="120"/>
        <w:ind w:firstLine="567"/>
        <w:jc w:val="both"/>
      </w:pPr>
      <w:r w:rsidRPr="000D2FE9">
        <w:t xml:space="preserve">несовершеннолетние, ушедшие из дома, школ-интернатов и других аналогичных учреждений, а также бежавшие из детских приемников-распределителей, спецшкол и др.; </w:t>
      </w:r>
    </w:p>
    <w:p w:rsidR="00495AB1" w:rsidRPr="000D2FE9" w:rsidRDefault="00495AB1" w:rsidP="00495AB1">
      <w:pPr>
        <w:spacing w:before="120"/>
        <w:ind w:firstLine="567"/>
        <w:jc w:val="both"/>
      </w:pPr>
      <w:r w:rsidRPr="000D2FE9">
        <w:t>психически больные, а также лица, находящиеся в беспомощном состоянии и ушедшие из дома или медицинских учреждений; лица, находящиеся в различных медицинских учреждениях и не могущие в силу состояния здоровья или возраста сообщить о себе какие-либо данные;</w:t>
      </w:r>
    </w:p>
    <w:p w:rsidR="00495AB1" w:rsidRPr="000D2FE9" w:rsidRDefault="00495AB1" w:rsidP="00495AB1">
      <w:pPr>
        <w:spacing w:before="120"/>
        <w:ind w:firstLine="567"/>
        <w:jc w:val="both"/>
      </w:pPr>
      <w:r w:rsidRPr="000D2FE9">
        <w:t>— неопознанные трупы.</w:t>
      </w:r>
    </w:p>
    <w:p w:rsidR="00495AB1" w:rsidRPr="000D2FE9" w:rsidRDefault="00495AB1" w:rsidP="00495AB1">
      <w:pPr>
        <w:spacing w:before="120"/>
        <w:ind w:firstLine="567"/>
        <w:jc w:val="both"/>
      </w:pPr>
      <w:r w:rsidRPr="000D2FE9">
        <w:t>В связи с внедрением в регистрационную систему электронно-вычислительной техники наиболее перспективным направлением оптимизации и повышения эффективности информационного обеспечения органов, осуществляющих борьбу с правонарушениями, является создание и использование автоматизированных информационно-поисковых систем (АИПС).</w:t>
      </w:r>
    </w:p>
    <w:p w:rsidR="00495AB1" w:rsidRPr="000D2FE9" w:rsidRDefault="00495AB1" w:rsidP="00495AB1">
      <w:pPr>
        <w:spacing w:before="120"/>
        <w:ind w:firstLine="567"/>
        <w:jc w:val="both"/>
      </w:pPr>
      <w:r w:rsidRPr="000D2FE9">
        <w:t>В розыскных целях в настоящее время используются универсальные и специализированные автоматизированные системы.</w:t>
      </w:r>
    </w:p>
    <w:p w:rsidR="00495AB1" w:rsidRPr="000D2FE9" w:rsidRDefault="00495AB1" w:rsidP="00495AB1">
      <w:pPr>
        <w:spacing w:before="120"/>
        <w:ind w:firstLine="567"/>
        <w:jc w:val="both"/>
      </w:pPr>
      <w:r w:rsidRPr="000D2FE9">
        <w:t>АИПС универсального назначения — многоцелевые, сложные системы, содержащие информацию комплексного характера, представляющую федеральную и региональную значимость. Так, в них аккумулируется информация централизованного характера (АБД-центр) и информация областного характера (АБД-область). В АБД-центр — собирается и обрабатывается информация о преступниках, характеризующихся особо опасным рецидивом, ворах в законе, авторитетах преступного мира, тяжких нераскрытых преступлениях, изъятых, утраченных и выявленных номерных вещах. В областном автоматизированном банке данных в свою очередь содержится информация о лицах, поставленных на оперативный учет, о нераскрытых преступлениях, похищенных (неразысканных) и изъятых вещах, утраченном и выявленном огнестрельном оружии и т.д.</w:t>
      </w:r>
    </w:p>
    <w:p w:rsidR="00495AB1" w:rsidRPr="000D2FE9" w:rsidRDefault="00495AB1" w:rsidP="00495AB1">
      <w:pPr>
        <w:spacing w:before="120"/>
        <w:ind w:firstLine="567"/>
        <w:jc w:val="both"/>
      </w:pPr>
      <w:r w:rsidRPr="000D2FE9">
        <w:t>К числу специализированных относятся:</w:t>
      </w:r>
    </w:p>
    <w:p w:rsidR="00495AB1" w:rsidRPr="000D2FE9" w:rsidRDefault="00495AB1" w:rsidP="00495AB1">
      <w:pPr>
        <w:spacing w:before="120"/>
        <w:ind w:firstLine="567"/>
        <w:jc w:val="both"/>
      </w:pPr>
      <w:r w:rsidRPr="000D2FE9">
        <w:t>АИПС «Автопоиск» — содержит информацию о всех угнанных, задержанных, похищенных и бесхозных автотранспортных средствах;</w:t>
      </w:r>
    </w:p>
    <w:p w:rsidR="00495AB1" w:rsidRPr="000D2FE9" w:rsidRDefault="00495AB1" w:rsidP="00495AB1">
      <w:pPr>
        <w:spacing w:before="120"/>
        <w:ind w:firstLine="567"/>
        <w:jc w:val="both"/>
      </w:pPr>
      <w:r w:rsidRPr="000D2FE9">
        <w:t>АИПС «Оружие» — обеспечивает автоматизированный учет утраченного, похищенного и выявленного нарезного огнестрельного оружия, в том числе легкого стрелкового вооружения, гранатометов, огнеметов, артиллерийских систем (ствольных и реактивных);</w:t>
      </w:r>
    </w:p>
    <w:p w:rsidR="00495AB1" w:rsidRPr="000D2FE9" w:rsidRDefault="00495AB1" w:rsidP="00495AB1">
      <w:pPr>
        <w:spacing w:before="120"/>
        <w:ind w:firstLine="567"/>
        <w:jc w:val="both"/>
      </w:pPr>
      <w:r w:rsidRPr="000D2FE9">
        <w:t xml:space="preserve">АИПС «Антиквариат» — осуществляет автоматизированный учет утраченных и выявленных предметов, представляющих историческую, художественную или научную ценность (археологические находки, предметы древности, исторические реликвии, художественные произведения и предметы прикладного искусства и др.);                          </w:t>
      </w:r>
    </w:p>
    <w:p w:rsidR="00495AB1" w:rsidRPr="000D2FE9" w:rsidRDefault="00495AB1" w:rsidP="00495AB1">
      <w:pPr>
        <w:spacing w:before="120"/>
        <w:ind w:firstLine="567"/>
        <w:jc w:val="both"/>
      </w:pPr>
      <w:r w:rsidRPr="000D2FE9">
        <w:t>АИПС «Опознание» — обеспечивает централизованный сбор информации о лицах, пропавших без вести, неопознанных трупах, неизвестных больных и детях;</w:t>
      </w:r>
    </w:p>
    <w:p w:rsidR="00495AB1" w:rsidRPr="000D2FE9" w:rsidRDefault="00495AB1" w:rsidP="00495AB1">
      <w:pPr>
        <w:spacing w:before="120"/>
        <w:ind w:firstLine="567"/>
        <w:jc w:val="both"/>
      </w:pPr>
      <w:r w:rsidRPr="000D2FE9">
        <w:t>АИС «ВР-оповещение» — автоматизированная система учета о лицах, объявленных в федеральный розыск (преступников);</w:t>
      </w:r>
    </w:p>
    <w:p w:rsidR="00495AB1" w:rsidRDefault="00495AB1" w:rsidP="00495AB1">
      <w:pPr>
        <w:spacing w:before="120"/>
        <w:ind w:firstLine="567"/>
        <w:jc w:val="both"/>
      </w:pPr>
      <w:r w:rsidRPr="000D2FE9">
        <w:t>АИС «ОВИР-криминал» — содержит сведения об иностранцах и лицах без гражданства, в том числе совершивших административные правонарушения или преступления либо в отношении которых совершены преступления; находящихся в розыске, под следствием, арестованных или отбывающих наказание; участвовавших в дорожно-транспортных происшествиях.</w:t>
      </w:r>
      <w:r>
        <w:t xml:space="preserve"> </w:t>
      </w:r>
    </w:p>
    <w:p w:rsidR="00495AB1" w:rsidRPr="001F6F6C" w:rsidRDefault="00495AB1" w:rsidP="00495AB1">
      <w:pPr>
        <w:spacing w:before="120"/>
        <w:jc w:val="center"/>
        <w:rPr>
          <w:b/>
          <w:bCs/>
          <w:sz w:val="28"/>
          <w:szCs w:val="28"/>
        </w:rPr>
      </w:pPr>
      <w:r w:rsidRPr="001F6F6C">
        <w:rPr>
          <w:b/>
          <w:bCs/>
          <w:sz w:val="28"/>
          <w:szCs w:val="28"/>
        </w:rPr>
        <w:t>4. Криминалистические учеты</w:t>
      </w:r>
    </w:p>
    <w:p w:rsidR="00495AB1" w:rsidRPr="000D2FE9" w:rsidRDefault="00495AB1" w:rsidP="00495AB1">
      <w:pPr>
        <w:spacing w:before="120"/>
        <w:ind w:firstLine="567"/>
        <w:jc w:val="both"/>
      </w:pPr>
      <w:r w:rsidRPr="000D2FE9">
        <w:t>В отличие от предыдущих учетов, содержащих криминалистически значимую информацию, настоящие учеты являются истинно криминалистическими, ибо при подготовке входной информации и ведении этих учетов требуются специальные криминалистические знания. Они предназначены для оперативного информационного обслуживания раскрытия и расследования, а также предупреждения особо тяжких серийных межрегиональных и региональных преступлений. Информационной основой этих учетов является собирание, накопление и более углубленный анализ (по отношению к предыдущим видам учетов) криминалистически значимых сведений о субъектах и объектах преступлений и связанных с ними событий.</w:t>
      </w:r>
    </w:p>
    <w:p w:rsidR="00495AB1" w:rsidRPr="000D2FE9" w:rsidRDefault="00495AB1" w:rsidP="00495AB1">
      <w:pPr>
        <w:spacing w:before="120"/>
        <w:ind w:firstLine="567"/>
        <w:jc w:val="both"/>
      </w:pPr>
      <w:r w:rsidRPr="000D2FE9">
        <w:t>Криминалистические учеты ведутся не только на федеральном и местном, но и на межгосударственном уровне в ГИЦ. При этом накопление и обработка криминалистически значимой информации в ГИЦ осуществляется в Федеральном банке криминальной информации (ФБКИ), а на местах в Региональных банках криминальной информации (РБКИ).</w:t>
      </w:r>
    </w:p>
    <w:p w:rsidR="00495AB1" w:rsidRPr="000D2FE9" w:rsidRDefault="00495AB1" w:rsidP="00495AB1">
      <w:pPr>
        <w:spacing w:before="120"/>
        <w:ind w:firstLine="567"/>
        <w:jc w:val="both"/>
      </w:pPr>
      <w:r w:rsidRPr="000D2FE9">
        <w:t>В этих информационных банках накапливается информация о преступниках, характеризующихся особо опасным рецидивом (бандитах, насильниках, вымогателях, убийцах, террористах, мошенниках, сбытчиках наркотиков и др.); особо тяжких нераскрытых и раскрытых преступлениях с характерным способом совершения (насильственные с особой жестокостью, сопровождаемые особой дерзостью и исключительным цинизмом, профессионализмом и организованностью, квалифицированные кражи имущества, хищения в финансово-кредитной системе и др.), а также о хищениях ценностей из металлических хранилищ. При этом параллельно используются автоматизированные банки данных (АБД), имеющие подсистемы «Досье», «Насилие», «Сейф».</w:t>
      </w:r>
    </w:p>
    <w:p w:rsidR="00495AB1" w:rsidRPr="000D2FE9" w:rsidRDefault="00495AB1" w:rsidP="00495AB1">
      <w:pPr>
        <w:spacing w:before="120"/>
        <w:ind w:firstLine="567"/>
        <w:jc w:val="both"/>
      </w:pPr>
      <w:r w:rsidRPr="000D2FE9">
        <w:t>Первоначальная роль в таких учетах отводится сведениям о месте, времени преступления и предметах посягательства и особенно признаках способа совершения преступлении как известными, так и неизвестными лицами. Подобная информация используется не только в целях раскрытия, расследования и предупреждения преступлений, но и для совершенствования тактики и методики их раскрытия и расследования.</w:t>
      </w:r>
    </w:p>
    <w:p w:rsidR="00495AB1" w:rsidRPr="000D2FE9" w:rsidRDefault="00495AB1" w:rsidP="00495AB1">
      <w:pPr>
        <w:spacing w:before="120"/>
        <w:ind w:firstLine="567"/>
        <w:jc w:val="both"/>
      </w:pPr>
      <w:r w:rsidRPr="000D2FE9">
        <w:t>Значительное место в этих учетах занимают и данные экспертно-криминалистических учетов. Их ведение обеспечивают специалисты в области баллистики, дактилоскопии, почерковедения и других экспертно-криминалистических подразделений.</w:t>
      </w:r>
    </w:p>
    <w:p w:rsidR="00495AB1" w:rsidRPr="000D2FE9" w:rsidRDefault="00495AB1" w:rsidP="00495AB1">
      <w:pPr>
        <w:spacing w:before="120"/>
        <w:ind w:firstLine="567"/>
        <w:jc w:val="both"/>
      </w:pPr>
      <w:r w:rsidRPr="000D2FE9">
        <w:t>В настоящее время подобные данные справочного характера созданы (или создаются) применительно ко всем видам судебно-экспертных и особенно криминалистических исследований.</w:t>
      </w:r>
    </w:p>
    <w:p w:rsidR="00495AB1" w:rsidRPr="000D2FE9" w:rsidRDefault="00495AB1" w:rsidP="00495AB1">
      <w:pPr>
        <w:spacing w:before="120"/>
        <w:ind w:firstLine="567"/>
        <w:jc w:val="both"/>
      </w:pPr>
      <w:r w:rsidRPr="000D2FE9">
        <w:t>К числу автоматизированных информационно-поисковых систем данного типа относятся: АИПС «Марка», в банке данных которой содержатся эталонные образцы лакокрасочных материалов и покрытий; АИПС «Спектр», аккумулирующий спектры красителей письма; АИПС «Волокнистые материалы»; АИПС «Смазочные материалы» и др.</w:t>
      </w:r>
    </w:p>
    <w:p w:rsidR="00495AB1" w:rsidRDefault="00495AB1" w:rsidP="00495AB1">
      <w:pPr>
        <w:spacing w:before="120"/>
        <w:ind w:firstLine="567"/>
        <w:jc w:val="both"/>
      </w:pPr>
      <w:r w:rsidRPr="000D2FE9">
        <w:t>АИПС могут работать в двух режимах: пакетном (запрос в систему вводится с помощью перфокарт, электронной техники) и диалоговом (запрос и ответы реализуются с помощью терминала). Данные могут выдаваться и в виде машинных и компьютерных распечаток.</w:t>
      </w:r>
    </w:p>
    <w:p w:rsidR="00495AB1" w:rsidRPr="001F6F6C" w:rsidRDefault="00495AB1" w:rsidP="00495AB1">
      <w:pPr>
        <w:spacing w:before="120"/>
        <w:jc w:val="center"/>
        <w:rPr>
          <w:b/>
          <w:bCs/>
          <w:sz w:val="28"/>
          <w:szCs w:val="28"/>
        </w:rPr>
      </w:pPr>
      <w:r w:rsidRPr="001F6F6C">
        <w:rPr>
          <w:b/>
          <w:bCs/>
          <w:sz w:val="28"/>
          <w:szCs w:val="28"/>
        </w:rPr>
        <w:t>Список литературы</w:t>
      </w:r>
    </w:p>
    <w:p w:rsidR="00495AB1" w:rsidRDefault="00495AB1" w:rsidP="00495AB1">
      <w:pPr>
        <w:spacing w:before="120"/>
        <w:ind w:firstLine="567"/>
        <w:jc w:val="both"/>
      </w:pPr>
      <w:r w:rsidRPr="000D2FE9">
        <w:t>Информатика и математика для юристов. Х.А. Андрюшин, Москва, 2002 г.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5AB1"/>
    <w:rsid w:val="000D2FE9"/>
    <w:rsid w:val="001F6F6C"/>
    <w:rsid w:val="00481AB3"/>
    <w:rsid w:val="00495AB1"/>
    <w:rsid w:val="00616072"/>
    <w:rsid w:val="00632EF6"/>
    <w:rsid w:val="008B35EE"/>
    <w:rsid w:val="00A658A2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2B26F6A-F101-460F-9D13-8198D4AD0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AB1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8099</Words>
  <Characters>4617</Characters>
  <Application>Microsoft Office Word</Application>
  <DocSecurity>0</DocSecurity>
  <Lines>38</Lines>
  <Paragraphs>25</Paragraphs>
  <ScaleCrop>false</ScaleCrop>
  <Company>Home</Company>
  <LinksUpToDate>false</LinksUpToDate>
  <CharactersWithSpaces>12691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Современные информационные технологии в правоохранительной деятельности</dc:title>
  <dc:subject/>
  <dc:creator>User</dc:creator>
  <cp:keywords/>
  <dc:description/>
  <cp:lastModifiedBy>admin</cp:lastModifiedBy>
  <cp:revision>2</cp:revision>
  <dcterms:created xsi:type="dcterms:W3CDTF">2014-01-25T10:49:00Z</dcterms:created>
  <dcterms:modified xsi:type="dcterms:W3CDTF">2014-01-25T10:49:00Z</dcterms:modified>
</cp:coreProperties>
</file>