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24C" w:rsidRDefault="0026124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Финляндские войска Его Величества</w:t>
      </w:r>
    </w:p>
    <w:p w:rsidR="0026124C" w:rsidRDefault="0026124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Андрей Пюккенен</w:t>
      </w:r>
    </w:p>
    <w:p w:rsidR="0026124C" w:rsidRDefault="002612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Финляндских частей в армии Российской Империи начинается 19.08.1812, когда по указу Александра I были сформированы из жителей Финляндии три двухбатальонных егерских полка по 1200 человек. В 1818 в Парола был сформирован учебный батальон, в 1819 переведенный в Хельсинки и преобразованный в 1929 в Финляндскую Гвардию. В 1819 первый и второй полки преобразуются в пехотные, войска дополняются собственным кадетским училищем. В 1830 полки (в 1829 преобразованные в бригады) расформировываются, но формируется 1-й морской экипаж из 8 рот. В 1845 формируется гренадерский батальон, а во время Крымской войны- 2 й морской экипаж и 8 резервных батальонов. В 1867 из-за тяжелого экономического положения войска снова сокращают. В 1867-1880 в состав войск входили лишь 1 Морской экипаж, Гвардия и кадетская школа в Хамина. В соответствии с законами Финляндии эти войска могли использоваться только на ее территории.</w:t>
      </w:r>
    </w:p>
    <w:p w:rsidR="0026124C" w:rsidRDefault="002612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Исключение составлял гвардейский батальон. В 1831 году- батальон, вследствие зачисления его в состав войск гвардейского корпуса, был направлен в Царство Польское и принимал участие в боях 4 мая у Пржетице, и при отступлении на Длуго-Седло и Пливки, 5 мая у Якаца, 8 мая при Рудках, 9 мая у Тыкочина, 25 и 26 августа батальон участвовал при штурме Варшавы и её пригорода Воли. В 1849 году батальон принимал участие в походе против восставших венгров, но непосредственно в боях не участвовал. </w:t>
      </w:r>
    </w:p>
    <w:p w:rsidR="0026124C" w:rsidRDefault="002612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Крымской войны Лейб-Гвардии Финский Стрелковый батальон находился в составе войск, охранявших берег Балтийского моря.</w:t>
      </w:r>
    </w:p>
    <w:p w:rsidR="0026124C" w:rsidRDefault="002612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русско-турецкой войны 1877-1878 годов гвардейский батальон также принял участие в боевых действиях. 24 августа финские стрелки выступили из Гельсингфорса в поход. 12 октября они участвовали при штурме позиции при Горном Дубняке, 20 октября батальон занял Дольний Дубняк, а 10-11 ноября сражался с турками за Правецкую укрепленную позицию. С 17 по 21 ноября участвовал при занятии Враченского перевала через Балканы. 19 декабря батальон сражался с турками при деревне Ташиксен. 21 декабря последовали сражения при Враче и на реке Искер, и уже 23 декабря батальон вошел вместе с остальными российскими войсками в освобожденную от неприятеля Софию. Последнее сражение в этой войне, в котором участвовал батальон, состоялось 3 января 1878 года под Кадыкией. Командир батальона полковник Георг Эдвард Рамзей, награжденый золотой саблей, становится в последствии командиром Семеновского полка. Война за освобождение христиан была популярна в Финляндии как и во всей Империи и у финнов есть песня о героях той войны. Русско-турецкая война 1877-1878 годов стала последней войной, где сражался батальон.</w:t>
      </w:r>
    </w:p>
    <w:p w:rsidR="0026124C" w:rsidRDefault="002612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Годы правления Александра III стали годами нового расцвета Финляндской Армии. С 1884 в Финляндии вводится новый закон о военной обязанности. Подлежащие призыву делятся на проходящих действительную службу (3 года) и резервистов (обучение 90 дней). На действительную службу попадали не все мужчины. Кому идти на службу, определялось по жребию. Такая же система действовала и в России. В 1887 формируются 8 стрелковых батальонов, в 1889- драгунский полк, расквартированный в Лаппеенранта. Один из батальонов был размещен в Выборге. С 1884 в Финляндии вводится новый закон о военной обязанности. Подлежащие призыву делятся на проходящих действительную службу (3 года) и резервистов (обучение в течение 90 дней). На действительную службу попадали не все мужчины. Кому идти на службу, определялось по жребию. Такая же система действовала в России.</w:t>
      </w:r>
    </w:p>
    <w:p w:rsidR="0026124C" w:rsidRDefault="002612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1887 по 1902 командующим финляндскими войсками был генерал Георг Эдвард Рамзей. В состав его штаба входили начальник штаба, два адъютанта, главный лекарь, инспектор, переводчик. Командующий был подчинен Императору (Верховному), военному министру и генерал-губернатору. Все офицеры и солдаты были гражданами Финляндии. </w:t>
      </w:r>
      <w:r w:rsidRPr="0083109F">
        <w:rPr>
          <w:color w:val="000000"/>
          <w:sz w:val="24"/>
          <w:szCs w:val="24"/>
        </w:rPr>
        <w:t>Маннергейм</w:t>
      </w:r>
      <w:r>
        <w:rPr>
          <w:color w:val="000000"/>
          <w:sz w:val="24"/>
          <w:szCs w:val="24"/>
        </w:rPr>
        <w:t xml:space="preserve"> в своих мемуарах отмечал, что служба в финляндских войсках была популярна среди жителей Суоми, а сами войска пользовались любовью населения, воспринимавшего их как свою собственную армию. Интересно, что Маннергейм был отчислен из кадетского корпуса в Хамине за нарушение дисциплины. В первые годы правления Николая II предпринимаются попытки ограничения автономии Финляндии. В 1901 расформировываются батальоны и драгунский полк, упраздняется должность командующего. В 1903 упраздняется кадетская школа, а в 1905- Финляндская Гвардия. Финляндия в основном сохранила свою автономию, но доверие к российской монархии было подорвано. Если ранее финны видели гарантии своих свобод в российском монархе, то теперь в среде национальной интеллигенции все более популярной становится идея собственного независимого государства. Ушла в прошлое почти столетняя история Финляндских войск Его Величества.</w:t>
      </w:r>
    </w:p>
    <w:p w:rsidR="0026124C" w:rsidRDefault="0026124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6124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34729"/>
    <w:multiLevelType w:val="hybridMultilevel"/>
    <w:tmpl w:val="7468598E"/>
    <w:lvl w:ilvl="0" w:tplc="F0F0A9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2F29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58EC0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DD8F8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A7E3B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ADC03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FCC50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9E22B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0780B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09F"/>
    <w:rsid w:val="001C428A"/>
    <w:rsid w:val="0026124C"/>
    <w:rsid w:val="006F107A"/>
    <w:rsid w:val="008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E64A293-89C6-4F5B-BB85-4F57377E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  <w:ind w:left="129" w:right="129"/>
      <w:jc w:val="both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HTML">
    <w:name w:val="HTML Cite"/>
    <w:uiPriority w:val="99"/>
    <w:rPr>
      <w:i/>
      <w:iCs/>
    </w:rPr>
  </w:style>
  <w:style w:type="character" w:styleId="a5">
    <w:name w:val="FollowedHyperlink"/>
    <w:uiPriority w:val="99"/>
    <w:rPr>
      <w:color w:val="800080"/>
      <w:u w:val="single"/>
    </w:rPr>
  </w:style>
  <w:style w:type="character" w:styleId="a6">
    <w:name w:val="Strong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3029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Финляндские войска Его Величества</vt:lpstr>
    </vt:vector>
  </TitlesOfParts>
  <Company>PERSONAL COMPUTERS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Финляндские войска Его Величества</dc:title>
  <dc:subject/>
  <dc:creator>USER</dc:creator>
  <cp:keywords/>
  <dc:description/>
  <cp:lastModifiedBy>admin</cp:lastModifiedBy>
  <cp:revision>2</cp:revision>
  <dcterms:created xsi:type="dcterms:W3CDTF">2014-01-26T06:37:00Z</dcterms:created>
  <dcterms:modified xsi:type="dcterms:W3CDTF">2014-01-26T06:37:00Z</dcterms:modified>
</cp:coreProperties>
</file>