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47" w:rsidRDefault="00281A8D">
      <w:pPr>
        <w:pStyle w:val="1"/>
        <w:jc w:val="center"/>
      </w:pPr>
      <w:r>
        <w:t>Разработка общего плана обработки детали Втулка с подробной разработкой технологических переходов для поверхности 028e8</w:t>
      </w: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87.5pt;height:753pt">
            <v:imagedata r:id="rId4" o:title=""/>
          </v:shape>
        </w:pict>
      </w:r>
      <w:r w:rsidR="00281A8D">
        <w:t>Министерство высшего и среднего специального образования РФ</w:t>
      </w:r>
      <w:r w:rsidR="00281A8D">
        <w:br/>
        <w:t>Московская государственная академия приборостроения и инфор</w:t>
      </w:r>
      <w:r w:rsidR="00281A8D">
        <w:softHyphen/>
        <w:t>матики</w:t>
      </w:r>
    </w:p>
    <w:p w:rsidR="00D97D47" w:rsidRDefault="00281A8D">
      <w:pPr>
        <w:pStyle w:val="a3"/>
        <w:divId w:val="189992939"/>
      </w:pPr>
      <w:r>
        <w:t>Кафедра ______________________________________________________________</w:t>
      </w:r>
    </w:p>
    <w:p w:rsidR="00D97D47" w:rsidRDefault="00281A8D">
      <w:pPr>
        <w:pStyle w:val="a3"/>
        <w:divId w:val="189992939"/>
      </w:pPr>
      <w:r>
        <w:t>ПОЯСНИТЕЛЬНАЯ ЗАПИСКА</w:t>
      </w:r>
      <w:r>
        <w:br/>
        <w:t>к курсовой работе на тему:</w:t>
      </w:r>
    </w:p>
    <w:p w:rsidR="00D97D47" w:rsidRDefault="00281A8D">
      <w:pPr>
        <w:pStyle w:val="2"/>
        <w:divId w:val="189992939"/>
      </w:pPr>
      <w:r>
        <w:t>Разработка общего плана обработки детали «Втулка» с подробной разработкой технологических переходов для поверхности Æ28e8</w:t>
      </w:r>
    </w:p>
    <w:p w:rsidR="00D97D47" w:rsidRPr="00281A8D" w:rsidRDefault="00281A8D">
      <w:pPr>
        <w:pStyle w:val="a3"/>
        <w:divId w:val="189992939"/>
      </w:pPr>
      <w:r>
        <w:t xml:space="preserve">Студент </w:t>
      </w:r>
      <w:r>
        <w:rPr>
          <w:u w:val="single"/>
        </w:rPr>
        <w:t>                                                         Бакачев А.И.                                          _</w:t>
      </w:r>
    </w:p>
    <w:p w:rsidR="00D97D47" w:rsidRDefault="00281A8D">
      <w:pPr>
        <w:pStyle w:val="a3"/>
        <w:divId w:val="189992939"/>
      </w:pPr>
      <w:r>
        <w:t>подпись, дата                                                            инициалы, фамилия</w:t>
      </w:r>
    </w:p>
    <w:p w:rsidR="00D97D47" w:rsidRDefault="00281A8D">
      <w:pPr>
        <w:pStyle w:val="a3"/>
        <w:divId w:val="189992939"/>
      </w:pPr>
      <w:r>
        <w:t xml:space="preserve">Обозначение курсовой работы </w:t>
      </w:r>
      <w:r>
        <w:rPr>
          <w:u w:val="single"/>
        </w:rPr>
        <w:t>  КР-2068757-1201.02-МТ8-40-99                           _</w:t>
      </w:r>
    </w:p>
    <w:p w:rsidR="00D97D47" w:rsidRDefault="00281A8D">
      <w:pPr>
        <w:pStyle w:val="a3"/>
        <w:divId w:val="189992939"/>
      </w:pPr>
      <w:r>
        <w:t xml:space="preserve">Группа </w:t>
      </w:r>
      <w:r>
        <w:rPr>
          <w:u w:val="single"/>
        </w:rPr>
        <w:t xml:space="preserve">  МТ-8   </w:t>
      </w:r>
      <w:r>
        <w:t xml:space="preserve">  Специальность </w:t>
      </w:r>
      <w:r>
        <w:rPr>
          <w:u w:val="single"/>
        </w:rPr>
        <w:t>  1201                                                                      _</w:t>
      </w:r>
    </w:p>
    <w:p w:rsidR="00D97D47" w:rsidRDefault="00281A8D">
      <w:pPr>
        <w:pStyle w:val="a3"/>
        <w:divId w:val="189992939"/>
      </w:pPr>
      <w:r>
        <w:t>номер, наименование</w:t>
      </w:r>
    </w:p>
    <w:p w:rsidR="00D97D47" w:rsidRDefault="00281A8D">
      <w:pPr>
        <w:pStyle w:val="a3"/>
        <w:divId w:val="189992939"/>
      </w:pPr>
      <w:r>
        <w:t>Отделение ____________________________________________________________</w:t>
      </w:r>
    </w:p>
    <w:p w:rsidR="00D97D47" w:rsidRDefault="00281A8D">
      <w:pPr>
        <w:pStyle w:val="a3"/>
        <w:divId w:val="189992939"/>
      </w:pPr>
      <w:r>
        <w:t>Работа защищена ________________________ Оценка _______________________</w:t>
      </w:r>
    </w:p>
    <w:p w:rsidR="00D97D47" w:rsidRDefault="00281A8D">
      <w:pPr>
        <w:pStyle w:val="a3"/>
        <w:divId w:val="189992939"/>
      </w:pPr>
      <w:r>
        <w:t xml:space="preserve">Руководитель работы </w:t>
      </w:r>
      <w:r>
        <w:rPr>
          <w:u w:val="single"/>
        </w:rPr>
        <w:t>                                                       Шебров О.М.                     _</w:t>
      </w:r>
      <w:r>
        <w:br/>
        <w:t>                                          подпись, дата                                                  инициалы, фамилия</w:t>
      </w:r>
    </w:p>
    <w:p w:rsidR="00D97D47" w:rsidRDefault="00281A8D">
      <w:pPr>
        <w:pStyle w:val="a3"/>
        <w:divId w:val="189992939"/>
      </w:pPr>
      <w:r>
        <w:t>Члены комиссии  ______________________________________________________</w:t>
      </w:r>
      <w:r>
        <w:br/>
        <w:t>                                          подпись, дата                                                  инициалы, фамилия</w:t>
      </w:r>
    </w:p>
    <w:p w:rsidR="00D97D47" w:rsidRDefault="00281A8D">
      <w:pPr>
        <w:pStyle w:val="a3"/>
        <w:divId w:val="189992939"/>
      </w:pPr>
      <w:r>
        <w:t>                              ______________________________________________________</w:t>
      </w:r>
      <w:r>
        <w:br/>
        <w:t>                                          подпись, дата                                                  инициалы, фамилия</w:t>
      </w:r>
    </w:p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48" type="#_x0000_t75" style="width:487.5pt;height:753pt">
            <v:imagedata r:id="rId5" o:title=""/>
          </v:shape>
        </w:pict>
      </w:r>
      <w:r>
        <w:rPr>
          <w:noProof/>
        </w:rPr>
        <w:pict>
          <v:shape id="_x0000_i1051" type="#_x0000_t75" style="width:487.5pt;height:753pt">
            <v:imagedata r:id="rId6" o:title=""/>
          </v:shape>
        </w:pict>
      </w:r>
      <w:r w:rsidR="00281A8D">
        <w:t>Введение</w:t>
      </w:r>
    </w:p>
    <w:p w:rsidR="00D97D47" w:rsidRDefault="00281A8D">
      <w:pPr>
        <w:pStyle w:val="a3"/>
        <w:divId w:val="189992939"/>
      </w:pPr>
      <w:r>
        <w:t>В развитии технологии обработки металлов резанием за последние годы происходят принципиальные изменения. Интенсификация техноло</w:t>
      </w:r>
      <w:r>
        <w:softHyphen/>
        <w:t>гических процессов на основе применения режущих инструментов из новых инструментальных материалов, расширение области применения оборудования с ЧПУ, создание роботизированных станочных комплексов и гибких производственных систем с управлением от ЭВМ, повышение размерной и геометрической точности, достигаемой при обработке - таков неполный перечень важнейших направлений развития технологии механической обработки в машиностроении.</w:t>
      </w:r>
    </w:p>
    <w:p w:rsidR="00D97D47" w:rsidRDefault="00281A8D">
      <w:pPr>
        <w:pStyle w:val="a3"/>
        <w:divId w:val="189992939"/>
      </w:pPr>
      <w:r>
        <w:t>Сведения о технологических процессах, в том числе о процессах с применением инструментов из сверхтвердых материалов и минералокерамики, о технологических методах достижения высокой точности для прецизионных деталей, об особенностях внедрения гибких производст</w:t>
      </w:r>
      <w:r>
        <w:softHyphen/>
        <w:t>венных систем, робототехнических станочных комплексов, станков с ЧПУ и многооперационных станков, станочных приспособлений, вспо</w:t>
      </w:r>
      <w:r>
        <w:softHyphen/>
        <w:t>могательного инструмента, а также рекомендации по выбору режимов резания и технико-экономической эффективности совершенствования технологии механообрабатывающего производства являются необходи</w:t>
      </w:r>
      <w:r>
        <w:softHyphen/>
        <w:t>мой базой для создания новых технологических процессов, разработки наладок, внедрения прогрессивного металлорежущего оборудования, ин</w:t>
      </w:r>
      <w:r>
        <w:softHyphen/>
        <w:t>струментов, контрольно-измерительных приборов и др.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</w:tblGrid>
      <w:tr w:rsidR="00D97D47">
        <w:trPr>
          <w:divId w:val="189992939"/>
          <w:trHeight w:val="810"/>
          <w:tblCellSpacing w:w="0" w:type="dxa"/>
        </w:trPr>
        <w:tc>
          <w:tcPr>
            <w:tcW w:w="273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D97D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97D47" w:rsidRPr="00281A8D" w:rsidRDefault="00281A8D">
                  <w:pPr>
                    <w:pStyle w:val="a3"/>
                    <w:spacing w:after="240" w:afterAutospacing="0"/>
                    <w:divId w:val="722216182"/>
                  </w:pPr>
                  <w:r w:rsidRPr="00281A8D">
                    <w:t>МГАПИ,     МТ-8</w:t>
                  </w:r>
                  <w:r w:rsidRPr="00281A8D">
                    <w:br/>
                    <w:t>УКП    Стромынка</w:t>
                  </w:r>
                </w:p>
              </w:tc>
            </w:tr>
          </w:tbl>
          <w:p w:rsidR="00D97D47" w:rsidRDefault="00281A8D">
            <w:r>
              <w:t> </w:t>
            </w:r>
          </w:p>
        </w:tc>
      </w:tr>
    </w:tbl>
    <w:p w:rsidR="00D97D47" w:rsidRPr="00281A8D" w:rsidRDefault="00281A8D">
      <w:pPr>
        <w:pStyle w:val="a3"/>
        <w:divId w:val="189992939"/>
      </w:pPr>
      <w:r>
        <w:t>Качество изготовления продукции определяется совокупностью свойств процесса ее изготовления, соответствием этого процесса и его результатов установленным требованиям. Основными производствен</w:t>
      </w:r>
      <w:r>
        <w:softHyphen/>
        <w:t>ными факторами являются качество оборудования и инструмента, физи</w:t>
      </w:r>
      <w:r>
        <w:softHyphen/>
        <w:t>ко-химические, механические и другие свойства исходных материалов и заготовок, совершенство разработанного технологического процесса и качество выполнения обработки и контроля</w:t>
      </w:r>
      <w:r>
        <w:br/>
      </w:r>
      <w:r w:rsidR="00753AE0">
        <w:rPr>
          <w:noProof/>
        </w:rPr>
        <w:pict>
          <v:shape id="_x0000_i1054" type="#_x0000_t75" style="width:487.5pt;height:753pt">
            <v:imagedata r:id="rId7" o:title=""/>
          </v:shape>
        </w:pict>
      </w:r>
    </w:p>
    <w:p w:rsidR="00D97D47" w:rsidRDefault="00281A8D">
      <w:pPr>
        <w:pStyle w:val="a3"/>
        <w:divId w:val="189992939"/>
      </w:pPr>
      <w:r>
        <w:t>1.   Общие положения</w:t>
      </w:r>
    </w:p>
    <w:p w:rsidR="00D97D47" w:rsidRDefault="00281A8D">
      <w:pPr>
        <w:pStyle w:val="a3"/>
        <w:divId w:val="189992939"/>
      </w:pPr>
      <w:r>
        <w:t>1.1.     Цель и задачи курсовой работы.</w:t>
      </w:r>
    </w:p>
    <w:p w:rsidR="00D97D47" w:rsidRDefault="00281A8D">
      <w:pPr>
        <w:pStyle w:val="a3"/>
        <w:divId w:val="189992939"/>
      </w:pPr>
      <w:r>
        <w:t>Цель курсовой работы - привить навыки самостоятельного решения задач по проектированию технологических процессов изготовления деталей.</w:t>
      </w:r>
    </w:p>
    <w:p w:rsidR="00D97D47" w:rsidRDefault="00281A8D">
      <w:pPr>
        <w:pStyle w:val="a3"/>
        <w:divId w:val="189992939"/>
      </w:pPr>
      <w:r>
        <w:t>Задачей курсовой работы является разработка маршрута обработки двух - трех элементарных поверхностей детали (с использованием коэффициента уточнения) и составления общего плана обработки детали.</w:t>
      </w:r>
    </w:p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57" type="#_x0000_t75" style="width:487.5pt;height:753pt">
            <v:imagedata r:id="rId8" o:title=""/>
          </v:shape>
        </w:pict>
      </w:r>
    </w:p>
    <w:p w:rsidR="00D97D47" w:rsidRDefault="00D97D47">
      <w:pPr>
        <w:divId w:val="189992939"/>
      </w:pPr>
    </w:p>
    <w:p w:rsidR="00D97D47" w:rsidRPr="00281A8D" w:rsidRDefault="00281A8D">
      <w:pPr>
        <w:pStyle w:val="a3"/>
        <w:divId w:val="189992939"/>
      </w:pPr>
      <w:r>
        <w:t>1.2.     Тема курсовой работы.</w:t>
      </w:r>
    </w:p>
    <w:p w:rsidR="00D97D47" w:rsidRDefault="00281A8D">
      <w:pPr>
        <w:pStyle w:val="a3"/>
        <w:divId w:val="189992939"/>
      </w:pPr>
      <w:r>
        <w:t>Темой курсовой работы является разработка общего плана обработки детали с подробной разработкой для двух - трех элементарных поверхностей.</w:t>
      </w:r>
    </w:p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60" type="#_x0000_t75" style="width:487.5pt;height:753pt">
            <v:imagedata r:id="rId9" o:title=""/>
          </v:shape>
        </w:pict>
      </w:r>
    </w:p>
    <w:p w:rsidR="00D97D47" w:rsidRDefault="00D97D47">
      <w:pPr>
        <w:divId w:val="189992939"/>
      </w:pPr>
    </w:p>
    <w:p w:rsidR="00D97D47" w:rsidRPr="00281A8D" w:rsidRDefault="00281A8D">
      <w:pPr>
        <w:pStyle w:val="a3"/>
        <w:divId w:val="189992939"/>
      </w:pPr>
      <w:r>
        <w:t>1.3.     Состав и объем курсовой работы.</w:t>
      </w:r>
    </w:p>
    <w:p w:rsidR="00D97D47" w:rsidRDefault="00281A8D">
      <w:pPr>
        <w:pStyle w:val="a3"/>
        <w:divId w:val="189992939"/>
      </w:pPr>
      <w:r>
        <w:t>В курсовую работу входит: расчетно-пояснительная записка объемом 8 ...12 страниц рукописного текста, рисунков и таблиц.</w:t>
      </w:r>
    </w:p>
    <w:p w:rsidR="00D97D47" w:rsidRDefault="00281A8D">
      <w:pPr>
        <w:pStyle w:val="a3"/>
        <w:divId w:val="189992939"/>
      </w:pPr>
      <w:r>
        <w:t>Графическая часть курсовой работы включает 1 лист формата А1: чертеж детали; операционные эскизы на переходы элементарной поверхности детали; карта эскизов маршрута обработки.</w:t>
      </w:r>
    </w:p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63" type="#_x0000_t75" style="width:487.5pt;height:753pt">
            <v:imagedata r:id="rId10" o:title=""/>
          </v:shape>
        </w:pict>
      </w:r>
    </w:p>
    <w:p w:rsidR="00D97D47" w:rsidRDefault="00D97D47">
      <w:pPr>
        <w:divId w:val="189992939"/>
      </w:pPr>
    </w:p>
    <w:p w:rsidR="00D97D47" w:rsidRPr="00281A8D" w:rsidRDefault="00281A8D">
      <w:pPr>
        <w:pStyle w:val="a3"/>
        <w:divId w:val="189992939"/>
      </w:pPr>
      <w:r>
        <w:t>1.4.     Требования к оформлению расчетно-пояснительной записки и графической части курсовой работы.</w:t>
      </w:r>
    </w:p>
    <w:p w:rsidR="00D97D47" w:rsidRDefault="00281A8D">
      <w:pPr>
        <w:pStyle w:val="a3"/>
        <w:divId w:val="189992939"/>
      </w:pPr>
      <w:r>
        <w:t>Записка оформляется на листах формата А4 в соответствии с СТП МИП 02.001 - 88.</w:t>
      </w:r>
    </w:p>
    <w:p w:rsidR="00D97D47" w:rsidRDefault="00281A8D">
      <w:pPr>
        <w:pStyle w:val="a3"/>
        <w:divId w:val="189992939"/>
      </w:pPr>
      <w:r>
        <w:t> Графическая часть курсовой работы оформляется в соответствии с СТП МИП 02.001 - 88 и методических указаний.</w:t>
      </w:r>
    </w:p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66" type="#_x0000_t75" style="width:487.5pt;height:753pt">
            <v:imagedata r:id="rId11" o:title=""/>
          </v:shape>
        </w:pict>
      </w:r>
    </w:p>
    <w:p w:rsidR="00D97D47" w:rsidRDefault="00D97D47">
      <w:pPr>
        <w:divId w:val="189992939"/>
      </w:pPr>
    </w:p>
    <w:p w:rsidR="00D97D47" w:rsidRPr="00281A8D" w:rsidRDefault="00281A8D">
      <w:pPr>
        <w:pStyle w:val="a3"/>
        <w:divId w:val="189992939"/>
      </w:pPr>
      <w:r>
        <w:t>1.5.     Исходные данные.</w:t>
      </w:r>
    </w:p>
    <w:p w:rsidR="00D97D47" w:rsidRDefault="00281A8D">
      <w:pPr>
        <w:pStyle w:val="a3"/>
        <w:divId w:val="189992939"/>
      </w:pPr>
      <w:r>
        <w:t>Базовыми исходными данными являются: чертеж детали «втулка» с техническими условиями на ее изготовление и элементарная поверхность детали Æ28e8</w:t>
      </w:r>
      <w:r w:rsidR="00753AE0">
        <w:rPr>
          <w:noProof/>
        </w:rPr>
        <w:pict>
          <v:shape id="_x0000_i1069" type="#_x0000_t75" style="width:53.25pt;height:33.75pt">
            <v:imagedata r:id="rId12" o:title=""/>
          </v:shape>
        </w:pict>
      </w:r>
      <w:r>
        <w:t>.</w:t>
      </w:r>
    </w:p>
    <w:p w:rsidR="00D97D47" w:rsidRDefault="00753AE0">
      <w:pPr>
        <w:pStyle w:val="a3"/>
        <w:divId w:val="189992939"/>
      </w:pPr>
      <w:r>
        <w:rPr>
          <w:noProof/>
        </w:rPr>
        <w:pict>
          <v:shape id="_x0000_i1072" type="#_x0000_t75" style="width:488.25pt;height:370.5pt">
            <v:imagedata r:id="rId13" o:title=""/>
          </v:shape>
        </w:pict>
      </w:r>
      <w:r w:rsidR="00281A8D">
        <w:br/>
      </w:r>
      <w:r>
        <w:rPr>
          <w:noProof/>
        </w:rPr>
        <w:pict>
          <v:shape id="_x0000_i1075" type="#_x0000_t75" style="width:487.5pt;height:753pt">
            <v:imagedata r:id="rId14" o:title=""/>
          </v:shape>
        </w:pict>
      </w:r>
    </w:p>
    <w:p w:rsidR="00D97D47" w:rsidRDefault="00281A8D">
      <w:pPr>
        <w:pStyle w:val="a3"/>
        <w:divId w:val="189992939"/>
      </w:pPr>
      <w:r>
        <w:t>Вид заготовки – прокат Æ34</w:t>
      </w:r>
      <w:r>
        <w:rPr>
          <w:vertAlign w:val="superscript"/>
        </w:rPr>
        <w:t>-0,1</w:t>
      </w:r>
      <w:r>
        <w:t>. Материал заготовки – A12B.</w:t>
      </w:r>
    </w:p>
    <w:p w:rsidR="00D97D47" w:rsidRDefault="00281A8D">
      <w:pPr>
        <w:pStyle w:val="a3"/>
        <w:divId w:val="189992939"/>
      </w:pPr>
      <w:r>
        <w:t>При анализе исходных данных устанавливаем, что в процессе механической обработки рассматриваемой поверхности допуск размера диаметра исходной заготовки d</w:t>
      </w:r>
      <w:r>
        <w:rPr>
          <w:vertAlign w:val="subscript"/>
        </w:rPr>
        <w:t>з</w:t>
      </w:r>
      <w:r>
        <w:t xml:space="preserve"> = 0,1 мм уменьшается до допуска размера диаметра детали d</w:t>
      </w:r>
      <w:r>
        <w:rPr>
          <w:vertAlign w:val="subscript"/>
        </w:rPr>
        <w:t>д</w:t>
      </w:r>
      <w:r>
        <w:t xml:space="preserve"> = 0.033   мм (соответственно возрастает точность размера). Общий коэффициент уточнения точности размера вычисляется по формуле:</w:t>
      </w:r>
    </w:p>
    <w:p w:rsidR="00D97D47" w:rsidRDefault="00281A8D">
      <w:pPr>
        <w:pStyle w:val="a3"/>
        <w:divId w:val="189992939"/>
      </w:pPr>
      <w:r>
        <w:t>e</w:t>
      </w:r>
      <w:r>
        <w:rPr>
          <w:vertAlign w:val="subscript"/>
        </w:rPr>
        <w:t>o</w:t>
      </w:r>
      <w:r>
        <w:t xml:space="preserve"> = d</w:t>
      </w:r>
      <w:r>
        <w:rPr>
          <w:vertAlign w:val="subscript"/>
        </w:rPr>
        <w:t>з</w:t>
      </w:r>
      <w:r>
        <w:t xml:space="preserve"> / d</w:t>
      </w:r>
      <w:r>
        <w:rPr>
          <w:vertAlign w:val="subscript"/>
        </w:rPr>
        <w:t>д</w:t>
      </w:r>
    </w:p>
    <w:p w:rsidR="00D97D47" w:rsidRDefault="00281A8D">
      <w:pPr>
        <w:pStyle w:val="a3"/>
        <w:divId w:val="189992939"/>
      </w:pPr>
      <w:r>
        <w:t>где d</w:t>
      </w:r>
      <w:r>
        <w:rPr>
          <w:vertAlign w:val="subscript"/>
        </w:rPr>
        <w:t>з</w:t>
      </w:r>
      <w:r>
        <w:t xml:space="preserve"> - допуск размера исходной заготовки;</w:t>
      </w:r>
      <w:r>
        <w:br/>
        <w:t>d</w:t>
      </w:r>
      <w:r>
        <w:rPr>
          <w:vertAlign w:val="subscript"/>
        </w:rPr>
        <w:t>д</w:t>
      </w:r>
      <w:r>
        <w:rPr>
          <w:i/>
          <w:iCs/>
        </w:rPr>
        <w:t xml:space="preserve"> </w:t>
      </w:r>
      <w:r>
        <w:t>- допуск размера детали</w:t>
      </w:r>
    </w:p>
    <w:p w:rsidR="00D97D47" w:rsidRDefault="00281A8D">
      <w:pPr>
        <w:pStyle w:val="a3"/>
        <w:divId w:val="189992939"/>
      </w:pPr>
      <w:r>
        <w:t>e</w:t>
      </w:r>
      <w:r>
        <w:rPr>
          <w:vertAlign w:val="subscript"/>
        </w:rPr>
        <w:t>o</w:t>
      </w:r>
      <w:r>
        <w:t xml:space="preserve"> =  0,1 / 0,033 = 3,03</w:t>
      </w:r>
    </w:p>
    <w:p w:rsidR="00D97D47" w:rsidRDefault="00281A8D">
      <w:pPr>
        <w:pStyle w:val="a3"/>
        <w:divId w:val="189992939"/>
      </w:pPr>
      <w:r>
        <w:t>Количество необходимых технологических переходов определяется по следующей формуле:</w:t>
      </w:r>
    </w:p>
    <w:p w:rsidR="00D97D47" w:rsidRDefault="00281A8D">
      <w:pPr>
        <w:pStyle w:val="a3"/>
        <w:divId w:val="189992939"/>
      </w:pPr>
      <w:r>
        <w:t>m</w:t>
      </w:r>
      <w:r>
        <w:rPr>
          <w:vertAlign w:val="subscript"/>
        </w:rPr>
        <w:t>m.n.</w:t>
      </w:r>
      <w:r>
        <w:t xml:space="preserve"> = </w:t>
      </w:r>
      <w:r>
        <w:rPr>
          <w:b/>
          <w:bCs/>
          <w:i/>
          <w:iCs/>
        </w:rPr>
        <w:t>lg</w:t>
      </w:r>
      <w:r>
        <w:t>e</w:t>
      </w:r>
      <w:r>
        <w:rPr>
          <w:vertAlign w:val="subscript"/>
        </w:rPr>
        <w:t>o</w:t>
      </w:r>
      <w:r>
        <w:t xml:space="preserve"> / 0,46</w:t>
      </w:r>
    </w:p>
    <w:p w:rsidR="00D97D47" w:rsidRDefault="00281A8D">
      <w:pPr>
        <w:pStyle w:val="a3"/>
        <w:divId w:val="189992939"/>
      </w:pPr>
      <w:r>
        <w:t>где e</w:t>
      </w:r>
      <w:r>
        <w:rPr>
          <w:vertAlign w:val="subscript"/>
        </w:rPr>
        <w:t>o</w:t>
      </w:r>
      <w:r>
        <w:t xml:space="preserve"> - общий коэффициент уточнения точности;</w:t>
      </w:r>
    </w:p>
    <w:p w:rsidR="00D97D47" w:rsidRDefault="00281A8D">
      <w:pPr>
        <w:pStyle w:val="a3"/>
        <w:divId w:val="189992939"/>
      </w:pPr>
      <w:r>
        <w:t>m</w:t>
      </w:r>
      <w:r>
        <w:rPr>
          <w:vertAlign w:val="subscript"/>
        </w:rPr>
        <w:t>m.n.</w:t>
      </w:r>
      <w:r>
        <w:t xml:space="preserve"> = 0,48 / 0,46 = 1,04</w:t>
      </w:r>
    </w:p>
    <w:p w:rsidR="00D97D47" w:rsidRDefault="00281A8D">
      <w:pPr>
        <w:pStyle w:val="a3"/>
        <w:divId w:val="189992939"/>
      </w:pPr>
      <w:r>
        <w:t>Принимаем m</w:t>
      </w:r>
      <w:r>
        <w:rPr>
          <w:vertAlign w:val="subscript"/>
        </w:rPr>
        <w:t>m.n.</w:t>
      </w:r>
      <w:r>
        <w:t xml:space="preserve"> = 2</w:t>
      </w:r>
    </w:p>
    <w:p w:rsidR="00D97D47" w:rsidRDefault="00281A8D">
      <w:pPr>
        <w:pStyle w:val="a3"/>
        <w:divId w:val="189992939"/>
      </w:pPr>
      <w:r>
        <w:t>Допуск размера диаметра заготовки d</w:t>
      </w:r>
      <w:r>
        <w:rPr>
          <w:vertAlign w:val="subscript"/>
        </w:rPr>
        <w:t>з</w:t>
      </w:r>
      <w:r>
        <w:t xml:space="preserve"> = 0.1 мм соответствует примерно, 12-му квалитету точности, а допуск размера детали - 8-му квалитету. Следовательно, точность повышается на 4 квалитета. Для обеспечения заданной точности обработки должен быть правильно спроектирован технологический процесс с учетом экономической точности, достигаемой различными методами обработки.</w:t>
      </w:r>
    </w:p>
    <w:p w:rsidR="00D97D47" w:rsidRDefault="00281A8D">
      <w:pPr>
        <w:pStyle w:val="a3"/>
        <w:divId w:val="189992939"/>
      </w:pPr>
      <w:r>
        <w:t>1 переход – обтачивание - 10-й квалитет, R</w:t>
      </w:r>
      <w:r>
        <w:rPr>
          <w:vertAlign w:val="subscript"/>
        </w:rPr>
        <w:t>a</w:t>
      </w:r>
      <w:r>
        <w:t xml:space="preserve"> = 6…8 мкм</w:t>
      </w:r>
    </w:p>
    <w:p w:rsidR="00D97D47" w:rsidRDefault="00281A8D">
      <w:pPr>
        <w:pStyle w:val="a3"/>
        <w:divId w:val="189992939"/>
      </w:pPr>
      <w:r>
        <w:t>2 переход – шлифование – 8-й квалитет, R</w:t>
      </w:r>
      <w:r>
        <w:rPr>
          <w:vertAlign w:val="subscript"/>
        </w:rPr>
        <w:t>a</w:t>
      </w:r>
      <w:r>
        <w:t xml:space="preserve"> = 2…2,5 мкм</w:t>
      </w:r>
    </w:p>
    <w:p w:rsidR="00D97D47" w:rsidRDefault="00281A8D">
      <w:pPr>
        <w:pStyle w:val="a3"/>
        <w:divId w:val="189992939"/>
      </w:pPr>
      <w:r>
        <w:t>Допуск размера диаметра исходной заготовки d</w:t>
      </w:r>
      <w:r>
        <w:rPr>
          <w:vertAlign w:val="subscript"/>
        </w:rPr>
        <w:t>з</w:t>
      </w:r>
      <w:r>
        <w:t xml:space="preserve"> = 0,1 мм уменьшается после первого перехода – до d</w:t>
      </w:r>
      <w:r>
        <w:rPr>
          <w:vertAlign w:val="subscript"/>
        </w:rPr>
        <w:t>1</w:t>
      </w:r>
      <w:r>
        <w:t xml:space="preserve"> = 0,09 мм (10-й квалитет), после второго – до d</w:t>
      </w:r>
      <w:r>
        <w:rPr>
          <w:vertAlign w:val="subscript"/>
        </w:rPr>
        <w:t>2</w:t>
      </w:r>
      <w:r>
        <w:t xml:space="preserve"> = 0,054 мм (8-й квалитет).</w:t>
      </w:r>
    </w:p>
    <w:p w:rsidR="00D97D47" w:rsidRDefault="00281A8D">
      <w:pPr>
        <w:pStyle w:val="a3"/>
        <w:divId w:val="189992939"/>
      </w:pPr>
      <w:r>
        <w:t>Таким образом, первый переход обеспечивает уточнение</w:t>
      </w:r>
    </w:p>
    <w:p w:rsidR="00D97D47" w:rsidRDefault="00281A8D">
      <w:pPr>
        <w:pStyle w:val="a3"/>
        <w:divId w:val="189992939"/>
      </w:pPr>
      <w:r>
        <w:t>e</w:t>
      </w:r>
      <w:r>
        <w:rPr>
          <w:vertAlign w:val="subscript"/>
        </w:rPr>
        <w:t>1</w:t>
      </w:r>
      <w:r>
        <w:t xml:space="preserve"> = d</w:t>
      </w:r>
      <w:r>
        <w:rPr>
          <w:vertAlign w:val="subscript"/>
        </w:rPr>
        <w:t>з</w:t>
      </w:r>
      <w:r>
        <w:t xml:space="preserve"> / d</w:t>
      </w:r>
      <w:r>
        <w:rPr>
          <w:vertAlign w:val="subscript"/>
        </w:rPr>
        <w:t>1</w:t>
      </w:r>
    </w:p>
    <w:p w:rsidR="00D97D47" w:rsidRDefault="00281A8D">
      <w:pPr>
        <w:pStyle w:val="a3"/>
        <w:divId w:val="189992939"/>
      </w:pPr>
      <w:r>
        <w:t>e</w:t>
      </w:r>
      <w:r>
        <w:rPr>
          <w:vertAlign w:val="subscript"/>
        </w:rPr>
        <w:t>1</w:t>
      </w:r>
      <w:r>
        <w:t xml:space="preserve"> = 0,1 / 0,09 = 1,11</w:t>
      </w:r>
    </w:p>
    <w:p w:rsidR="00D97D47" w:rsidRDefault="00281A8D">
      <w:pPr>
        <w:pStyle w:val="a3"/>
        <w:divId w:val="189992939"/>
      </w:pPr>
      <w:r>
        <w:t xml:space="preserve">второй – </w:t>
      </w:r>
    </w:p>
    <w:p w:rsidR="00D97D47" w:rsidRDefault="00281A8D">
      <w:pPr>
        <w:pStyle w:val="a3"/>
        <w:divId w:val="189992939"/>
      </w:pPr>
      <w:r>
        <w:t xml:space="preserve">          </w:t>
      </w:r>
      <w:r w:rsidR="00753AE0">
        <w:rPr>
          <w:noProof/>
        </w:rPr>
        <w:pict>
          <v:shape id="_x0000_i1078" type="#_x0000_t75" style="width:487.5pt;height:753pt">
            <v:imagedata r:id="rId15" o:title=""/>
          </v:shape>
        </w:pict>
      </w:r>
    </w:p>
    <w:p w:rsidR="00D97D47" w:rsidRDefault="00281A8D">
      <w:pPr>
        <w:pStyle w:val="a3"/>
        <w:divId w:val="189992939"/>
      </w:pPr>
      <w:r>
        <w:t>e</w:t>
      </w:r>
      <w:r>
        <w:rPr>
          <w:vertAlign w:val="subscript"/>
        </w:rPr>
        <w:t>2</w:t>
      </w:r>
      <w:r>
        <w:t xml:space="preserve"> = d</w:t>
      </w:r>
      <w:r>
        <w:rPr>
          <w:vertAlign w:val="subscript"/>
        </w:rPr>
        <w:t>1</w:t>
      </w:r>
      <w:r>
        <w:t xml:space="preserve"> / d</w:t>
      </w:r>
      <w:r>
        <w:rPr>
          <w:vertAlign w:val="subscript"/>
        </w:rPr>
        <w:t>2</w:t>
      </w:r>
    </w:p>
    <w:p w:rsidR="00D97D47" w:rsidRDefault="00281A8D">
      <w:pPr>
        <w:pStyle w:val="a3"/>
        <w:divId w:val="189992939"/>
      </w:pPr>
      <w:r>
        <w:rPr>
          <w:vertAlign w:val="subscript"/>
        </w:rPr>
        <w:t> </w:t>
      </w:r>
    </w:p>
    <w:p w:rsidR="00D97D47" w:rsidRDefault="00281A8D">
      <w:pPr>
        <w:pStyle w:val="a3"/>
        <w:divId w:val="189992939"/>
      </w:pPr>
      <w:r>
        <w:rPr>
          <w:vertAlign w:val="subscript"/>
        </w:rPr>
        <w:t xml:space="preserve">        </w:t>
      </w:r>
      <w:r>
        <w:t>e</w:t>
      </w:r>
      <w:r>
        <w:rPr>
          <w:vertAlign w:val="subscript"/>
        </w:rPr>
        <w:t>2</w:t>
      </w:r>
      <w:r>
        <w:t xml:space="preserve"> = 0,09 / 0,054 = 1,6</w:t>
      </w:r>
    </w:p>
    <w:p w:rsidR="00D97D47" w:rsidRDefault="00281A8D">
      <w:pPr>
        <w:pStyle w:val="a3"/>
        <w:divId w:val="189992939"/>
      </w:pPr>
      <w:r>
        <w:t>В результате сочетания предложенных способов обработки общий коэффициент уточнения e</w:t>
      </w:r>
      <w:r>
        <w:rPr>
          <w:vertAlign w:val="subscript"/>
        </w:rPr>
        <w:t>o</w:t>
      </w:r>
      <w:r>
        <w:t xml:space="preserve"> получается равным</w:t>
      </w:r>
    </w:p>
    <w:p w:rsidR="00D97D47" w:rsidRDefault="00281A8D">
      <w:pPr>
        <w:pStyle w:val="a3"/>
        <w:divId w:val="189992939"/>
      </w:pPr>
      <w:r>
        <w:t>          e</w:t>
      </w:r>
      <w:r>
        <w:rPr>
          <w:vertAlign w:val="subscript"/>
        </w:rPr>
        <w:t>o</w:t>
      </w:r>
      <w:r>
        <w:t>` = e</w:t>
      </w:r>
      <w:r>
        <w:rPr>
          <w:vertAlign w:val="subscript"/>
        </w:rPr>
        <w:t>1</w:t>
      </w:r>
      <w:r>
        <w:t xml:space="preserve"> ´ e</w:t>
      </w:r>
      <w:r>
        <w:rPr>
          <w:vertAlign w:val="subscript"/>
        </w:rPr>
        <w:t>2</w:t>
      </w:r>
      <w:r>
        <w:t xml:space="preserve"> ´ e</w:t>
      </w:r>
      <w:r>
        <w:rPr>
          <w:vertAlign w:val="subscript"/>
        </w:rPr>
        <w:t>3</w:t>
      </w:r>
    </w:p>
    <w:p w:rsidR="00D97D47" w:rsidRDefault="00281A8D">
      <w:pPr>
        <w:pStyle w:val="a3"/>
        <w:divId w:val="189992939"/>
      </w:pPr>
      <w:r>
        <w:rPr>
          <w:vertAlign w:val="subscript"/>
        </w:rPr>
        <w:t> </w:t>
      </w:r>
    </w:p>
    <w:p w:rsidR="00D97D47" w:rsidRDefault="00281A8D">
      <w:pPr>
        <w:pStyle w:val="a3"/>
        <w:divId w:val="189992939"/>
      </w:pPr>
      <w:r>
        <w:t>e</w:t>
      </w:r>
      <w:r>
        <w:rPr>
          <w:vertAlign w:val="subscript"/>
        </w:rPr>
        <w:t>o</w:t>
      </w:r>
      <w:r>
        <w:t>` = 1,11 ´ 1,6  = 1,77</w:t>
      </w:r>
    </w:p>
    <w:p w:rsidR="00D97D47" w:rsidRDefault="00281A8D">
      <w:pPr>
        <w:pStyle w:val="a3"/>
        <w:divId w:val="189992939"/>
      </w:pPr>
      <w:r>
        <w:t>Таким образом, намеченный технологический процесс обработки рассматриваемой   поверхности   гарантированно   обеспечивает требуемую точность.</w:t>
      </w:r>
    </w:p>
    <w:p w:rsidR="00D97D47" w:rsidRDefault="00281A8D">
      <w:pPr>
        <w:pStyle w:val="a3"/>
        <w:divId w:val="189992939"/>
      </w:pPr>
      <w:r>
        <w:t>Исходя из требований чертежа детали, вида заготовки, маршрута обработки каждой поверхности детали разрабатывается общий план обработки детали в виде табличной формы.</w:t>
      </w:r>
    </w:p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81" type="#_x0000_t75" style="width:487.5pt;height:753pt">
            <v:imagedata r:id="rId16" o:title=""/>
          </v:shape>
        </w:pict>
      </w:r>
    </w:p>
    <w:p w:rsidR="00D97D47" w:rsidRDefault="00D97D47">
      <w:pPr>
        <w:divId w:val="189992939"/>
      </w:pPr>
    </w:p>
    <w:p w:rsidR="00D97D47" w:rsidRPr="00281A8D" w:rsidRDefault="00281A8D">
      <w:pPr>
        <w:pStyle w:val="a3"/>
        <w:divId w:val="189992939"/>
      </w:pPr>
      <w:r>
        <w:t>Анализ теоретических схем базирования по переходам</w:t>
      </w:r>
      <w:r>
        <w:br/>
        <w:t>для поверхности Æ28e8</w:t>
      </w:r>
      <w:r w:rsidR="00753AE0">
        <w:rPr>
          <w:noProof/>
        </w:rPr>
        <w:pict>
          <v:shape id="_x0000_i1084" type="#_x0000_t75" style="width:53.25pt;height:33.75pt">
            <v:imagedata r:id="rId12" o:title=""/>
          </v:shape>
        </w:pict>
      </w:r>
      <w: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80"/>
        <w:gridCol w:w="3570"/>
        <w:gridCol w:w="3570"/>
      </w:tblGrid>
      <w:tr w:rsidR="00D97D47">
        <w:trPr>
          <w:divId w:val="189992939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№</w:t>
            </w:r>
            <w:r w:rsidRPr="00281A8D">
              <w:rPr>
                <w:b/>
                <w:bCs/>
              </w:rPr>
              <w:br/>
              <w:t>пер.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Наименование</w:t>
            </w:r>
            <w:r w:rsidRPr="00281A8D">
              <w:rPr>
                <w:b/>
                <w:bCs/>
              </w:rPr>
              <w:br/>
              <w:t>технологического перехода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Теоретическая схема базирования</w:t>
            </w:r>
            <w:r w:rsidRPr="00281A8D">
              <w:rPr>
                <w:b/>
                <w:bCs/>
              </w:rPr>
              <w:br/>
              <w:t>по ГОСТ 2.1495-76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Схема реализации или схема закрепления</w:t>
            </w:r>
          </w:p>
        </w:tc>
      </w:tr>
      <w:tr w:rsidR="00D97D47">
        <w:trPr>
          <w:divId w:val="189992939"/>
          <w:trHeight w:val="4711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Токарная с ЧПУ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753AE0">
            <w:pPr>
              <w:pStyle w:val="a3"/>
            </w:pPr>
            <w:r>
              <w:rPr>
                <w:noProof/>
              </w:rPr>
              <w:pict>
                <v:shape id="_x0000_i1087" type="#_x0000_t75" style="width:168pt;height:99.75pt">
                  <v:imagedata r:id="rId17" o:title=""/>
                </v:shape>
              </w:pic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753AE0">
            <w:pPr>
              <w:pStyle w:val="a3"/>
            </w:pPr>
            <w:r>
              <w:rPr>
                <w:noProof/>
              </w:rPr>
              <w:pict>
                <v:shape id="_x0000_i1090" type="#_x0000_t75" style="width:168pt;height:99.75pt">
                  <v:imagedata r:id="rId17" o:title=""/>
                </v:shape>
              </w:pict>
            </w:r>
          </w:p>
        </w:tc>
      </w:tr>
      <w:tr w:rsidR="00D97D47">
        <w:trPr>
          <w:divId w:val="189992939"/>
          <w:trHeight w:val="5383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Шлифование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753AE0">
            <w:pPr>
              <w:pStyle w:val="a3"/>
            </w:pPr>
            <w:r>
              <w:rPr>
                <w:noProof/>
              </w:rPr>
              <w:pict>
                <v:shape id="_x0000_i1093" type="#_x0000_t75" style="width:168pt;height:99.75pt">
                  <v:imagedata r:id="rId17" o:title=""/>
                </v:shape>
              </w:pic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753AE0">
            <w:pPr>
              <w:pStyle w:val="a3"/>
            </w:pPr>
            <w:r>
              <w:rPr>
                <w:noProof/>
              </w:rPr>
              <w:pict>
                <v:shape id="_x0000_i1096" type="#_x0000_t75" style="width:168pt;height:99.75pt">
                  <v:imagedata r:id="rId17" o:title=""/>
                </v:shape>
              </w:pict>
            </w:r>
          </w:p>
        </w:tc>
      </w:tr>
    </w:tbl>
    <w:p w:rsidR="00D97D47" w:rsidRDefault="00D97D47">
      <w:pPr>
        <w:divId w:val="189992939"/>
      </w:pPr>
    </w:p>
    <w:p w:rsidR="00D97D47" w:rsidRPr="00281A8D" w:rsidRDefault="00753AE0">
      <w:pPr>
        <w:pStyle w:val="a3"/>
        <w:divId w:val="189992939"/>
      </w:pPr>
      <w:r>
        <w:rPr>
          <w:noProof/>
        </w:rPr>
        <w:pict>
          <v:shape id="_x0000_i1099" type="#_x0000_t75" style="width:487.5pt;height:753pt">
            <v:imagedata r:id="rId18" o:title=""/>
          </v:shape>
        </w:pict>
      </w:r>
    </w:p>
    <w:p w:rsidR="00D97D47" w:rsidRDefault="00D97D47">
      <w:pPr>
        <w:divId w:val="189992939"/>
      </w:pPr>
    </w:p>
    <w:p w:rsidR="00D97D47" w:rsidRPr="00281A8D" w:rsidRDefault="00281A8D">
      <w:pPr>
        <w:pStyle w:val="a3"/>
        <w:divId w:val="189992939"/>
      </w:pPr>
      <w:r>
        <w:t>Формирование маршрута обработки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2745"/>
        <w:gridCol w:w="855"/>
        <w:gridCol w:w="1275"/>
        <w:gridCol w:w="4245"/>
        <w:gridCol w:w="1275"/>
        <w:gridCol w:w="1140"/>
        <w:gridCol w:w="705"/>
      </w:tblGrid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№</w:t>
            </w:r>
            <w:r w:rsidRPr="00281A8D">
              <w:rPr>
                <w:b/>
                <w:bCs/>
              </w:rPr>
              <w:br/>
              <w:t>поз.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Маршрут обработки</w:t>
            </w:r>
            <w:r w:rsidRPr="00281A8D">
              <w:rPr>
                <w:b/>
                <w:bCs/>
              </w:rPr>
              <w:br/>
              <w:t>поверхностей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Ra, мкм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Квалитет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Маршрут обработки детали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Pr="00281A8D" w:rsidRDefault="00D97D4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Pr="00281A8D" w:rsidRDefault="00D97D4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Pr="00281A8D" w:rsidRDefault="00D97D4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Pr="00281A8D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Pr="00281A8D" w:rsidRDefault="00281A8D">
            <w:pPr>
              <w:pStyle w:val="a3"/>
            </w:pPr>
            <w:r w:rsidRPr="00281A8D">
              <w:rPr>
                <w:b/>
                <w:bCs/>
              </w:rPr>
              <w:t>4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Точение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Шлифование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Термическая обработка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Точение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Шлифование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Термическая обработка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Сверление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Зенкерование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Развертывание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Точение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Термическая обработка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Точение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Термическая обработка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Точение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D47" w:rsidRDefault="00D97D47"/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Термическая обработка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D97D4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+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Номер операции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005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010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015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020</w:t>
            </w:r>
          </w:p>
        </w:tc>
      </w:tr>
      <w:tr w:rsidR="00D97D47">
        <w:trPr>
          <w:divId w:val="189992939"/>
          <w:cantSplit/>
          <w:tblCellSpacing w:w="0" w:type="dxa"/>
        </w:trPr>
        <w:tc>
          <w:tcPr>
            <w:tcW w:w="54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Оборудование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1E140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1П340ПЦ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3М153Е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7D47" w:rsidRDefault="00281A8D">
            <w:r>
              <w:t>печь</w:t>
            </w:r>
          </w:p>
        </w:tc>
      </w:tr>
    </w:tbl>
    <w:p w:rsidR="00D97D47" w:rsidRDefault="00D97D47">
      <w:pPr>
        <w:divId w:val="189992939"/>
      </w:pPr>
      <w:bookmarkStart w:id="0" w:name="_GoBack"/>
      <w:bookmarkEnd w:id="0"/>
    </w:p>
    <w:sectPr w:rsidR="00D9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A8D"/>
    <w:rsid w:val="00281A8D"/>
    <w:rsid w:val="00753AE0"/>
    <w:rsid w:val="00D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3F6E8911-586F-42A9-A227-5C9E861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1153</Words>
  <Characters>6573</Characters>
  <Application>Microsoft Office Word</Application>
  <DocSecurity>0</DocSecurity>
  <Lines>54</Lines>
  <Paragraphs>15</Paragraphs>
  <ScaleCrop>false</ScaleCrop>
  <Company>diakov.net</Company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общего плана обработки детали Втулка с подробной разработкой технологических переходов для поверхности 028e8</dc:title>
  <dc:subject/>
  <dc:creator>Irina</dc:creator>
  <cp:keywords/>
  <dc:description/>
  <cp:lastModifiedBy>Irina</cp:lastModifiedBy>
  <cp:revision>2</cp:revision>
  <dcterms:created xsi:type="dcterms:W3CDTF">2014-09-07T14:19:00Z</dcterms:created>
  <dcterms:modified xsi:type="dcterms:W3CDTF">2014-09-07T14:19:00Z</dcterms:modified>
</cp:coreProperties>
</file>