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37A" w:rsidRDefault="0019237A">
      <w:pPr>
        <w:pStyle w:val="a3"/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</w:pPr>
      <w:r>
        <w:t>Сибирский Государственный Межрегиональный Колледж Строительства и Предпринимательства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  <w:r>
        <w:rPr>
          <w:sz w:val="36"/>
        </w:rPr>
        <w:t>Специальность № 1705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Style w:val="1"/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</w:pPr>
      <w:r>
        <w:t>КУРСОВОЙ ПРОЕКТ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  <w:r>
        <w:rPr>
          <w:sz w:val="36"/>
        </w:rPr>
        <w:t>По предмету: “Организация и управление на автомобильном транспорте”.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  <w:r>
        <w:rPr>
          <w:sz w:val="36"/>
        </w:rPr>
        <w:t>Тема: Организация работ ремонтного участка АТП.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right"/>
        <w:rPr>
          <w:sz w:val="36"/>
        </w:rPr>
      </w:pPr>
      <w:r>
        <w:rPr>
          <w:sz w:val="36"/>
        </w:rPr>
        <w:t>Выполнил: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right"/>
        <w:rPr>
          <w:sz w:val="36"/>
        </w:rPr>
      </w:pPr>
      <w:r>
        <w:rPr>
          <w:sz w:val="36"/>
        </w:rPr>
        <w:t>Студент гр.4053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right"/>
        <w:rPr>
          <w:sz w:val="36"/>
        </w:rPr>
      </w:pPr>
      <w:r>
        <w:rPr>
          <w:sz w:val="36"/>
        </w:rPr>
        <w:t>СЕМЕУСОВ П.Л.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right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right"/>
        <w:rPr>
          <w:sz w:val="36"/>
        </w:rPr>
      </w:pPr>
      <w:r>
        <w:rPr>
          <w:sz w:val="36"/>
        </w:rPr>
        <w:t>Руководитель: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right"/>
        <w:rPr>
          <w:sz w:val="36"/>
        </w:rPr>
      </w:pPr>
      <w:r>
        <w:rPr>
          <w:sz w:val="36"/>
        </w:rPr>
        <w:t>ИСАЧЕНКО Т.А.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right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right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right"/>
        <w:rPr>
          <w:sz w:val="36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</w:p>
    <w:p w:rsidR="0019237A" w:rsidRDefault="0019237A">
      <w:pPr>
        <w:pStyle w:val="6"/>
        <w:pBdr>
          <w:bottom w:val="single" w:sz="4" w:space="16" w:color="auto"/>
        </w:pBdr>
      </w:pPr>
    </w:p>
    <w:p w:rsidR="0019237A" w:rsidRDefault="0019237A">
      <w:pPr>
        <w:pStyle w:val="6"/>
        <w:pBdr>
          <w:bottom w:val="single" w:sz="4" w:space="16" w:color="auto"/>
        </w:pBdr>
      </w:pPr>
    </w:p>
    <w:p w:rsidR="0019237A" w:rsidRDefault="0019237A">
      <w:pPr>
        <w:pStyle w:val="6"/>
        <w:pBdr>
          <w:bottom w:val="single" w:sz="4" w:space="16" w:color="auto"/>
        </w:pBdr>
      </w:pPr>
      <w:r>
        <w:t>ИРКУТСК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16" w:color="auto"/>
          <w:right w:val="single" w:sz="4" w:space="0" w:color="auto"/>
        </w:pBdr>
        <w:jc w:val="center"/>
        <w:rPr>
          <w:sz w:val="36"/>
        </w:rPr>
      </w:pPr>
      <w:r>
        <w:rPr>
          <w:sz w:val="36"/>
        </w:rPr>
        <w:t>2002</w:t>
      </w:r>
    </w:p>
    <w:p w:rsidR="0019237A" w:rsidRDefault="0019237A">
      <w:pPr>
        <w:pStyle w:val="6"/>
      </w:pPr>
      <w:r>
        <w:t>Содержание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right"/>
        <w:rPr>
          <w:sz w:val="28"/>
        </w:rPr>
      </w:pPr>
      <w:r>
        <w:rPr>
          <w:sz w:val="28"/>
        </w:rPr>
        <w:t>Стр.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rPr>
          <w:sz w:val="28"/>
        </w:rPr>
      </w:pPr>
      <w:r>
        <w:rPr>
          <w:sz w:val="28"/>
        </w:rPr>
        <w:t>Введение……………………………………………………………………………………4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Расчетная часть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 xml:space="preserve">1.Расчет планового количества технического обслуживания подвижного состава……6 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2. Расчет трудоемкости……………………………………………………………………..8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2.1Расчет нормативной трудоемкости ТО и ТР на одно обслуживание………………...8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2.2Расчет годовой трудоемкости ТО ТР…………………………………………………..9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3. Расчет численности рабочих укрепленной бригады…………………………………..11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4. Расчет планового фонда оплаты труда укрепленной бригады……………………….14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4.1 Расчет ставок за час работы по видам воздействий………………………………….14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4.2 Расчет фонда оплаты труда укрепленной бригады…………………………………..14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4.3 Расчет доплат за тяжелые и вредные условия труда…………………………………14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4.4 Расчет суммы премий рабочим занятым ТО и ТР……………………………………18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4.5 Расчет доплат ремонтным рабочим занятым в ночное и вечернее время………….19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4.6 Расчет дополнительной оплаты труда ремонтных рабочих…………………………21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4.7 Определение суммы отчислений ФОТ во вне бюджетные фонды………………….22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5. Затраты на материалы и запасные части ТО и ТР автомобилей……………………..23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6. Расчет накладных расходов…………………………………………………………….25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7. Плановая калькуляция себестоимости ТО и ТР………………………………………26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8. Расчет экономической эффективности………………………………………………..26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9. Годовые показатели работ укрепленной бригады занятой работой по ТО и ТР подвижного состава……………………………………………………………………………27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  <w:r>
        <w:rPr>
          <w:sz w:val="28"/>
        </w:rPr>
        <w:t>10. Структура управления АТП……………………………………………………………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31" w:color="auto"/>
          <w:right w:val="single" w:sz="4" w:space="0" w:color="auto"/>
        </w:pBdr>
        <w:jc w:val="both"/>
        <w:rPr>
          <w:sz w:val="28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803"/>
        <w:gridCol w:w="1701"/>
        <w:gridCol w:w="850"/>
        <w:gridCol w:w="851"/>
        <w:gridCol w:w="2693"/>
        <w:gridCol w:w="709"/>
        <w:gridCol w:w="992"/>
        <w:gridCol w:w="1276"/>
      </w:tblGrid>
      <w:tr w:rsidR="0019237A">
        <w:trPr>
          <w:cantSplit/>
        </w:trPr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37A" w:rsidRDefault="0019237A">
            <w:pPr>
              <w:pStyle w:val="4"/>
              <w:jc w:val="center"/>
              <w:rPr>
                <w:i/>
                <w:sz w:val="40"/>
              </w:rPr>
            </w:pPr>
            <w:r>
              <w:rPr>
                <w:i/>
                <w:sz w:val="40"/>
              </w:rPr>
              <w:t>КП   1705. 70 . 00. 00. ПЗ</w:t>
            </w:r>
          </w:p>
        </w:tc>
      </w:tr>
      <w:tr w:rsidR="0019237A">
        <w:trPr>
          <w:cantSplit/>
        </w:trPr>
        <w:tc>
          <w:tcPr>
            <w:tcW w:w="1460" w:type="dxa"/>
            <w:gridSpan w:val="2"/>
            <w:tcBorders>
              <w:top w:val="single" w:sz="4" w:space="0" w:color="auto"/>
            </w:tcBorders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5670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</w:tr>
      <w:tr w:rsidR="0019237A">
        <w:trPr>
          <w:cantSplit/>
        </w:trPr>
        <w:tc>
          <w:tcPr>
            <w:tcW w:w="657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Изм</w:t>
            </w:r>
          </w:p>
        </w:tc>
        <w:tc>
          <w:tcPr>
            <w:tcW w:w="803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Лист</w:t>
            </w:r>
          </w:p>
        </w:tc>
        <w:tc>
          <w:tcPr>
            <w:tcW w:w="1701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№документ.</w:t>
            </w:r>
          </w:p>
        </w:tc>
        <w:tc>
          <w:tcPr>
            <w:tcW w:w="850" w:type="dxa"/>
          </w:tcPr>
          <w:p w:rsidR="0019237A" w:rsidRDefault="0019237A">
            <w:pPr>
              <w:pStyle w:val="3"/>
              <w:rPr>
                <w:i/>
                <w:sz w:val="24"/>
              </w:rPr>
            </w:pPr>
            <w:r>
              <w:rPr>
                <w:i/>
                <w:sz w:val="24"/>
              </w:rPr>
              <w:t>Подп</w:t>
            </w:r>
          </w:p>
        </w:tc>
        <w:tc>
          <w:tcPr>
            <w:tcW w:w="851" w:type="dxa"/>
            <w:vAlign w:val="center"/>
          </w:tcPr>
          <w:p w:rsidR="0019237A" w:rsidRDefault="0019237A">
            <w:pPr>
              <w:pStyle w:val="7"/>
            </w:pPr>
            <w:r>
              <w:t>Дата</w:t>
            </w:r>
          </w:p>
        </w:tc>
        <w:tc>
          <w:tcPr>
            <w:tcW w:w="5670" w:type="dxa"/>
            <w:gridSpan w:val="4"/>
            <w:vMerge/>
            <w:tcBorders>
              <w:right w:val="single" w:sz="4" w:space="0" w:color="auto"/>
            </w:tcBorders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</w:tr>
      <w:tr w:rsidR="0019237A">
        <w:trPr>
          <w:cantSplit/>
        </w:trPr>
        <w:tc>
          <w:tcPr>
            <w:tcW w:w="1460" w:type="dxa"/>
            <w:gridSpan w:val="2"/>
          </w:tcPr>
          <w:p w:rsidR="0019237A" w:rsidRDefault="0019237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Разработал</w:t>
            </w:r>
          </w:p>
        </w:tc>
        <w:tc>
          <w:tcPr>
            <w:tcW w:w="1701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Семеусов П.Л</w:t>
            </w:r>
          </w:p>
        </w:tc>
        <w:tc>
          <w:tcPr>
            <w:tcW w:w="850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851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37A" w:rsidRDefault="0019237A">
            <w:pPr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Пояснительная записка</w:t>
            </w:r>
          </w:p>
        </w:tc>
        <w:tc>
          <w:tcPr>
            <w:tcW w:w="709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Лит </w:t>
            </w:r>
          </w:p>
        </w:tc>
        <w:tc>
          <w:tcPr>
            <w:tcW w:w="992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Лист 2</w:t>
            </w:r>
          </w:p>
        </w:tc>
        <w:tc>
          <w:tcPr>
            <w:tcW w:w="1276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Листов</w:t>
            </w:r>
          </w:p>
        </w:tc>
      </w:tr>
      <w:tr w:rsidR="0019237A">
        <w:trPr>
          <w:cantSplit/>
        </w:trPr>
        <w:tc>
          <w:tcPr>
            <w:tcW w:w="1460" w:type="dxa"/>
            <w:gridSpan w:val="2"/>
          </w:tcPr>
          <w:p w:rsidR="0019237A" w:rsidRDefault="0019237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Проверил</w:t>
            </w:r>
          </w:p>
        </w:tc>
        <w:tc>
          <w:tcPr>
            <w:tcW w:w="1701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Исаченко Т.А.</w:t>
            </w:r>
          </w:p>
        </w:tc>
        <w:tc>
          <w:tcPr>
            <w:tcW w:w="850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851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2693" w:type="dxa"/>
            <w:vMerge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2977" w:type="dxa"/>
            <w:gridSpan w:val="3"/>
            <w:vMerge w:val="restart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</w:tr>
      <w:tr w:rsidR="0019237A">
        <w:trPr>
          <w:cantSplit/>
        </w:trPr>
        <w:tc>
          <w:tcPr>
            <w:tcW w:w="1460" w:type="dxa"/>
            <w:gridSpan w:val="2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850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851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2693" w:type="dxa"/>
            <w:vMerge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2977" w:type="dxa"/>
            <w:gridSpan w:val="3"/>
            <w:vMerge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</w:tr>
      <w:tr w:rsidR="0019237A">
        <w:trPr>
          <w:cantSplit/>
          <w:trHeight w:val="90"/>
        </w:trPr>
        <w:tc>
          <w:tcPr>
            <w:tcW w:w="1460" w:type="dxa"/>
            <w:gridSpan w:val="2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1701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850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851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2693" w:type="dxa"/>
            <w:vMerge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2977" w:type="dxa"/>
            <w:gridSpan w:val="3"/>
            <w:vMerge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</w:tr>
      <w:tr w:rsidR="0019237A">
        <w:trPr>
          <w:cantSplit/>
        </w:trPr>
        <w:tc>
          <w:tcPr>
            <w:tcW w:w="1460" w:type="dxa"/>
            <w:gridSpan w:val="2"/>
          </w:tcPr>
          <w:p w:rsidR="0019237A" w:rsidRDefault="0019237A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№контроль</w:t>
            </w:r>
          </w:p>
        </w:tc>
        <w:tc>
          <w:tcPr>
            <w:tcW w:w="1701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850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851" w:type="dxa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2693" w:type="dxa"/>
            <w:vMerge w:val="restart"/>
          </w:tcPr>
          <w:p w:rsidR="0019237A" w:rsidRDefault="0019237A">
            <w:pPr>
              <w:jc w:val="both"/>
              <w:rPr>
                <w:i/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vAlign w:val="center"/>
          </w:tcPr>
          <w:p w:rsidR="0019237A" w:rsidRDefault="0019237A">
            <w:pPr>
              <w:pStyle w:val="4"/>
              <w:rPr>
                <w:i/>
              </w:rPr>
            </w:pPr>
            <w:r>
              <w:rPr>
                <w:i/>
              </w:rPr>
              <w:t>СГМКС и П гр.4053</w:t>
            </w:r>
          </w:p>
        </w:tc>
      </w:tr>
      <w:tr w:rsidR="0019237A">
        <w:trPr>
          <w:cantSplit/>
        </w:trPr>
        <w:tc>
          <w:tcPr>
            <w:tcW w:w="1460" w:type="dxa"/>
            <w:gridSpan w:val="2"/>
          </w:tcPr>
          <w:p w:rsidR="0019237A" w:rsidRDefault="0019237A">
            <w:pPr>
              <w:jc w:val="both"/>
              <w:rPr>
                <w:sz w:val="24"/>
              </w:rPr>
            </w:pPr>
            <w:r>
              <w:rPr>
                <w:sz w:val="24"/>
              </w:rPr>
              <w:t>Утвердил</w:t>
            </w:r>
          </w:p>
        </w:tc>
        <w:tc>
          <w:tcPr>
            <w:tcW w:w="1701" w:type="dxa"/>
          </w:tcPr>
          <w:p w:rsidR="0019237A" w:rsidRDefault="0019237A">
            <w:pPr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19237A" w:rsidRDefault="0019237A">
            <w:pPr>
              <w:jc w:val="both"/>
              <w:rPr>
                <w:sz w:val="24"/>
              </w:rPr>
            </w:pPr>
          </w:p>
        </w:tc>
        <w:tc>
          <w:tcPr>
            <w:tcW w:w="851" w:type="dxa"/>
          </w:tcPr>
          <w:p w:rsidR="0019237A" w:rsidRDefault="0019237A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vMerge/>
          </w:tcPr>
          <w:p w:rsidR="0019237A" w:rsidRDefault="0019237A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  <w:gridSpan w:val="3"/>
            <w:vMerge/>
          </w:tcPr>
          <w:p w:rsidR="0019237A" w:rsidRDefault="0019237A">
            <w:pPr>
              <w:jc w:val="both"/>
              <w:rPr>
                <w:sz w:val="24"/>
              </w:rPr>
            </w:pPr>
          </w:p>
        </w:tc>
      </w:tr>
    </w:tbl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Style w:val="8"/>
        <w:pBdr>
          <w:bottom w:val="single" w:sz="4" w:space="7" w:color="auto"/>
        </w:pBdr>
      </w:pPr>
      <w:r>
        <w:t>1.Введение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571B97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5"/>
        <w:jc w:val="both"/>
        <w:rPr>
          <w:sz w:val="32"/>
          <w:u w:val="single"/>
        </w:rPr>
      </w:pPr>
      <w:r>
        <w:rPr>
          <w:noProof/>
          <w:sz w:val="32"/>
          <w:u w:val="single"/>
        </w:rPr>
        <w:pict>
          <v:group id="_x0000_s1197" style="position:absolute;left:0;text-align:left;margin-left:-6.3pt;margin-top:.2pt;width:532.8pt;height:815.85pt;z-index:-251636224" coordorigin="1264,364" coordsize="10388,15636" o:allowincell="f">
            <v:rect id="_x0000_s1198" style="position:absolute;left:1264;top:364;width:10380;height:15636"/>
            <v:rect id="_x0000_s1199" style="position:absolute;left:4874;top:15274;width:6778;height:726"/>
            <v:line id="_x0000_s1200" style="position:absolute" from="10839,15274" to="10839,15994"/>
          </v:group>
        </w:pict>
      </w:r>
      <w:r w:rsidR="0019237A">
        <w:rPr>
          <w:sz w:val="32"/>
          <w:u w:val="single"/>
        </w:rPr>
        <w:t>1.Введение.</w:t>
      </w:r>
    </w:p>
    <w:p w:rsidR="0019237A" w:rsidRDefault="0019237A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5"/>
        <w:jc w:val="both"/>
        <w:rPr>
          <w:sz w:val="28"/>
        </w:rPr>
      </w:pPr>
      <w:r>
        <w:rPr>
          <w:sz w:val="28"/>
        </w:rPr>
        <w:t>Трудовые и материальные затраты на поддержание подвижного состава в технически исправном состоянии значительны и в несколько раз превышают затраты на его изготовление.</w:t>
      </w:r>
    </w:p>
    <w:p w:rsidR="0019237A" w:rsidRDefault="0019237A">
      <w:pPr>
        <w:pStyle w:val="a8"/>
        <w:ind w:right="-5"/>
        <w:jc w:val="both"/>
      </w:pPr>
      <w:r>
        <w:t>Так за нормативный срок службы грузовых автомобилей средней грузоподъёмности, структура трудовых затрат в процентах от общих затрат составляет: ТО и ТР – 91% ; капитальный ремонт автомобиля и агрегатов – 7 % ; изготовление автомобиля – 2 %.</w:t>
      </w:r>
    </w:p>
    <w:p w:rsidR="0019237A" w:rsidRDefault="0019237A">
      <w:pPr>
        <w:ind w:right="-5" w:firstLine="426"/>
        <w:jc w:val="both"/>
        <w:rPr>
          <w:sz w:val="28"/>
        </w:rPr>
      </w:pPr>
      <w:r>
        <w:rPr>
          <w:sz w:val="28"/>
        </w:rPr>
        <w:t>Столь высокие затраты на ТО и ТР связаны с отставанием производственно-технической базы автомобильного транспорта по темпам роста от парка подвижного состава.</w:t>
      </w:r>
    </w:p>
    <w:p w:rsidR="0019237A" w:rsidRDefault="0019237A">
      <w:pPr>
        <w:ind w:right="-5" w:firstLine="426"/>
        <w:jc w:val="both"/>
        <w:rPr>
          <w:sz w:val="28"/>
        </w:rPr>
      </w:pPr>
      <w:r>
        <w:rPr>
          <w:sz w:val="28"/>
        </w:rPr>
        <w:t>Техническое обслуживание и ремонт подвижного состава следует рассматривать как одно из главных направлений технического процесса при создании и реконструкции ПТБ предприятий автомобильного транспорта. Механизация работ при ТО и ремонте служит материальной основой условий труда, повышения его безопасности, а самое главное, способствует решению задачи повышения производительности труда, что особенно важно в условиях дефицита рабочей силы.</w:t>
      </w:r>
    </w:p>
    <w:p w:rsidR="0019237A" w:rsidRDefault="0019237A">
      <w:pPr>
        <w:ind w:right="-5" w:firstLine="426"/>
        <w:jc w:val="both"/>
        <w:rPr>
          <w:sz w:val="28"/>
        </w:rPr>
      </w:pPr>
      <w:r>
        <w:rPr>
          <w:sz w:val="28"/>
        </w:rPr>
        <w:t>Основным средством уменьшения интенсивного изнашивания деталей и механизмов и предотвращения отказов агрегатов или узлов а/м, т. е. Поддержание его в технически исправном состоянии, является своевременное и высококачественное выполнение ТО.</w:t>
      </w:r>
    </w:p>
    <w:p w:rsidR="0019237A" w:rsidRDefault="0019237A">
      <w:pPr>
        <w:pStyle w:val="21"/>
      </w:pPr>
      <w:r>
        <w:t>Под ТО понимают совокупность операций (уборо-моечных, крепёжных, регулировочных, смазочных) цель которых предупредить возникновение неисправностей, повысить надёжность и уменьшить изнашиваемость деталей. ТО-2 в отличии от ТО-1 более углубленное и трудоёмкое. Если при ТО-1 техническое состояние автомобиля определяют визуально и выполняется небольшой спектр работ направленных на своевременное выявление неисправностей, то при   ТО-2 выполняются работы охватывающие весь автомобиль, при этом не только определяется техническое состояние автомобиля, но и проводятся работы различного рода: замена масла /смазки/ в узлах трения, очистка или замена фильтрующих элементов, регулировочные работы. Связано это с тем, что ТО-2 выполняется через значительный промежуток времени в отличии от ТО-1, за который автомобиль получает значительные неисправности и повреждения. Поэтому качественное выполнение ТО-2 способно повысить срок службы автомобиля.</w:t>
      </w:r>
    </w:p>
    <w:p w:rsidR="0019237A" w:rsidRDefault="0019237A">
      <w:pPr>
        <w:ind w:right="-5" w:firstLine="426"/>
        <w:jc w:val="both"/>
        <w:rPr>
          <w:sz w:val="28"/>
        </w:rPr>
      </w:pPr>
      <w:r>
        <w:rPr>
          <w:sz w:val="28"/>
        </w:rPr>
        <w:t>Однако техническая мысль не стоит на месте и постоянно создаёт всё более сложные, по своему устройству, автомобили, обслуживание, которых требует огромных усилий. Поэтому перспективным и является внедрение в сферу ТО и Р современного оборудования, в том числе и диагностическое, а так же повышение квалификации обслуживающего персонала, что в свою очередь скажется на качестве выполняемого обслуживания.</w:t>
      </w:r>
    </w:p>
    <w:p w:rsidR="0019237A" w:rsidRDefault="0019237A">
      <w:pPr>
        <w:ind w:right="-5" w:firstLine="426"/>
        <w:jc w:val="both"/>
        <w:rPr>
          <w:sz w:val="28"/>
        </w:rPr>
      </w:pPr>
    </w:p>
    <w:p w:rsidR="0019237A" w:rsidRDefault="0019237A">
      <w:pPr>
        <w:ind w:right="-5" w:firstLine="426"/>
        <w:jc w:val="both"/>
        <w:rPr>
          <w:sz w:val="28"/>
        </w:rPr>
      </w:pPr>
    </w:p>
    <w:p w:rsidR="0019237A" w:rsidRDefault="0019237A">
      <w:pPr>
        <w:ind w:right="-5" w:firstLine="426"/>
        <w:jc w:val="both"/>
        <w:rPr>
          <w:sz w:val="28"/>
        </w:rPr>
      </w:pPr>
    </w:p>
    <w:p w:rsidR="0019237A" w:rsidRDefault="0019237A">
      <w:pPr>
        <w:ind w:right="-5" w:firstLine="426"/>
        <w:jc w:val="both"/>
        <w:rPr>
          <w:sz w:val="28"/>
        </w:rPr>
      </w:pPr>
    </w:p>
    <w:p w:rsidR="0019237A" w:rsidRDefault="0019237A">
      <w:pPr>
        <w:ind w:right="-5" w:firstLine="426"/>
        <w:jc w:val="both"/>
        <w:rPr>
          <w:sz w:val="28"/>
        </w:rPr>
      </w:pPr>
    </w:p>
    <w:p w:rsidR="0019237A" w:rsidRDefault="0019237A">
      <w:pPr>
        <w:ind w:right="-5" w:firstLine="426"/>
        <w:jc w:val="both"/>
        <w:rPr>
          <w:sz w:val="28"/>
        </w:rPr>
      </w:pPr>
    </w:p>
    <w:p w:rsidR="0019237A" w:rsidRDefault="0019237A">
      <w:pPr>
        <w:ind w:right="-5" w:firstLine="426"/>
        <w:jc w:val="both"/>
        <w:rPr>
          <w:sz w:val="28"/>
        </w:rPr>
      </w:pPr>
    </w:p>
    <w:p w:rsidR="0019237A" w:rsidRDefault="00571B97">
      <w:pPr>
        <w:ind w:right="-5" w:firstLine="426"/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1" type="#_x0000_t202" style="position:absolute;left:0;text-align:left;margin-left:188.1pt;margin-top:18.85pt;width:295.2pt;height:36pt;z-index:251681280" o:allowincell="f" filled="f" stroked="f">
            <v:textbox>
              <w:txbxContent>
                <w:p w:rsidR="0019237A" w:rsidRDefault="0019237A">
                  <w:pPr>
                    <w:jc w:val="center"/>
                  </w:pPr>
                  <w:r>
                    <w:rPr>
                      <w:i/>
                      <w:sz w:val="36"/>
                    </w:rPr>
                    <w:t>КП   1705. 70. 00 00 ПЗ</w:t>
                  </w:r>
                </w:p>
              </w:txbxContent>
            </v:textbox>
            <w10:wrap type="topAndBottom"/>
          </v:shape>
        </w:pic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center"/>
        <w:rPr>
          <w:sz w:val="72"/>
        </w:rPr>
      </w:pPr>
      <w:r>
        <w:rPr>
          <w:sz w:val="72"/>
        </w:rPr>
        <w:t>Расчетная часть.</w:t>
      </w:r>
    </w:p>
    <w:p w:rsidR="0019237A" w:rsidRDefault="0019237A">
      <w:pPr>
        <w:pStyle w:val="20"/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7" w:color="auto"/>
          <w:right w:val="single" w:sz="4" w:space="0" w:color="auto"/>
        </w:pBdr>
        <w:jc w:val="both"/>
        <w:rPr>
          <w:sz w:val="28"/>
        </w:rPr>
      </w:pPr>
    </w:p>
    <w:p w:rsidR="0019237A" w:rsidRDefault="00571B97">
      <w:pPr>
        <w:pStyle w:val="30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055" style="position:absolute;left:0;text-align:left;margin-left:-6.3pt;margin-top:.2pt;width:532.8pt;height:815.85pt;z-index:-251688448" coordorigin="1264,364" coordsize="10388,15636" o:allowincell="f">
            <v:rect id="_x0000_s1056" style="position:absolute;left:1264;top:364;width:10380;height:15636"/>
            <v:rect id="_x0000_s1057" style="position:absolute;left:4874;top:15274;width:6778;height:726"/>
            <v:line id="_x0000_s1058" style="position:absolute" from="10839,15274" to="10839,15994"/>
          </v:group>
        </w:pict>
      </w:r>
      <w:r w:rsidR="0019237A">
        <w:rPr>
          <w:b/>
          <w:sz w:val="28"/>
          <w:u w:val="single"/>
        </w:rPr>
        <w:t>1.Расчет планового количества технических обслуживаний подвижного состава.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Определение годового пробега автомобилей.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24pt" o:bordertopcolor="this" o:borderleftcolor="this" o:borderbottomcolor="this" o:borderrightcolor="this" fillcolor="window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19237A" w:rsidRDefault="0019237A">
      <w:pPr>
        <w:shd w:val="clear" w:color="auto" w:fill="FFFFFF"/>
        <w:tabs>
          <w:tab w:val="num" w:pos="284"/>
          <w:tab w:val="num" w:pos="1440"/>
          <w:tab w:val="num" w:pos="2160"/>
        </w:tabs>
        <w:autoSpaceDE w:val="0"/>
        <w:autoSpaceDN w:val="0"/>
        <w:adjustRightInd w:val="0"/>
        <w:ind w:left="284"/>
        <w:rPr>
          <w:sz w:val="28"/>
          <w:lang w:val="en-US"/>
        </w:rPr>
      </w:pPr>
    </w:p>
    <w:p w:rsidR="0019237A" w:rsidRDefault="00571B97">
      <w:pPr>
        <w:shd w:val="clear" w:color="auto" w:fill="FFFFFF"/>
        <w:tabs>
          <w:tab w:val="num" w:pos="284"/>
          <w:tab w:val="num" w:pos="1440"/>
          <w:tab w:val="num" w:pos="2160"/>
        </w:tabs>
        <w:autoSpaceDE w:val="0"/>
        <w:autoSpaceDN w:val="0"/>
        <w:adjustRightInd w:val="0"/>
        <w:ind w:left="284"/>
        <w:rPr>
          <w:sz w:val="28"/>
        </w:rPr>
      </w:pPr>
      <w:r>
        <w:rPr>
          <w:position w:val="-20"/>
          <w:sz w:val="28"/>
        </w:rPr>
        <w:pict>
          <v:shape id="_x0000_i1026" type="#_x0000_t75" style="width:39.75pt;height:24.75pt" fillcolor="window">
            <v:imagedata r:id="rId8" o:title=""/>
          </v:shape>
        </w:pict>
      </w:r>
      <w:r w:rsidR="0019237A">
        <w:rPr>
          <w:sz w:val="28"/>
        </w:rPr>
        <w:t xml:space="preserve"> количество средне списочных машин</w:t>
      </w:r>
    </w:p>
    <w:p w:rsidR="0019237A" w:rsidRDefault="00571B97">
      <w:pPr>
        <w:shd w:val="clear" w:color="auto" w:fill="FFFFFF"/>
        <w:tabs>
          <w:tab w:val="num" w:pos="284"/>
          <w:tab w:val="num" w:pos="1440"/>
          <w:tab w:val="num" w:pos="2160"/>
        </w:tabs>
        <w:autoSpaceDE w:val="0"/>
        <w:autoSpaceDN w:val="0"/>
        <w:adjustRightInd w:val="0"/>
        <w:ind w:left="284"/>
        <w:rPr>
          <w:sz w:val="28"/>
        </w:rPr>
      </w:pPr>
      <w:r>
        <w:rPr>
          <w:position w:val="-24"/>
          <w:sz w:val="28"/>
        </w:rPr>
        <w:pict>
          <v:shape id="_x0000_i1027" type="#_x0000_t75" style="width:35.25pt;height:27pt" fillcolor="window">
            <v:imagedata r:id="rId9" o:title=""/>
          </v:shape>
        </w:pict>
      </w:r>
      <w:r w:rsidR="0019237A">
        <w:rPr>
          <w:sz w:val="28"/>
        </w:rPr>
        <w:t xml:space="preserve"> коэффициент выпуска  машин на линию</w:t>
      </w:r>
    </w:p>
    <w:p w:rsidR="0019237A" w:rsidRDefault="00571B97">
      <w:pPr>
        <w:shd w:val="clear" w:color="auto" w:fill="FFFFFF"/>
        <w:tabs>
          <w:tab w:val="num" w:pos="284"/>
          <w:tab w:val="num" w:pos="1440"/>
          <w:tab w:val="num" w:pos="2160"/>
        </w:tabs>
        <w:autoSpaceDE w:val="0"/>
        <w:autoSpaceDN w:val="0"/>
        <w:adjustRightInd w:val="0"/>
        <w:ind w:left="284"/>
        <w:rPr>
          <w:sz w:val="28"/>
        </w:rPr>
      </w:pPr>
      <w:r>
        <w:rPr>
          <w:position w:val="-20"/>
          <w:sz w:val="28"/>
        </w:rPr>
        <w:pict>
          <v:shape id="_x0000_i1028" type="#_x0000_t75" style="width:32.25pt;height:24.75pt" fillcolor="window">
            <v:imagedata r:id="rId10" o:title=""/>
          </v:shape>
        </w:pict>
      </w:r>
      <w:r w:rsidR="0019237A">
        <w:rPr>
          <w:sz w:val="28"/>
        </w:rPr>
        <w:t xml:space="preserve"> среднесуточный пробег автомобиля (км)</w:t>
      </w:r>
    </w:p>
    <w:p w:rsidR="0019237A" w:rsidRDefault="00571B97">
      <w:pPr>
        <w:shd w:val="clear" w:color="auto" w:fill="FFFFFF"/>
        <w:tabs>
          <w:tab w:val="num" w:pos="284"/>
          <w:tab w:val="num" w:pos="1440"/>
          <w:tab w:val="num" w:pos="2160"/>
        </w:tabs>
        <w:autoSpaceDE w:val="0"/>
        <w:autoSpaceDN w:val="0"/>
        <w:adjustRightInd w:val="0"/>
        <w:ind w:left="284"/>
        <w:rPr>
          <w:sz w:val="28"/>
        </w:rPr>
      </w:pPr>
      <w:r>
        <w:rPr>
          <w:position w:val="-20"/>
          <w:sz w:val="28"/>
        </w:rPr>
        <w:pict>
          <v:shape id="_x0000_i1029" type="#_x0000_t75" style="width:48pt;height:24.75pt" fillcolor="window">
            <v:imagedata r:id="rId11" o:title=""/>
          </v:shape>
        </w:pict>
      </w:r>
      <w:r w:rsidR="0019237A">
        <w:rPr>
          <w:sz w:val="28"/>
        </w:rPr>
        <w:t xml:space="preserve">  дни рабочих в году (212 дн)</w:t>
      </w:r>
    </w:p>
    <w:p w:rsidR="0019237A" w:rsidRDefault="0019237A">
      <w:pPr>
        <w:shd w:val="clear" w:color="auto" w:fill="FFFFFF"/>
        <w:tabs>
          <w:tab w:val="num" w:pos="284"/>
          <w:tab w:val="num" w:pos="1440"/>
          <w:tab w:val="num" w:pos="2160"/>
        </w:tabs>
        <w:autoSpaceDE w:val="0"/>
        <w:autoSpaceDN w:val="0"/>
        <w:adjustRightInd w:val="0"/>
        <w:ind w:left="284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shd w:val="clear" w:color="auto" w:fill="FFFFFF"/>
        <w:tabs>
          <w:tab w:val="num" w:pos="284"/>
          <w:tab w:val="num" w:pos="1440"/>
          <w:tab w:val="num" w:pos="2160"/>
        </w:tabs>
        <w:autoSpaceDE w:val="0"/>
        <w:autoSpaceDN w:val="0"/>
        <w:adjustRightInd w:val="0"/>
        <w:ind w:left="284"/>
        <w:rPr>
          <w:sz w:val="28"/>
        </w:rPr>
      </w:pPr>
      <w:r>
        <w:rPr>
          <w:position w:val="-20"/>
          <w:sz w:val="28"/>
        </w:rPr>
        <w:pict>
          <v:shape id="_x0000_i1030" type="#_x0000_t75" style="width:216.75pt;height:24pt" fillcolor="window">
            <v:imagedata r:id="rId12" o:title=""/>
          </v:shape>
        </w:pict>
      </w:r>
      <w:r w:rsidR="0019237A">
        <w:rPr>
          <w:sz w:val="28"/>
        </w:rPr>
        <w:t>(тыс.км)</w:t>
      </w:r>
    </w:p>
    <w:p w:rsidR="0019237A" w:rsidRDefault="0019237A">
      <w:pPr>
        <w:shd w:val="clear" w:color="auto" w:fill="FFFFFF"/>
        <w:tabs>
          <w:tab w:val="num" w:pos="284"/>
          <w:tab w:val="num" w:pos="1440"/>
          <w:tab w:val="num" w:pos="2160"/>
        </w:tabs>
        <w:autoSpaceDE w:val="0"/>
        <w:autoSpaceDN w:val="0"/>
        <w:adjustRightInd w:val="0"/>
        <w:ind w:left="284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shd w:val="clear" w:color="auto" w:fill="FFFFFF"/>
        <w:tabs>
          <w:tab w:val="num" w:pos="284"/>
          <w:tab w:val="num" w:pos="1440"/>
          <w:tab w:val="num" w:pos="2160"/>
        </w:tabs>
        <w:autoSpaceDE w:val="0"/>
        <w:autoSpaceDN w:val="0"/>
        <w:adjustRightInd w:val="0"/>
        <w:ind w:left="284"/>
        <w:rPr>
          <w:sz w:val="28"/>
        </w:rPr>
      </w:pPr>
      <w:r>
        <w:rPr>
          <w:position w:val="-20"/>
          <w:sz w:val="28"/>
        </w:rPr>
        <w:pict>
          <v:shape id="_x0000_i1031" type="#_x0000_t75" style="width:216.75pt;height:24pt" fillcolor="window">
            <v:imagedata r:id="rId13" o:title=""/>
          </v:shape>
        </w:pict>
      </w:r>
      <w:r w:rsidR="0019237A">
        <w:rPr>
          <w:sz w:val="28"/>
        </w:rPr>
        <w:t xml:space="preserve"> (тыс.км)</w:t>
      </w:r>
    </w:p>
    <w:p w:rsidR="0019237A" w:rsidRDefault="0019237A">
      <w:pPr>
        <w:shd w:val="clear" w:color="auto" w:fill="FFFFFF"/>
        <w:tabs>
          <w:tab w:val="num" w:pos="284"/>
          <w:tab w:val="num" w:pos="1440"/>
          <w:tab w:val="num" w:pos="2160"/>
        </w:tabs>
        <w:autoSpaceDE w:val="0"/>
        <w:autoSpaceDN w:val="0"/>
        <w:adjustRightInd w:val="0"/>
        <w:ind w:left="284"/>
        <w:rPr>
          <w:sz w:val="28"/>
        </w:rPr>
      </w:pPr>
    </w:p>
    <w:p w:rsidR="0019237A" w:rsidRDefault="0019237A">
      <w:pPr>
        <w:ind w:left="142"/>
        <w:jc w:val="center"/>
        <w:rPr>
          <w:b/>
          <w:sz w:val="32"/>
          <w:u w:val="single"/>
          <w:vertAlign w:val="subscript"/>
        </w:rPr>
      </w:pPr>
      <w:r>
        <w:rPr>
          <w:b/>
          <w:sz w:val="32"/>
          <w:u w:val="single"/>
        </w:rPr>
        <w:t xml:space="preserve">1.1Определение количества капитальных ремонтов по маркам автомобилей – </w:t>
      </w:r>
      <w:r>
        <w:rPr>
          <w:b/>
          <w:sz w:val="32"/>
          <w:u w:val="single"/>
          <w:lang w:val="en-US"/>
        </w:rPr>
        <w:t>N</w:t>
      </w:r>
      <w:r>
        <w:rPr>
          <w:b/>
          <w:sz w:val="32"/>
          <w:u w:val="single"/>
          <w:vertAlign w:val="subscript"/>
        </w:rPr>
        <w:t>кр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tabs>
          <w:tab w:val="left" w:pos="9498"/>
        </w:tabs>
        <w:jc w:val="center"/>
        <w:rPr>
          <w:sz w:val="28"/>
        </w:rPr>
      </w:pPr>
      <w:r>
        <w:rPr>
          <w:position w:val="-46"/>
          <w:sz w:val="28"/>
        </w:rPr>
        <w:pict>
          <v:shape id="_x0000_i1032" type="#_x0000_t75" style="width:83.25pt;height:54pt" o:bordertopcolor="this" o:borderleftcolor="this" o:borderbottomcolor="this" o:borderrightcolor="this" fillcolor="window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      (1)</w:t>
      </w:r>
    </w:p>
    <w:p w:rsidR="0019237A" w:rsidRDefault="0019237A">
      <w:pPr>
        <w:jc w:val="both"/>
        <w:rPr>
          <w:sz w:val="24"/>
        </w:rPr>
      </w:pPr>
    </w:p>
    <w:p w:rsidR="0019237A" w:rsidRDefault="0019237A">
      <w:pPr>
        <w:jc w:val="both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</w:rPr>
        <w:t>общ.</w:t>
      </w:r>
      <w:r>
        <w:rPr>
          <w:sz w:val="28"/>
        </w:rPr>
        <w:t>- общий пробег автомобилей данной марки (км)</w:t>
      </w:r>
    </w:p>
    <w:p w:rsidR="0019237A" w:rsidRDefault="0019237A">
      <w:pPr>
        <w:jc w:val="both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</w:rPr>
        <w:t>кр.</w:t>
      </w:r>
      <w:r>
        <w:rPr>
          <w:sz w:val="28"/>
        </w:rPr>
        <w:t>- переодичность капитальных ремонтов (км)</w:t>
      </w:r>
    </w:p>
    <w:p w:rsidR="0019237A" w:rsidRDefault="0019237A">
      <w:pPr>
        <w:jc w:val="both"/>
        <w:rPr>
          <w:sz w:val="24"/>
        </w:rPr>
      </w:pPr>
    </w:p>
    <w:p w:rsidR="0019237A" w:rsidRDefault="0019237A">
      <w:pPr>
        <w:jc w:val="both"/>
        <w:rPr>
          <w:sz w:val="24"/>
        </w:rPr>
      </w:pPr>
      <w:r>
        <w:rPr>
          <w:sz w:val="24"/>
        </w:rPr>
        <w:t xml:space="preserve">МАЗ-5335                                           </w:t>
      </w:r>
    </w:p>
    <w:p w:rsidR="0019237A" w:rsidRDefault="00571B97">
      <w:pPr>
        <w:jc w:val="both"/>
        <w:rPr>
          <w:sz w:val="24"/>
        </w:rPr>
      </w:pPr>
      <w:r>
        <w:rPr>
          <w:position w:val="-24"/>
          <w:sz w:val="28"/>
        </w:rPr>
        <w:pict>
          <v:shape id="_x0000_i1033" type="#_x0000_t75" style="width:125.25pt;height:36.75pt" fillcolor="window">
            <v:imagedata r:id="rId15" o:title=""/>
          </v:shape>
        </w:pict>
      </w:r>
    </w:p>
    <w:p w:rsidR="0019237A" w:rsidRDefault="0019237A">
      <w:pPr>
        <w:jc w:val="both"/>
        <w:rPr>
          <w:sz w:val="24"/>
        </w:rPr>
      </w:pPr>
    </w:p>
    <w:p w:rsidR="0019237A" w:rsidRDefault="0019237A">
      <w:pPr>
        <w:jc w:val="both"/>
        <w:rPr>
          <w:sz w:val="24"/>
        </w:rPr>
      </w:pPr>
      <w:r>
        <w:rPr>
          <w:sz w:val="24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034" type="#_x0000_t75" style="width:132.75pt;height:41.25pt" fillcolor="window">
            <v:imagedata r:id="rId16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  <w:r>
        <w:rPr>
          <w:b/>
          <w:sz w:val="28"/>
          <w:u w:val="single"/>
        </w:rPr>
        <w:t>1.2Определяем количество ТО-2</w:t>
      </w:r>
      <w:r>
        <w:rPr>
          <w:sz w:val="28"/>
        </w:rPr>
        <w:t>.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4"/>
        </w:rPr>
      </w:pPr>
      <w:r>
        <w:rPr>
          <w:position w:val="-34"/>
          <w:sz w:val="28"/>
        </w:rPr>
        <w:pict>
          <v:shape id="_x0000_i1035" type="#_x0000_t75" style="width:126.75pt;height:39.75pt" o:bordertopcolor="this" o:borderleftcolor="this" o:borderbottomcolor="this" o:borderrightcolor="this" fillcolor="window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  (2)</w:t>
      </w:r>
    </w:p>
    <w:p w:rsidR="0019237A" w:rsidRDefault="0019237A">
      <w:pPr>
        <w:jc w:val="both"/>
        <w:rPr>
          <w:sz w:val="24"/>
        </w:rPr>
      </w:pPr>
    </w:p>
    <w:p w:rsidR="0019237A" w:rsidRDefault="0019237A">
      <w:pPr>
        <w:jc w:val="both"/>
        <w:rPr>
          <w:sz w:val="24"/>
        </w:rPr>
      </w:pPr>
      <w:r>
        <w:rPr>
          <w:sz w:val="24"/>
        </w:rPr>
        <w:t>Где :</w:t>
      </w:r>
    </w:p>
    <w:p w:rsidR="0019237A" w:rsidRDefault="0019237A">
      <w:pPr>
        <w:jc w:val="both"/>
        <w:rPr>
          <w:sz w:val="24"/>
        </w:rPr>
      </w:pPr>
      <w:r>
        <w:rPr>
          <w:sz w:val="24"/>
          <w:lang w:val="en-US"/>
        </w:rPr>
        <w:t>L</w:t>
      </w:r>
      <w:r>
        <w:rPr>
          <w:sz w:val="24"/>
          <w:vertAlign w:val="subscript"/>
        </w:rPr>
        <w:t>то-1.</w:t>
      </w:r>
      <w:r>
        <w:rPr>
          <w:sz w:val="24"/>
        </w:rPr>
        <w:t xml:space="preserve">, </w:t>
      </w:r>
      <w:r>
        <w:rPr>
          <w:sz w:val="24"/>
          <w:lang w:val="en-US"/>
        </w:rPr>
        <w:t>L</w:t>
      </w:r>
      <w:r>
        <w:rPr>
          <w:sz w:val="24"/>
          <w:vertAlign w:val="subscript"/>
        </w:rPr>
        <w:t>то-2.</w:t>
      </w:r>
      <w:r>
        <w:rPr>
          <w:sz w:val="24"/>
        </w:rPr>
        <w:t>- периодичность ТО-1 и ТО-2.</w:t>
      </w:r>
    </w:p>
    <w:p w:rsidR="0019237A" w:rsidRDefault="0019237A">
      <w:pPr>
        <w:jc w:val="both"/>
        <w:rPr>
          <w:sz w:val="24"/>
        </w:rPr>
      </w:pPr>
    </w:p>
    <w:p w:rsidR="0019237A" w:rsidRDefault="0019237A">
      <w:pPr>
        <w:jc w:val="both"/>
        <w:rPr>
          <w:sz w:val="24"/>
        </w:rPr>
      </w:pPr>
    </w:p>
    <w:p w:rsidR="0019237A" w:rsidRDefault="0019237A">
      <w:pPr>
        <w:jc w:val="both"/>
        <w:rPr>
          <w:sz w:val="24"/>
        </w:rPr>
      </w:pPr>
    </w:p>
    <w:p w:rsidR="0019237A" w:rsidRDefault="0019237A">
      <w:pPr>
        <w:jc w:val="both"/>
        <w:rPr>
          <w:sz w:val="24"/>
        </w:rPr>
      </w:pPr>
    </w:p>
    <w:p w:rsidR="0019237A" w:rsidRDefault="00571B97">
      <w:pPr>
        <w:jc w:val="both"/>
        <w:rPr>
          <w:sz w:val="24"/>
        </w:rPr>
      </w:pPr>
      <w:r>
        <w:rPr>
          <w:noProof/>
          <w:sz w:val="24"/>
        </w:rPr>
        <w:pict>
          <v:shape id="_x0000_s1059" type="#_x0000_t202" style="position:absolute;left:0;text-align:left;margin-left:180.9pt;margin-top:24.5pt;width:295.2pt;height:32.1pt;z-index:251629056" o:allowincell="f" filled="f" stroked="f">
            <v:textbox style="mso-next-textbox:#_x0000_s1059">
              <w:txbxContent>
                <w:p w:rsidR="0019237A" w:rsidRDefault="0019237A">
                  <w:pPr>
                    <w:jc w:val="center"/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>КП   1705. 70. 00 00 ПЗ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4"/>
        </w:rPr>
        <w:pict>
          <v:shape id="_x0000_s1063" type="#_x0000_t202" style="position:absolute;left:0;text-align:left;margin-left:483.3pt;margin-top:17.3pt;width:43.2pt;height:36pt;z-index:251633152" o:allowincell="f" filled="f" stroked="f">
            <v:textbox>
              <w:txbxContent>
                <w:p w:rsidR="0019237A" w:rsidRDefault="0019237A">
                  <w:pPr>
                    <w:pStyle w:val="9"/>
                  </w:pPr>
                  <w:r>
                    <w:t>Лист</w:t>
                  </w:r>
                </w:p>
                <w:p w:rsidR="0019237A" w:rsidRDefault="0019237A">
                  <w:pPr>
                    <w:rPr>
                      <w:sz w:val="32"/>
                    </w:rPr>
                  </w:pPr>
                  <w:r>
                    <w:t xml:space="preserve">    </w:t>
                  </w:r>
                  <w:r>
                    <w:rPr>
                      <w:sz w:val="32"/>
                    </w:rPr>
                    <w:t>6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4"/>
        </w:rPr>
        <w:pict>
          <v:line id="_x0000_s1065" style="position:absolute;left:0;text-align:left;z-index:251635200" from="483.3pt,38.9pt" to="526.5pt,38.9pt" o:allowincell="f" stroked="f">
            <w10:wrap type="topAndBottom"/>
          </v:line>
        </w:pict>
      </w:r>
      <w:r>
        <w:rPr>
          <w:noProof/>
          <w:sz w:val="24"/>
        </w:rPr>
        <w:pict>
          <v:line id="_x0000_s1064" style="position:absolute;left:0;text-align:left;z-index:251634176" from="483.3pt,38.9pt" to="526.5pt,38.9pt" o:allowincell="f" stroked="f">
            <w10:wrap type="topAndBottom"/>
          </v:line>
        </w:pict>
      </w:r>
      <w:r>
        <w:rPr>
          <w:noProof/>
          <w:sz w:val="24"/>
        </w:rPr>
        <w:pict>
          <v:shape id="_x0000_s1062" type="#_x0000_t202" style="position:absolute;left:0;text-align:left;margin-left:483.3pt;margin-top:17.3pt;width:43.2pt;height:14.4pt;z-index:251632128" o:allowincell="f" filled="f" stroked="f">
            <v:textbox>
              <w:txbxContent>
                <w:p w:rsidR="0019237A" w:rsidRDefault="0019237A"/>
              </w:txbxContent>
            </v:textbox>
            <w10:wrap type="topAndBottom"/>
          </v:shape>
        </w:pict>
      </w:r>
      <w:r>
        <w:rPr>
          <w:noProof/>
          <w:sz w:val="24"/>
        </w:rPr>
        <w:pict>
          <v:shape id="_x0000_s1061" type="#_x0000_t202" style="position:absolute;left:0;text-align:left;margin-left:483.3pt;margin-top:10.1pt;width:43.2pt;height:21.6pt;z-index:251631104" o:allowincell="f" filled="f" stroked="f">
            <v:textbox>
              <w:txbxContent>
                <w:p w:rsidR="0019237A" w:rsidRDefault="0019237A"/>
              </w:txbxContent>
            </v:textbox>
            <w10:wrap type="topAndBottom"/>
          </v:shape>
        </w:pict>
      </w:r>
      <w:r>
        <w:rPr>
          <w:noProof/>
          <w:sz w:val="24"/>
        </w:rPr>
        <w:pict>
          <v:shape id="_x0000_s1060" type="#_x0000_t202" style="position:absolute;left:0;text-align:left;margin-left:483.3pt;margin-top:24.5pt;width:28.8pt;height:7.2pt;z-index:251630080" o:allowincell="f" filled="f" stroked="f">
            <v:textbox>
              <w:txbxContent>
                <w:p w:rsidR="0019237A" w:rsidRDefault="0019237A"/>
              </w:txbxContent>
            </v:textbox>
            <w10:wrap type="topAndBottom"/>
          </v:shape>
        </w:pict>
      </w:r>
    </w:p>
    <w:p w:rsidR="0019237A" w:rsidRDefault="00571B97">
      <w:pPr>
        <w:jc w:val="both"/>
        <w:rPr>
          <w:sz w:val="24"/>
        </w:rPr>
      </w:pPr>
      <w:r>
        <w:rPr>
          <w:noProof/>
          <w:sz w:val="24"/>
        </w:rPr>
        <w:pict>
          <v:group id="_x0000_s1066" style="position:absolute;left:0;text-align:left;margin-left:-6.3pt;margin-top:-7pt;width:532.8pt;height:815.85pt;z-index:-251680256" coordorigin="1264,364" coordsize="10388,15636" o:allowincell="f">
            <v:rect id="_x0000_s1067" style="position:absolute;left:1264;top:364;width:10380;height:15636"/>
            <v:rect id="_x0000_s1068" style="position:absolute;left:4874;top:15274;width:6778;height:726"/>
            <v:line id="_x0000_s1069" style="position:absolute" from="10839,15274" to="10839,15994"/>
          </v:group>
        </w:pict>
      </w:r>
      <w:r w:rsidR="0019237A">
        <w:rPr>
          <w:sz w:val="24"/>
        </w:rPr>
        <w:t>МАЗ-5335</w:t>
      </w:r>
    </w:p>
    <w:p w:rsidR="0019237A" w:rsidRDefault="00571B97">
      <w:pPr>
        <w:jc w:val="both"/>
        <w:rPr>
          <w:sz w:val="24"/>
        </w:rPr>
      </w:pPr>
      <w:r>
        <w:rPr>
          <w:position w:val="-24"/>
          <w:sz w:val="28"/>
        </w:rPr>
        <w:pict>
          <v:shape id="_x0000_i1036" type="#_x0000_t75" style="width:164.25pt;height:30.75pt" fillcolor="window">
            <v:imagedata r:id="rId18" o:title=""/>
          </v:shape>
        </w:pict>
      </w:r>
    </w:p>
    <w:p w:rsidR="0019237A" w:rsidRDefault="0019237A">
      <w:pPr>
        <w:jc w:val="both"/>
        <w:rPr>
          <w:sz w:val="24"/>
        </w:rPr>
      </w:pPr>
      <w:r>
        <w:rPr>
          <w:sz w:val="24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037" type="#_x0000_t75" style="width:170.25pt;height:30.75pt" fillcolor="window">
            <v:imagedata r:id="rId19" o:title=""/>
          </v:shape>
        </w:pict>
      </w: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1.3Определяем количество ТО-1.</w:t>
      </w:r>
    </w:p>
    <w:p w:rsidR="0019237A" w:rsidRDefault="0019237A">
      <w:pPr>
        <w:jc w:val="both"/>
        <w:rPr>
          <w:b/>
          <w:sz w:val="24"/>
          <w:u w:val="single"/>
        </w:rPr>
      </w:pPr>
    </w:p>
    <w:p w:rsidR="0019237A" w:rsidRDefault="00571B97">
      <w:pPr>
        <w:jc w:val="center"/>
        <w:rPr>
          <w:sz w:val="24"/>
          <w:lang w:val="en-US"/>
        </w:rPr>
      </w:pPr>
      <w:r>
        <w:rPr>
          <w:position w:val="-34"/>
          <w:sz w:val="28"/>
        </w:rPr>
        <w:pict>
          <v:shape id="_x0000_i1038" type="#_x0000_t75" style="width:167.25pt;height:39.75pt" o:bordertopcolor="this" o:borderleftcolor="this" o:borderbottomcolor="this" o:borderrightcolor="this" fillcolor="window">
            <v:imagedata r:id="rId2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  <w:lang w:val="en-US"/>
        </w:rPr>
        <w:t xml:space="preserve">        (3)</w:t>
      </w:r>
    </w:p>
    <w:p w:rsidR="0019237A" w:rsidRDefault="0019237A">
      <w:pPr>
        <w:jc w:val="both"/>
        <w:rPr>
          <w:sz w:val="24"/>
        </w:rPr>
      </w:pPr>
      <w:r>
        <w:rPr>
          <w:sz w:val="24"/>
        </w:rPr>
        <w:t>МАЗ-5335</w:t>
      </w:r>
    </w:p>
    <w:p w:rsidR="0019237A" w:rsidRDefault="00571B97">
      <w:pPr>
        <w:jc w:val="both"/>
        <w:rPr>
          <w:sz w:val="24"/>
        </w:rPr>
      </w:pPr>
      <w:r>
        <w:rPr>
          <w:position w:val="-24"/>
          <w:sz w:val="28"/>
        </w:rPr>
        <w:pict>
          <v:shape id="_x0000_i1039" type="#_x0000_t75" style="width:191.25pt;height:30.75pt" fillcolor="window">
            <v:imagedata r:id="rId21" o:title=""/>
          </v:shape>
        </w:pict>
      </w:r>
    </w:p>
    <w:p w:rsidR="0019237A" w:rsidRDefault="0019237A">
      <w:pPr>
        <w:jc w:val="both"/>
        <w:rPr>
          <w:sz w:val="24"/>
        </w:rPr>
      </w:pPr>
      <w:r>
        <w:rPr>
          <w:sz w:val="24"/>
        </w:rPr>
        <w:t>ГАЗ-53А</w:t>
      </w:r>
    </w:p>
    <w:p w:rsidR="0019237A" w:rsidRDefault="00571B97">
      <w:pPr>
        <w:jc w:val="both"/>
        <w:rPr>
          <w:sz w:val="24"/>
        </w:rPr>
      </w:pPr>
      <w:r>
        <w:rPr>
          <w:position w:val="-24"/>
          <w:sz w:val="28"/>
        </w:rPr>
        <w:pict>
          <v:shape id="_x0000_i1040" type="#_x0000_t75" style="width:201pt;height:30.75pt" fillcolor="window">
            <v:imagedata r:id="rId22" o:title=""/>
          </v:shape>
        </w:pict>
      </w:r>
    </w:p>
    <w:p w:rsidR="0019237A" w:rsidRDefault="0019237A">
      <w:pPr>
        <w:jc w:val="both"/>
        <w:rPr>
          <w:sz w:val="24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1.4 Определение количества ежедневных обслуживаний (</w:t>
      </w:r>
      <w:r>
        <w:rPr>
          <w:b/>
          <w:sz w:val="28"/>
          <w:u w:val="single"/>
          <w:lang w:val="en-US"/>
        </w:rPr>
        <w:t>N</w:t>
      </w:r>
      <w:r>
        <w:rPr>
          <w:b/>
          <w:sz w:val="28"/>
          <w:u w:val="single"/>
          <w:vertAlign w:val="subscript"/>
        </w:rPr>
        <w:t>ЕО</w:t>
      </w:r>
      <w:r>
        <w:rPr>
          <w:b/>
          <w:sz w:val="28"/>
          <w:u w:val="single"/>
        </w:rPr>
        <w:t>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19237A" w:rsidRDefault="00571B97">
      <w:pPr>
        <w:jc w:val="center"/>
        <w:rPr>
          <w:sz w:val="28"/>
        </w:rPr>
      </w:pPr>
      <w:r>
        <w:rPr>
          <w:position w:val="-22"/>
          <w:sz w:val="28"/>
        </w:rPr>
        <w:pict>
          <v:shape id="_x0000_i1041" type="#_x0000_t75" style="width:125.25pt;height:24.75pt" o:bordertopcolor="this" o:borderleftcolor="this" o:borderbottomcolor="this" o:borderrightcolor="this" fillcolor="window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(4)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Где:</w:t>
      </w:r>
    </w:p>
    <w:p w:rsidR="0019237A" w:rsidRDefault="0019237A">
      <w:pPr>
        <w:jc w:val="both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– коэффицент выпуска автомобилей на линию.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 – число календарных дней в году.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>сп</w:t>
      </w:r>
      <w:r>
        <w:rPr>
          <w:sz w:val="28"/>
        </w:rPr>
        <w:t xml:space="preserve"> –среднесписочное количество автомобилей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19237A" w:rsidRDefault="0019237A">
      <w:pPr>
        <w:jc w:val="both"/>
        <w:rPr>
          <w:sz w:val="24"/>
        </w:rPr>
      </w:pPr>
      <w:r>
        <w:rPr>
          <w:sz w:val="28"/>
          <w:lang w:val="en-US"/>
        </w:rPr>
        <w:t>МАЗ-5335</w:t>
      </w:r>
    </w:p>
    <w:p w:rsidR="0019237A" w:rsidRDefault="00571B97">
      <w:pPr>
        <w:jc w:val="both"/>
        <w:rPr>
          <w:sz w:val="24"/>
        </w:rPr>
      </w:pPr>
      <w:r>
        <w:rPr>
          <w:position w:val="-22"/>
          <w:sz w:val="28"/>
        </w:rPr>
        <w:pict>
          <v:shape id="_x0000_i1042" type="#_x0000_t75" style="width:173.25pt;height:24.75pt" fillcolor="window">
            <v:imagedata r:id="rId24" o:title=""/>
          </v:shape>
        </w:pict>
      </w:r>
    </w:p>
    <w:p w:rsidR="0019237A" w:rsidRDefault="0019237A">
      <w:pPr>
        <w:jc w:val="both"/>
        <w:rPr>
          <w:sz w:val="24"/>
        </w:rPr>
      </w:pPr>
      <w:r>
        <w:rPr>
          <w:sz w:val="24"/>
        </w:rPr>
        <w:t>ГАЗ-53А</w:t>
      </w:r>
    </w:p>
    <w:p w:rsidR="0019237A" w:rsidRDefault="00571B97">
      <w:pPr>
        <w:jc w:val="both"/>
        <w:rPr>
          <w:sz w:val="24"/>
        </w:rPr>
      </w:pPr>
      <w:r>
        <w:rPr>
          <w:position w:val="-22"/>
          <w:sz w:val="28"/>
        </w:rPr>
        <w:pict>
          <v:shape id="_x0000_i1043" type="#_x0000_t75" style="width:174.75pt;height:24.75pt" fillcolor="window">
            <v:imagedata r:id="rId25" o:title=""/>
          </v:shape>
        </w:pict>
      </w:r>
    </w:p>
    <w:p w:rsidR="0019237A" w:rsidRDefault="0019237A">
      <w:pPr>
        <w:jc w:val="both"/>
        <w:rPr>
          <w:sz w:val="24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1.5 Определение количества сезонных обслуживаний (</w:t>
      </w:r>
      <w:r>
        <w:rPr>
          <w:b/>
          <w:sz w:val="28"/>
          <w:u w:val="single"/>
          <w:lang w:val="en-US"/>
        </w:rPr>
        <w:t>N</w:t>
      </w:r>
      <w:r>
        <w:rPr>
          <w:b/>
          <w:sz w:val="28"/>
          <w:u w:val="single"/>
          <w:vertAlign w:val="subscript"/>
          <w:lang w:val="en-US"/>
        </w:rPr>
        <w:t>co</w:t>
      </w:r>
      <w:r>
        <w:rPr>
          <w:b/>
          <w:sz w:val="28"/>
          <w:u w:val="single"/>
        </w:rPr>
        <w:t>)</w:t>
      </w:r>
    </w:p>
    <w:p w:rsidR="0019237A" w:rsidRDefault="0019237A">
      <w:pPr>
        <w:jc w:val="both"/>
        <w:rPr>
          <w:sz w:val="24"/>
        </w:rPr>
      </w:pPr>
    </w:p>
    <w:p w:rsidR="0019237A" w:rsidRDefault="00571B97">
      <w:pPr>
        <w:jc w:val="center"/>
        <w:rPr>
          <w:sz w:val="28"/>
          <w:lang w:val="en-US"/>
        </w:rPr>
      </w:pPr>
      <w:r>
        <w:rPr>
          <w:position w:val="-22"/>
          <w:sz w:val="28"/>
        </w:rPr>
        <w:pict>
          <v:shape id="_x0000_i1044" type="#_x0000_t75" style="width:86.25pt;height:24.75pt" o:bordertopcolor="this" o:borderleftcolor="this" o:borderbottomcolor="this" o:borderrightcolor="this" fillcolor="window">
            <v:imagedata r:id="rId2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  <w:lang w:val="en-US"/>
        </w:rPr>
        <w:t xml:space="preserve">    (5) </w:t>
      </w:r>
    </w:p>
    <w:p w:rsidR="0019237A" w:rsidRDefault="0019237A">
      <w:pPr>
        <w:jc w:val="both"/>
        <w:rPr>
          <w:sz w:val="28"/>
          <w:lang w:val="en-US"/>
        </w:rPr>
      </w:pP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22"/>
          <w:sz w:val="28"/>
        </w:rPr>
        <w:pict>
          <v:shape id="_x0000_i1045" type="#_x0000_t75" style="width:114pt;height:24.75pt" fillcolor="window">
            <v:imagedata r:id="rId27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22"/>
          <w:sz w:val="28"/>
        </w:rPr>
        <w:pict>
          <v:shape id="_x0000_i1046" type="#_x0000_t75" style="width:114.75pt;height:24.75pt" fillcolor="window">
            <v:imagedata r:id="rId28" o:title=""/>
          </v:shape>
        </w:pict>
      </w:r>
      <w:r w:rsidR="0019237A">
        <w:rPr>
          <w:sz w:val="28"/>
        </w:rPr>
        <w:t xml:space="preserve"> </w:t>
      </w:r>
    </w:p>
    <w:p w:rsidR="0019237A" w:rsidRDefault="0019237A">
      <w:pPr>
        <w:jc w:val="center"/>
        <w:rPr>
          <w:sz w:val="24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shape id="_x0000_s1135" type="#_x0000_t202" style="position:absolute;left:0;text-align:left;margin-left:188.1pt;margin-top:26.15pt;width:280.8pt;height:28.8pt;z-index:251651584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>КП   1705. 70. 00 00 ПЗ</w:t>
                  </w:r>
                </w:p>
                <w:p w:rsidR="0019237A" w:rsidRDefault="0019237A"/>
              </w:txbxContent>
            </v:textbox>
            <w10:wrap type="topAndBottom"/>
          </v:shape>
        </w:pict>
      </w:r>
    </w:p>
    <w:p w:rsidR="0019237A" w:rsidRDefault="00571B97">
      <w:pPr>
        <w:jc w:val="both"/>
        <w:rPr>
          <w:b/>
          <w:sz w:val="28"/>
          <w:u w:val="single"/>
        </w:rPr>
      </w:pPr>
      <w:r>
        <w:rPr>
          <w:noProof/>
          <w:sz w:val="24"/>
        </w:rPr>
        <w:pict>
          <v:group id="_x0000_s1070" style="position:absolute;left:0;text-align:left;margin-left:-6.3pt;margin-top:.2pt;width:532.8pt;height:815.85pt;z-index:-251679232" coordorigin="1264,364" coordsize="10388,15636" o:allowincell="f">
            <v:rect id="_x0000_s1071" style="position:absolute;left:1264;top:364;width:10380;height:15636"/>
            <v:rect id="_x0000_s1072" style="position:absolute;left:4874;top:15274;width:6778;height:726"/>
            <v:line id="_x0000_s1073" style="position:absolute" from="10839,15274" to="10839,15994"/>
          </v:group>
        </w:pict>
      </w:r>
      <w:r w:rsidR="0019237A">
        <w:rPr>
          <w:b/>
          <w:sz w:val="28"/>
          <w:u w:val="single"/>
        </w:rPr>
        <w:t>2. Расчет трудоемкости ТО и ТР</w:t>
      </w:r>
    </w:p>
    <w:p w:rsidR="0019237A" w:rsidRDefault="0019237A">
      <w:pPr>
        <w:jc w:val="both"/>
        <w:rPr>
          <w:sz w:val="24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2.1Расчет нормативной трудоемкости ТО и ТР на 1 обслуживание автомобиля.</w:t>
      </w: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2.1.1 Расчет нормативной трудоемкости ТО-1</w: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047" type="#_x0000_t75" style="width:114.75pt;height:21.75pt" o:bordertopcolor="this" o:borderleftcolor="this" o:borderbottomcolor="this" o:borderrightcolor="this" fillcolor="window">
            <v:imagedata r:id="rId2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(6)  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Где: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K</w:t>
      </w:r>
      <w:r>
        <w:rPr>
          <w:sz w:val="28"/>
          <w:vertAlign w:val="subscript"/>
        </w:rPr>
        <w:t>2</w:t>
      </w:r>
      <w:r>
        <w:rPr>
          <w:sz w:val="28"/>
        </w:rPr>
        <w:t>-коэфицент корректирования нормативов в зависимости от модификации подвижного состава и организаций его работы (1.табл.2.9)</w:t>
      </w:r>
    </w:p>
    <w:p w:rsidR="0019237A" w:rsidRDefault="0019237A">
      <w:pPr>
        <w:jc w:val="both"/>
        <w:rPr>
          <w:sz w:val="28"/>
        </w:rPr>
      </w:pPr>
      <w:r>
        <w:rPr>
          <w:sz w:val="28"/>
          <w:lang w:val="en-US"/>
        </w:rPr>
        <w:t>K</w:t>
      </w:r>
      <w:r>
        <w:rPr>
          <w:sz w:val="28"/>
          <w:vertAlign w:val="subscript"/>
        </w:rPr>
        <w:t>2</w:t>
      </w:r>
      <w:r>
        <w:rPr>
          <w:sz w:val="28"/>
        </w:rPr>
        <w:t>-коэфицент корректирования нормативов трудоемкости ТО и ТР в зависимости от количества обслуживаемых и ремонтируемых автомобилей и количества технологически совместимых групп подвижного состава (1. табл.2.12 )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48" type="#_x0000_t75" style="width:177.75pt;height:24pt" fillcolor="window">
            <v:imagedata r:id="rId30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49" type="#_x0000_t75" style="width:177.75pt;height:24pt" fillcolor="window">
            <v:imagedata r:id="rId31" o:title=""/>
          </v:shape>
        </w:pict>
      </w:r>
    </w:p>
    <w:p w:rsidR="0019237A" w:rsidRDefault="0019237A">
      <w:pPr>
        <w:jc w:val="both"/>
        <w:rPr>
          <w:sz w:val="24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2.1.2 Расчет нормативной трудоемкости ТО-2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050" type="#_x0000_t75" style="width:117.75pt;height:21.75pt" o:bordertopcolor="this" o:borderleftcolor="this" o:borderbottomcolor="this" o:borderrightcolor="this" fillcolor="window">
            <v:imagedata r:id="rId3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 (7)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51" type="#_x0000_t75" style="width:183.75pt;height:24pt" fillcolor="window">
            <v:imagedata r:id="rId33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52" type="#_x0000_t75" style="width:179.25pt;height:24pt" fillcolor="window">
            <v:imagedata r:id="rId34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2.1.3 Расчет нормативов трудоемкости ЕО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053" type="#_x0000_t75" style="width:102.75pt;height:21.75pt" o:bordertopcolor="this" o:borderleftcolor="this" o:borderbottomcolor="this" o:borderrightcolor="this" fillcolor="window">
            <v:imagedata r:id="rId3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(8)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54" type="#_x0000_t75" style="width:183.75pt;height:24pt" fillcolor="window">
            <v:imagedata r:id="rId36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55" type="#_x0000_t75" style="width:183.75pt;height:24pt" fillcolor="window">
            <v:imagedata r:id="rId37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2.1.4 Расчет нормативов трудоемкости СО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056" type="#_x0000_t75" style="width:89.25pt;height:36pt" o:bordertopcolor="this" o:borderleftcolor="this" o:borderbottomcolor="this" o:borderrightcolor="this" fillcolor="window">
            <v:imagedata r:id="rId3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(9)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057" type="#_x0000_t75" style="width:155.25pt;height:30.75pt" fillcolor="window">
            <v:imagedata r:id="rId39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058" type="#_x0000_t75" style="width:141.75pt;height:30.75pt" fillcolor="window">
            <v:imagedata r:id="rId40" o:title=""/>
          </v:shape>
        </w:pict>
      </w:r>
    </w:p>
    <w:p w:rsidR="0019237A" w:rsidRDefault="00571B97">
      <w:pPr>
        <w:jc w:val="both"/>
        <w:rPr>
          <w:sz w:val="28"/>
        </w:rPr>
      </w:pPr>
      <w:r>
        <w:rPr>
          <w:noProof/>
          <w:sz w:val="28"/>
        </w:rPr>
        <w:pict>
          <v:shape id="_x0000_s1138" type="#_x0000_t202" style="position:absolute;left:0;text-align:left;margin-left:188.1pt;margin-top:26.85pt;width:4in;height:28.8pt;z-index:251652608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i/>
                      <w:sz w:val="36"/>
                    </w:rPr>
                  </w:pPr>
                  <w:r>
                    <w:rPr>
                      <w:i/>
                      <w:sz w:val="36"/>
                    </w:rPr>
                    <w:t>КП 1705. 70. 00. 00. ПЗ</w:t>
                  </w:r>
                </w:p>
              </w:txbxContent>
            </v:textbox>
            <w10:wrap type="topAndBottom"/>
          </v:shape>
        </w:pict>
      </w: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074" style="position:absolute;left:0;text-align:left;margin-left:-6.3pt;margin-top:-7pt;width:532.8pt;height:815.85pt;z-index:-251678208" coordorigin="1264,364" coordsize="10388,15636" o:allowincell="f">
            <v:rect id="_x0000_s1075" style="position:absolute;left:1264;top:364;width:10380;height:15636"/>
            <v:rect id="_x0000_s1076" style="position:absolute;left:4874;top:15274;width:6778;height:726"/>
            <v:line id="_x0000_s1077" style="position:absolute" from="10839,15274" to="10839,15994"/>
          </v:group>
        </w:pict>
      </w:r>
      <w:r w:rsidR="0019237A">
        <w:rPr>
          <w:b/>
          <w:sz w:val="28"/>
          <w:u w:val="single"/>
        </w:rPr>
        <w:t>2.1.5 Расчет нормативов трудоемкости ТР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059" type="#_x0000_t75" style="width:180pt;height:21.75pt" o:bordertopcolor="this" o:borderleftcolor="this" o:borderbottomcolor="this" o:borderrightcolor="this" fillcolor="window">
            <v:imagedata r:id="rId4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(10)</w:t>
      </w: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both"/>
        <w:rPr>
          <w:sz w:val="28"/>
        </w:rPr>
      </w:pPr>
      <w:r>
        <w:rPr>
          <w:sz w:val="28"/>
        </w:rPr>
        <w:t>Где:</w:t>
      </w:r>
    </w:p>
    <w:p w:rsidR="0019237A" w:rsidRDefault="00571B97">
      <w:pPr>
        <w:shd w:val="clear" w:color="auto" w:fill="FFFFFF"/>
        <w:tabs>
          <w:tab w:val="num" w:pos="0"/>
          <w:tab w:val="num" w:pos="1440"/>
          <w:tab w:val="num" w:pos="2160"/>
        </w:tabs>
        <w:autoSpaceDE w:val="0"/>
        <w:autoSpaceDN w:val="0"/>
        <w:adjustRightInd w:val="0"/>
        <w:ind w:right="142"/>
        <w:rPr>
          <w:sz w:val="28"/>
        </w:rPr>
      </w:pPr>
      <w:r>
        <w:rPr>
          <w:position w:val="-20"/>
          <w:sz w:val="28"/>
        </w:rPr>
        <w:pict>
          <v:shape id="_x0000_i1060" type="#_x0000_t75" style="width:36pt;height:24.75pt" fillcolor="window">
            <v:imagedata r:id="rId42" o:title=""/>
          </v:shape>
        </w:pict>
      </w:r>
      <w:r w:rsidR="0019237A">
        <w:rPr>
          <w:sz w:val="28"/>
        </w:rPr>
        <w:t>коэффициент, учитывающий природно-климатические условия [1, табл. 2.10]</w:t>
      </w:r>
    </w:p>
    <w:p w:rsidR="0019237A" w:rsidRDefault="00571B97">
      <w:pPr>
        <w:shd w:val="clear" w:color="auto" w:fill="FFFFFF"/>
        <w:tabs>
          <w:tab w:val="num" w:pos="1080"/>
          <w:tab w:val="num" w:pos="1440"/>
          <w:tab w:val="num" w:pos="180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061" type="#_x0000_t75" style="width:36pt;height:24pt" fillcolor="window">
            <v:imagedata r:id="rId43" o:title=""/>
          </v:shape>
        </w:pict>
      </w:r>
      <w:r w:rsidR="0019237A">
        <w:rPr>
          <w:sz w:val="28"/>
        </w:rPr>
        <w:t>- коэффициент корректирования зависящий от пробега с начала эксплуатации в долях от капитального ремонта,[11, табл. 2.11] ;</w:t>
      </w:r>
    </w:p>
    <w:p w:rsidR="0019237A" w:rsidRDefault="00571B97">
      <w:pPr>
        <w:shd w:val="clear" w:color="auto" w:fill="FFFFFF"/>
        <w:tabs>
          <w:tab w:val="num" w:pos="1440"/>
          <w:tab w:val="num" w:pos="180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20"/>
          <w:sz w:val="28"/>
        </w:rPr>
        <w:pict>
          <v:shape id="_x0000_i1062" type="#_x0000_t75" style="width:35.25pt;height:24.75pt" fillcolor="window">
            <v:imagedata r:id="rId44" o:title=""/>
          </v:shape>
        </w:pict>
      </w:r>
      <w:r w:rsidR="0019237A">
        <w:rPr>
          <w:sz w:val="28"/>
        </w:rPr>
        <w:t xml:space="preserve">- коэффициент корректирования зависящий от количества обслуживаемых и ремонтируемых автомобилей на АТП и количества технологически совместимых групп ПС, [1, табл. 2.12]. </w:t>
      </w:r>
    </w:p>
    <w:p w:rsidR="0019237A" w:rsidRDefault="0019237A">
      <w:pPr>
        <w:shd w:val="clear" w:color="auto" w:fill="FFFFFF"/>
        <w:tabs>
          <w:tab w:val="num" w:pos="1440"/>
          <w:tab w:val="num" w:pos="180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</w:t>
      </w:r>
    </w:p>
    <w:p w:rsidR="0019237A" w:rsidRDefault="0019237A">
      <w:pPr>
        <w:shd w:val="clear" w:color="auto" w:fill="FFFFFF"/>
        <w:tabs>
          <w:tab w:val="num" w:pos="1440"/>
          <w:tab w:val="num" w:pos="1800"/>
          <w:tab w:val="num" w:pos="2160"/>
        </w:tabs>
        <w:autoSpaceDE w:val="0"/>
        <w:autoSpaceDN w:val="0"/>
        <w:adjustRightInd w:val="0"/>
        <w:rPr>
          <w:sz w:val="28"/>
        </w:rPr>
      </w:pPr>
    </w:p>
    <w:p w:rsidR="0019237A" w:rsidRDefault="0019237A">
      <w:pPr>
        <w:shd w:val="clear" w:color="auto" w:fill="FFFFFF"/>
        <w:tabs>
          <w:tab w:val="num" w:pos="1440"/>
          <w:tab w:val="num" w:pos="180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shd w:val="clear" w:color="auto" w:fill="FFFFFF"/>
        <w:tabs>
          <w:tab w:val="num" w:pos="1440"/>
          <w:tab w:val="num" w:pos="1800"/>
          <w:tab w:val="num" w:pos="2160"/>
        </w:tabs>
        <w:autoSpaceDE w:val="0"/>
        <w:autoSpaceDN w:val="0"/>
        <w:adjustRightInd w:val="0"/>
        <w:rPr>
          <w:sz w:val="28"/>
        </w:rPr>
      </w:pPr>
      <w:r>
        <w:rPr>
          <w:position w:val="-18"/>
          <w:sz w:val="28"/>
        </w:rPr>
        <w:pict>
          <v:shape id="_x0000_i1063" type="#_x0000_t75" style="width:264pt;height:24pt" fillcolor="window">
            <v:imagedata r:id="rId45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64" type="#_x0000_t75" style="width:255.75pt;height:24pt" fillcolor="window">
            <v:imagedata r:id="rId46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2.1.6 Расчет коэффицента корректирования </w:t>
      </w:r>
      <w:r>
        <w:rPr>
          <w:b/>
          <w:sz w:val="28"/>
          <w:u w:val="single"/>
          <w:lang w:val="en-US"/>
        </w:rPr>
        <w:t>K</w:t>
      </w:r>
      <w:r>
        <w:rPr>
          <w:b/>
          <w:sz w:val="28"/>
          <w:u w:val="single"/>
          <w:vertAlign w:val="subscript"/>
        </w:rPr>
        <w:t>4</w:t>
      </w:r>
      <w:r>
        <w:rPr>
          <w:b/>
          <w:sz w:val="28"/>
          <w:u w:val="single"/>
        </w:rPr>
        <w:t xml:space="preserve"> как среднеарифметического по формуле:</w:t>
      </w:r>
    </w:p>
    <w:p w:rsidR="0019237A" w:rsidRDefault="00571B97">
      <w:pPr>
        <w:jc w:val="center"/>
        <w:rPr>
          <w:sz w:val="28"/>
        </w:rPr>
      </w:pPr>
      <w:r>
        <w:rPr>
          <w:position w:val="-34"/>
          <w:sz w:val="28"/>
        </w:rPr>
        <w:pict>
          <v:shape id="_x0000_i1065" type="#_x0000_t75" style="width:150pt;height:44.25pt" o:bordertopcolor="this" o:borderleftcolor="this" o:borderbottomcolor="this" o:borderrightcolor="this" fillcolor="window">
            <v:imagedata r:id="rId4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(11)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Где: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perscript"/>
        </w:rPr>
        <w:t>1</w:t>
      </w:r>
      <w:r>
        <w:rPr>
          <w:sz w:val="28"/>
        </w:rPr>
        <w:t>-удельный вес машин не прошедших капитальный ремонт (54%)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  <w:vertAlign w:val="superscript"/>
        </w:rPr>
        <w:t>2</w:t>
      </w:r>
      <w:r>
        <w:rPr>
          <w:sz w:val="28"/>
        </w:rPr>
        <w:t>- удельный вес машин прошедших капитальный ремонт (46%)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  <w:lang w:val="en-US"/>
        </w:rPr>
        <w:t>q</w:t>
      </w:r>
      <w:r>
        <w:rPr>
          <w:sz w:val="28"/>
          <w:vertAlign w:val="superscript"/>
        </w:rPr>
        <w:t>1</w:t>
      </w:r>
      <w:r>
        <w:rPr>
          <w:sz w:val="28"/>
        </w:rPr>
        <w:t>- коэффицент пробега до капитального ремонта (0,71)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У</w:t>
      </w:r>
      <w:r>
        <w:rPr>
          <w:sz w:val="28"/>
          <w:lang w:val="en-US"/>
        </w:rPr>
        <w:t>q</w:t>
      </w:r>
      <w:r>
        <w:rPr>
          <w:sz w:val="28"/>
          <w:vertAlign w:val="superscript"/>
        </w:rPr>
        <w:t>2</w:t>
      </w:r>
      <w:r>
        <w:rPr>
          <w:sz w:val="28"/>
        </w:rPr>
        <w:t>- коэффицент пробега после капитального ремонта (1,26)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066" type="#_x0000_t75" style="width:189.75pt;height:30.75pt" fillcolor="window">
            <v:imagedata r:id="rId48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2.2 Расчет годовой трудоемкости работ по ТО и ТР</w:t>
      </w:r>
    </w:p>
    <w:p w:rsidR="0019237A" w:rsidRDefault="0019237A">
      <w:pPr>
        <w:jc w:val="both"/>
        <w:rPr>
          <w:sz w:val="28"/>
        </w:rPr>
      </w:pPr>
      <w:r>
        <w:rPr>
          <w:b/>
          <w:sz w:val="28"/>
          <w:u w:val="single"/>
        </w:rPr>
        <w:t>2.2.1 Расчет годовой трудоемкости по ТО-1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067" type="#_x0000_t75" style="width:105.75pt;height:21.75pt" o:bordertopcolor="this" o:borderleftcolor="this" o:borderbottomcolor="this" o:borderrightcolor="this" fillcolor="window">
            <v:imagedata r:id="rId4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(12)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68" type="#_x0000_t75" style="width:162.75pt;height:24pt" fillcolor="window">
            <v:imagedata r:id="rId50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69" type="#_x0000_t75" style="width:168.75pt;height:24pt" fillcolor="window">
            <v:imagedata r:id="rId51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shape id="_x0000_s1139" type="#_x0000_t202" style="position:absolute;left:0;text-align:left;margin-left:180.9pt;margin-top:19.05pt;width:302.4pt;height:28.8pt;z-index:251653632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1707. 70. 00. 00. ПЗ</w:t>
                  </w:r>
                </w:p>
              </w:txbxContent>
            </v:textbox>
            <w10:wrap type="topAndBottom"/>
          </v:shape>
        </w:pict>
      </w: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078" style="position:absolute;left:0;text-align:left;margin-left:-6.3pt;margin-top:.2pt;width:532.8pt;height:815.85pt;z-index:-251677184" coordorigin="1264,364" coordsize="10388,15636" o:allowincell="f">
            <v:rect id="_x0000_s1079" style="position:absolute;left:1264;top:364;width:10380;height:15636"/>
            <v:rect id="_x0000_s1080" style="position:absolute;left:4874;top:15274;width:6778;height:726"/>
            <v:line id="_x0000_s1081" style="position:absolute" from="10839,15274" to="10839,15994"/>
          </v:group>
        </w:pict>
      </w:r>
      <w:r w:rsidR="0019237A">
        <w:rPr>
          <w:b/>
          <w:sz w:val="28"/>
          <w:u w:val="single"/>
        </w:rPr>
        <w:t>2.2.2 Расчет годовой трудоемкости ТО-2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070" type="#_x0000_t75" style="width:110.25pt;height:21.75pt" o:bordertopcolor="this" o:borderleftcolor="this" o:borderbottomcolor="this" o:borderrightcolor="this" fillcolor="window">
            <v:imagedata r:id="rId5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(13)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71" type="#_x0000_t75" style="width:165pt;height:24pt" fillcolor="window">
            <v:imagedata r:id="rId53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72" type="#_x0000_t75" style="width:159.75pt;height:24pt" fillcolor="window">
            <v:imagedata r:id="rId54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2.2.3 Расчет годовой трудоемкости СО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073" type="#_x0000_t75" style="width:87.75pt;height:21.75pt" o:bordertopcolor="this" o:borderleftcolor="this" o:borderbottomcolor="this" o:borderrightcolor="this" fillcolor="window">
            <v:imagedata r:id="rId5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(13)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74" type="#_x0000_t75" style="width:153pt;height:24pt" fillcolor="window">
            <v:imagedata r:id="rId56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75" type="#_x0000_t75" style="width:2in;height:24pt" fillcolor="window">
            <v:imagedata r:id="rId57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2.2.4 Расчет годовой трудоемкости ЕО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076" type="#_x0000_t75" style="width:87.75pt;height:21.75pt" o:bordertopcolor="this" o:borderleftcolor="this" o:borderbottomcolor="this" o:borderrightcolor="this" fillcolor="window">
            <v:imagedata r:id="rId5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(15)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77" type="#_x0000_t75" style="width:174.75pt;height:24pt" fillcolor="window">
            <v:imagedata r:id="rId59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18"/>
          <w:sz w:val="28"/>
        </w:rPr>
        <w:pict>
          <v:shape id="_x0000_i1078" type="#_x0000_t75" style="width:176.25pt;height:24pt" fillcolor="window">
            <v:imagedata r:id="rId60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2.2.5 Расчет годовой трудоемкости по ТР. (Т</w:t>
      </w:r>
      <w:r>
        <w:rPr>
          <w:b/>
          <w:sz w:val="28"/>
          <w:u w:val="single"/>
          <w:vertAlign w:val="superscript"/>
        </w:rPr>
        <w:t>г</w:t>
      </w:r>
      <w:r>
        <w:rPr>
          <w:b/>
          <w:sz w:val="28"/>
          <w:u w:val="single"/>
          <w:vertAlign w:val="subscript"/>
        </w:rPr>
        <w:t>тр</w:t>
      </w:r>
      <w:r>
        <w:rPr>
          <w:b/>
          <w:sz w:val="28"/>
          <w:u w:val="single"/>
        </w:rPr>
        <w:t>)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079" type="#_x0000_t75" style="width:98.25pt;height:35.25pt" o:bordertopcolor="this" o:borderleftcolor="this" o:borderbottomcolor="this" o:borderrightcolor="this" fillcolor="window">
            <v:imagedata r:id="rId6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(16) 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080" type="#_x0000_t75" style="width:222pt;height:30.75pt" fillcolor="window">
            <v:imagedata r:id="rId62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081" type="#_x0000_t75" style="width:213.75pt;height:30.75pt" fillcolor="window">
            <v:imagedata r:id="rId63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noProof/>
          <w:sz w:val="28"/>
        </w:rPr>
        <w:pict>
          <v:shape id="_x0000_s1140" type="#_x0000_t202" style="position:absolute;left:0;text-align:left;margin-left:180.9pt;margin-top:23.25pt;width:295.2pt;height:21.6pt;z-index:251654656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1707. 70. 00. 00. ПЗ</w:t>
                  </w:r>
                </w:p>
                <w:p w:rsidR="0019237A" w:rsidRDefault="0019237A">
                  <w:pPr>
                    <w:pStyle w:val="a4"/>
                    <w:tabs>
                      <w:tab w:val="clear" w:pos="4153"/>
                      <w:tab w:val="clear" w:pos="8306"/>
                    </w:tabs>
                  </w:pPr>
                </w:p>
              </w:txbxContent>
            </v:textbox>
            <w10:wrap type="topAndBottom"/>
          </v:shape>
        </w:pict>
      </w: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082" style="position:absolute;left:0;text-align:left;margin-left:-6.3pt;margin-top:.2pt;width:532.8pt;height:815.85pt;z-index:-251676160" coordorigin="1264,364" coordsize="10388,15636" o:allowincell="f">
            <v:rect id="_x0000_s1083" style="position:absolute;left:1264;top:364;width:10380;height:15636"/>
            <v:rect id="_x0000_s1084" style="position:absolute;left:4874;top:15274;width:6778;height:726"/>
            <v:line id="_x0000_s1085" style="position:absolute" from="10839,15274" to="10839,15994"/>
          </v:group>
        </w:pict>
      </w:r>
      <w:r w:rsidR="0019237A">
        <w:rPr>
          <w:b/>
          <w:sz w:val="28"/>
          <w:u w:val="single"/>
        </w:rPr>
        <w:t>2.2.6 Расчет суммарной трудоемкости работ на планируемый год по ТО и ТР  (Т</w:t>
      </w:r>
      <w:r w:rsidR="0019237A">
        <w:rPr>
          <w:b/>
          <w:sz w:val="28"/>
          <w:u w:val="single"/>
          <w:vertAlign w:val="superscript"/>
        </w:rPr>
        <w:t>г</w:t>
      </w:r>
      <w:r w:rsidR="0019237A">
        <w:rPr>
          <w:b/>
          <w:sz w:val="28"/>
          <w:u w:val="single"/>
          <w:vertAlign w:val="subscript"/>
        </w:rPr>
        <w:t>общ</w:t>
      </w:r>
      <w:r w:rsidR="0019237A">
        <w:rPr>
          <w:b/>
          <w:sz w:val="28"/>
          <w:u w:val="single"/>
        </w:rPr>
        <w:t>).</w: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6"/>
          <w:sz w:val="28"/>
        </w:rPr>
        <w:pict>
          <v:shape id="_x0000_i1082" type="#_x0000_t75" style="width:204pt;height:23.25pt" o:bordertopcolor="this" o:borderleftcolor="this" o:borderbottomcolor="this" o:borderrightcolor="this" fillcolor="window">
            <v:imagedata r:id="rId6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(17)</w:t>
      </w:r>
    </w:p>
    <w:p w:rsidR="0019237A" w:rsidRDefault="0019237A">
      <w:pPr>
        <w:pStyle w:val="a7"/>
      </w:pPr>
      <w: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16"/>
          <w:sz w:val="28"/>
        </w:rPr>
        <w:pict>
          <v:shape id="_x0000_i1083" type="#_x0000_t75" style="width:296.25pt;height:23.25pt" fillcolor="window">
            <v:imagedata r:id="rId65" o:title=""/>
          </v:shape>
        </w:pict>
      </w:r>
    </w:p>
    <w:p w:rsidR="0019237A" w:rsidRDefault="0019237A">
      <w:pPr>
        <w:pStyle w:val="a7"/>
      </w:pPr>
      <w: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16"/>
          <w:sz w:val="28"/>
        </w:rPr>
        <w:pict>
          <v:shape id="_x0000_i1084" type="#_x0000_t75" style="width:296.25pt;height:23.25pt" fillcolor="window">
            <v:imagedata r:id="rId66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2.2.7 Расчет годовой трудоемкости вспомогательных работ.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085" type="#_x0000_t75" style="width:99pt;height:36.75pt" o:bordertopcolor="this" o:borderleftcolor="this" o:borderbottomcolor="this" o:borderrightcolor="this" fillcolor="window">
            <v:imagedata r:id="rId6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 (18)</w:t>
      </w: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pStyle w:val="4"/>
      </w:pPr>
      <w:r>
        <w:t>МАЗ-5335</w:t>
      </w:r>
    </w:p>
    <w:p w:rsidR="0019237A" w:rsidRDefault="00571B97">
      <w:pPr>
        <w:rPr>
          <w:sz w:val="28"/>
        </w:rPr>
      </w:pPr>
      <w:r>
        <w:rPr>
          <w:position w:val="-24"/>
          <w:sz w:val="28"/>
        </w:rPr>
        <w:pict>
          <v:shape id="_x0000_i1086" type="#_x0000_t75" style="width:191.25pt;height:30.75pt" fillcolor="window">
            <v:imagedata r:id="rId68" o:title=""/>
          </v:shape>
        </w:pict>
      </w:r>
    </w:p>
    <w:p w:rsidR="0019237A" w:rsidRDefault="0019237A">
      <w:pPr>
        <w:pStyle w:val="4"/>
      </w:pPr>
      <w:r>
        <w:t>ГАЗ-53А</w:t>
      </w:r>
    </w:p>
    <w:p w:rsidR="0019237A" w:rsidRDefault="00571B97">
      <w:pPr>
        <w:rPr>
          <w:sz w:val="28"/>
        </w:rPr>
      </w:pPr>
      <w:r>
        <w:rPr>
          <w:position w:val="-24"/>
          <w:sz w:val="28"/>
        </w:rPr>
        <w:pict>
          <v:shape id="_x0000_i1087" type="#_x0000_t75" style="width:189.75pt;height:30.75pt" fillcolor="window">
            <v:imagedata r:id="rId69" o:title=""/>
          </v:shape>
        </w:pict>
      </w:r>
    </w:p>
    <w:p w:rsidR="0019237A" w:rsidRDefault="0019237A">
      <w:pPr>
        <w:rPr>
          <w:sz w:val="28"/>
        </w:rPr>
      </w:pPr>
    </w:p>
    <w:p w:rsidR="0019237A" w:rsidRDefault="0019237A">
      <w:pPr>
        <w:rPr>
          <w:b/>
          <w:sz w:val="28"/>
          <w:u w:val="single"/>
        </w:rPr>
      </w:pPr>
      <w:r>
        <w:rPr>
          <w:b/>
          <w:sz w:val="28"/>
          <w:u w:val="single"/>
        </w:rPr>
        <w:t>3.Расчет численности рабочих укрупненной бригады.</w:t>
      </w:r>
    </w:p>
    <w:p w:rsidR="0019237A" w:rsidRDefault="0019237A">
      <w:pPr>
        <w:rPr>
          <w:b/>
          <w:sz w:val="28"/>
          <w:u w:val="single"/>
        </w:rPr>
      </w:pPr>
      <w:r>
        <w:rPr>
          <w:b/>
          <w:sz w:val="28"/>
          <w:u w:val="single"/>
        </w:rPr>
        <w:t>3.1 Численность ремонтных рабочих (Ч</w:t>
      </w:r>
      <w:r>
        <w:rPr>
          <w:b/>
          <w:sz w:val="28"/>
          <w:u w:val="single"/>
          <w:vertAlign w:val="subscript"/>
        </w:rPr>
        <w:t>рр</w:t>
      </w:r>
      <w:r>
        <w:rPr>
          <w:b/>
          <w:sz w:val="28"/>
          <w:u w:val="single"/>
        </w:rPr>
        <w:t>) рассчитывается по формуле:</w:t>
      </w:r>
    </w:p>
    <w:p w:rsidR="0019237A" w:rsidRDefault="0019237A">
      <w:pPr>
        <w:rPr>
          <w:b/>
          <w:sz w:val="28"/>
          <w:u w:val="single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088" type="#_x0000_t75" style="width:83.25pt;height:36.75pt" o:bordertopcolor="this" o:borderleftcolor="this" o:borderbottomcolor="this" o:borderrightcolor="this" fillcolor="window">
            <v:imagedata r:id="rId7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(19)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Где:</w:t>
      </w:r>
    </w:p>
    <w:p w:rsidR="0019237A" w:rsidRDefault="0019237A">
      <w:pPr>
        <w:jc w:val="both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- коэффицент выполнения норм выработки для ремонтных рабочих, равный 1,06-1,1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ФРВ-фонд рабочего времени в часах согласно расчета.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089" type="#_x0000_t75" style="width:338.25pt;height:30pt" o:bordertopcolor="this" o:borderleftcolor="this" o:borderbottomcolor="this" o:borderrightcolor="this" fillcolor="window">
            <v:imagedata r:id="rId7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 xml:space="preserve"> Где: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К</w:t>
      </w:r>
      <w:r>
        <w:rPr>
          <w:sz w:val="28"/>
        </w:rPr>
        <w:t>- дни календарные (365дн)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В</w:t>
      </w:r>
      <w:r>
        <w:rPr>
          <w:sz w:val="28"/>
        </w:rPr>
        <w:t>- дни выходные в году (104дн)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П</w:t>
      </w:r>
      <w:r>
        <w:rPr>
          <w:sz w:val="28"/>
        </w:rPr>
        <w:t>- дни праздничные в году (11дн)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ОО</w:t>
      </w:r>
      <w:r>
        <w:rPr>
          <w:sz w:val="28"/>
        </w:rPr>
        <w:t>- дни основного отпуска (31дн)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ДО</w:t>
      </w:r>
      <w:r>
        <w:rPr>
          <w:sz w:val="28"/>
        </w:rPr>
        <w:t>-дни дополнительного отпуска (2дн)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Б</w:t>
      </w:r>
      <w:r>
        <w:rPr>
          <w:sz w:val="28"/>
        </w:rPr>
        <w:t>-дни неявок на работу по болезни (2дн)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ГО</w:t>
      </w:r>
      <w:r>
        <w:rPr>
          <w:sz w:val="28"/>
        </w:rPr>
        <w:t>-дни государственных обязанностей (1дн)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ЛН</w:t>
      </w:r>
      <w:r>
        <w:rPr>
          <w:sz w:val="28"/>
        </w:rPr>
        <w:t>-дни личной надобности в году (1дн)</w:t>
      </w:r>
    </w:p>
    <w:p w:rsidR="0019237A" w:rsidRDefault="0019237A">
      <w:pPr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РД</w:t>
      </w:r>
      <w:r>
        <w:rPr>
          <w:sz w:val="28"/>
        </w:rPr>
        <w:t>- продолжительность рабочего дня (8ч)</w:t>
      </w:r>
    </w:p>
    <w:p w:rsidR="0019237A" w:rsidRDefault="0019237A">
      <w:pPr>
        <w:jc w:val="both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РД</w:t>
      </w:r>
      <w:r>
        <w:rPr>
          <w:sz w:val="28"/>
        </w:rPr>
        <w:t>-время в час, на которое сокращается день перед праздниками.</w:t>
      </w:r>
    </w:p>
    <w:p w:rsidR="0019237A" w:rsidRDefault="0019237A">
      <w:pPr>
        <w:rPr>
          <w:sz w:val="28"/>
        </w:rPr>
      </w:pPr>
    </w:p>
    <w:p w:rsidR="0019237A" w:rsidRDefault="00571B97">
      <w:pPr>
        <w:rPr>
          <w:sz w:val="28"/>
        </w:rPr>
      </w:pPr>
      <w:r>
        <w:rPr>
          <w:noProof/>
          <w:sz w:val="28"/>
        </w:rPr>
        <w:pict>
          <v:shape id="_x0000_s1141" type="#_x0000_t202" style="position:absolute;margin-left:188.1pt;margin-top:30.85pt;width:4in;height:28.8pt;z-index:251655680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1707. 70. 00. 00. ПЗ</w:t>
                  </w:r>
                </w:p>
                <w:p w:rsidR="0019237A" w:rsidRDefault="0019237A"/>
              </w:txbxContent>
            </v:textbox>
            <w10:wrap type="topAndBottom"/>
          </v:shape>
        </w:pict>
      </w:r>
    </w:p>
    <w:p w:rsidR="0019237A" w:rsidRDefault="00571B97">
      <w:pPr>
        <w:rPr>
          <w:sz w:val="28"/>
        </w:rPr>
      </w:pPr>
      <w:r>
        <w:rPr>
          <w:noProof/>
          <w:sz w:val="28"/>
        </w:rPr>
        <w:pict>
          <v:group id="_x0000_s1086" style="position:absolute;margin-left:-6.3pt;margin-top:-7pt;width:532.8pt;height:815.85pt;z-index:-251675136" coordorigin="1264,364" coordsize="10388,15636" o:allowincell="f">
            <v:rect id="_x0000_s1087" style="position:absolute;left:1264;top:364;width:10380;height:15636"/>
            <v:rect id="_x0000_s1088" style="position:absolute;left:4874;top:15274;width:6778;height:726"/>
            <v:line id="_x0000_s1089" style="position:absolute" from="10839,15274" to="10839,15994"/>
          </v:group>
        </w:pict>
      </w:r>
      <w:r>
        <w:rPr>
          <w:position w:val="-10"/>
          <w:sz w:val="28"/>
        </w:rPr>
        <w:pict>
          <v:shape id="_x0000_i1090" type="#_x0000_t75" style="width:291pt;height:17.25pt" fillcolor="window">
            <v:imagedata r:id="rId72" o:title=""/>
          </v:shape>
        </w:pict>
      </w: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rPr>
          <w:sz w:val="28"/>
        </w:rPr>
      </w:pPr>
      <w:r>
        <w:rPr>
          <w:position w:val="-28"/>
          <w:sz w:val="28"/>
        </w:rPr>
        <w:pict>
          <v:shape id="_x0000_i1091" type="#_x0000_t75" style="width:135.75pt;height:33pt" fillcolor="window">
            <v:imagedata r:id="rId73" o:title=""/>
          </v:shape>
        </w:pict>
      </w:r>
    </w:p>
    <w:p w:rsidR="0019237A" w:rsidRDefault="0019237A">
      <w:pPr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rPr>
          <w:sz w:val="28"/>
        </w:rPr>
      </w:pPr>
      <w:r>
        <w:rPr>
          <w:position w:val="-28"/>
          <w:sz w:val="28"/>
        </w:rPr>
        <w:pict>
          <v:shape id="_x0000_i1092" type="#_x0000_t75" style="width:135.75pt;height:33pt" fillcolor="window">
            <v:imagedata r:id="rId74" o:title=""/>
          </v:shape>
        </w:pict>
      </w:r>
    </w:p>
    <w:p w:rsidR="0019237A" w:rsidRDefault="0019237A">
      <w:pPr>
        <w:rPr>
          <w:sz w:val="28"/>
        </w:rPr>
      </w:pPr>
    </w:p>
    <w:p w:rsidR="0019237A" w:rsidRDefault="0019237A">
      <w:pPr>
        <w:rPr>
          <w:b/>
          <w:sz w:val="28"/>
          <w:u w:val="single"/>
        </w:rPr>
      </w:pPr>
      <w:r>
        <w:rPr>
          <w:b/>
          <w:sz w:val="28"/>
          <w:u w:val="single"/>
        </w:rPr>
        <w:t>3.2 Расчет численности вспомогательных рабочих.</w:t>
      </w:r>
    </w:p>
    <w:p w:rsidR="0019237A" w:rsidRDefault="0019237A">
      <w:pPr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093" type="#_x0000_t75" style="width:87pt;height:36pt" o:bordertopcolor="this" o:borderleftcolor="this" o:borderbottomcolor="this" o:borderrightcolor="this" fillcolor="window">
            <v:imagedata r:id="rId7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 (21)</w:t>
      </w:r>
    </w:p>
    <w:p w:rsidR="0019237A" w:rsidRDefault="0019237A">
      <w:pPr>
        <w:jc w:val="both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</w:rPr>
        <w:t>- принимаем за 1.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094" type="#_x0000_t75" style="width:126.75pt;height:30.75pt" fillcolor="window">
            <v:imagedata r:id="rId76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095" type="#_x0000_t75" style="width:126.75pt;height:30.75pt" fillcolor="window">
            <v:imagedata r:id="rId77" o:title=""/>
          </v:shape>
        </w:pic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3.3 Расчет численности инженерно технических работников (ИТР).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Согласно методическим рекомендациям численность ИТР принимаем в размере 15% от численности ремонтных и вспомогательных работников.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096" type="#_x0000_t75" style="width:147.75pt;height:33pt" o:bordertopcolor="this" o:borderleftcolor="this" o:borderbottomcolor="this" o:borderrightcolor="this" fillcolor="window">
            <v:imagedata r:id="rId7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(22)</w:t>
      </w:r>
    </w:p>
    <w:p w:rsidR="0019237A" w:rsidRDefault="0019237A">
      <w:pPr>
        <w:pStyle w:val="4"/>
      </w:pPr>
      <w:r>
        <w:t>МАЗ-5335</w:t>
      </w:r>
    </w:p>
    <w:p w:rsidR="0019237A" w:rsidRDefault="00571B97">
      <w:pPr>
        <w:rPr>
          <w:sz w:val="28"/>
        </w:rPr>
      </w:pPr>
      <w:r>
        <w:rPr>
          <w:position w:val="-24"/>
          <w:sz w:val="28"/>
        </w:rPr>
        <w:pict>
          <v:shape id="_x0000_i1097" type="#_x0000_t75" style="width:158.25pt;height:30.75pt" fillcolor="window">
            <v:imagedata r:id="rId79" o:title=""/>
          </v:shape>
        </w:pict>
      </w:r>
    </w:p>
    <w:p w:rsidR="0019237A" w:rsidRDefault="0019237A">
      <w:pPr>
        <w:pStyle w:val="4"/>
      </w:pPr>
      <w:r>
        <w:t>ГАЗ-53А</w:t>
      </w:r>
    </w:p>
    <w:p w:rsidR="0019237A" w:rsidRDefault="00571B97">
      <w:pPr>
        <w:rPr>
          <w:sz w:val="28"/>
        </w:rPr>
      </w:pPr>
      <w:r>
        <w:rPr>
          <w:position w:val="-24"/>
          <w:sz w:val="28"/>
        </w:rPr>
        <w:pict>
          <v:shape id="_x0000_i1098" type="#_x0000_t75" style="width:156.75pt;height:30.75pt" fillcolor="window">
            <v:imagedata r:id="rId80" o:title=""/>
          </v:shape>
        </w:pict>
      </w:r>
    </w:p>
    <w:p w:rsidR="0019237A" w:rsidRDefault="0019237A">
      <w:pPr>
        <w:rPr>
          <w:sz w:val="28"/>
        </w:rPr>
      </w:pPr>
    </w:p>
    <w:p w:rsidR="0019237A" w:rsidRDefault="0019237A">
      <w:pPr>
        <w:rPr>
          <w:b/>
          <w:sz w:val="28"/>
          <w:u w:val="single"/>
        </w:rPr>
      </w:pPr>
      <w:r>
        <w:rPr>
          <w:b/>
          <w:sz w:val="28"/>
          <w:u w:val="single"/>
        </w:rPr>
        <w:t>3.4 Общая численность рабочих</w:t>
      </w:r>
    </w:p>
    <w:p w:rsidR="0019237A" w:rsidRDefault="0019237A">
      <w:pPr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6"/>
          <w:sz w:val="28"/>
        </w:rPr>
        <w:pict>
          <v:shape id="_x0000_i1099" type="#_x0000_t75" style="width:155.25pt;height:20.25pt" o:bordertopcolor="this" o:borderleftcolor="this" o:borderbottomcolor="this" o:borderrightcolor="this" fillcolor="window">
            <v:imagedata r:id="rId8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(23)</w:t>
      </w:r>
    </w:p>
    <w:p w:rsidR="0019237A" w:rsidRDefault="0019237A">
      <w:pPr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rPr>
          <w:sz w:val="28"/>
        </w:rPr>
      </w:pPr>
      <w:r>
        <w:rPr>
          <w:position w:val="-16"/>
          <w:sz w:val="28"/>
        </w:rPr>
        <w:pict>
          <v:shape id="_x0000_i1100" type="#_x0000_t75" style="width:143.25pt;height:20.25pt" fillcolor="window">
            <v:imagedata r:id="rId82" o:title=""/>
          </v:shape>
        </w:pict>
      </w:r>
    </w:p>
    <w:p w:rsidR="0019237A" w:rsidRDefault="0019237A">
      <w:pPr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rPr>
          <w:sz w:val="28"/>
        </w:rPr>
      </w:pPr>
      <w:r>
        <w:rPr>
          <w:position w:val="-16"/>
          <w:sz w:val="28"/>
        </w:rPr>
        <w:pict>
          <v:shape id="_x0000_i1101" type="#_x0000_t75" style="width:143.25pt;height:20.25pt" fillcolor="window">
            <v:imagedata r:id="rId83" o:title=""/>
          </v:shape>
        </w:pict>
      </w: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571B97">
      <w:pPr>
        <w:rPr>
          <w:sz w:val="28"/>
        </w:rPr>
      </w:pPr>
      <w:r>
        <w:rPr>
          <w:noProof/>
          <w:sz w:val="28"/>
        </w:rPr>
        <w:pict>
          <v:shape id="_x0000_s1142" type="#_x0000_t202" style="position:absolute;margin-left:195.3pt;margin-top:29.05pt;width:280.8pt;height:28.8pt;z-index:251656704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1707. 70. 00. 00. ПЗ</w:t>
                  </w:r>
                </w:p>
                <w:p w:rsidR="0019237A" w:rsidRDefault="0019237A"/>
              </w:txbxContent>
            </v:textbox>
            <w10:wrap type="topAndBottom"/>
          </v:shape>
        </w:pict>
      </w:r>
    </w:p>
    <w:p w:rsidR="0019237A" w:rsidRDefault="00571B97">
      <w:pPr>
        <w:rPr>
          <w:sz w:val="28"/>
        </w:rPr>
      </w:pPr>
      <w:r>
        <w:rPr>
          <w:noProof/>
          <w:sz w:val="28"/>
        </w:rPr>
        <w:pict>
          <v:group id="_x0000_s1143" style="position:absolute;margin-left:-6.3pt;margin-top:.2pt;width:532.8pt;height:815.85pt;z-index:-251658752" coordorigin="1264,364" coordsize="10388,15636" o:allowincell="f">
            <v:rect id="_x0000_s1144" style="position:absolute;left:1264;top:364;width:10380;height:15636"/>
            <v:rect id="_x0000_s1145" style="position:absolute;left:4874;top:15274;width:6778;height:726"/>
            <v:line id="_x0000_s1146" style="position:absolute" from="10839,15274" to="10839,15994"/>
          </v:group>
        </w:pict>
      </w: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pStyle w:val="5"/>
      </w:pPr>
      <w:r>
        <w:t>Таблица №1</w:t>
      </w:r>
    </w:p>
    <w:p w:rsidR="0019237A" w:rsidRDefault="0019237A">
      <w:pPr>
        <w:jc w:val="center"/>
        <w:rPr>
          <w:sz w:val="28"/>
        </w:rPr>
      </w:pPr>
      <w:r>
        <w:rPr>
          <w:sz w:val="28"/>
        </w:rPr>
        <w:t>Распределение трудоемкости по ТО и ТР и видам работ.</w:t>
      </w:r>
    </w:p>
    <w:p w:rsidR="0019237A" w:rsidRDefault="0019237A">
      <w:pPr>
        <w:jc w:val="center"/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809"/>
        <w:gridCol w:w="1985"/>
        <w:gridCol w:w="1701"/>
      </w:tblGrid>
      <w:tr w:rsidR="0019237A">
        <w:tc>
          <w:tcPr>
            <w:tcW w:w="4536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Наименование работ ТО и ТР</w:t>
            </w:r>
          </w:p>
        </w:tc>
        <w:tc>
          <w:tcPr>
            <w:tcW w:w="180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Удельный вес</w:t>
            </w:r>
          </w:p>
        </w:tc>
        <w:tc>
          <w:tcPr>
            <w:tcW w:w="1985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Трудоёмкость</w:t>
            </w:r>
          </w:p>
        </w:tc>
        <w:tc>
          <w:tcPr>
            <w:tcW w:w="1701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Численность человек</w:t>
            </w:r>
          </w:p>
        </w:tc>
      </w:tr>
      <w:tr w:rsidR="0019237A">
        <w:tc>
          <w:tcPr>
            <w:tcW w:w="4536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Е.О. </w:t>
            </w:r>
          </w:p>
          <w:p w:rsidR="0019237A" w:rsidRDefault="0019237A">
            <w:pPr>
              <w:pStyle w:val="3"/>
            </w:pPr>
            <w:r>
              <w:t>Уборочные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Моечные</w:t>
            </w:r>
          </w:p>
        </w:tc>
        <w:tc>
          <w:tcPr>
            <w:tcW w:w="1809" w:type="dxa"/>
          </w:tcPr>
          <w:p w:rsidR="0019237A" w:rsidRDefault="0019237A">
            <w:pPr>
              <w:jc w:val="center"/>
              <w:rPr>
                <w:sz w:val="28"/>
              </w:rPr>
            </w:pP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  <w:tc>
          <w:tcPr>
            <w:tcW w:w="1985" w:type="dxa"/>
          </w:tcPr>
          <w:p w:rsidR="0019237A" w:rsidRDefault="0019237A">
            <w:pPr>
              <w:jc w:val="center"/>
              <w:rPr>
                <w:sz w:val="28"/>
              </w:rPr>
            </w:pP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88967.2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22241.8</w:t>
            </w:r>
          </w:p>
        </w:tc>
        <w:tc>
          <w:tcPr>
            <w:tcW w:w="1701" w:type="dxa"/>
          </w:tcPr>
          <w:p w:rsidR="0019237A" w:rsidRDefault="0019237A">
            <w:pPr>
              <w:jc w:val="center"/>
              <w:rPr>
                <w:sz w:val="28"/>
              </w:rPr>
            </w:pP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9237A">
        <w:tc>
          <w:tcPr>
            <w:tcW w:w="4536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ИТОГ</w:t>
            </w:r>
          </w:p>
        </w:tc>
        <w:tc>
          <w:tcPr>
            <w:tcW w:w="180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985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111209</w:t>
            </w:r>
          </w:p>
        </w:tc>
        <w:tc>
          <w:tcPr>
            <w:tcW w:w="1701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</w:tr>
      <w:tr w:rsidR="0019237A">
        <w:tc>
          <w:tcPr>
            <w:tcW w:w="4536" w:type="dxa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ТО-1; ТО-2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Общее диагностирование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Крепёжные, регулировочные, смазочные и др.</w:t>
            </w:r>
          </w:p>
        </w:tc>
        <w:tc>
          <w:tcPr>
            <w:tcW w:w="1809" w:type="dxa"/>
          </w:tcPr>
          <w:p w:rsidR="0019237A" w:rsidRDefault="0019237A">
            <w:pPr>
              <w:jc w:val="center"/>
              <w:rPr>
                <w:sz w:val="28"/>
              </w:rPr>
            </w:pP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90%</w:t>
            </w:r>
          </w:p>
        </w:tc>
        <w:tc>
          <w:tcPr>
            <w:tcW w:w="1985" w:type="dxa"/>
          </w:tcPr>
          <w:p w:rsidR="0019237A" w:rsidRDefault="0019237A">
            <w:pPr>
              <w:jc w:val="center"/>
              <w:rPr>
                <w:sz w:val="28"/>
              </w:rPr>
            </w:pP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969.4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8724.6</w:t>
            </w:r>
          </w:p>
        </w:tc>
        <w:tc>
          <w:tcPr>
            <w:tcW w:w="1701" w:type="dxa"/>
          </w:tcPr>
          <w:p w:rsidR="0019237A" w:rsidRDefault="0019237A">
            <w:pPr>
              <w:jc w:val="center"/>
              <w:rPr>
                <w:sz w:val="28"/>
              </w:rPr>
            </w:pP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9237A">
        <w:tc>
          <w:tcPr>
            <w:tcW w:w="4536" w:type="dxa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ИТОГ</w:t>
            </w:r>
          </w:p>
        </w:tc>
        <w:tc>
          <w:tcPr>
            <w:tcW w:w="180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985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9694</w:t>
            </w:r>
          </w:p>
        </w:tc>
        <w:tc>
          <w:tcPr>
            <w:tcW w:w="1701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9237A">
        <w:tc>
          <w:tcPr>
            <w:tcW w:w="4536" w:type="dxa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ТР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Общее диагностирование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Регулировочные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Сварочные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Жестяницкие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Малярные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Деревообрабатывающие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Агрегатные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Слесарно-механические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Шиномонтажные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Вулканизационные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Ремонт приборов системы питания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Медницкие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Арматурные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Обойные</w:t>
            </w:r>
          </w:p>
        </w:tc>
        <w:tc>
          <w:tcPr>
            <w:tcW w:w="1809" w:type="dxa"/>
          </w:tcPr>
          <w:p w:rsidR="0019237A" w:rsidRDefault="0019237A">
            <w:pPr>
              <w:jc w:val="center"/>
              <w:rPr>
                <w:sz w:val="28"/>
              </w:rPr>
            </w:pP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1%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1%</w:t>
            </w:r>
          </w:p>
        </w:tc>
        <w:tc>
          <w:tcPr>
            <w:tcW w:w="1985" w:type="dxa"/>
          </w:tcPr>
          <w:p w:rsidR="0019237A" w:rsidRDefault="0019237A">
            <w:pPr>
              <w:jc w:val="center"/>
              <w:rPr>
                <w:sz w:val="28"/>
              </w:rPr>
            </w:pP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657.16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11500.3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1642.9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2300.06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1971.48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1971.48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5914.44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3285.58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328.58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328.58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1314.32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985.74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328.58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328.58</w:t>
            </w:r>
          </w:p>
        </w:tc>
        <w:tc>
          <w:tcPr>
            <w:tcW w:w="1701" w:type="dxa"/>
          </w:tcPr>
          <w:p w:rsidR="0019237A" w:rsidRDefault="0019237A">
            <w:pPr>
              <w:jc w:val="center"/>
              <w:rPr>
                <w:sz w:val="28"/>
              </w:rPr>
            </w:pP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9237A">
        <w:tc>
          <w:tcPr>
            <w:tcW w:w="4536" w:type="dxa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ИТОГ</w:t>
            </w:r>
          </w:p>
        </w:tc>
        <w:tc>
          <w:tcPr>
            <w:tcW w:w="180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985" w:type="dxa"/>
          </w:tcPr>
          <w:p w:rsidR="0019237A" w:rsidRDefault="0019237A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noProof/>
          <w:sz w:val="28"/>
        </w:rPr>
        <w:pict>
          <v:shape id="_x0000_s1148" type="#_x0000_t202" style="position:absolute;left:0;text-align:left;margin-left:188.1pt;margin-top:17.15pt;width:4in;height:36pt;z-index:251658752" o:allowincell="f" filled="f" stroked="f">
            <v:textbox style="mso-next-textbox:#_x0000_s1148"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</w:txbxContent>
            </v:textbox>
            <w10:wrap type="topAndBottom"/>
          </v:shape>
        </w:pict>
      </w: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090" style="position:absolute;left:0;text-align:left;margin-left:-6.3pt;margin-top:.2pt;width:532.8pt;height:815.85pt;z-index:-251674112" coordorigin="1264,364" coordsize="10388,15636" o:allowincell="f">
            <v:rect id="_x0000_s1091" style="position:absolute;left:1264;top:364;width:10380;height:15636"/>
            <v:rect id="_x0000_s1092" style="position:absolute;left:4874;top:15274;width:6778;height:726"/>
            <v:line id="_x0000_s1093" style="position:absolute" from="10839,15274" to="10839,15994"/>
          </v:group>
        </w:pict>
      </w:r>
      <w:r w:rsidR="0019237A">
        <w:rPr>
          <w:b/>
          <w:sz w:val="28"/>
          <w:u w:val="single"/>
        </w:rPr>
        <w:t>4. Расчет планового фонда оплаты труда работников укрупненной бригады</w:t>
      </w: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4.1 Расчет тарифных ставок за 1 час работы по видам воздействий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Согласно методических указаний установлены  следующие средние тарифные разряды работ и рабочих, по видам воздействий:</w:t>
      </w:r>
    </w:p>
    <w:p w:rsidR="0019237A" w:rsidRDefault="0019237A">
      <w:pPr>
        <w:jc w:val="both"/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51"/>
        <w:gridCol w:w="850"/>
        <w:gridCol w:w="851"/>
        <w:gridCol w:w="709"/>
        <w:gridCol w:w="3402"/>
      </w:tblGrid>
      <w:tr w:rsidR="0019237A">
        <w:tc>
          <w:tcPr>
            <w:tcW w:w="2376" w:type="dxa"/>
          </w:tcPr>
          <w:p w:rsidR="0019237A" w:rsidRDefault="0019237A">
            <w:pPr>
              <w:ind w:left="142"/>
              <w:jc w:val="both"/>
              <w:rPr>
                <w:sz w:val="28"/>
              </w:rPr>
            </w:pPr>
            <w:r>
              <w:rPr>
                <w:sz w:val="28"/>
              </w:rPr>
              <w:t>Разряды</w:t>
            </w:r>
          </w:p>
        </w:tc>
        <w:tc>
          <w:tcPr>
            <w:tcW w:w="851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ЕО</w:t>
            </w:r>
          </w:p>
        </w:tc>
        <w:tc>
          <w:tcPr>
            <w:tcW w:w="850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ТО-1</w:t>
            </w:r>
          </w:p>
        </w:tc>
        <w:tc>
          <w:tcPr>
            <w:tcW w:w="851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ТО-2</w:t>
            </w:r>
          </w:p>
        </w:tc>
        <w:tc>
          <w:tcPr>
            <w:tcW w:w="709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ТР</w:t>
            </w:r>
          </w:p>
        </w:tc>
        <w:tc>
          <w:tcPr>
            <w:tcW w:w="3402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Вспомогательные работы</w:t>
            </w:r>
          </w:p>
        </w:tc>
      </w:tr>
      <w:tr w:rsidR="0019237A">
        <w:tc>
          <w:tcPr>
            <w:tcW w:w="2376" w:type="dxa"/>
          </w:tcPr>
          <w:p w:rsidR="0019237A" w:rsidRDefault="0019237A">
            <w:pPr>
              <w:ind w:left="142"/>
              <w:jc w:val="both"/>
              <w:rPr>
                <w:sz w:val="28"/>
              </w:rPr>
            </w:pPr>
            <w:r>
              <w:rPr>
                <w:sz w:val="28"/>
              </w:rPr>
              <w:t>Средний разряд</w:t>
            </w:r>
          </w:p>
        </w:tc>
        <w:tc>
          <w:tcPr>
            <w:tcW w:w="851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0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851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3,1</w:t>
            </w:r>
          </w:p>
        </w:tc>
        <w:tc>
          <w:tcPr>
            <w:tcW w:w="709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3402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19237A" w:rsidRDefault="0019237A">
      <w:pPr>
        <w:ind w:left="142"/>
        <w:jc w:val="both"/>
        <w:rPr>
          <w:sz w:val="28"/>
        </w:rPr>
      </w:pPr>
    </w:p>
    <w:p w:rsidR="0019237A" w:rsidRDefault="0019237A">
      <w:pPr>
        <w:ind w:left="142"/>
        <w:jc w:val="both"/>
        <w:rPr>
          <w:sz w:val="28"/>
        </w:rPr>
      </w:pPr>
      <w:r>
        <w:rPr>
          <w:sz w:val="28"/>
        </w:rPr>
        <w:t>Часовые тарифные ставки по разрядам (руб).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851"/>
        <w:gridCol w:w="850"/>
        <w:gridCol w:w="709"/>
        <w:gridCol w:w="811"/>
        <w:gridCol w:w="748"/>
        <w:gridCol w:w="851"/>
      </w:tblGrid>
      <w:tr w:rsidR="0019237A">
        <w:tc>
          <w:tcPr>
            <w:tcW w:w="4219" w:type="dxa"/>
          </w:tcPr>
          <w:p w:rsidR="0019237A" w:rsidRDefault="0019237A">
            <w:pPr>
              <w:ind w:left="142"/>
              <w:jc w:val="both"/>
              <w:rPr>
                <w:sz w:val="28"/>
              </w:rPr>
            </w:pPr>
            <w:r>
              <w:rPr>
                <w:sz w:val="28"/>
              </w:rPr>
              <w:t>Разряды</w:t>
            </w:r>
          </w:p>
        </w:tc>
        <w:tc>
          <w:tcPr>
            <w:tcW w:w="851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</w:p>
        </w:tc>
        <w:tc>
          <w:tcPr>
            <w:tcW w:w="850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</w:t>
            </w:r>
          </w:p>
        </w:tc>
        <w:tc>
          <w:tcPr>
            <w:tcW w:w="709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811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</w:p>
        </w:tc>
        <w:tc>
          <w:tcPr>
            <w:tcW w:w="748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</w:t>
            </w:r>
          </w:p>
        </w:tc>
        <w:tc>
          <w:tcPr>
            <w:tcW w:w="851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VI</w:t>
            </w:r>
          </w:p>
        </w:tc>
      </w:tr>
      <w:tr w:rsidR="0019237A">
        <w:trPr>
          <w:trHeight w:val="425"/>
        </w:trPr>
        <w:tc>
          <w:tcPr>
            <w:tcW w:w="4219" w:type="dxa"/>
          </w:tcPr>
          <w:p w:rsidR="0019237A" w:rsidRDefault="0019237A">
            <w:pPr>
              <w:ind w:left="142"/>
              <w:jc w:val="both"/>
              <w:rPr>
                <w:sz w:val="28"/>
              </w:rPr>
            </w:pPr>
            <w:r>
              <w:rPr>
                <w:sz w:val="28"/>
              </w:rPr>
              <w:t>Часовая тарифная ставка 2001г</w:t>
            </w:r>
          </w:p>
        </w:tc>
        <w:tc>
          <w:tcPr>
            <w:tcW w:w="851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5,75</w:t>
            </w:r>
          </w:p>
        </w:tc>
        <w:tc>
          <w:tcPr>
            <w:tcW w:w="850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6,43</w:t>
            </w:r>
          </w:p>
        </w:tc>
        <w:tc>
          <w:tcPr>
            <w:tcW w:w="709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7,22</w:t>
            </w:r>
          </w:p>
        </w:tc>
        <w:tc>
          <w:tcPr>
            <w:tcW w:w="811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8,22</w:t>
            </w:r>
          </w:p>
        </w:tc>
        <w:tc>
          <w:tcPr>
            <w:tcW w:w="748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9,13</w:t>
            </w:r>
          </w:p>
        </w:tc>
        <w:tc>
          <w:tcPr>
            <w:tcW w:w="851" w:type="dxa"/>
          </w:tcPr>
          <w:p w:rsidR="0019237A" w:rsidRDefault="0019237A">
            <w:pPr>
              <w:ind w:left="142"/>
              <w:jc w:val="center"/>
              <w:rPr>
                <w:sz w:val="28"/>
              </w:rPr>
            </w:pPr>
            <w:r>
              <w:rPr>
                <w:sz w:val="28"/>
              </w:rPr>
              <w:t>10,30</w:t>
            </w:r>
          </w:p>
        </w:tc>
      </w:tr>
    </w:tbl>
    <w:p w:rsidR="0019237A" w:rsidRDefault="0019237A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4.1.1 Расчет тарифной ставки при выполнении ЕО (С </w:t>
      </w:r>
      <w:r>
        <w:rPr>
          <w:b/>
          <w:sz w:val="28"/>
          <w:u w:val="single"/>
          <w:vertAlign w:val="superscript"/>
        </w:rPr>
        <w:t>г</w:t>
      </w:r>
      <w:r>
        <w:rPr>
          <w:b/>
          <w:sz w:val="28"/>
          <w:u w:val="single"/>
          <w:vertAlign w:val="subscript"/>
        </w:rPr>
        <w:t>ЕО</w:t>
      </w:r>
      <w:r>
        <w:rPr>
          <w:b/>
          <w:sz w:val="28"/>
          <w:u w:val="single"/>
        </w:rPr>
        <w:t>)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02" type="#_x0000_t75" style="width:138.75pt;height:36pt" o:bordertopcolor="this" o:borderleftcolor="this" o:borderbottomcolor="this" o:borderrightcolor="this" fillcolor="window">
            <v:imagedata r:id="rId8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(24)</w:t>
      </w:r>
    </w:p>
    <w:p w:rsidR="0019237A" w:rsidRDefault="0019237A">
      <w:pPr>
        <w:rPr>
          <w:sz w:val="28"/>
        </w:rPr>
      </w:pPr>
      <w:r>
        <w:rPr>
          <w:sz w:val="28"/>
        </w:rPr>
        <w:t>Где :</w:t>
      </w:r>
    </w:p>
    <w:p w:rsidR="0019237A" w:rsidRDefault="0019237A">
      <w:pPr>
        <w:rPr>
          <w:sz w:val="28"/>
        </w:rPr>
      </w:pPr>
      <w:r>
        <w:rPr>
          <w:sz w:val="28"/>
        </w:rPr>
        <w:t>С</w:t>
      </w:r>
      <w:r>
        <w:rPr>
          <w:sz w:val="28"/>
          <w:vertAlign w:val="superscript"/>
        </w:rPr>
        <w:t>Т</w:t>
      </w:r>
      <w:r>
        <w:rPr>
          <w:sz w:val="28"/>
          <w:vertAlign w:val="subscript"/>
        </w:rPr>
        <w:t>1,</w:t>
      </w:r>
      <w:r>
        <w:rPr>
          <w:sz w:val="28"/>
        </w:rPr>
        <w:t xml:space="preserve"> С</w:t>
      </w:r>
      <w:r>
        <w:rPr>
          <w:sz w:val="28"/>
          <w:vertAlign w:val="superscript"/>
        </w:rPr>
        <w:t>Т</w:t>
      </w:r>
      <w:r>
        <w:rPr>
          <w:sz w:val="28"/>
          <w:vertAlign w:val="subscript"/>
        </w:rPr>
        <w:t>2,</w:t>
      </w:r>
      <w:r>
        <w:rPr>
          <w:sz w:val="28"/>
        </w:rPr>
        <w:t xml:space="preserve">-часовые тарифные ставки рабочих 1 и 2 разрядов. </w:t>
      </w:r>
    </w:p>
    <w:p w:rsidR="0019237A" w:rsidRDefault="00571B97">
      <w:pPr>
        <w:rPr>
          <w:sz w:val="28"/>
        </w:rPr>
      </w:pPr>
      <w:r>
        <w:rPr>
          <w:position w:val="-24"/>
          <w:sz w:val="28"/>
        </w:rPr>
        <w:pict>
          <v:shape id="_x0000_i1103" type="#_x0000_t75" style="width:210pt;height:30.75pt" fillcolor="window">
            <v:imagedata r:id="rId85" o:title=""/>
          </v:shape>
        </w:pict>
      </w:r>
    </w:p>
    <w:p w:rsidR="0019237A" w:rsidRDefault="0019237A">
      <w:pPr>
        <w:rPr>
          <w:sz w:val="28"/>
        </w:rPr>
      </w:pPr>
    </w:p>
    <w:p w:rsidR="0019237A" w:rsidRDefault="0019237A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4.1.2 Расчет тарифной ставки при выполнении ТО-1(С </w:t>
      </w:r>
      <w:r>
        <w:rPr>
          <w:b/>
          <w:sz w:val="28"/>
          <w:u w:val="single"/>
          <w:vertAlign w:val="superscript"/>
        </w:rPr>
        <w:t>г</w:t>
      </w:r>
      <w:r>
        <w:rPr>
          <w:b/>
          <w:sz w:val="28"/>
          <w:u w:val="single"/>
          <w:vertAlign w:val="subscript"/>
        </w:rPr>
        <w:t>ТО-1</w:t>
      </w:r>
      <w:r>
        <w:rPr>
          <w:b/>
          <w:sz w:val="28"/>
          <w:u w:val="single"/>
        </w:rPr>
        <w:t>)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04" type="#_x0000_t75" style="width:144.75pt;height:36pt" o:bordertopcolor="this" o:borderleftcolor="this" o:borderbottomcolor="this" o:borderrightcolor="this" fillcolor="window">
            <v:imagedata r:id="rId8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(25)</w:t>
      </w:r>
    </w:p>
    <w:p w:rsidR="0019237A" w:rsidRDefault="0019237A">
      <w:pPr>
        <w:rPr>
          <w:sz w:val="28"/>
        </w:rPr>
      </w:pPr>
      <w:r>
        <w:rPr>
          <w:sz w:val="28"/>
        </w:rPr>
        <w:t>Где :</w:t>
      </w:r>
    </w:p>
    <w:p w:rsidR="0019237A" w:rsidRDefault="0019237A">
      <w:pPr>
        <w:rPr>
          <w:sz w:val="28"/>
        </w:rPr>
      </w:pPr>
      <w:r>
        <w:rPr>
          <w:sz w:val="28"/>
        </w:rPr>
        <w:t>С</w:t>
      </w:r>
      <w:r>
        <w:rPr>
          <w:sz w:val="28"/>
          <w:vertAlign w:val="superscript"/>
        </w:rPr>
        <w:t>Т</w:t>
      </w:r>
      <w:r>
        <w:rPr>
          <w:sz w:val="28"/>
          <w:vertAlign w:val="subscript"/>
        </w:rPr>
        <w:t>2,</w:t>
      </w:r>
      <w:r>
        <w:rPr>
          <w:sz w:val="28"/>
        </w:rPr>
        <w:t xml:space="preserve"> С</w:t>
      </w:r>
      <w:r>
        <w:rPr>
          <w:sz w:val="28"/>
          <w:vertAlign w:val="superscript"/>
        </w:rPr>
        <w:t>Т</w:t>
      </w:r>
      <w:r>
        <w:rPr>
          <w:sz w:val="28"/>
          <w:vertAlign w:val="subscript"/>
        </w:rPr>
        <w:t>3,</w:t>
      </w:r>
      <w:r>
        <w:rPr>
          <w:sz w:val="28"/>
        </w:rPr>
        <w:t xml:space="preserve">-часовые тарифные ставки рабочих 2 и 3 разрядов. </w:t>
      </w:r>
    </w:p>
    <w:p w:rsidR="0019237A" w:rsidRDefault="00571B97">
      <w:pPr>
        <w:rPr>
          <w:sz w:val="28"/>
        </w:rPr>
      </w:pPr>
      <w:r>
        <w:rPr>
          <w:position w:val="-24"/>
          <w:sz w:val="28"/>
        </w:rPr>
        <w:pict>
          <v:shape id="_x0000_i1105" type="#_x0000_t75" style="width:216.75pt;height:30.75pt" fillcolor="window">
            <v:imagedata r:id="rId87" o:title=""/>
          </v:shape>
        </w:pict>
      </w: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rPr>
          <w:sz w:val="28"/>
        </w:rPr>
      </w:pPr>
      <w:r>
        <w:rPr>
          <w:sz w:val="28"/>
        </w:rPr>
        <w:t xml:space="preserve">4.1.2 Расчет тарифной ставки при выполнении ТО-2(С </w:t>
      </w:r>
      <w:r>
        <w:rPr>
          <w:sz w:val="28"/>
          <w:vertAlign w:val="superscript"/>
        </w:rPr>
        <w:t>г</w:t>
      </w:r>
      <w:r>
        <w:rPr>
          <w:sz w:val="28"/>
          <w:vertAlign w:val="subscript"/>
        </w:rPr>
        <w:t>ТО-2</w:t>
      </w:r>
      <w:r>
        <w:rPr>
          <w:sz w:val="28"/>
        </w:rPr>
        <w:t>)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06" type="#_x0000_t75" style="width:144.75pt;height:36pt" o:bordertopcolor="this" o:borderleftcolor="this" o:borderbottomcolor="this" o:borderrightcolor="this" fillcolor="window">
            <v:imagedata r:id="rId8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(26)</w:t>
      </w:r>
    </w:p>
    <w:p w:rsidR="0019237A" w:rsidRDefault="0019237A">
      <w:pPr>
        <w:rPr>
          <w:sz w:val="28"/>
        </w:rPr>
      </w:pPr>
      <w:r>
        <w:rPr>
          <w:sz w:val="28"/>
        </w:rPr>
        <w:t>Где :</w:t>
      </w:r>
    </w:p>
    <w:p w:rsidR="0019237A" w:rsidRDefault="0019237A">
      <w:pPr>
        <w:rPr>
          <w:sz w:val="28"/>
        </w:rPr>
      </w:pPr>
      <w:r>
        <w:rPr>
          <w:sz w:val="28"/>
        </w:rPr>
        <w:t>С</w:t>
      </w:r>
      <w:r>
        <w:rPr>
          <w:sz w:val="28"/>
          <w:vertAlign w:val="superscript"/>
        </w:rPr>
        <w:t>Т</w:t>
      </w:r>
      <w:r>
        <w:rPr>
          <w:sz w:val="28"/>
          <w:vertAlign w:val="subscript"/>
        </w:rPr>
        <w:t>2,</w:t>
      </w:r>
      <w:r>
        <w:rPr>
          <w:sz w:val="28"/>
        </w:rPr>
        <w:t xml:space="preserve"> С</w:t>
      </w:r>
      <w:r>
        <w:rPr>
          <w:sz w:val="28"/>
          <w:vertAlign w:val="superscript"/>
        </w:rPr>
        <w:t>Т</w:t>
      </w:r>
      <w:r>
        <w:rPr>
          <w:sz w:val="28"/>
          <w:vertAlign w:val="subscript"/>
        </w:rPr>
        <w:t>3,</w:t>
      </w:r>
      <w:r>
        <w:rPr>
          <w:sz w:val="28"/>
        </w:rPr>
        <w:t xml:space="preserve">-часовые тарифные ставки рабочих 2 и 3 разрядов. </w:t>
      </w:r>
    </w:p>
    <w:p w:rsidR="0019237A" w:rsidRDefault="00571B97">
      <w:pPr>
        <w:rPr>
          <w:sz w:val="28"/>
        </w:rPr>
      </w:pPr>
      <w:r>
        <w:rPr>
          <w:position w:val="-24"/>
          <w:sz w:val="28"/>
        </w:rPr>
        <w:pict>
          <v:shape id="_x0000_i1107" type="#_x0000_t75" style="width:221.25pt;height:30.75pt" fillcolor="window">
            <v:imagedata r:id="rId88" o:title=""/>
          </v:shape>
        </w:pict>
      </w:r>
    </w:p>
    <w:p w:rsidR="0019237A" w:rsidRDefault="0019237A">
      <w:pPr>
        <w:rPr>
          <w:sz w:val="28"/>
        </w:rPr>
      </w:pPr>
    </w:p>
    <w:p w:rsidR="0019237A" w:rsidRDefault="0019237A">
      <w:pPr>
        <w:rPr>
          <w:b/>
          <w:sz w:val="28"/>
          <w:u w:val="single"/>
          <w:lang w:val="en-US"/>
        </w:rPr>
      </w:pPr>
    </w:p>
    <w:p w:rsidR="0019237A" w:rsidRDefault="0019237A">
      <w:pPr>
        <w:rPr>
          <w:b/>
          <w:sz w:val="28"/>
          <w:u w:val="single"/>
          <w:lang w:val="en-US"/>
        </w:rPr>
      </w:pPr>
    </w:p>
    <w:p w:rsidR="0019237A" w:rsidRDefault="0019237A">
      <w:pPr>
        <w:rPr>
          <w:b/>
          <w:sz w:val="28"/>
          <w:u w:val="single"/>
          <w:lang w:val="en-US"/>
        </w:rPr>
      </w:pPr>
    </w:p>
    <w:p w:rsidR="0019237A" w:rsidRDefault="0019237A">
      <w:pPr>
        <w:rPr>
          <w:b/>
          <w:sz w:val="28"/>
          <w:u w:val="single"/>
          <w:lang w:val="en-US"/>
        </w:rPr>
      </w:pPr>
    </w:p>
    <w:p w:rsidR="0019237A" w:rsidRDefault="0019237A">
      <w:pPr>
        <w:rPr>
          <w:b/>
          <w:sz w:val="28"/>
          <w:u w:val="single"/>
          <w:lang w:val="en-US"/>
        </w:rPr>
      </w:pPr>
    </w:p>
    <w:p w:rsidR="0019237A" w:rsidRDefault="00571B97">
      <w:pPr>
        <w:rPr>
          <w:b/>
          <w:sz w:val="28"/>
          <w:u w:val="single"/>
          <w:lang w:val="en-US"/>
        </w:rPr>
      </w:pPr>
      <w:r>
        <w:rPr>
          <w:b/>
          <w:noProof/>
          <w:sz w:val="28"/>
          <w:u w:val="single"/>
        </w:rPr>
        <w:pict>
          <v:shape id="_x0000_s1149" type="#_x0000_t202" style="position:absolute;margin-left:195.3pt;margin-top:23.45pt;width:266.4pt;height:28.8pt;z-index:251659776" o:allowincell="f" filled="f" stroked="f">
            <v:textbox style="mso-next-textbox:#_x0000_s1149"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</w:txbxContent>
            </v:textbox>
            <w10:wrap type="topAndBottom"/>
          </v:shape>
        </w:pict>
      </w:r>
    </w:p>
    <w:p w:rsidR="0019237A" w:rsidRDefault="00571B97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094" style="position:absolute;margin-left:-6.3pt;margin-top:.2pt;width:532.8pt;height:815.85pt;z-index:-251673088" coordorigin="1264,364" coordsize="10388,15636" o:allowincell="f">
            <v:rect id="_x0000_s1095" style="position:absolute;left:1264;top:364;width:10380;height:15636"/>
            <v:rect id="_x0000_s1096" style="position:absolute;left:4874;top:15274;width:6778;height:726"/>
            <v:line id="_x0000_s1097" style="position:absolute" from="10839,15274" to="10839,15994"/>
          </v:group>
        </w:pict>
      </w:r>
      <w:r w:rsidR="0019237A">
        <w:rPr>
          <w:b/>
          <w:sz w:val="28"/>
          <w:u w:val="single"/>
        </w:rPr>
        <w:t xml:space="preserve">4.1.4 Расчет тарифной ставки при выполнении ТР (С </w:t>
      </w:r>
      <w:r w:rsidR="0019237A">
        <w:rPr>
          <w:b/>
          <w:sz w:val="28"/>
          <w:u w:val="single"/>
          <w:vertAlign w:val="superscript"/>
        </w:rPr>
        <w:t>г</w:t>
      </w:r>
      <w:r w:rsidR="0019237A">
        <w:rPr>
          <w:b/>
          <w:sz w:val="28"/>
          <w:u w:val="single"/>
          <w:vertAlign w:val="subscript"/>
        </w:rPr>
        <w:t>ТР</w:t>
      </w:r>
      <w:r w:rsidR="0019237A">
        <w:rPr>
          <w:b/>
          <w:sz w:val="28"/>
          <w:u w:val="single"/>
        </w:rPr>
        <w:t>).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08" type="#_x0000_t75" style="width:137.25pt;height:36pt" o:bordertopcolor="this" o:borderleftcolor="this" o:borderbottomcolor="this" o:borderrightcolor="this" fillcolor="window">
            <v:imagedata r:id="rId8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(27)</w:t>
      </w:r>
    </w:p>
    <w:p w:rsidR="0019237A" w:rsidRDefault="0019237A">
      <w:pPr>
        <w:rPr>
          <w:sz w:val="28"/>
        </w:rPr>
      </w:pPr>
      <w:r>
        <w:rPr>
          <w:sz w:val="28"/>
        </w:rPr>
        <w:t>Где :</w:t>
      </w:r>
    </w:p>
    <w:p w:rsidR="0019237A" w:rsidRDefault="0019237A">
      <w:pPr>
        <w:rPr>
          <w:sz w:val="28"/>
        </w:rPr>
      </w:pPr>
      <w:r>
        <w:rPr>
          <w:sz w:val="28"/>
        </w:rPr>
        <w:t>С</w:t>
      </w:r>
      <w:r>
        <w:rPr>
          <w:sz w:val="28"/>
          <w:vertAlign w:val="superscript"/>
        </w:rPr>
        <w:t>Т</w:t>
      </w:r>
      <w:r>
        <w:rPr>
          <w:sz w:val="28"/>
          <w:vertAlign w:val="subscript"/>
        </w:rPr>
        <w:t>3,</w:t>
      </w:r>
      <w:r>
        <w:rPr>
          <w:sz w:val="28"/>
        </w:rPr>
        <w:t xml:space="preserve"> С</w:t>
      </w:r>
      <w:r>
        <w:rPr>
          <w:sz w:val="28"/>
          <w:vertAlign w:val="superscript"/>
        </w:rPr>
        <w:t>Т</w:t>
      </w:r>
      <w:r>
        <w:rPr>
          <w:sz w:val="28"/>
          <w:vertAlign w:val="subscript"/>
        </w:rPr>
        <w:t>4,</w:t>
      </w:r>
      <w:r>
        <w:rPr>
          <w:sz w:val="28"/>
        </w:rPr>
        <w:t xml:space="preserve">-часовые тарифные ставки рабочих 3 и 4 разрядов. 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109" type="#_x0000_t75" style="width:222.75pt;height:30.75pt" fillcolor="window">
            <v:imagedata r:id="rId90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4.2 Расчет фонда оплаты труда укрупненной бригады.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ФОТ расчитывается отдельно по каждому звену бригады, исходя из средней часовой тарифной ставки и трудоемкости работ.</w: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4.2.1 Расчет ФОТ рабочих, выполняющих ТО-1.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10" type="#_x0000_t75" style="width:126pt;height:36pt" o:bordertopcolor="this" o:borderleftcolor="this" o:borderbottomcolor="this" o:borderrightcolor="this" fillcolor="window">
            <v:imagedata r:id="rId9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(28)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 xml:space="preserve">МАЗ-5335 </w:t>
      </w:r>
    </w:p>
    <w:p w:rsidR="0019237A" w:rsidRDefault="00571B97">
      <w:pPr>
        <w:jc w:val="both"/>
        <w:rPr>
          <w:sz w:val="28"/>
        </w:rPr>
      </w:pPr>
      <w:r>
        <w:rPr>
          <w:position w:val="-28"/>
          <w:sz w:val="28"/>
        </w:rPr>
        <w:pict>
          <v:shape id="_x0000_i1111" type="#_x0000_t75" style="width:156pt;height:33pt" fillcolor="window">
            <v:imagedata r:id="rId92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 –53А</w:t>
      </w:r>
    </w:p>
    <w:p w:rsidR="0019237A" w:rsidRDefault="00571B97">
      <w:pPr>
        <w:jc w:val="both"/>
        <w:rPr>
          <w:sz w:val="28"/>
        </w:rPr>
      </w:pPr>
      <w:r>
        <w:rPr>
          <w:position w:val="-28"/>
          <w:sz w:val="28"/>
        </w:rPr>
        <w:pict>
          <v:shape id="_x0000_i1112" type="#_x0000_t75" style="width:156.75pt;height:33pt" fillcolor="window">
            <v:imagedata r:id="rId93" o:title=""/>
          </v:shape>
        </w:pict>
      </w: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4.2.2 Расчет ФОТ рабочих, выполняющих ТО-2.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13" type="#_x0000_t75" style="width:129.75pt;height:36pt" o:bordertopcolor="this" o:borderleftcolor="this" o:borderbottomcolor="this" o:borderrightcolor="this" fillcolor="window">
            <v:imagedata r:id="rId9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(29)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 -5335</w:t>
      </w:r>
    </w:p>
    <w:p w:rsidR="0019237A" w:rsidRDefault="00571B97">
      <w:pPr>
        <w:jc w:val="both"/>
        <w:rPr>
          <w:sz w:val="28"/>
        </w:rPr>
      </w:pPr>
      <w:r>
        <w:rPr>
          <w:position w:val="-28"/>
          <w:sz w:val="28"/>
        </w:rPr>
        <w:pict>
          <v:shape id="_x0000_i1114" type="#_x0000_t75" style="width:162.75pt;height:33pt" fillcolor="window">
            <v:imagedata r:id="rId95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 –53А</w:t>
      </w:r>
    </w:p>
    <w:p w:rsidR="0019237A" w:rsidRDefault="00571B97">
      <w:pPr>
        <w:jc w:val="both"/>
        <w:rPr>
          <w:sz w:val="28"/>
        </w:rPr>
      </w:pPr>
      <w:r>
        <w:rPr>
          <w:position w:val="-28"/>
          <w:sz w:val="28"/>
        </w:rPr>
        <w:pict>
          <v:shape id="_x0000_i1115" type="#_x0000_t75" style="width:162.75pt;height:33pt" fillcolor="window">
            <v:imagedata r:id="rId96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4.2.3 Расчет ФОТ рабочих, выполняющих ТР.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16" type="#_x0000_t75" style="width:102pt;height:36pt" o:bordertopcolor="this" o:borderleftcolor="this" o:borderbottomcolor="this" o:borderrightcolor="this" fillcolor="window">
            <v:imagedata r:id="rId9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(30)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 -5335</w:t>
      </w:r>
    </w:p>
    <w:p w:rsidR="0019237A" w:rsidRDefault="00571B97">
      <w:pPr>
        <w:jc w:val="both"/>
        <w:rPr>
          <w:sz w:val="28"/>
        </w:rPr>
      </w:pPr>
      <w:r>
        <w:rPr>
          <w:position w:val="-28"/>
          <w:sz w:val="28"/>
        </w:rPr>
        <w:pict>
          <v:shape id="_x0000_i1117" type="#_x0000_t75" style="width:165pt;height:33pt" fillcolor="window">
            <v:imagedata r:id="rId98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 –53А</w:t>
      </w:r>
    </w:p>
    <w:p w:rsidR="0019237A" w:rsidRDefault="00571B97">
      <w:pPr>
        <w:jc w:val="both"/>
        <w:rPr>
          <w:sz w:val="28"/>
        </w:rPr>
      </w:pPr>
      <w:r>
        <w:rPr>
          <w:b/>
          <w:noProof/>
          <w:sz w:val="28"/>
          <w:u w:val="single"/>
        </w:rPr>
        <w:pict>
          <v:shape id="_x0000_s1150" type="#_x0000_t202" style="position:absolute;left:0;text-align:left;margin-left:188.1pt;margin-top:47.45pt;width:295.2pt;height:28.8pt;z-index:251660800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 1707 00 00 ПЗ</w:t>
                  </w:r>
                </w:p>
              </w:txbxContent>
            </v:textbox>
            <w10:wrap type="topAndBottom"/>
          </v:shape>
        </w:pict>
      </w:r>
      <w:r>
        <w:rPr>
          <w:position w:val="-28"/>
          <w:sz w:val="28"/>
        </w:rPr>
        <w:pict>
          <v:shape id="_x0000_i1118" type="#_x0000_t75" style="width:173.25pt;height:33pt" fillcolor="window">
            <v:imagedata r:id="rId99" o:title=""/>
          </v:shape>
        </w:pict>
      </w: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098" style="position:absolute;left:0;text-align:left;margin-left:-7.65pt;margin-top:-5pt;width:532.8pt;height:815.85pt;z-index:-251672064" coordorigin="1264,364" coordsize="10388,15636">
            <v:rect id="_x0000_s1099" style="position:absolute;left:1264;top:364;width:10380;height:15636"/>
            <v:rect id="_x0000_s1100" style="position:absolute;left:4874;top:15274;width:6778;height:726"/>
            <v:line id="_x0000_s1101" style="position:absolute" from="10839,15274" to="10839,15994"/>
          </v:group>
        </w:pict>
      </w:r>
      <w:r w:rsidR="0019237A">
        <w:rPr>
          <w:b/>
          <w:sz w:val="28"/>
          <w:u w:val="single"/>
        </w:rPr>
        <w:t>4.2.4 Расчет ФОТ рабочих, выполняющих ЕО.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19" type="#_x0000_t75" style="width:108pt;height:36pt" o:bordertopcolor="this" o:borderleftcolor="this" o:borderbottomcolor="this" o:borderrightcolor="this" fillcolor="window">
            <v:imagedata r:id="rId10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(31)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 -5335</w:t>
      </w:r>
    </w:p>
    <w:p w:rsidR="0019237A" w:rsidRDefault="00571B97">
      <w:pPr>
        <w:jc w:val="both"/>
        <w:rPr>
          <w:sz w:val="28"/>
        </w:rPr>
      </w:pPr>
      <w:r>
        <w:rPr>
          <w:position w:val="-28"/>
          <w:sz w:val="28"/>
        </w:rPr>
        <w:pict>
          <v:shape id="_x0000_i1120" type="#_x0000_t75" style="width:170.25pt;height:33pt" fillcolor="window">
            <v:imagedata r:id="rId101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 –53А</w:t>
      </w:r>
    </w:p>
    <w:p w:rsidR="0019237A" w:rsidRDefault="00571B97">
      <w:pPr>
        <w:jc w:val="both"/>
        <w:rPr>
          <w:sz w:val="28"/>
        </w:rPr>
      </w:pPr>
      <w:r>
        <w:rPr>
          <w:position w:val="-28"/>
          <w:sz w:val="28"/>
        </w:rPr>
        <w:pict>
          <v:shape id="_x0000_i1121" type="#_x0000_t75" style="width:174.75pt;height:33pt" fillcolor="window">
            <v:imagedata r:id="rId102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4.2.5 Расчет ФОТ рабочих, выполняющих вспомогательные работы.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22" type="#_x0000_t75" style="width:113.25pt;height:36pt" o:bordertopcolor="this" o:borderleftcolor="this" o:borderbottomcolor="this" o:borderrightcolor="this" fillcolor="window">
            <v:imagedata r:id="rId10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(32)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 -5335</w:t>
      </w:r>
    </w:p>
    <w:p w:rsidR="0019237A" w:rsidRDefault="00571B97">
      <w:pPr>
        <w:jc w:val="both"/>
        <w:rPr>
          <w:sz w:val="28"/>
        </w:rPr>
      </w:pPr>
      <w:r>
        <w:rPr>
          <w:position w:val="-28"/>
          <w:sz w:val="28"/>
        </w:rPr>
        <w:pict>
          <v:shape id="_x0000_i1123" type="#_x0000_t75" style="width:174pt;height:33pt" fillcolor="window">
            <v:imagedata r:id="rId104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 –53А</w:t>
      </w:r>
    </w:p>
    <w:p w:rsidR="0019237A" w:rsidRDefault="00571B97">
      <w:pPr>
        <w:jc w:val="both"/>
        <w:rPr>
          <w:sz w:val="28"/>
        </w:rPr>
      </w:pPr>
      <w:r>
        <w:rPr>
          <w:position w:val="-28"/>
          <w:sz w:val="28"/>
        </w:rPr>
        <w:pict>
          <v:shape id="_x0000_i1124" type="#_x0000_t75" style="width:159.75pt;height:33pt" fillcolor="window">
            <v:imagedata r:id="rId105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4.2.6 Расчет фонда оплаты труда инженерно технических работников.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125" type="#_x0000_t75" style="width:162.75pt;height:20.25pt" o:bordertopcolor="this" o:borderleftcolor="this" o:borderbottomcolor="this" o:borderrightcolor="this" fillcolor="window">
            <v:imagedata r:id="rId10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(33)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Где:</w:t>
      </w:r>
    </w:p>
    <w:p w:rsidR="0019237A" w:rsidRDefault="0019237A">
      <w:pPr>
        <w:jc w:val="both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  <w:vertAlign w:val="subscript"/>
        </w:rPr>
        <w:t>мес</w:t>
      </w:r>
      <w:r>
        <w:rPr>
          <w:sz w:val="28"/>
        </w:rPr>
        <w:t>-месячный должностной оклад (1300 руб.)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10"/>
          <w:sz w:val="28"/>
        </w:rPr>
        <w:pict>
          <v:shape id="_x0000_i1126" type="#_x0000_t75" style="width:162.75pt;height:18pt" fillcolor="window">
            <v:imagedata r:id="rId107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10"/>
          <w:sz w:val="28"/>
        </w:rPr>
        <w:pict>
          <v:shape id="_x0000_i1127" type="#_x0000_t75" style="width:162pt;height:18pt" fillcolor="window">
            <v:imagedata r:id="rId108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4.2.7 Расчет суммы ФОТ ремонтных рабочих бригады на 2001 год.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19237A" w:rsidRDefault="00571B97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128" type="#_x0000_t75" style="width:260.25pt;height:20.25pt" o:bordertopcolor="this" o:borderleftcolor="this" o:borderbottomcolor="this" o:borderrightcolor="this" fillcolor="window">
            <v:imagedata r:id="rId10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 (34)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14"/>
          <w:sz w:val="28"/>
        </w:rPr>
        <w:pict>
          <v:shape id="_x0000_i1129" type="#_x0000_t75" style="width:282.75pt;height:20.25pt" fillcolor="window">
            <v:imagedata r:id="rId110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14"/>
          <w:sz w:val="28"/>
        </w:rPr>
        <w:pict>
          <v:shape id="_x0000_i1130" type="#_x0000_t75" style="width:282pt;height:20.25pt" fillcolor="window">
            <v:imagedata r:id="rId111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4.2.8 Расчет средне часовой тарифной ставки ремонтных рабочих.</w:t>
      </w:r>
    </w:p>
    <w:p w:rsidR="0019237A" w:rsidRDefault="00571B97">
      <w:pPr>
        <w:jc w:val="both"/>
        <w:rPr>
          <w:sz w:val="28"/>
        </w:rPr>
      </w:pPr>
      <w:r>
        <w:rPr>
          <w:noProof/>
          <w:sz w:val="28"/>
        </w:rPr>
        <w:pict>
          <v:shape id="_x0000_s1151" type="#_x0000_t202" style="position:absolute;left:0;text-align:left;margin-left:199.35pt;margin-top:44.45pt;width:4in;height:21.6pt;z-index:251661824" filled="f" stroked="f">
            <v:textbox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</w:txbxContent>
            </v:textbox>
            <w10:wrap type="topAndBottom"/>
          </v:shape>
        </w:pict>
      </w:r>
    </w:p>
    <w:p w:rsidR="0019237A" w:rsidRDefault="00571B97">
      <w:pPr>
        <w:jc w:val="center"/>
        <w:rPr>
          <w:sz w:val="28"/>
        </w:rPr>
      </w:pPr>
      <w:r>
        <w:rPr>
          <w:b/>
          <w:noProof/>
          <w:sz w:val="28"/>
          <w:u w:val="single"/>
        </w:rPr>
        <w:pict>
          <v:group id="_x0000_s1102" style="position:absolute;left:0;text-align:left;margin-left:-7.65pt;margin-top:-5pt;width:532.8pt;height:815.85pt;z-index:-251671040" coordorigin="1264,364" coordsize="10388,15636">
            <v:rect id="_x0000_s1103" style="position:absolute;left:1264;top:364;width:10380;height:15636"/>
            <v:rect id="_x0000_s1104" style="position:absolute;left:4874;top:15274;width:6778;height:726"/>
            <v:line id="_x0000_s1105" style="position:absolute" from="10839,15274" to="10839,15994"/>
          </v:group>
        </w:pict>
      </w:r>
      <w:r>
        <w:rPr>
          <w:position w:val="-38"/>
          <w:sz w:val="28"/>
        </w:rPr>
        <w:pict>
          <v:shape id="_x0000_i1131" type="#_x0000_t75" style="width:138.75pt;height:44.25pt" o:bordertopcolor="this" o:borderleftcolor="this" o:borderbottomcolor="this" o:borderrightcolor="this" fillcolor="window">
            <v:imagedata r:id="rId11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   (35)</w:t>
      </w:r>
    </w:p>
    <w:p w:rsidR="0019237A" w:rsidRDefault="0019237A">
      <w:pPr>
        <w:pStyle w:val="a7"/>
      </w:pPr>
      <w: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132" type="#_x0000_t75" style="width:131.25pt;height:30.75pt" fillcolor="window">
            <v:imagedata r:id="rId113" o:title=""/>
          </v:shape>
        </w:pict>
      </w:r>
    </w:p>
    <w:p w:rsidR="0019237A" w:rsidRDefault="0019237A">
      <w:pPr>
        <w:pStyle w:val="a7"/>
      </w:pPr>
      <w: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133" type="#_x0000_t75" style="width:131.25pt;height:30.75pt" fillcolor="window">
            <v:imagedata r:id="rId114" o:title=""/>
          </v:shape>
        </w:pict>
      </w: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4.2.9 Расчет среднемесячной тарифной ставки ремонтных рабочих.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noProof/>
          <w:sz w:val="28"/>
        </w:rPr>
        <w:pict>
          <v:shape id="_x0000_s1227" type="#_x0000_t75" style="position:absolute;left:0;text-align:left;margin-left:0;margin-top:0;width:1.15pt;height:4pt;z-index:251687424" o:allowincell="f">
            <v:imagedata r:id="rId115" o:title=""/>
            <w10:wrap type="topAndBottom"/>
          </v:shape>
        </w:pict>
      </w:r>
      <w:r w:rsidR="0019237A">
        <w:rPr>
          <w:sz w:val="28"/>
        </w:rPr>
        <w:t xml:space="preserve"> </w:t>
      </w:r>
      <w:r>
        <w:rPr>
          <w:position w:val="-22"/>
          <w:sz w:val="28"/>
        </w:rPr>
        <w:pict>
          <v:shape id="_x0000_i1134" type="#_x0000_t75" style="width:153.75pt;height:26.25pt" o:bordertopcolor="this" o:borderleftcolor="this" o:borderbottomcolor="this" o:borderrightcolor="this" fillcolor="window">
            <v:imagedata r:id="rId11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(36)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Где: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ФРВ</w:t>
      </w:r>
      <w:r>
        <w:rPr>
          <w:sz w:val="28"/>
          <w:vertAlign w:val="subscript"/>
        </w:rPr>
        <w:t>мес</w:t>
      </w:r>
      <w:r>
        <w:rPr>
          <w:sz w:val="28"/>
        </w:rPr>
        <w:t>-месясный фонд рабочего времени (166,7час)</w:t>
      </w:r>
    </w:p>
    <w:p w:rsidR="0019237A" w:rsidRDefault="00571B97">
      <w:pPr>
        <w:jc w:val="both"/>
        <w:rPr>
          <w:sz w:val="28"/>
        </w:rPr>
      </w:pPr>
      <w:r>
        <w:rPr>
          <w:position w:val="-22"/>
          <w:sz w:val="28"/>
        </w:rPr>
        <w:pict>
          <v:shape id="_x0000_i1135" type="#_x0000_t75" style="width:135pt;height:26.25pt" fillcolor="window">
            <v:imagedata r:id="rId117" o:title=""/>
          </v:shape>
        </w:pict>
      </w: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numPr>
          <w:ilvl w:val="1"/>
          <w:numId w:val="4"/>
        </w:numPr>
        <w:jc w:val="both"/>
        <w:rPr>
          <w:sz w:val="28"/>
        </w:rPr>
      </w:pPr>
      <w:r>
        <w:rPr>
          <w:b/>
          <w:sz w:val="28"/>
          <w:u w:val="single"/>
        </w:rPr>
        <w:t>Расчет доплат за тяжелые и вредные условия труда</w:t>
      </w:r>
      <w:r>
        <w:rPr>
          <w:sz w:val="28"/>
        </w:rPr>
        <w:t>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Доплата за вредные и тяжелые условия труда производится “Положением” Минавтотранспорта от 21.08.87 и составляет для рабоих: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Зоны ТО-1 – 8%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 xml:space="preserve">Зоны ТО-2 – 12% 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Доплату за вредные и тяжелые условия труда получают (в % от числености данного звена)   в зоне ТО-1 – 5 % рабочих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 xml:space="preserve">              в  зоне  ТО-2 – 10% рабочих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 xml:space="preserve">              в зоне  ТО-2- 10% рабочих</w: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4.3.1Расчет доплат рабочим зоны ТО-1.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36" type="#_x0000_t75" style="width:156pt;height:39.75pt" o:bordertopcolor="this" o:borderleftcolor="this" o:borderbottomcolor="this" o:borderrightcolor="this" fillcolor="window">
            <v:imagedata r:id="rId11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(37)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137" type="#_x0000_t75" style="width:174pt;height:30.75pt" fillcolor="window">
            <v:imagedata r:id="rId119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noProof/>
          <w:sz w:val="28"/>
        </w:rPr>
        <w:pict>
          <v:shape id="_x0000_s1152" type="#_x0000_t202" style="position:absolute;left:0;text-align:left;margin-left:188.1pt;margin-top:33.85pt;width:280.8pt;height:28.8pt;z-index:251662848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</w:txbxContent>
            </v:textbox>
            <w10:wrap type="topAndBottom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numPr>
          <w:ilvl w:val="2"/>
          <w:numId w:val="4"/>
        </w:num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106" style="position:absolute;left:0;text-align:left;margin-left:-7.65pt;margin-top:-5pt;width:532.8pt;height:815.85pt;z-index:-251670016" coordorigin="1264,364" coordsize="10388,15636">
            <v:rect id="_x0000_s1107" style="position:absolute;left:1264;top:364;width:10380;height:15636"/>
            <v:rect id="_x0000_s1108" style="position:absolute;left:4874;top:15274;width:6778;height:726"/>
            <v:line id="_x0000_s1109" style="position:absolute" from="10839,15274" to="10839,15994"/>
          </v:group>
        </w:pict>
      </w:r>
      <w:r w:rsidR="0019237A">
        <w:rPr>
          <w:b/>
          <w:sz w:val="28"/>
          <w:u w:val="single"/>
        </w:rPr>
        <w:t>Расчет доплат рабочим зоны ТО-2.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38" type="#_x0000_t75" style="width:158.25pt;height:39.75pt" o:bordertopcolor="this" o:borderleftcolor="this" o:borderbottomcolor="this" o:borderrightcolor="this" fillcolor="window">
            <v:imagedata r:id="rId12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(38)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139" type="#_x0000_t75" style="width:174.75pt;height:30.75pt" fillcolor="window">
            <v:imagedata r:id="rId121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numPr>
          <w:ilvl w:val="2"/>
          <w:numId w:val="4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Расчет доплат рабочим зоны ТР.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40" type="#_x0000_t75" style="width:2in;height:39.75pt" o:bordertopcolor="this" o:borderleftcolor="this" o:borderbottomcolor="this" o:borderrightcolor="this" fillcolor="window">
            <v:imagedata r:id="rId12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(39)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141" type="#_x0000_t75" style="width:189.75pt;height:30.75pt" fillcolor="window">
            <v:imagedata r:id="rId123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numPr>
          <w:ilvl w:val="2"/>
          <w:numId w:val="4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Годовая сумма доплат за вредные  и тяжелые условия труда ремонтных рабочих укрупненной бригады.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42" type="#_x0000_t75" style="width:212.25pt;height:30pt" o:bordertopcolor="this" o:borderleftcolor="this" o:borderbottomcolor="this" o:borderrightcolor="this" fillcolor="window">
            <v:imagedata r:id="rId12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(40)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position w:val="-20"/>
          <w:sz w:val="28"/>
        </w:rPr>
        <w:pict>
          <v:shape id="_x0000_i1143" type="#_x0000_t75" style="width:228pt;height:26.25pt" fillcolor="window">
            <v:imagedata r:id="rId125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numPr>
          <w:ilvl w:val="1"/>
          <w:numId w:val="4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Расчет суммы премий рабочих, занятых ТО и ремонтом.</w: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4.4.1Исходя из практических данных, принимаем размер доплат </w:t>
      </w:r>
      <w:r>
        <w:rPr>
          <w:rFonts w:ascii="Tahoma" w:hAnsi="Tahoma"/>
          <w:b/>
          <w:sz w:val="28"/>
          <w:u w:val="single"/>
        </w:rPr>
        <w:t xml:space="preserve">≈ </w:t>
      </w:r>
      <w:r>
        <w:rPr>
          <w:b/>
          <w:sz w:val="28"/>
          <w:u w:val="single"/>
        </w:rPr>
        <w:t>33% от ФОТ, расчитаной по тарифу (см. п 4.2.7)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44" type="#_x0000_t75" style="width:144.75pt;height:36.75pt" o:bordertopcolor="this" o:borderleftcolor="this" o:borderbottomcolor="this" o:borderrightcolor="this" fillcolor="window">
            <v:imagedata r:id="rId12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 (41)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145" type="#_x0000_t75" style="width:189pt;height:30.75pt" fillcolor="window">
            <v:imagedata r:id="rId127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146" type="#_x0000_t75" style="width:188.25pt;height:30.75pt" fillcolor="window">
            <v:imagedata r:id="rId128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noProof/>
          <w:sz w:val="28"/>
        </w:rPr>
        <w:pict>
          <v:shape id="_x0000_s1154" type="#_x0000_t202" style="position:absolute;left:0;text-align:left;margin-left:180.9pt;margin-top:32.3pt;width:4in;height:28.8pt;z-index:251663872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  <w:p w:rsidR="0019237A" w:rsidRDefault="0019237A"/>
              </w:txbxContent>
            </v:textbox>
            <w10:wrap type="topAndBottom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110" style="position:absolute;left:0;text-align:left;margin-left:-6.3pt;margin-top:-7pt;width:532.8pt;height:815.85pt;z-index:-251668992" coordorigin="1264,364" coordsize="10388,15636" o:allowincell="f">
            <v:rect id="_x0000_s1111" style="position:absolute;left:1264;top:364;width:10380;height:15636"/>
            <v:rect id="_x0000_s1112" style="position:absolute;left:4874;top:15274;width:6778;height:726"/>
            <v:line id="_x0000_s1113" style="position:absolute" from="10839,15274" to="10839,15994"/>
          </v:group>
        </w:pict>
      </w:r>
      <w:r w:rsidR="0019237A">
        <w:rPr>
          <w:b/>
          <w:sz w:val="28"/>
          <w:u w:val="single"/>
        </w:rPr>
        <w:t>4.4.2 Премии вспомогательным рабочим  устанавливаем в размере 10 % от ФОТ, расчитанного по тарифу (см.п 4.2.5)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47" type="#_x0000_t75" style="width:132.75pt;height:36pt" o:bordertopcolor="this" o:borderleftcolor="this" o:borderbottomcolor="this" o:borderrightcolor="this" fillcolor="window">
            <v:imagedata r:id="rId12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(42)</w:t>
      </w:r>
    </w:p>
    <w:p w:rsidR="0019237A" w:rsidRDefault="0019237A">
      <w:pPr>
        <w:pStyle w:val="a7"/>
      </w:pPr>
      <w: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148" type="#_x0000_t75" style="width:173.25pt;height:30.75pt" fillcolor="window">
            <v:imagedata r:id="rId130" o:title=""/>
          </v:shape>
        </w:pict>
      </w:r>
    </w:p>
    <w:p w:rsidR="0019237A" w:rsidRDefault="0019237A">
      <w:pPr>
        <w:pStyle w:val="a7"/>
      </w:pPr>
      <w: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149" type="#_x0000_t75" style="width:173.25pt;height:30.75pt" fillcolor="window">
            <v:imagedata r:id="rId131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4.4.3 Общая сумма премиальных доплат рабочим.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6"/>
          <w:sz w:val="28"/>
        </w:rPr>
        <w:pict>
          <v:shape id="_x0000_i1150" type="#_x0000_t75" style="width:119.25pt;height:20.25pt" o:bordertopcolor="this" o:borderleftcolor="this" o:borderbottomcolor="this" o:borderrightcolor="this" fillcolor="window">
            <v:imagedata r:id="rId13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(43)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16"/>
          <w:sz w:val="28"/>
        </w:rPr>
        <w:pict>
          <v:shape id="_x0000_i1151" type="#_x0000_t75" style="width:195pt;height:20.25pt" fillcolor="window">
            <v:imagedata r:id="rId133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16"/>
          <w:sz w:val="28"/>
        </w:rPr>
        <w:pict>
          <v:shape id="_x0000_i1152" type="#_x0000_t75" style="width:195pt;height:20.25pt" fillcolor="window">
            <v:imagedata r:id="rId134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numPr>
          <w:ilvl w:val="1"/>
          <w:numId w:val="4"/>
        </w:numPr>
        <w:tabs>
          <w:tab w:val="clear" w:pos="360"/>
          <w:tab w:val="num" w:pos="0"/>
        </w:tabs>
        <w:ind w:left="0" w:firstLine="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Расчет доплат ремонтным рабочим занятыхремонтом в ночное и вечернее время.</w:t>
      </w:r>
    </w:p>
    <w:p w:rsidR="0019237A" w:rsidRDefault="0019237A">
      <w:pPr>
        <w:numPr>
          <w:ilvl w:val="2"/>
          <w:numId w:val="4"/>
        </w:numPr>
        <w:tabs>
          <w:tab w:val="clear" w:pos="720"/>
        </w:tabs>
        <w:ind w:left="0" w:firstLine="0"/>
        <w:jc w:val="both"/>
        <w:rPr>
          <w:sz w:val="28"/>
        </w:rPr>
      </w:pPr>
      <w:r>
        <w:rPr>
          <w:b/>
          <w:sz w:val="28"/>
          <w:u w:val="single"/>
        </w:rPr>
        <w:t>Работа в ночное время (с22час до 6час) занято 10% от количества рабочих, доплата производится по средней часовой ставке, учитывающей доплаты за вредные и тяжелые условия труда.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53" type="#_x0000_t75" style="width:243pt;height:30.75pt" o:bordertopcolor="this" o:borderleftcolor="this" o:borderbottomcolor="this" o:borderrightcolor="this" fillcolor="window">
            <v:imagedata r:id="rId13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 (44)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Где: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>н.час</w:t>
      </w:r>
      <w:r>
        <w:rPr>
          <w:sz w:val="28"/>
        </w:rPr>
        <w:t>- количество ночных часов в сутки на одного рабочего 3 часа.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н</w:t>
      </w:r>
      <w:r>
        <w:rPr>
          <w:sz w:val="28"/>
        </w:rPr>
        <w:t>- количество дней ночной работы (60дн)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Ч</w:t>
      </w:r>
      <w:r>
        <w:rPr>
          <w:sz w:val="28"/>
          <w:vertAlign w:val="subscript"/>
        </w:rPr>
        <w:t>рн.</w:t>
      </w:r>
      <w:r>
        <w:rPr>
          <w:sz w:val="28"/>
        </w:rPr>
        <w:t>- количество рабочих, работающих в ночные часы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154" type="#_x0000_t75" style="width:3in;height:30.75pt" fillcolor="window">
            <v:imagedata r:id="rId136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numPr>
          <w:ilvl w:val="2"/>
          <w:numId w:val="4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Расчет доплат ремонтным рабочим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Занятым в вечернее время (Д</w:t>
      </w:r>
      <w:r>
        <w:rPr>
          <w:sz w:val="28"/>
          <w:vertAlign w:val="subscript"/>
        </w:rPr>
        <w:t>в.час</w:t>
      </w:r>
      <w:r>
        <w:rPr>
          <w:sz w:val="28"/>
        </w:rPr>
        <w:t>) это время работы с 18</w:t>
      </w:r>
      <w:r>
        <w:rPr>
          <w:sz w:val="28"/>
          <w:vertAlign w:val="superscript"/>
        </w:rPr>
        <w:t>00</w:t>
      </w:r>
      <w:r>
        <w:rPr>
          <w:sz w:val="28"/>
        </w:rPr>
        <w:t xml:space="preserve"> до 22</w:t>
      </w:r>
      <w:r>
        <w:rPr>
          <w:sz w:val="28"/>
          <w:vertAlign w:val="superscript"/>
        </w:rPr>
        <w:t>00</w:t>
      </w:r>
      <w:r>
        <w:rPr>
          <w:sz w:val="28"/>
        </w:rPr>
        <w:t xml:space="preserve">  часов. Количество работающих в вечернее времяпринимаем 22% от числа рабочих. Тогда сумма доплат составит:</w:t>
      </w: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55" type="#_x0000_t75" style="width:239.25pt;height:30.75pt" o:bordertopcolor="this" o:borderleftcolor="this" o:borderbottomcolor="this" o:borderrightcolor="this" fillcolor="window">
            <v:imagedata r:id="rId13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  (45)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Где: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>в.час</w:t>
      </w:r>
      <w:r>
        <w:rPr>
          <w:sz w:val="28"/>
        </w:rPr>
        <w:t>- количество вечерних часов в сутки на одного рабочего 4 часа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Д</w:t>
      </w:r>
      <w:r>
        <w:rPr>
          <w:sz w:val="28"/>
          <w:vertAlign w:val="subscript"/>
        </w:rPr>
        <w:t>н</w:t>
      </w:r>
      <w:r>
        <w:rPr>
          <w:sz w:val="28"/>
        </w:rPr>
        <w:t>- количество дней вечерней работы (70дн)</w:t>
      </w:r>
    </w:p>
    <w:p w:rsidR="0019237A" w:rsidRDefault="00571B97">
      <w:pPr>
        <w:jc w:val="both"/>
        <w:rPr>
          <w:sz w:val="28"/>
          <w:lang w:val="en-US"/>
        </w:rPr>
      </w:pPr>
      <w:r>
        <w:rPr>
          <w:position w:val="-24"/>
          <w:sz w:val="28"/>
        </w:rPr>
        <w:pict>
          <v:shape id="_x0000_i1156" type="#_x0000_t75" style="width:219pt;height:30.75pt" fillcolor="window">
            <v:imagedata r:id="rId138" o:title=""/>
          </v:shape>
        </w:pict>
      </w:r>
    </w:p>
    <w:p w:rsidR="0019237A" w:rsidRDefault="00571B97">
      <w:pPr>
        <w:jc w:val="both"/>
        <w:rPr>
          <w:sz w:val="28"/>
        </w:rPr>
      </w:pPr>
      <w:r>
        <w:rPr>
          <w:noProof/>
          <w:sz w:val="28"/>
        </w:rPr>
        <w:pict>
          <v:shape id="_x0000_s1155" type="#_x0000_t202" style="position:absolute;left:0;text-align:left;margin-left:180.9pt;margin-top:24.85pt;width:4in;height:21.6pt;z-index:251664896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  <w:p w:rsidR="0019237A" w:rsidRDefault="0019237A"/>
              </w:txbxContent>
            </v:textbox>
            <w10:wrap type="topAndBottom"/>
          </v:shape>
        </w:pict>
      </w: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114" style="position:absolute;left:0;text-align:left;margin-left:-6.3pt;margin-top:.2pt;width:532.8pt;height:815.85pt;z-index:-251667968" coordorigin="1264,364" coordsize="10388,15636" o:allowincell="f">
            <v:rect id="_x0000_s1115" style="position:absolute;left:1264;top:364;width:10380;height:15636"/>
            <v:rect id="_x0000_s1116" style="position:absolute;left:4874;top:15274;width:6778;height:726"/>
            <v:line id="_x0000_s1117" style="position:absolute" from="10839,15274" to="10839,15994"/>
          </v:group>
        </w:pict>
      </w:r>
      <w:r w:rsidR="0019237A">
        <w:rPr>
          <w:b/>
          <w:sz w:val="28"/>
          <w:u w:val="single"/>
        </w:rPr>
        <w:t>4.5.3 Доплаты бригадиру за руководство бригадой (Д</w:t>
      </w:r>
      <w:r w:rsidR="0019237A">
        <w:rPr>
          <w:b/>
          <w:sz w:val="28"/>
          <w:u w:val="single"/>
          <w:vertAlign w:val="subscript"/>
        </w:rPr>
        <w:t>бр</w:t>
      </w:r>
      <w:r w:rsidR="0019237A">
        <w:rPr>
          <w:b/>
          <w:sz w:val="28"/>
          <w:u w:val="single"/>
        </w:rPr>
        <w:t>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Начисляются бригадирские если число рабочих в бригаде больше 10 человек. Размер доплат 15% от суммы оплаты труда  бригады расчитанной по тарифу.</w:t>
      </w: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57" type="#_x0000_t75" style="width:177pt;height:36pt" o:bordertopcolor="this" o:borderleftcolor="this" o:borderbottomcolor="this" o:borderrightcolor="this" fillcolor="window">
            <v:imagedata r:id="rId13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 (46)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Где: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БР</w:t>
      </w:r>
      <w:r>
        <w:rPr>
          <w:sz w:val="28"/>
        </w:rPr>
        <w:t xml:space="preserve"> - % доплат бригадиру (15%)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Ч</w:t>
      </w:r>
      <w:r>
        <w:rPr>
          <w:sz w:val="28"/>
          <w:vertAlign w:val="subscript"/>
        </w:rPr>
        <w:t>БР</w:t>
      </w:r>
      <w:r>
        <w:rPr>
          <w:sz w:val="28"/>
        </w:rPr>
        <w:t xml:space="preserve"> – количество бригадиров (11)</w:t>
      </w: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158" type="#_x0000_t75" style="width:219pt;height:30.75pt" fillcolor="window">
            <v:imagedata r:id="rId140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4.6 Расчет дополнительной суммы оплаты труда ремонтных рабочих (Ф</w:t>
      </w:r>
      <w:r>
        <w:rPr>
          <w:b/>
          <w:sz w:val="28"/>
          <w:u w:val="single"/>
          <w:vertAlign w:val="subscript"/>
        </w:rPr>
        <w:t>доп</w:t>
      </w:r>
      <w:r>
        <w:rPr>
          <w:b/>
          <w:sz w:val="28"/>
          <w:u w:val="single"/>
        </w:rPr>
        <w:t>)</w:t>
      </w: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4.6.1 Дополнительная оплата труда – это оплата отпусков рабочих, за выполнение государственных обязаностей, доплаты подросткам и т.д. составляет 8-10% от основной оплаты труда.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0"/>
          <w:sz w:val="28"/>
        </w:rPr>
        <w:pict>
          <v:shape id="_x0000_i1159" type="#_x0000_t75" style="width:323.25pt;height:26.25pt" o:bordertopcolor="this" o:borderleftcolor="this" o:borderbottomcolor="this" o:borderrightcolor="this" fillcolor="window">
            <v:imagedata r:id="rId14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(48)</w:t>
      </w:r>
    </w:p>
    <w:p w:rsidR="0019237A" w:rsidRDefault="0019237A">
      <w:pPr>
        <w:pStyle w:val="a7"/>
      </w:pPr>
      <w: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12"/>
          <w:sz w:val="28"/>
        </w:rPr>
        <w:pict>
          <v:shape id="_x0000_i1160" type="#_x0000_t75" style="width:378.75pt;height:18.75pt" fillcolor="window">
            <v:imagedata r:id="rId142" o:title=""/>
          </v:shape>
        </w:pict>
      </w:r>
    </w:p>
    <w:p w:rsidR="0019237A" w:rsidRDefault="0019237A">
      <w:pPr>
        <w:pStyle w:val="a7"/>
      </w:pPr>
      <w: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12"/>
          <w:sz w:val="28"/>
        </w:rPr>
        <w:pict>
          <v:shape id="_x0000_i1161" type="#_x0000_t75" style="width:372.75pt;height:18.75pt" fillcolor="window">
            <v:imagedata r:id="rId143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162" type="#_x0000_t75" style="width:129pt;height:20.25pt" o:bordertopcolor="this" o:borderleftcolor="this" o:borderbottomcolor="this" o:borderrightcolor="this" fillcolor="window">
            <v:imagedata r:id="rId14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 (48)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МАЗ-53А</w:t>
      </w:r>
    </w:p>
    <w:p w:rsidR="0019237A" w:rsidRDefault="00571B97">
      <w:pPr>
        <w:jc w:val="both"/>
        <w:rPr>
          <w:sz w:val="28"/>
        </w:rPr>
      </w:pPr>
      <w:r>
        <w:rPr>
          <w:position w:val="-14"/>
          <w:sz w:val="28"/>
        </w:rPr>
        <w:pict>
          <v:shape id="_x0000_i1163" type="#_x0000_t75" style="width:194.25pt;height:20.25pt" fillcolor="window">
            <v:imagedata r:id="rId145" o:title=""/>
          </v:shape>
        </w:pic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ГАЗ</w:t>
      </w:r>
    </w:p>
    <w:p w:rsidR="0019237A" w:rsidRDefault="00571B97">
      <w:pPr>
        <w:jc w:val="both"/>
        <w:rPr>
          <w:sz w:val="28"/>
        </w:rPr>
      </w:pPr>
      <w:r>
        <w:rPr>
          <w:position w:val="-14"/>
          <w:sz w:val="28"/>
        </w:rPr>
        <w:pict>
          <v:shape id="_x0000_i1164" type="#_x0000_t75" style="width:194.25pt;height:20.25pt" fillcolor="window">
            <v:imagedata r:id="rId146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4.6.2 Общая сумма оплаты труда ремонтных рабочих (Ф</w:t>
      </w:r>
      <w:r>
        <w:rPr>
          <w:b/>
          <w:sz w:val="28"/>
          <w:u w:val="single"/>
          <w:vertAlign w:val="subscript"/>
        </w:rPr>
        <w:t>общ</w:t>
      </w:r>
      <w:r>
        <w:rPr>
          <w:b/>
          <w:sz w:val="28"/>
          <w:u w:val="single"/>
        </w:rPr>
        <w:t>)</w: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165" type="#_x0000_t75" style="width:185.25pt;height:20.25pt" o:bordertopcolor="this" o:borderleftcolor="this" o:borderbottomcolor="this" o:borderrightcolor="this" fillcolor="window">
            <v:imagedata r:id="rId14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(49)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Где: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1,6 – коэфицент начисления на заработную плату.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МАЗ-5335</w:t>
      </w:r>
    </w:p>
    <w:p w:rsidR="0019237A" w:rsidRDefault="00571B97">
      <w:pPr>
        <w:jc w:val="both"/>
        <w:rPr>
          <w:sz w:val="28"/>
        </w:rPr>
      </w:pPr>
      <w:r>
        <w:rPr>
          <w:position w:val="-14"/>
          <w:sz w:val="28"/>
        </w:rPr>
        <w:pict>
          <v:shape id="_x0000_i1166" type="#_x0000_t75" style="width:248.25pt;height:20.25pt" fillcolor="window">
            <v:imagedata r:id="rId148" o:title=""/>
          </v:shape>
        </w:pict>
      </w:r>
    </w:p>
    <w:p w:rsidR="0019237A" w:rsidRDefault="0019237A">
      <w:pPr>
        <w:pStyle w:val="a7"/>
      </w:pPr>
      <w:r>
        <w:t>ГАЗ-53А</w:t>
      </w:r>
    </w:p>
    <w:p w:rsidR="0019237A" w:rsidRDefault="00571B97">
      <w:pPr>
        <w:jc w:val="both"/>
        <w:rPr>
          <w:sz w:val="28"/>
        </w:rPr>
      </w:pPr>
      <w:r>
        <w:rPr>
          <w:position w:val="-14"/>
          <w:sz w:val="28"/>
        </w:rPr>
        <w:pict>
          <v:shape id="_x0000_i1167" type="#_x0000_t75" style="width:252.75pt;height:20.25pt" fillcolor="window">
            <v:imagedata r:id="rId149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noProof/>
          <w:sz w:val="28"/>
        </w:rPr>
        <w:pict>
          <v:shape id="_x0000_s1156" type="#_x0000_t202" style="position:absolute;left:0;text-align:left;margin-left:188.1pt;margin-top:30.95pt;width:295.2pt;height:36pt;z-index:251665920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  <w:p w:rsidR="0019237A" w:rsidRDefault="0019237A"/>
              </w:txbxContent>
            </v:textbox>
            <w10:wrap type="topAndBottom"/>
          </v:shape>
        </w:pict>
      </w:r>
    </w:p>
    <w:p w:rsidR="0019237A" w:rsidRDefault="00571B97">
      <w:pPr>
        <w:numPr>
          <w:ilvl w:val="1"/>
          <w:numId w:val="4"/>
        </w:num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118" style="position:absolute;left:0;text-align:left;margin-left:-6.3pt;margin-top:.2pt;width:532.8pt;height:815.85pt;z-index:-251666944" coordorigin="1264,364" coordsize="10388,15636" o:allowincell="f">
            <v:rect id="_x0000_s1119" style="position:absolute;left:1264;top:364;width:10380;height:15636"/>
            <v:rect id="_x0000_s1120" style="position:absolute;left:4874;top:15274;width:6778;height:726"/>
            <v:line id="_x0000_s1121" style="position:absolute" from="10839,15274" to="10839,15994"/>
          </v:group>
        </w:pict>
      </w:r>
      <w:r w:rsidR="0019237A">
        <w:rPr>
          <w:b/>
          <w:sz w:val="28"/>
          <w:u w:val="single"/>
        </w:rPr>
        <w:t>Определение суммы отчислений от ФОТ во внебюджетные фонды.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Это отчисления: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а) пенсионный фонд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б) фонд медицинского страхования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 xml:space="preserve">в) фонд занятости </w:t>
      </w: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68" type="#_x0000_t75" style="width:152.25pt;height:33.75pt" o:bordertopcolor="this" o:borderleftcolor="this" o:borderbottomcolor="this" o:borderrightcolor="this" fillcolor="window">
            <v:imagedata r:id="rId15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169" type="#_x0000_t75" style="width:231pt;height:30.75pt" fillcolor="window">
            <v:imagedata r:id="rId151" o:title="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19237A">
      <w:pPr>
        <w:jc w:val="right"/>
        <w:rPr>
          <w:sz w:val="28"/>
        </w:rPr>
      </w:pPr>
    </w:p>
    <w:p w:rsidR="0019237A" w:rsidRDefault="00571B97">
      <w:pPr>
        <w:jc w:val="right"/>
        <w:rPr>
          <w:sz w:val="28"/>
        </w:rPr>
      </w:pPr>
      <w:r>
        <w:rPr>
          <w:noProof/>
          <w:sz w:val="28"/>
        </w:rPr>
        <w:pict>
          <v:shape id="_x0000_s1157" type="#_x0000_t202" style="position:absolute;left:0;text-align:left;margin-left:195.3pt;margin-top:26.75pt;width:280.8pt;height:21.6pt;z-index:251666944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  <w:p w:rsidR="0019237A" w:rsidRDefault="0019237A"/>
              </w:txbxContent>
            </v:textbox>
            <w10:wrap type="topAndBottom"/>
          </v:shape>
        </w:pict>
      </w:r>
    </w:p>
    <w:p w:rsidR="0019237A" w:rsidRDefault="00571B97">
      <w:pPr>
        <w:jc w:val="right"/>
        <w:rPr>
          <w:sz w:val="28"/>
        </w:rPr>
      </w:pPr>
      <w:r>
        <w:rPr>
          <w:noProof/>
          <w:sz w:val="28"/>
        </w:rPr>
        <w:pict>
          <v:group id="_x0000_s1122" style="position:absolute;left:0;text-align:left;margin-left:-6.3pt;margin-top:.2pt;width:532.8pt;height:815.85pt;z-index:-251665920" coordorigin="1264,364" coordsize="10388,15636" o:allowincell="f">
            <v:rect id="_x0000_s1123" style="position:absolute;left:1264;top:364;width:10380;height:15636"/>
            <v:rect id="_x0000_s1124" style="position:absolute;left:4874;top:15274;width:6778;height:726"/>
            <v:line id="_x0000_s1125" style="position:absolute" from="10839,15274" to="10839,15994"/>
          </v:group>
        </w:pict>
      </w:r>
      <w:r w:rsidR="0019237A">
        <w:rPr>
          <w:sz w:val="28"/>
        </w:rPr>
        <w:t>Таблица №2</w:t>
      </w: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center"/>
        <w:rPr>
          <w:sz w:val="28"/>
        </w:rPr>
      </w:pPr>
      <w:r>
        <w:rPr>
          <w:sz w:val="28"/>
        </w:rPr>
        <w:t>Штатное расписание инженерно технических работников и служащих на 2002 год.</w:t>
      </w:r>
    </w:p>
    <w:p w:rsidR="0019237A" w:rsidRDefault="0019237A">
      <w:pPr>
        <w:jc w:val="center"/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985"/>
        <w:gridCol w:w="1842"/>
        <w:gridCol w:w="1240"/>
      </w:tblGrid>
      <w:tr w:rsidR="0019237A">
        <w:tc>
          <w:tcPr>
            <w:tcW w:w="3402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1701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едениц</w:t>
            </w:r>
          </w:p>
        </w:tc>
        <w:tc>
          <w:tcPr>
            <w:tcW w:w="1985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Месячный должностной оклад (руб)</w:t>
            </w:r>
          </w:p>
        </w:tc>
        <w:tc>
          <w:tcPr>
            <w:tcW w:w="1842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Районный коэффицент</w:t>
            </w:r>
          </w:p>
        </w:tc>
        <w:tc>
          <w:tcPr>
            <w:tcW w:w="1240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Годовой 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ФОТ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(руб)      </w:t>
            </w:r>
          </w:p>
        </w:tc>
      </w:tr>
      <w:tr w:rsidR="0019237A">
        <w:tc>
          <w:tcPr>
            <w:tcW w:w="3402" w:type="dxa"/>
          </w:tcPr>
          <w:p w:rsidR="0019237A" w:rsidRDefault="0019237A">
            <w:pPr>
              <w:pStyle w:val="4"/>
            </w:pPr>
            <w:r>
              <w:t>Участковый механик</w:t>
            </w:r>
          </w:p>
        </w:tc>
        <w:tc>
          <w:tcPr>
            <w:tcW w:w="1701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</w:t>
            </w:r>
          </w:p>
        </w:tc>
        <w:tc>
          <w:tcPr>
            <w:tcW w:w="1842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1240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13680</w:t>
            </w:r>
          </w:p>
        </w:tc>
      </w:tr>
      <w:tr w:rsidR="0019237A">
        <w:tc>
          <w:tcPr>
            <w:tcW w:w="3402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Кладовщик</w:t>
            </w:r>
          </w:p>
        </w:tc>
        <w:tc>
          <w:tcPr>
            <w:tcW w:w="1701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1600</w:t>
            </w:r>
          </w:p>
        </w:tc>
        <w:tc>
          <w:tcPr>
            <w:tcW w:w="1842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1240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38400</w:t>
            </w:r>
          </w:p>
        </w:tc>
      </w:tr>
      <w:tr w:rsidR="0019237A">
        <w:tc>
          <w:tcPr>
            <w:tcW w:w="3402" w:type="dxa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Мастер ТО и ТР</w:t>
            </w:r>
          </w:p>
        </w:tc>
        <w:tc>
          <w:tcPr>
            <w:tcW w:w="1701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</w:t>
            </w:r>
          </w:p>
        </w:tc>
        <w:tc>
          <w:tcPr>
            <w:tcW w:w="1842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1240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69120</w:t>
            </w:r>
          </w:p>
        </w:tc>
      </w:tr>
      <w:tr w:rsidR="0019237A">
        <w:tc>
          <w:tcPr>
            <w:tcW w:w="3402" w:type="dxa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 xml:space="preserve">Инженер по техническому контролю </w:t>
            </w:r>
          </w:p>
        </w:tc>
        <w:tc>
          <w:tcPr>
            <w:tcW w:w="1701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42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1240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28800</w:t>
            </w:r>
          </w:p>
        </w:tc>
      </w:tr>
      <w:tr w:rsidR="0019237A">
        <w:tc>
          <w:tcPr>
            <w:tcW w:w="3402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Уборщики помещения</w:t>
            </w:r>
          </w:p>
        </w:tc>
        <w:tc>
          <w:tcPr>
            <w:tcW w:w="1701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</w:t>
            </w:r>
          </w:p>
        </w:tc>
        <w:tc>
          <w:tcPr>
            <w:tcW w:w="1842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1240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34560</w:t>
            </w:r>
          </w:p>
        </w:tc>
      </w:tr>
      <w:tr w:rsidR="0019237A">
        <w:tc>
          <w:tcPr>
            <w:tcW w:w="3402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Моечные рабочие</w:t>
            </w:r>
          </w:p>
        </w:tc>
        <w:tc>
          <w:tcPr>
            <w:tcW w:w="1701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900</w:t>
            </w:r>
          </w:p>
        </w:tc>
        <w:tc>
          <w:tcPr>
            <w:tcW w:w="1842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1240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17280</w:t>
            </w:r>
          </w:p>
        </w:tc>
      </w:tr>
      <w:tr w:rsidR="0019237A">
        <w:tc>
          <w:tcPr>
            <w:tcW w:w="3402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Комплектовщик</w:t>
            </w:r>
          </w:p>
        </w:tc>
        <w:tc>
          <w:tcPr>
            <w:tcW w:w="1701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842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1240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38400</w:t>
            </w:r>
          </w:p>
        </w:tc>
      </w:tr>
      <w:tr w:rsidR="0019237A">
        <w:tc>
          <w:tcPr>
            <w:tcW w:w="3402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Грузчик</w:t>
            </w:r>
          </w:p>
        </w:tc>
        <w:tc>
          <w:tcPr>
            <w:tcW w:w="1701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1842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1240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23040</w:t>
            </w:r>
          </w:p>
        </w:tc>
      </w:tr>
      <w:tr w:rsidR="0019237A">
        <w:tc>
          <w:tcPr>
            <w:tcW w:w="3402" w:type="dxa"/>
            <w:vAlign w:val="center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Водитель легкового автомобиля</w:t>
            </w:r>
          </w:p>
        </w:tc>
        <w:tc>
          <w:tcPr>
            <w:tcW w:w="1701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1842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1240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23040</w:t>
            </w:r>
          </w:p>
        </w:tc>
      </w:tr>
      <w:tr w:rsidR="0019237A">
        <w:tc>
          <w:tcPr>
            <w:tcW w:w="3402" w:type="dxa"/>
            <w:vAlign w:val="center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ИТОГ</w:t>
            </w:r>
          </w:p>
        </w:tc>
        <w:tc>
          <w:tcPr>
            <w:tcW w:w="1701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985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</w:p>
        </w:tc>
        <w:tc>
          <w:tcPr>
            <w:tcW w:w="1842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w="1240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372480</w:t>
            </w:r>
          </w:p>
        </w:tc>
      </w:tr>
    </w:tbl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noProof/>
          <w:sz w:val="28"/>
        </w:rPr>
        <w:pict>
          <v:shape id="_x0000_s1054" type="#_x0000_t202" style="position:absolute;left:0;text-align:left;margin-left:144.9pt;margin-top:11.95pt;width:1in;height:1in;z-index:251627008" o:allowincell="f" filled="f" stroked="f">
            <v:textbox>
              <w:txbxContent>
                <w:p w:rsidR="0019237A" w:rsidRDefault="0019237A">
                  <w:pPr>
                    <w:pStyle w:val="a4"/>
                    <w:tabs>
                      <w:tab w:val="clear" w:pos="4153"/>
                      <w:tab w:val="clear" w:pos="8306"/>
                    </w:tabs>
                  </w:pPr>
                </w:p>
              </w:txbxContent>
            </v:textbox>
            <w10:wrap type="topAndBottom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noProof/>
          <w:sz w:val="28"/>
        </w:rPr>
        <w:pict>
          <v:shape id="_x0000_s1158" type="#_x0000_t202" style="position:absolute;left:0;text-align:left;margin-left:188.1pt;margin-top:35.05pt;width:280.8pt;height:36pt;z-index:251667968" o:allowincell="f" filled="f" stroked="f">
            <v:textbox style="mso-next-textbox:#_x0000_s1158">
              <w:txbxContent>
                <w:p w:rsidR="0019237A" w:rsidRDefault="0019237A">
                  <w:pPr>
                    <w:jc w:val="center"/>
                    <w:rPr>
                      <w:i/>
                      <w:sz w:val="32"/>
                    </w:rPr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  <w:p w:rsidR="0019237A" w:rsidRDefault="0019237A"/>
              </w:txbxContent>
            </v:textbox>
            <w10:wrap type="topAndBottom"/>
          </v:shape>
        </w:pict>
      </w: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159" style="position:absolute;left:0;text-align:left;margin-left:-6.3pt;margin-top:.2pt;width:532.8pt;height:815.85pt;z-index:-251647488" coordorigin="1264,364" coordsize="10388,15636" o:allowincell="f">
            <v:rect id="_x0000_s1160" style="position:absolute;left:1264;top:364;width:10380;height:15636"/>
            <v:rect id="_x0000_s1161" style="position:absolute;left:4874;top:15274;width:6778;height:726"/>
            <v:line id="_x0000_s1162" style="position:absolute" from="10839,15274" to="10839,15994"/>
          </v:group>
        </w:pict>
      </w:r>
      <w:r w:rsidR="0019237A">
        <w:rPr>
          <w:b/>
          <w:sz w:val="28"/>
          <w:u w:val="single"/>
        </w:rPr>
        <w:t>5. Затраты на материалы и запасные части для ТО и ТР автомобилей.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Сумма затрат на материалы и запасные части определяют по нормам, установленным по каждому виду воздействия на 1000 км. пробега.</w: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5.1 Затраты на материалы при выполнении ТО-1. </w: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70" type="#_x0000_t75" style="width:108pt;height:33.75pt" o:bordertopcolor="this" o:borderleftcolor="this" o:borderbottomcolor="this" o:borderrightcolor="this" fillcolor="window">
            <v:imagedata r:id="rId15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 (51)</w:t>
      </w:r>
    </w:p>
    <w:p w:rsidR="0019237A" w:rsidRDefault="0019237A">
      <w:pPr>
        <w:pStyle w:val="a7"/>
      </w:pPr>
      <w:r>
        <w:t>Где:</w:t>
      </w:r>
    </w:p>
    <w:p w:rsidR="0019237A" w:rsidRDefault="0019237A">
      <w:pPr>
        <w:rPr>
          <w:sz w:val="28"/>
        </w:rPr>
      </w:pPr>
      <w:r>
        <w:rPr>
          <w:sz w:val="28"/>
          <w:lang w:val="en-US"/>
        </w:rPr>
        <w:t>H</w:t>
      </w:r>
      <w:r>
        <w:rPr>
          <w:sz w:val="28"/>
          <w:vertAlign w:val="subscript"/>
        </w:rPr>
        <w:t>ТО-1</w:t>
      </w:r>
      <w:r>
        <w:rPr>
          <w:sz w:val="28"/>
        </w:rPr>
        <w:t>- норма затрат на материалы в руб. на 1000 км пробега.</w:t>
      </w:r>
    </w:p>
    <w:p w:rsidR="0019237A" w:rsidRDefault="0019237A">
      <w:pPr>
        <w:jc w:val="both"/>
        <w:rPr>
          <w:b/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</w:rPr>
        <w:t>Г.П.</w:t>
      </w:r>
      <w:r>
        <w:rPr>
          <w:sz w:val="28"/>
        </w:rPr>
        <w:t>- годовой пробег автомобилей (МАЗ-5335 – 2157106,7 тыс.км;   ГАЗ-53 – 4295716,9 тыс.км)</w:t>
      </w:r>
    </w:p>
    <w:p w:rsidR="0019237A" w:rsidRDefault="0019237A">
      <w:pPr>
        <w:pStyle w:val="4"/>
      </w:pPr>
      <w:r>
        <w:t>МАЗ-5335</w:t>
      </w:r>
    </w:p>
    <w:p w:rsidR="0019237A" w:rsidRDefault="00571B97">
      <w:pPr>
        <w:jc w:val="both"/>
        <w:rPr>
          <w:b/>
          <w:sz w:val="28"/>
        </w:rPr>
      </w:pPr>
      <w:r>
        <w:rPr>
          <w:position w:val="-24"/>
          <w:sz w:val="28"/>
        </w:rPr>
        <w:pict>
          <v:shape id="_x0000_i1171" type="#_x0000_t75" style="width:198pt;height:30.75pt" fillcolor="window">
            <v:imagedata r:id="rId153" o:title=""/>
          </v:shape>
        </w:pict>
      </w:r>
    </w:p>
    <w:p w:rsidR="0019237A" w:rsidRDefault="0019237A">
      <w:pPr>
        <w:pStyle w:val="4"/>
      </w:pPr>
      <w:r>
        <w:t>ГАЗ-53А</w:t>
      </w:r>
    </w:p>
    <w:p w:rsidR="0019237A" w:rsidRDefault="00571B97">
      <w:pPr>
        <w:jc w:val="both"/>
        <w:rPr>
          <w:b/>
          <w:sz w:val="28"/>
        </w:rPr>
      </w:pPr>
      <w:r>
        <w:rPr>
          <w:position w:val="-24"/>
          <w:sz w:val="28"/>
        </w:rPr>
        <w:pict>
          <v:shape id="_x0000_i1172" type="#_x0000_t75" style="width:198pt;height:30.75pt" fillcolor="window">
            <v:imagedata r:id="rId154" o:title=""/>
          </v:shape>
        </w:pict>
      </w:r>
    </w:p>
    <w:p w:rsidR="0019237A" w:rsidRDefault="0019237A">
      <w:pPr>
        <w:jc w:val="both"/>
        <w:rPr>
          <w:b/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5.2 Затраты на материалы при выполнении ТО-2. </w: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571B97">
      <w:pPr>
        <w:jc w:val="center"/>
        <w:rPr>
          <w:sz w:val="28"/>
          <w:lang w:val="en-US"/>
        </w:rPr>
      </w:pPr>
      <w:r>
        <w:rPr>
          <w:position w:val="-24"/>
          <w:sz w:val="28"/>
        </w:rPr>
        <w:pict>
          <v:shape id="_x0000_i1173" type="#_x0000_t75" style="width:111pt;height:33.75pt" o:bordertopcolor="this" o:borderleftcolor="this" o:borderbottomcolor="this" o:borderrightcolor="this" fillcolor="window">
            <v:imagedata r:id="rId15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  <w:lang w:val="en-US"/>
        </w:rPr>
        <w:t xml:space="preserve">    (52)</w:t>
      </w:r>
    </w:p>
    <w:p w:rsidR="0019237A" w:rsidRDefault="0019237A">
      <w:pPr>
        <w:pStyle w:val="4"/>
      </w:pPr>
      <w:r>
        <w:t>МАЗ-5335</w:t>
      </w:r>
    </w:p>
    <w:p w:rsidR="0019237A" w:rsidRDefault="00571B97">
      <w:pPr>
        <w:jc w:val="both"/>
        <w:rPr>
          <w:b/>
          <w:sz w:val="28"/>
        </w:rPr>
      </w:pPr>
      <w:r>
        <w:rPr>
          <w:position w:val="-24"/>
          <w:sz w:val="28"/>
        </w:rPr>
        <w:pict>
          <v:shape id="_x0000_i1174" type="#_x0000_t75" style="width:201pt;height:30.75pt" fillcolor="window">
            <v:imagedata r:id="rId156" o:title=""/>
          </v:shape>
        </w:pict>
      </w:r>
    </w:p>
    <w:p w:rsidR="0019237A" w:rsidRDefault="0019237A">
      <w:pPr>
        <w:pStyle w:val="4"/>
      </w:pPr>
      <w:r>
        <w:t>ГАЗ-53А</w:t>
      </w:r>
    </w:p>
    <w:p w:rsidR="0019237A" w:rsidRDefault="00571B97">
      <w:pPr>
        <w:jc w:val="both"/>
        <w:rPr>
          <w:b/>
          <w:sz w:val="28"/>
        </w:rPr>
      </w:pPr>
      <w:r>
        <w:rPr>
          <w:position w:val="-24"/>
          <w:sz w:val="28"/>
        </w:rPr>
        <w:pict>
          <v:shape id="_x0000_i1175" type="#_x0000_t75" style="width:191.25pt;height:30.75pt" fillcolor="window">
            <v:imagedata r:id="rId157" o:title=""/>
          </v:shape>
        </w:pic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5.3 Затраты на материалы при выполнении ЕО. </w: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571B97">
      <w:pPr>
        <w:jc w:val="center"/>
        <w:rPr>
          <w:sz w:val="28"/>
          <w:lang w:val="en-US"/>
        </w:rPr>
      </w:pPr>
      <w:r>
        <w:rPr>
          <w:position w:val="-24"/>
          <w:sz w:val="28"/>
        </w:rPr>
        <w:pict>
          <v:shape id="_x0000_i1176" type="#_x0000_t75" style="width:96pt;height:33.75pt" o:bordertopcolor="this" o:borderleftcolor="this" o:borderbottomcolor="this" o:borderrightcolor="this" fillcolor="window">
            <v:imagedata r:id="rId158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  <w:lang w:val="en-US"/>
        </w:rPr>
        <w:t xml:space="preserve">    (53)</w:t>
      </w:r>
    </w:p>
    <w:p w:rsidR="0019237A" w:rsidRDefault="0019237A">
      <w:pPr>
        <w:pStyle w:val="4"/>
      </w:pPr>
      <w:r>
        <w:t>МАЗ-5335</w:t>
      </w:r>
    </w:p>
    <w:p w:rsidR="0019237A" w:rsidRDefault="00571B97">
      <w:pPr>
        <w:jc w:val="both"/>
        <w:rPr>
          <w:b/>
          <w:sz w:val="28"/>
        </w:rPr>
      </w:pPr>
      <w:r>
        <w:rPr>
          <w:position w:val="-24"/>
          <w:sz w:val="28"/>
        </w:rPr>
        <w:pict>
          <v:shape id="_x0000_i1177" type="#_x0000_t75" style="width:192.75pt;height:30.75pt" fillcolor="window">
            <v:imagedata r:id="rId159" o:title=""/>
          </v:shape>
        </w:pict>
      </w:r>
    </w:p>
    <w:p w:rsidR="0019237A" w:rsidRDefault="0019237A">
      <w:pPr>
        <w:pStyle w:val="4"/>
      </w:pPr>
      <w:r>
        <w:t>ГАЗ-53А</w:t>
      </w:r>
    </w:p>
    <w:p w:rsidR="0019237A" w:rsidRDefault="00571B97">
      <w:pPr>
        <w:jc w:val="both"/>
        <w:rPr>
          <w:b/>
          <w:sz w:val="28"/>
        </w:rPr>
      </w:pPr>
      <w:r>
        <w:rPr>
          <w:position w:val="-24"/>
          <w:sz w:val="28"/>
        </w:rPr>
        <w:pict>
          <v:shape id="_x0000_i1178" type="#_x0000_t75" style="width:197.25pt;height:30.75pt" fillcolor="window">
            <v:imagedata r:id="rId160" o:title=""/>
          </v:shape>
        </w:pic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shape id="_x0000_s1191" type="#_x0000_t202" style="position:absolute;left:0;text-align:left;margin-left:188.1pt;margin-top:27.15pt;width:280.8pt;height:28.8pt;z-index:251674112" o:allowincell="f" filled="f" stroked="f">
            <v:textbox>
              <w:txbxContent>
                <w:p w:rsidR="0019237A" w:rsidRDefault="0019237A">
                  <w:pPr>
                    <w:jc w:val="center"/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</w:txbxContent>
            </v:textbox>
            <w10:wrap type="topAndBottom"/>
          </v:shape>
        </w:pict>
      </w: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163" style="position:absolute;left:0;text-align:left;margin-left:-6.3pt;margin-top:.2pt;width:532.8pt;height:815.85pt;z-index:-251646464" coordorigin="1264,364" coordsize="10388,15636" o:allowincell="f">
            <v:rect id="_x0000_s1164" style="position:absolute;left:1264;top:364;width:10380;height:15636"/>
            <v:rect id="_x0000_s1165" style="position:absolute;left:4874;top:15274;width:6778;height:726"/>
            <v:line id="_x0000_s1166" style="position:absolute" from="10839,15274" to="10839,15994"/>
          </v:group>
        </w:pict>
      </w:r>
      <w:r w:rsidR="0019237A">
        <w:rPr>
          <w:b/>
          <w:sz w:val="28"/>
          <w:u w:val="single"/>
        </w:rPr>
        <w:t xml:space="preserve">5.4 Затраты на материалы при выполнении ТР. </w: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571B97">
      <w:pPr>
        <w:jc w:val="center"/>
        <w:rPr>
          <w:sz w:val="28"/>
          <w:lang w:val="en-US"/>
        </w:rPr>
      </w:pPr>
      <w:r>
        <w:rPr>
          <w:position w:val="-24"/>
          <w:sz w:val="28"/>
        </w:rPr>
        <w:pict>
          <v:shape id="_x0000_i1179" type="#_x0000_t75" style="width:92.25pt;height:33.75pt" o:bordertopcolor="this" o:borderleftcolor="this" o:borderbottomcolor="this" o:borderrightcolor="this" fillcolor="window">
            <v:imagedata r:id="rId16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  <w:lang w:val="en-US"/>
        </w:rPr>
        <w:t xml:space="preserve">    (54)</w:t>
      </w:r>
    </w:p>
    <w:p w:rsidR="0019237A" w:rsidRDefault="0019237A">
      <w:pPr>
        <w:pStyle w:val="4"/>
      </w:pPr>
      <w:r>
        <w:t>МАЗ-5335</w:t>
      </w:r>
    </w:p>
    <w:p w:rsidR="0019237A" w:rsidRDefault="00571B97">
      <w:pPr>
        <w:jc w:val="both"/>
        <w:rPr>
          <w:b/>
          <w:sz w:val="28"/>
        </w:rPr>
      </w:pPr>
      <w:r>
        <w:rPr>
          <w:position w:val="-24"/>
          <w:sz w:val="28"/>
        </w:rPr>
        <w:pict>
          <v:shape id="_x0000_i1180" type="#_x0000_t75" style="width:195pt;height:30.75pt" fillcolor="window">
            <v:imagedata r:id="rId162" o:title=""/>
          </v:shape>
        </w:pict>
      </w:r>
    </w:p>
    <w:p w:rsidR="0019237A" w:rsidRDefault="0019237A">
      <w:pPr>
        <w:pStyle w:val="4"/>
      </w:pPr>
      <w:r>
        <w:t>ГАЗ-53А</w:t>
      </w:r>
    </w:p>
    <w:p w:rsidR="0019237A" w:rsidRDefault="00571B97">
      <w:pPr>
        <w:jc w:val="both"/>
        <w:rPr>
          <w:b/>
          <w:sz w:val="28"/>
        </w:rPr>
      </w:pPr>
      <w:r>
        <w:rPr>
          <w:position w:val="-24"/>
          <w:sz w:val="28"/>
        </w:rPr>
        <w:pict>
          <v:shape id="_x0000_i1181" type="#_x0000_t75" style="width:198pt;height:30.75pt" fillcolor="window">
            <v:imagedata r:id="rId163" o:title=""/>
          </v:shape>
        </w:pict>
      </w: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5.5 Затраты на запасные части при выполнении ТР. </w: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571B97">
      <w:pPr>
        <w:jc w:val="center"/>
        <w:rPr>
          <w:sz w:val="28"/>
          <w:lang w:val="en-US"/>
        </w:rPr>
      </w:pPr>
      <w:r>
        <w:rPr>
          <w:position w:val="-24"/>
          <w:sz w:val="28"/>
        </w:rPr>
        <w:pict>
          <v:shape id="_x0000_i1182" type="#_x0000_t75" style="width:113.25pt;height:33.75pt" o:bordertopcolor="this" o:borderleftcolor="this" o:borderbottomcolor="this" o:borderrightcolor="this" fillcolor="window">
            <v:imagedata r:id="rId16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  <w:lang w:val="en-US"/>
        </w:rPr>
        <w:t xml:space="preserve">    (55)</w:t>
      </w:r>
    </w:p>
    <w:p w:rsidR="0019237A" w:rsidRDefault="0019237A">
      <w:pPr>
        <w:pStyle w:val="4"/>
      </w:pPr>
      <w:r>
        <w:t>МАЗ-5335</w:t>
      </w:r>
    </w:p>
    <w:p w:rsidR="0019237A" w:rsidRDefault="00571B97">
      <w:pPr>
        <w:jc w:val="both"/>
        <w:rPr>
          <w:b/>
          <w:sz w:val="28"/>
        </w:rPr>
      </w:pPr>
      <w:r>
        <w:rPr>
          <w:position w:val="-24"/>
          <w:sz w:val="28"/>
        </w:rPr>
        <w:pict>
          <v:shape id="_x0000_i1183" type="#_x0000_t75" style="width:219pt;height:30.75pt" fillcolor="window">
            <v:imagedata r:id="rId165" o:title=""/>
          </v:shape>
        </w:pict>
      </w:r>
    </w:p>
    <w:p w:rsidR="0019237A" w:rsidRDefault="0019237A">
      <w:pPr>
        <w:pStyle w:val="4"/>
      </w:pPr>
      <w:r>
        <w:t>ГАЗ-53А</w:t>
      </w:r>
    </w:p>
    <w:p w:rsidR="0019237A" w:rsidRDefault="00571B97">
      <w:pPr>
        <w:jc w:val="both"/>
        <w:rPr>
          <w:b/>
          <w:sz w:val="28"/>
        </w:rPr>
      </w:pPr>
      <w:r>
        <w:rPr>
          <w:position w:val="-24"/>
          <w:sz w:val="28"/>
        </w:rPr>
        <w:pict>
          <v:shape id="_x0000_i1184" type="#_x0000_t75" style="width:3in;height:30.75pt" fillcolor="window">
            <v:imagedata r:id="rId166" o:title=""/>
          </v:shape>
        </w:pict>
      </w: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5.6 Общая сумма затрат на материалы и запасные части иа ТО и ТР. </w: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571B97">
      <w:pPr>
        <w:jc w:val="center"/>
        <w:rPr>
          <w:sz w:val="28"/>
          <w:lang w:val="en-US"/>
        </w:rPr>
      </w:pPr>
      <w:r>
        <w:rPr>
          <w:position w:val="-14"/>
          <w:sz w:val="28"/>
        </w:rPr>
        <w:pict>
          <v:shape id="_x0000_i1185" type="#_x0000_t75" style="width:246.75pt;height:20.25pt" o:bordertopcolor="this" o:borderleftcolor="this" o:borderbottomcolor="this" o:borderrightcolor="this" fillcolor="window">
            <v:imagedata r:id="rId16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  <w:lang w:val="en-US"/>
        </w:rPr>
        <w:t xml:space="preserve">    (56)</w:t>
      </w:r>
    </w:p>
    <w:p w:rsidR="0019237A" w:rsidRDefault="0019237A">
      <w:pPr>
        <w:pStyle w:val="a7"/>
        <w:rPr>
          <w:lang w:val="en-US"/>
        </w:rPr>
      </w:pPr>
      <w:r>
        <w:rPr>
          <w:lang w:val="en-US"/>
        </w:rPr>
        <w:t>МАЗ-5335</w:t>
      </w:r>
    </w:p>
    <w:p w:rsidR="0019237A" w:rsidRDefault="00571B97">
      <w:pPr>
        <w:jc w:val="both"/>
        <w:rPr>
          <w:sz w:val="28"/>
          <w:lang w:val="en-US"/>
        </w:rPr>
      </w:pPr>
      <w:r>
        <w:rPr>
          <w:position w:val="-14"/>
          <w:sz w:val="28"/>
        </w:rPr>
        <w:pict>
          <v:shape id="_x0000_i1186" type="#_x0000_t75" style="width:327pt;height:20.25pt" fillcolor="window">
            <v:imagedata r:id="rId168" o:title=""/>
          </v:shape>
        </w:pict>
      </w:r>
    </w:p>
    <w:p w:rsidR="0019237A" w:rsidRDefault="0019237A">
      <w:pPr>
        <w:pStyle w:val="a7"/>
        <w:rPr>
          <w:lang w:val="en-US"/>
        </w:rPr>
      </w:pPr>
      <w:r>
        <w:rPr>
          <w:lang w:val="en-US"/>
        </w:rPr>
        <w:t>ГАЗ-53А</w:t>
      </w:r>
    </w:p>
    <w:p w:rsidR="0019237A" w:rsidRDefault="00571B97">
      <w:r>
        <w:rPr>
          <w:position w:val="-14"/>
          <w:sz w:val="28"/>
        </w:rPr>
        <w:pict>
          <v:shape id="_x0000_i1187" type="#_x0000_t75" style="width:327pt;height:20.25pt" fillcolor="window">
            <v:imagedata r:id="rId169" o:title=""/>
          </v:shape>
        </w:pict>
      </w: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19237A">
      <w:pPr>
        <w:jc w:val="center"/>
        <w:rPr>
          <w:sz w:val="28"/>
          <w:lang w:val="en-US"/>
        </w:rPr>
      </w:pPr>
    </w:p>
    <w:p w:rsidR="0019237A" w:rsidRDefault="00571B97">
      <w:pPr>
        <w:jc w:val="center"/>
        <w:rPr>
          <w:sz w:val="28"/>
          <w:lang w:val="en-US"/>
        </w:rPr>
      </w:pPr>
      <w:r>
        <w:rPr>
          <w:noProof/>
          <w:sz w:val="28"/>
        </w:rPr>
        <w:pict>
          <v:shape id="_x0000_s1192" type="#_x0000_t202" style="position:absolute;left:0;text-align:left;margin-left:188.1pt;margin-top:23.75pt;width:4in;height:36pt;z-index:251675136" o:allowincell="f" filled="f" stroked="f">
            <v:textbox>
              <w:txbxContent>
                <w:p w:rsidR="0019237A" w:rsidRDefault="0019237A">
                  <w:pPr>
                    <w:jc w:val="center"/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</w:txbxContent>
            </v:textbox>
            <w10:wrap type="topAndBottom"/>
          </v:shape>
        </w:pict>
      </w: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167" style="position:absolute;left:0;text-align:left;margin-left:-6.3pt;margin-top:.2pt;width:532.8pt;height:815.85pt;z-index:-251645440" coordorigin="1264,364" coordsize="10388,15636" o:allowincell="f">
            <v:rect id="_x0000_s1168" style="position:absolute;left:1264;top:364;width:10380;height:15636"/>
            <v:rect id="_x0000_s1169" style="position:absolute;left:4874;top:15274;width:6778;height:726"/>
            <v:line id="_x0000_s1170" style="position:absolute" from="10839,15274" to="10839,15994"/>
          </v:group>
        </w:pict>
      </w:r>
      <w:r w:rsidR="0019237A">
        <w:rPr>
          <w:b/>
          <w:sz w:val="28"/>
          <w:u w:val="single"/>
        </w:rPr>
        <w:t>6. Расчет накладных расходов (Н.Р.).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Это расходы по организации и управлению АТП или цехов по ремонту.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Общая сумма накладных расходов расчитывается путем составления сметы.</w: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pStyle w:val="5"/>
      </w:pPr>
      <w:r>
        <w:t>Таблица №3</w:t>
      </w:r>
    </w:p>
    <w:p w:rsidR="0019237A" w:rsidRDefault="0019237A">
      <w:pPr>
        <w:jc w:val="center"/>
        <w:rPr>
          <w:sz w:val="28"/>
        </w:rPr>
      </w:pPr>
      <w:r>
        <w:rPr>
          <w:sz w:val="28"/>
        </w:rPr>
        <w:t>Смета накладных расходов на 2002 год (в руб.)</w:t>
      </w:r>
    </w:p>
    <w:p w:rsidR="0019237A" w:rsidRDefault="0019237A">
      <w:pPr>
        <w:jc w:val="center"/>
        <w:rPr>
          <w:b/>
          <w:sz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4111"/>
        <w:gridCol w:w="2126"/>
      </w:tblGrid>
      <w:tr w:rsidR="0019237A">
        <w:tc>
          <w:tcPr>
            <w:tcW w:w="70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260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Статьи затрат</w:t>
            </w:r>
          </w:p>
        </w:tc>
        <w:tc>
          <w:tcPr>
            <w:tcW w:w="4111" w:type="dxa"/>
          </w:tcPr>
          <w:p w:rsidR="0019237A" w:rsidRDefault="0019237A">
            <w:pPr>
              <w:pStyle w:val="3"/>
            </w:pPr>
            <w:r>
              <w:t>Порядок расчета</w:t>
            </w:r>
          </w:p>
        </w:tc>
        <w:tc>
          <w:tcPr>
            <w:tcW w:w="2126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19237A">
        <w:tc>
          <w:tcPr>
            <w:tcW w:w="709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Основная сумма ФОТ инженерно-технических, служащих</w:t>
            </w:r>
          </w:p>
        </w:tc>
        <w:tc>
          <w:tcPr>
            <w:tcW w:w="4111" w:type="dxa"/>
            <w:vAlign w:val="bottom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Табл.№2 “Штатное расписания Итр. и служащих”</w:t>
            </w:r>
          </w:p>
        </w:tc>
        <w:tc>
          <w:tcPr>
            <w:tcW w:w="2126" w:type="dxa"/>
            <w:vAlign w:val="bottom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372480(руб)</w:t>
            </w:r>
          </w:p>
        </w:tc>
      </w:tr>
      <w:tr w:rsidR="0019237A">
        <w:tc>
          <w:tcPr>
            <w:tcW w:w="709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 xml:space="preserve">Основной ФОТ вспомогательных рабочих </w:t>
            </w:r>
          </w:p>
        </w:tc>
        <w:tc>
          <w:tcPr>
            <w:tcW w:w="4111" w:type="dxa"/>
            <w:vAlign w:val="bottom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ФОТ</w:t>
            </w:r>
            <w:r>
              <w:rPr>
                <w:sz w:val="28"/>
                <w:vertAlign w:val="subscript"/>
              </w:rPr>
              <w:t>всп</w:t>
            </w:r>
            <w:r>
              <w:rPr>
                <w:sz w:val="28"/>
              </w:rPr>
              <w:t>=73091+90681*1,6=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=262035(руб)</w:t>
            </w:r>
          </w:p>
        </w:tc>
        <w:tc>
          <w:tcPr>
            <w:tcW w:w="2126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262035(руб)</w:t>
            </w:r>
          </w:p>
        </w:tc>
      </w:tr>
      <w:tr w:rsidR="0019237A">
        <w:tc>
          <w:tcPr>
            <w:tcW w:w="709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Дополнительная оплата труда (1и2)</w:t>
            </w:r>
          </w:p>
        </w:tc>
        <w:tc>
          <w:tcPr>
            <w:tcW w:w="4111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634515*0,15%=95177(руб)</w:t>
            </w:r>
          </w:p>
        </w:tc>
        <w:tc>
          <w:tcPr>
            <w:tcW w:w="2126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95177(руб)</w:t>
            </w:r>
          </w:p>
        </w:tc>
      </w:tr>
      <w:tr w:rsidR="0019237A">
        <w:tc>
          <w:tcPr>
            <w:tcW w:w="709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Отчисления во внебюджетные фонды</w:t>
            </w:r>
          </w:p>
        </w:tc>
        <w:tc>
          <w:tcPr>
            <w:tcW w:w="4111" w:type="dxa"/>
            <w:vAlign w:val="center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729692*35,8/100%=261230(руб.)</w:t>
            </w:r>
          </w:p>
        </w:tc>
        <w:tc>
          <w:tcPr>
            <w:tcW w:w="2126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261230(руб.)</w:t>
            </w:r>
          </w:p>
        </w:tc>
      </w:tr>
      <w:tr w:rsidR="0019237A">
        <w:tc>
          <w:tcPr>
            <w:tcW w:w="709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260" w:type="dxa"/>
            <w:vAlign w:val="center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Охрана труда и ТБ рабочих</w:t>
            </w:r>
          </w:p>
        </w:tc>
        <w:tc>
          <w:tcPr>
            <w:tcW w:w="4111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750руб.*83раб=62250(руб)</w:t>
            </w:r>
          </w:p>
        </w:tc>
        <w:tc>
          <w:tcPr>
            <w:tcW w:w="2126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62250(руб)</w:t>
            </w:r>
          </w:p>
        </w:tc>
      </w:tr>
      <w:tr w:rsidR="0019237A">
        <w:tc>
          <w:tcPr>
            <w:tcW w:w="709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Затраты на содержание производственных помещений</w:t>
            </w:r>
          </w:p>
        </w:tc>
        <w:tc>
          <w:tcPr>
            <w:tcW w:w="4111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</w:t>
            </w:r>
            <w:r>
              <w:rPr>
                <w:sz w:val="28"/>
                <w:vertAlign w:val="subscript"/>
              </w:rPr>
              <w:t>предприятия</w:t>
            </w:r>
            <w:r>
              <w:rPr>
                <w:sz w:val="28"/>
              </w:rPr>
              <w:t>=200 м</w:t>
            </w:r>
            <w:r>
              <w:rPr>
                <w:sz w:val="28"/>
                <w:vertAlign w:val="superscript"/>
              </w:rPr>
              <w:t>2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*9500*0,02%=38000(руб)</w:t>
            </w:r>
          </w:p>
          <w:p w:rsidR="0019237A" w:rsidRDefault="0019237A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38000(руб)</w:t>
            </w:r>
          </w:p>
        </w:tc>
      </w:tr>
      <w:tr w:rsidR="0019237A">
        <w:tc>
          <w:tcPr>
            <w:tcW w:w="709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Амортизацизация основных фондов</w:t>
            </w:r>
          </w:p>
        </w:tc>
        <w:tc>
          <w:tcPr>
            <w:tcW w:w="4111" w:type="dxa"/>
            <w:vAlign w:val="bottom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200м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*9500*0,01%=19000(руб)</w:t>
            </w:r>
          </w:p>
          <w:p w:rsidR="0019237A" w:rsidRDefault="0019237A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19000(руб)</w:t>
            </w:r>
          </w:p>
        </w:tc>
      </w:tr>
      <w:tr w:rsidR="0019237A">
        <w:tc>
          <w:tcPr>
            <w:tcW w:w="709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260" w:type="dxa"/>
            <w:vAlign w:val="center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Износ и ремонт малоценного имущества</w:t>
            </w:r>
          </w:p>
        </w:tc>
        <w:tc>
          <w:tcPr>
            <w:tcW w:w="4111" w:type="dxa"/>
            <w:vAlign w:val="bottom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1200руб.*83раб.=99600(руб)</w:t>
            </w:r>
          </w:p>
        </w:tc>
        <w:tc>
          <w:tcPr>
            <w:tcW w:w="2126" w:type="dxa"/>
            <w:vAlign w:val="bottom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99600(руб)</w:t>
            </w:r>
          </w:p>
        </w:tc>
      </w:tr>
      <w:tr w:rsidR="0019237A">
        <w:tc>
          <w:tcPr>
            <w:tcW w:w="709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260" w:type="dxa"/>
            <w:vAlign w:val="center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Прочие расходы</w:t>
            </w:r>
          </w:p>
        </w:tc>
        <w:tc>
          <w:tcPr>
            <w:tcW w:w="4111" w:type="dxa"/>
            <w:vAlign w:val="bottom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1209772*0,02%=24195(руб)</w:t>
            </w:r>
          </w:p>
        </w:tc>
        <w:tc>
          <w:tcPr>
            <w:tcW w:w="2126" w:type="dxa"/>
            <w:vAlign w:val="bottom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24195</w:t>
            </w:r>
          </w:p>
        </w:tc>
      </w:tr>
      <w:tr w:rsidR="0019237A">
        <w:trPr>
          <w:cantSplit/>
        </w:trPr>
        <w:tc>
          <w:tcPr>
            <w:tcW w:w="8080" w:type="dxa"/>
            <w:gridSpan w:val="3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 накладных расходов</w:t>
            </w:r>
          </w:p>
        </w:tc>
        <w:tc>
          <w:tcPr>
            <w:tcW w:w="2126" w:type="dxa"/>
            <w:vAlign w:val="bottom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1233967(руб)</w:t>
            </w:r>
          </w:p>
        </w:tc>
      </w:tr>
    </w:tbl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jc w:val="both"/>
        <w:rPr>
          <w:sz w:val="28"/>
        </w:rPr>
      </w:pPr>
    </w:p>
    <w:p w:rsidR="0019237A" w:rsidRDefault="00571B97">
      <w:pPr>
        <w:jc w:val="both"/>
        <w:rPr>
          <w:sz w:val="28"/>
        </w:rPr>
      </w:pPr>
      <w:r>
        <w:rPr>
          <w:noProof/>
          <w:sz w:val="28"/>
        </w:rPr>
        <w:pict>
          <v:shape id="_x0000_s1217" type="#_x0000_t202" style="position:absolute;left:0;text-align:left;margin-left:476.1pt;margin-top:31.25pt;width:50.4pt;height:36pt;z-index:251685376" o:allowincell="f" filled="f" stroked="f">
            <v:textbox style="mso-next-textbox:#_x0000_s1217">
              <w:txbxContent>
                <w:p w:rsidR="0019237A" w:rsidRDefault="0019237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Лист</w:t>
                  </w:r>
                </w:p>
                <w:p w:rsidR="0019237A" w:rsidRDefault="0019237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26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8"/>
        </w:rPr>
        <w:pict>
          <v:shape id="_x0000_s1193" type="#_x0000_t202" style="position:absolute;left:0;text-align:left;margin-left:188.1pt;margin-top:31.25pt;width:4in;height:36pt;z-index:251676160" o:allowincell="f" filled="f" stroked="f">
            <v:textbox>
              <w:txbxContent>
                <w:p w:rsidR="0019237A" w:rsidRDefault="0019237A">
                  <w:pPr>
                    <w:jc w:val="center"/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</w:txbxContent>
            </v:textbox>
            <w10:wrap type="topAndBottom"/>
          </v:shape>
        </w:pict>
      </w:r>
    </w:p>
    <w:p w:rsidR="0019237A" w:rsidRDefault="00571B97">
      <w:pPr>
        <w:jc w:val="both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171" style="position:absolute;left:0;text-align:left;margin-left:-6.3pt;margin-top:.2pt;width:532.8pt;height:815.85pt;z-index:-251644416" coordorigin="1264,364" coordsize="10388,15636" o:allowincell="f">
            <v:rect id="_x0000_s1172" style="position:absolute;left:1264;top:364;width:10380;height:15636"/>
            <v:rect id="_x0000_s1173" style="position:absolute;left:4874;top:15274;width:6778;height:726"/>
            <v:line id="_x0000_s1174" style="position:absolute" from="10839,15274" to="10839,15994"/>
          </v:group>
        </w:pict>
      </w:r>
      <w:r w:rsidR="0019237A">
        <w:rPr>
          <w:b/>
          <w:sz w:val="28"/>
          <w:u w:val="single"/>
        </w:rPr>
        <w:t>7.Плановая калькуляция себестоимости ТО и ТР.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Себестоимость – это затраты АТП на проведение ТО и ТР.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При калькуляции себестоимости работ все затраты групируются по статьям в зависимости от их назначения.</w:t>
      </w:r>
    </w:p>
    <w:p w:rsidR="0019237A" w:rsidRDefault="0019237A">
      <w:pPr>
        <w:jc w:val="both"/>
        <w:rPr>
          <w:sz w:val="28"/>
        </w:rPr>
      </w:pPr>
    </w:p>
    <w:p w:rsidR="0019237A" w:rsidRDefault="0019237A">
      <w:pPr>
        <w:pStyle w:val="5"/>
      </w:pPr>
      <w:r>
        <w:t>Таблица №4</w:t>
      </w:r>
    </w:p>
    <w:p w:rsidR="0019237A" w:rsidRDefault="0019237A">
      <w:pPr>
        <w:jc w:val="center"/>
        <w:rPr>
          <w:sz w:val="28"/>
        </w:rPr>
      </w:pPr>
      <w:r>
        <w:rPr>
          <w:sz w:val="28"/>
        </w:rPr>
        <w:t>Плановая калькуляция себестоимости ТО и ТР.</w:t>
      </w:r>
    </w:p>
    <w:p w:rsidR="0019237A" w:rsidRDefault="0019237A">
      <w:pPr>
        <w:jc w:val="center"/>
        <w:rPr>
          <w:sz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559"/>
        <w:gridCol w:w="1843"/>
      </w:tblGrid>
      <w:tr w:rsidR="0019237A">
        <w:tc>
          <w:tcPr>
            <w:tcW w:w="993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статьи</w:t>
            </w:r>
          </w:p>
        </w:tc>
        <w:tc>
          <w:tcPr>
            <w:tcW w:w="396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 статьи</w:t>
            </w:r>
          </w:p>
        </w:tc>
        <w:tc>
          <w:tcPr>
            <w:tcW w:w="155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Удельный вес %</w:t>
            </w:r>
          </w:p>
        </w:tc>
        <w:tc>
          <w:tcPr>
            <w:tcW w:w="1843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(руб)</w:t>
            </w:r>
          </w:p>
        </w:tc>
      </w:tr>
      <w:tr w:rsidR="0019237A">
        <w:tc>
          <w:tcPr>
            <w:tcW w:w="993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Основная и дополнительная зароботная плата рабочих</w:t>
            </w:r>
          </w:p>
        </w:tc>
        <w:tc>
          <w:tcPr>
            <w:tcW w:w="155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54%</w:t>
            </w:r>
          </w:p>
        </w:tc>
        <w:tc>
          <w:tcPr>
            <w:tcW w:w="1843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3860626(руб)</w:t>
            </w:r>
          </w:p>
        </w:tc>
      </w:tr>
      <w:tr w:rsidR="0019237A">
        <w:tc>
          <w:tcPr>
            <w:tcW w:w="993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6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Отчисления вовнебюджетные фонды</w:t>
            </w:r>
          </w:p>
        </w:tc>
        <w:tc>
          <w:tcPr>
            <w:tcW w:w="155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13%</w:t>
            </w:r>
          </w:p>
        </w:tc>
        <w:tc>
          <w:tcPr>
            <w:tcW w:w="1843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895477(руб)</w:t>
            </w:r>
          </w:p>
        </w:tc>
      </w:tr>
      <w:tr w:rsidR="0019237A">
        <w:tc>
          <w:tcPr>
            <w:tcW w:w="993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Соимость материалов и запасных частей</w:t>
            </w:r>
          </w:p>
        </w:tc>
        <w:tc>
          <w:tcPr>
            <w:tcW w:w="155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15%</w:t>
            </w:r>
          </w:p>
        </w:tc>
        <w:tc>
          <w:tcPr>
            <w:tcW w:w="1843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1107431(руб)</w:t>
            </w:r>
          </w:p>
        </w:tc>
      </w:tr>
      <w:tr w:rsidR="0019237A">
        <w:tc>
          <w:tcPr>
            <w:tcW w:w="993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6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Накладные расходы</w:t>
            </w:r>
          </w:p>
        </w:tc>
        <w:tc>
          <w:tcPr>
            <w:tcW w:w="155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18%</w:t>
            </w:r>
          </w:p>
        </w:tc>
        <w:tc>
          <w:tcPr>
            <w:tcW w:w="1843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1194146(руб)</w:t>
            </w:r>
          </w:p>
        </w:tc>
      </w:tr>
      <w:tr w:rsidR="0019237A">
        <w:trPr>
          <w:cantSplit/>
        </w:trPr>
        <w:tc>
          <w:tcPr>
            <w:tcW w:w="4962" w:type="dxa"/>
            <w:gridSpan w:val="2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55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  <w:tc>
          <w:tcPr>
            <w:tcW w:w="1843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7057680(руб)</w:t>
            </w:r>
          </w:p>
        </w:tc>
      </w:tr>
    </w:tbl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8.Расчет экономической эффективности.</w:t>
      </w: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8.1 Годовая экономия по эксплуатационным затратам.</w: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188" type="#_x0000_t75" style="width:99.75pt;height:35.25pt" o:bordertopcolor="this" o:borderleftcolor="this" o:borderbottomcolor="this" o:borderrightcolor="this" fillcolor="window">
            <v:imagedata r:id="rId17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(57)</w:t>
      </w:r>
    </w:p>
    <w:p w:rsidR="0019237A" w:rsidRDefault="0019237A">
      <w:pPr>
        <w:rPr>
          <w:sz w:val="28"/>
        </w:rPr>
      </w:pPr>
      <w:r>
        <w:rPr>
          <w:sz w:val="28"/>
        </w:rPr>
        <w:t>Где:</w:t>
      </w:r>
    </w:p>
    <w:p w:rsidR="0019237A" w:rsidRDefault="0019237A">
      <w:pPr>
        <w:rPr>
          <w:sz w:val="28"/>
        </w:rPr>
      </w:pPr>
      <w:r>
        <w:rPr>
          <w:sz w:val="28"/>
          <w:lang w:val="en-US"/>
        </w:rPr>
        <w:t>S</w:t>
      </w:r>
      <w:r>
        <w:rPr>
          <w:sz w:val="28"/>
          <w:vertAlign w:val="subscript"/>
        </w:rPr>
        <w:t xml:space="preserve">ТО </w:t>
      </w:r>
      <w:r>
        <w:rPr>
          <w:sz w:val="28"/>
        </w:rPr>
        <w:t>- снижение затрат на ТО и ТР на 1000 км пробега (17,4руб)</w:t>
      </w:r>
    </w:p>
    <w:p w:rsidR="0019237A" w:rsidRDefault="0019237A">
      <w:pPr>
        <w:jc w:val="both"/>
        <w:rPr>
          <w:b/>
          <w:sz w:val="28"/>
          <w:u w:val="single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</w:rPr>
        <w:t xml:space="preserve">ОБЩ </w:t>
      </w:r>
      <w:r>
        <w:rPr>
          <w:sz w:val="28"/>
        </w:rPr>
        <w:t>– общий пробег автомобилей (6452283,6 тыс км)</w:t>
      </w:r>
    </w:p>
    <w:p w:rsidR="0019237A" w:rsidRDefault="00571B97">
      <w:pPr>
        <w:jc w:val="both"/>
        <w:rPr>
          <w:b/>
          <w:sz w:val="28"/>
          <w:u w:val="single"/>
        </w:rPr>
      </w:pPr>
      <w:r>
        <w:rPr>
          <w:position w:val="-24"/>
          <w:sz w:val="28"/>
        </w:rPr>
        <w:pict>
          <v:shape id="_x0000_i1189" type="#_x0000_t75" style="width:170.25pt;height:30.75pt" fillcolor="window">
            <v:imagedata r:id="rId171" o:title=""/>
          </v:shape>
        </w:pic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8.2 Расчет прироста капитальных вложений.</w: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571B97">
      <w:pPr>
        <w:jc w:val="center"/>
        <w:rPr>
          <w:b/>
          <w:sz w:val="28"/>
          <w:u w:val="single"/>
        </w:rPr>
      </w:pPr>
      <w:r>
        <w:rPr>
          <w:position w:val="-16"/>
          <w:sz w:val="28"/>
        </w:rPr>
        <w:pict>
          <v:shape id="_x0000_i1190" type="#_x0000_t75" style="width:111pt;height:21pt" o:bordertopcolor="this" o:borderleftcolor="this" o:borderbottomcolor="this" o:borderrightcolor="this" fillcolor="window">
            <v:imagedata r:id="rId17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 (58)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Где: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 xml:space="preserve">ОК </w:t>
      </w:r>
      <w:r>
        <w:rPr>
          <w:sz w:val="28"/>
        </w:rPr>
        <w:t>- срок окупаемости капитало вложений (1,5 года)</w:t>
      </w:r>
    </w:p>
    <w:p w:rsidR="0019237A" w:rsidRDefault="00571B97">
      <w:pPr>
        <w:jc w:val="both"/>
        <w:rPr>
          <w:b/>
          <w:sz w:val="28"/>
          <w:u w:val="single"/>
        </w:rPr>
      </w:pPr>
      <w:r>
        <w:rPr>
          <w:position w:val="-14"/>
          <w:sz w:val="28"/>
        </w:rPr>
        <w:pict>
          <v:shape id="_x0000_i1191" type="#_x0000_t75" style="width:185.25pt;height:20.25pt" fillcolor="window">
            <v:imagedata r:id="rId173" o:title=""/>
          </v:shape>
        </w:pic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19237A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8.3 Расчет годовой экономической эффективности.</w:t>
      </w:r>
    </w:p>
    <w:p w:rsidR="0019237A" w:rsidRDefault="0019237A">
      <w:pPr>
        <w:jc w:val="both"/>
        <w:rPr>
          <w:b/>
          <w:sz w:val="28"/>
          <w:u w:val="single"/>
        </w:rPr>
      </w:pPr>
    </w:p>
    <w:p w:rsidR="0019237A" w:rsidRDefault="00571B97">
      <w:pPr>
        <w:jc w:val="center"/>
        <w:rPr>
          <w:sz w:val="28"/>
        </w:rPr>
      </w:pPr>
      <w:r>
        <w:rPr>
          <w:position w:val="-16"/>
          <w:sz w:val="28"/>
        </w:rPr>
        <w:pict>
          <v:shape id="_x0000_i1192" type="#_x0000_t75" style="width:137.25pt;height:21pt" o:bordertopcolor="this" o:borderleftcolor="this" o:borderbottomcolor="this" o:borderrightcolor="this" fillcolor="window">
            <v:imagedata r:id="rId17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19237A">
        <w:rPr>
          <w:sz w:val="28"/>
        </w:rPr>
        <w:t xml:space="preserve">  (59)</w:t>
      </w:r>
    </w:p>
    <w:p w:rsidR="0019237A" w:rsidRDefault="0019237A">
      <w:pPr>
        <w:jc w:val="both"/>
        <w:rPr>
          <w:sz w:val="28"/>
        </w:rPr>
      </w:pPr>
      <w:r>
        <w:rPr>
          <w:sz w:val="28"/>
        </w:rPr>
        <w:t>Где:</w:t>
      </w:r>
    </w:p>
    <w:p w:rsidR="0019237A" w:rsidRDefault="0019237A">
      <w:pPr>
        <w:ind w:right="-2"/>
        <w:jc w:val="both"/>
        <w:rPr>
          <w:sz w:val="28"/>
        </w:rPr>
      </w:pPr>
      <w:r>
        <w:rPr>
          <w:sz w:val="28"/>
        </w:rPr>
        <w:t>Ен – нормативный коэфицент экономической эффективности капиталовложений (0,15)</w:t>
      </w:r>
    </w:p>
    <w:p w:rsidR="0019237A" w:rsidRDefault="0019237A">
      <w:pPr>
        <w:ind w:right="-2"/>
        <w:jc w:val="both"/>
        <w:rPr>
          <w:sz w:val="28"/>
        </w:rPr>
      </w:pPr>
    </w:p>
    <w:p w:rsidR="0019237A" w:rsidRDefault="00571B97">
      <w:pPr>
        <w:ind w:right="-2"/>
        <w:jc w:val="both"/>
        <w:rPr>
          <w:sz w:val="28"/>
        </w:rPr>
      </w:pPr>
      <w:r>
        <w:rPr>
          <w:position w:val="-14"/>
          <w:sz w:val="28"/>
        </w:rPr>
        <w:pict>
          <v:shape id="_x0000_i1193" type="#_x0000_t75" style="width:233.25pt;height:20.25pt" fillcolor="window">
            <v:imagedata r:id="rId175" o:title=""/>
          </v:shape>
        </w:pict>
      </w:r>
    </w:p>
    <w:p w:rsidR="0019237A" w:rsidRDefault="0019237A">
      <w:pPr>
        <w:ind w:right="-2"/>
        <w:jc w:val="both"/>
        <w:rPr>
          <w:sz w:val="28"/>
        </w:rPr>
      </w:pPr>
    </w:p>
    <w:p w:rsidR="0019237A" w:rsidRDefault="00571B97">
      <w:pPr>
        <w:ind w:right="-2"/>
        <w:jc w:val="both"/>
        <w:rPr>
          <w:sz w:val="28"/>
        </w:rPr>
      </w:pPr>
      <w:r>
        <w:rPr>
          <w:noProof/>
          <w:sz w:val="28"/>
        </w:rPr>
        <w:pict>
          <v:shape id="_x0000_s1216" type="#_x0000_t202" style="position:absolute;left:0;text-align:left;margin-left:476.1pt;margin-top:27.65pt;width:50.4pt;height:36pt;z-index:251684352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Лист</w:t>
                  </w:r>
                </w:p>
                <w:p w:rsidR="0019237A" w:rsidRDefault="0019237A">
                  <w:pPr>
                    <w:jc w:val="center"/>
                  </w:pPr>
                  <w:r>
                    <w:rPr>
                      <w:sz w:val="28"/>
                    </w:rPr>
                    <w:t>27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8"/>
        </w:rPr>
        <w:pict>
          <v:shape id="_x0000_s1194" type="#_x0000_t202" style="position:absolute;left:0;text-align:left;margin-left:188.1pt;margin-top:27.65pt;width:295.2pt;height:31.25pt;z-index:251677184" o:allowincell="f" filled="f" stroked="f">
            <v:textbox>
              <w:txbxContent>
                <w:p w:rsidR="0019237A" w:rsidRDefault="0019237A">
                  <w:pPr>
                    <w:jc w:val="center"/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</w:txbxContent>
            </v:textbox>
            <w10:wrap type="topAndBottom"/>
          </v:shape>
        </w:pict>
      </w:r>
    </w:p>
    <w:p w:rsidR="0019237A" w:rsidRDefault="00571B97">
      <w:pPr>
        <w:ind w:right="-2"/>
        <w:jc w:val="both"/>
        <w:rPr>
          <w:b/>
          <w:sz w:val="32"/>
          <w:u w:val="single"/>
        </w:rPr>
      </w:pPr>
      <w:r>
        <w:rPr>
          <w:b/>
          <w:noProof/>
          <w:sz w:val="32"/>
          <w:u w:val="single"/>
        </w:rPr>
        <w:pict>
          <v:group id="_x0000_s1175" style="position:absolute;left:0;text-align:left;margin-left:-6.3pt;margin-top:.2pt;width:532.8pt;height:815.85pt;z-index:-251643392" coordorigin="1264,364" coordsize="10388,15636" o:allowincell="f">
            <v:rect id="_x0000_s1176" style="position:absolute;left:1264;top:364;width:10380;height:15636"/>
            <v:rect id="_x0000_s1177" style="position:absolute;left:4874;top:15274;width:6778;height:726"/>
            <v:line id="_x0000_s1178" style="position:absolute" from="10839,15274" to="10839,15994"/>
          </v:group>
        </w:pict>
      </w:r>
      <w:r w:rsidR="0019237A">
        <w:rPr>
          <w:b/>
          <w:sz w:val="32"/>
          <w:u w:val="single"/>
        </w:rPr>
        <w:t>9. Годовые показатели работы укрепненной бригады, занятой работой по ТО и ТР подвижного состава.</w:t>
      </w:r>
    </w:p>
    <w:p w:rsidR="0019237A" w:rsidRDefault="0019237A">
      <w:pPr>
        <w:ind w:right="-2"/>
        <w:jc w:val="right"/>
        <w:rPr>
          <w:sz w:val="28"/>
        </w:rPr>
      </w:pPr>
      <w:r>
        <w:rPr>
          <w:sz w:val="28"/>
        </w:rPr>
        <w:t>Таблица №5</w:t>
      </w:r>
    </w:p>
    <w:p w:rsidR="0019237A" w:rsidRDefault="0019237A">
      <w:pPr>
        <w:ind w:right="-2"/>
        <w:jc w:val="both"/>
        <w:rPr>
          <w:sz w:val="28"/>
        </w:rPr>
      </w:pPr>
    </w:p>
    <w:p w:rsidR="0019237A" w:rsidRDefault="0019237A">
      <w:pPr>
        <w:jc w:val="center"/>
        <w:rPr>
          <w:sz w:val="28"/>
        </w:rPr>
      </w:pPr>
      <w:r>
        <w:rPr>
          <w:sz w:val="28"/>
        </w:rPr>
        <w:t>Годовые показатеои работы.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1560"/>
        <w:gridCol w:w="2976"/>
        <w:gridCol w:w="1276"/>
      </w:tblGrid>
      <w:tr w:rsidR="0019237A">
        <w:tc>
          <w:tcPr>
            <w:tcW w:w="567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969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1560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Едениц измерения</w:t>
            </w:r>
          </w:p>
        </w:tc>
        <w:tc>
          <w:tcPr>
            <w:tcW w:w="2976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Порядок расчета</w:t>
            </w:r>
          </w:p>
        </w:tc>
        <w:tc>
          <w:tcPr>
            <w:tcW w:w="1276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План на год</w:t>
            </w:r>
          </w:p>
        </w:tc>
      </w:tr>
      <w:tr w:rsidR="0019237A">
        <w:tc>
          <w:tcPr>
            <w:tcW w:w="567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69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Среднесписочное количество автомобилей</w:t>
            </w:r>
          </w:p>
        </w:tc>
        <w:tc>
          <w:tcPr>
            <w:tcW w:w="1560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  <w:tc>
          <w:tcPr>
            <w:tcW w:w="2976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z w:val="28"/>
                <w:vertAlign w:val="subscript"/>
              </w:rPr>
              <w:t>сс</w:t>
            </w:r>
            <w:r>
              <w:rPr>
                <w:sz w:val="28"/>
              </w:rPr>
              <w:t>- (по заданию)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МАЗ-5335 –131ед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ГАЗ-53А-184ед.</w:t>
            </w:r>
          </w:p>
        </w:tc>
        <w:tc>
          <w:tcPr>
            <w:tcW w:w="1276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322ед</w:t>
            </w:r>
          </w:p>
        </w:tc>
      </w:tr>
      <w:tr w:rsidR="0019237A">
        <w:tc>
          <w:tcPr>
            <w:tcW w:w="567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69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Среднесписочный выпуск автомобилей на линию в сутки</w:t>
            </w:r>
          </w:p>
        </w:tc>
        <w:tc>
          <w:tcPr>
            <w:tcW w:w="1560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  <w:tc>
          <w:tcPr>
            <w:tcW w:w="2976" w:type="dxa"/>
          </w:tcPr>
          <w:p w:rsidR="0019237A" w:rsidRDefault="0019237A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А</w:t>
            </w:r>
            <w:r>
              <w:rPr>
                <w:sz w:val="28"/>
                <w:vertAlign w:val="subscript"/>
              </w:rPr>
              <w:t>э</w:t>
            </w:r>
            <w:r>
              <w:rPr>
                <w:sz w:val="28"/>
              </w:rPr>
              <w:t>= А</w:t>
            </w:r>
            <w:r>
              <w:rPr>
                <w:sz w:val="28"/>
                <w:vertAlign w:val="subscript"/>
              </w:rPr>
              <w:t>сс</w:t>
            </w:r>
            <w:r>
              <w:rPr>
                <w:sz w:val="28"/>
              </w:rPr>
              <w:t xml:space="preserve">-* </w:t>
            </w:r>
            <w:r>
              <w:rPr>
                <w:sz w:val="28"/>
                <w:lang w:val="en-US"/>
              </w:rPr>
              <w:t>L</w:t>
            </w:r>
            <w:r>
              <w:rPr>
                <w:sz w:val="28"/>
                <w:vertAlign w:val="subscript"/>
              </w:rPr>
              <w:t>вып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МАЗ-5335 А</w:t>
            </w:r>
            <w:r>
              <w:rPr>
                <w:sz w:val="28"/>
                <w:vertAlign w:val="subscript"/>
              </w:rPr>
              <w:t>э</w:t>
            </w:r>
            <w:r>
              <w:rPr>
                <w:sz w:val="28"/>
              </w:rPr>
              <w:t>=131*0,532=69,6ед.</w:t>
            </w:r>
          </w:p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ГАЗ-53А</w:t>
            </w:r>
          </w:p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z w:val="28"/>
                <w:vertAlign w:val="subscript"/>
              </w:rPr>
              <w:t>э</w:t>
            </w:r>
            <w:r>
              <w:rPr>
                <w:sz w:val="28"/>
              </w:rPr>
              <w:t>=184*0,684=125,8ед</w:t>
            </w:r>
          </w:p>
        </w:tc>
        <w:tc>
          <w:tcPr>
            <w:tcW w:w="1276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195ед</w:t>
            </w:r>
          </w:p>
        </w:tc>
      </w:tr>
      <w:tr w:rsidR="0019237A">
        <w:tc>
          <w:tcPr>
            <w:tcW w:w="567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69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Среднесуточное количество автомобилей в простое</w:t>
            </w:r>
          </w:p>
        </w:tc>
        <w:tc>
          <w:tcPr>
            <w:tcW w:w="1560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ед.</w:t>
            </w:r>
          </w:p>
        </w:tc>
        <w:tc>
          <w:tcPr>
            <w:tcW w:w="2976" w:type="dxa"/>
          </w:tcPr>
          <w:p w:rsidR="0019237A" w:rsidRDefault="0019237A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А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= А</w:t>
            </w:r>
            <w:r>
              <w:rPr>
                <w:sz w:val="28"/>
                <w:vertAlign w:val="subscript"/>
              </w:rPr>
              <w:t>сс</w:t>
            </w:r>
            <w:r>
              <w:rPr>
                <w:sz w:val="28"/>
              </w:rPr>
              <w:t>-А</w:t>
            </w:r>
            <w:r>
              <w:rPr>
                <w:sz w:val="28"/>
                <w:vertAlign w:val="subscript"/>
              </w:rPr>
              <w:t>э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z w:val="28"/>
                <w:vertAlign w:val="subscript"/>
              </w:rPr>
              <w:t>пр</w:t>
            </w:r>
            <w:r>
              <w:rPr>
                <w:sz w:val="28"/>
              </w:rPr>
              <w:t>=322-195=127ед.</w:t>
            </w:r>
          </w:p>
        </w:tc>
        <w:tc>
          <w:tcPr>
            <w:tcW w:w="1276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127ед</w:t>
            </w:r>
          </w:p>
        </w:tc>
      </w:tr>
      <w:tr w:rsidR="0019237A">
        <w:tc>
          <w:tcPr>
            <w:tcW w:w="567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69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Среднегодовая оплата труда на 1 рабочего.</w:t>
            </w:r>
          </w:p>
        </w:tc>
        <w:tc>
          <w:tcPr>
            <w:tcW w:w="1560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Руб/чел.</w:t>
            </w:r>
          </w:p>
        </w:tc>
        <w:tc>
          <w:tcPr>
            <w:tcW w:w="2976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ФОТ</w:t>
            </w:r>
            <w:r>
              <w:rPr>
                <w:sz w:val="28"/>
                <w:vertAlign w:val="subscript"/>
              </w:rPr>
              <w:t>общ</w:t>
            </w:r>
            <w:r>
              <w:rPr>
                <w:sz w:val="28"/>
              </w:rPr>
              <w:t>/Ч</w:t>
            </w:r>
            <w:r>
              <w:rPr>
                <w:sz w:val="28"/>
                <w:vertAlign w:val="subscript"/>
              </w:rPr>
              <w:t>рр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2501250/83=30135руб</w:t>
            </w:r>
          </w:p>
        </w:tc>
        <w:tc>
          <w:tcPr>
            <w:tcW w:w="1276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30135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</w:t>
            </w:r>
          </w:p>
        </w:tc>
      </w:tr>
      <w:tr w:rsidR="0019237A">
        <w:tc>
          <w:tcPr>
            <w:tcW w:w="567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69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Численость ремонтных рабочих</w:t>
            </w:r>
          </w:p>
        </w:tc>
        <w:tc>
          <w:tcPr>
            <w:tcW w:w="1560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Чел</w:t>
            </w:r>
          </w:p>
        </w:tc>
        <w:tc>
          <w:tcPr>
            <w:tcW w:w="2976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83чел</w:t>
            </w:r>
          </w:p>
        </w:tc>
        <w:tc>
          <w:tcPr>
            <w:tcW w:w="1276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83чел</w:t>
            </w:r>
          </w:p>
        </w:tc>
      </w:tr>
      <w:tr w:rsidR="0019237A">
        <w:tc>
          <w:tcPr>
            <w:tcW w:w="567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69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Себестоимость ТО и ТР на еденицуй подвижного состава</w:t>
            </w:r>
          </w:p>
        </w:tc>
        <w:tc>
          <w:tcPr>
            <w:tcW w:w="1560" w:type="dxa"/>
          </w:tcPr>
          <w:p w:rsidR="0019237A" w:rsidRDefault="0019237A">
            <w:pPr>
              <w:rPr>
                <w:sz w:val="28"/>
              </w:rPr>
            </w:pPr>
            <w:r>
              <w:rPr>
                <w:sz w:val="28"/>
              </w:rPr>
              <w:t>Руб./автом.</w:t>
            </w:r>
          </w:p>
        </w:tc>
        <w:tc>
          <w:tcPr>
            <w:tcW w:w="2976" w:type="dxa"/>
          </w:tcPr>
          <w:p w:rsidR="0019237A" w:rsidRDefault="0019237A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Себ./А</w:t>
            </w:r>
            <w:r>
              <w:rPr>
                <w:sz w:val="28"/>
                <w:vertAlign w:val="subscript"/>
              </w:rPr>
              <w:t>сс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7057580/322=</w:t>
            </w:r>
          </w:p>
          <w:p w:rsidR="0019237A" w:rsidRDefault="0019237A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=21917</w:t>
            </w:r>
            <w:r>
              <w:rPr>
                <w:sz w:val="28"/>
                <w:vertAlign w:val="superscript"/>
              </w:rPr>
              <w:t>руб</w:t>
            </w:r>
            <w:r>
              <w:rPr>
                <w:sz w:val="28"/>
              </w:rPr>
              <w:t>/</w:t>
            </w:r>
            <w:r>
              <w:rPr>
                <w:sz w:val="28"/>
                <w:vertAlign w:val="subscript"/>
              </w:rPr>
              <w:t>а-м</w:t>
            </w:r>
          </w:p>
        </w:tc>
        <w:tc>
          <w:tcPr>
            <w:tcW w:w="1276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21917 </w:t>
            </w:r>
            <w:r>
              <w:rPr>
                <w:sz w:val="28"/>
                <w:vertAlign w:val="superscript"/>
              </w:rPr>
              <w:t>руб</w:t>
            </w:r>
            <w:r>
              <w:rPr>
                <w:sz w:val="28"/>
              </w:rPr>
              <w:t>/</w:t>
            </w:r>
            <w:r>
              <w:rPr>
                <w:sz w:val="28"/>
                <w:vertAlign w:val="subscript"/>
              </w:rPr>
              <w:t>а-м</w:t>
            </w:r>
          </w:p>
        </w:tc>
      </w:tr>
      <w:tr w:rsidR="0019237A">
        <w:tc>
          <w:tcPr>
            <w:tcW w:w="567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969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Затраты по ТО и ТР на 1000км пробега</w:t>
            </w:r>
          </w:p>
        </w:tc>
        <w:tc>
          <w:tcPr>
            <w:tcW w:w="1560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  <w:vertAlign w:val="superscript"/>
              </w:rPr>
              <w:t>руб</w:t>
            </w:r>
            <w:r>
              <w:rPr>
                <w:sz w:val="28"/>
              </w:rPr>
              <w:t>/</w:t>
            </w:r>
            <w:r>
              <w:rPr>
                <w:sz w:val="28"/>
                <w:vertAlign w:val="subscript"/>
              </w:rPr>
              <w:t>1000км</w:t>
            </w:r>
          </w:p>
        </w:tc>
        <w:tc>
          <w:tcPr>
            <w:tcW w:w="2976" w:type="dxa"/>
          </w:tcPr>
          <w:p w:rsidR="0019237A" w:rsidRDefault="0019237A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 xml:space="preserve">Себ./ </w:t>
            </w:r>
            <w:r>
              <w:rPr>
                <w:sz w:val="28"/>
                <w:lang w:val="en-US"/>
              </w:rPr>
              <w:t>L</w:t>
            </w:r>
            <w:r>
              <w:rPr>
                <w:sz w:val="28"/>
                <w:vertAlign w:val="subscript"/>
              </w:rPr>
              <w:t>общ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7057580/6452823.6=</w:t>
            </w:r>
          </w:p>
          <w:p w:rsidR="0019237A" w:rsidRDefault="0019237A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 xml:space="preserve">=1093,7 </w:t>
            </w:r>
            <w:r>
              <w:rPr>
                <w:sz w:val="28"/>
                <w:vertAlign w:val="superscript"/>
              </w:rPr>
              <w:t>руб</w:t>
            </w:r>
            <w:r>
              <w:rPr>
                <w:sz w:val="28"/>
              </w:rPr>
              <w:t>/</w:t>
            </w:r>
            <w:r>
              <w:rPr>
                <w:sz w:val="28"/>
                <w:vertAlign w:val="subscript"/>
              </w:rPr>
              <w:t>1000км</w:t>
            </w:r>
          </w:p>
        </w:tc>
        <w:tc>
          <w:tcPr>
            <w:tcW w:w="1276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1093,7 </w:t>
            </w:r>
            <w:r>
              <w:rPr>
                <w:sz w:val="28"/>
                <w:vertAlign w:val="superscript"/>
              </w:rPr>
              <w:t>руб</w:t>
            </w:r>
            <w:r>
              <w:rPr>
                <w:sz w:val="28"/>
              </w:rPr>
              <w:t>/</w:t>
            </w:r>
            <w:r>
              <w:rPr>
                <w:sz w:val="28"/>
                <w:vertAlign w:val="subscript"/>
              </w:rPr>
              <w:t>1000км</w:t>
            </w:r>
          </w:p>
        </w:tc>
      </w:tr>
      <w:tr w:rsidR="0019237A">
        <w:tc>
          <w:tcPr>
            <w:tcW w:w="567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969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ФОТ ремонтных рабочих</w:t>
            </w:r>
          </w:p>
        </w:tc>
        <w:tc>
          <w:tcPr>
            <w:tcW w:w="1560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2976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2501250руб.</w:t>
            </w:r>
          </w:p>
        </w:tc>
        <w:tc>
          <w:tcPr>
            <w:tcW w:w="1276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2501250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  <w:tr w:rsidR="0019237A">
        <w:tc>
          <w:tcPr>
            <w:tcW w:w="567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969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Годовой экономический эффект от снижения затрат на ТО и ТР</w:t>
            </w:r>
          </w:p>
        </w:tc>
        <w:tc>
          <w:tcPr>
            <w:tcW w:w="1560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2976" w:type="dxa"/>
            <w:vAlign w:val="center"/>
          </w:tcPr>
          <w:p w:rsidR="0019237A" w:rsidRDefault="0019237A">
            <w:pPr>
              <w:pStyle w:val="3"/>
            </w:pPr>
            <w:r>
              <w:t>Эк.эф.=87016руб</w:t>
            </w:r>
          </w:p>
        </w:tc>
        <w:tc>
          <w:tcPr>
            <w:tcW w:w="1276" w:type="dxa"/>
            <w:vAlign w:val="center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87016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</w:t>
            </w:r>
          </w:p>
        </w:tc>
      </w:tr>
      <w:tr w:rsidR="0019237A">
        <w:tc>
          <w:tcPr>
            <w:tcW w:w="567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969" w:type="dxa"/>
          </w:tcPr>
          <w:p w:rsidR="0019237A" w:rsidRDefault="0019237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Сдельная расценка на 1 автомобиль-день укрепненной бригады</w:t>
            </w:r>
          </w:p>
        </w:tc>
        <w:tc>
          <w:tcPr>
            <w:tcW w:w="1560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Руб./день автом.</w:t>
            </w:r>
          </w:p>
        </w:tc>
        <w:tc>
          <w:tcPr>
            <w:tcW w:w="2976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3860626/41430=</w:t>
            </w:r>
          </w:p>
          <w:p w:rsidR="0019237A" w:rsidRDefault="0019237A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=93,8</w:t>
            </w:r>
            <w:r>
              <w:rPr>
                <w:sz w:val="28"/>
                <w:vertAlign w:val="superscript"/>
              </w:rPr>
              <w:t>руб</w:t>
            </w:r>
            <w:r>
              <w:rPr>
                <w:sz w:val="28"/>
              </w:rPr>
              <w:t>/</w:t>
            </w:r>
            <w:r>
              <w:rPr>
                <w:sz w:val="28"/>
                <w:vertAlign w:val="subscript"/>
              </w:rPr>
              <w:t>а-м д</w:t>
            </w:r>
          </w:p>
        </w:tc>
        <w:tc>
          <w:tcPr>
            <w:tcW w:w="1276" w:type="dxa"/>
          </w:tcPr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93,8</w:t>
            </w:r>
          </w:p>
          <w:p w:rsidR="0019237A" w:rsidRDefault="0019237A">
            <w:pPr>
              <w:jc w:val="center"/>
              <w:rPr>
                <w:sz w:val="28"/>
              </w:rPr>
            </w:pPr>
            <w:r>
              <w:rPr>
                <w:sz w:val="28"/>
                <w:vertAlign w:val="superscript"/>
              </w:rPr>
              <w:t>руб</w:t>
            </w:r>
            <w:r>
              <w:rPr>
                <w:sz w:val="28"/>
              </w:rPr>
              <w:t>/</w:t>
            </w:r>
            <w:r>
              <w:rPr>
                <w:sz w:val="28"/>
                <w:vertAlign w:val="subscript"/>
              </w:rPr>
              <w:t>а-м д</w:t>
            </w:r>
          </w:p>
        </w:tc>
      </w:tr>
    </w:tbl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center"/>
        <w:rPr>
          <w:sz w:val="28"/>
        </w:rPr>
      </w:pPr>
    </w:p>
    <w:p w:rsidR="0019237A" w:rsidRDefault="0019237A">
      <w:pPr>
        <w:jc w:val="center"/>
        <w:rPr>
          <w:sz w:val="28"/>
        </w:rPr>
      </w:pPr>
    </w:p>
    <w:p w:rsidR="0019237A" w:rsidRDefault="00571B97">
      <w:pPr>
        <w:jc w:val="center"/>
        <w:rPr>
          <w:sz w:val="28"/>
        </w:rPr>
      </w:pPr>
      <w:r>
        <w:rPr>
          <w:noProof/>
          <w:sz w:val="28"/>
        </w:rPr>
        <w:pict>
          <v:shape id="_x0000_s1215" type="#_x0000_t202" style="position:absolute;left:0;text-align:left;margin-left:476.1pt;margin-top:26.65pt;width:50.4pt;height:36pt;z-index:251683328" o:allowincell="f" filled="f" stroked="f">
            <v:textbox>
              <w:txbxContent>
                <w:p w:rsidR="0019237A" w:rsidRDefault="0019237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Лист</w:t>
                  </w:r>
                </w:p>
                <w:p w:rsidR="0019237A" w:rsidRDefault="0019237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28</w:t>
                  </w:r>
                </w:p>
              </w:txbxContent>
            </v:textbox>
            <w10:wrap type="topAndBottom"/>
          </v:shape>
        </w:pict>
      </w:r>
      <w:r>
        <w:rPr>
          <w:noProof/>
          <w:sz w:val="28"/>
        </w:rPr>
        <w:pict>
          <v:shape id="_x0000_s1195" type="#_x0000_t202" style="position:absolute;left:0;text-align:left;margin-left:188.1pt;margin-top:26.65pt;width:280.8pt;height:36pt;z-index:251678208" o:allowincell="f" filled="f" stroked="f">
            <v:textbox>
              <w:txbxContent>
                <w:p w:rsidR="0019237A" w:rsidRDefault="0019237A">
                  <w:pPr>
                    <w:jc w:val="center"/>
                  </w:pPr>
                  <w:r>
                    <w:rPr>
                      <w:i/>
                      <w:sz w:val="32"/>
                    </w:rPr>
                    <w:t>КП 1705 00 00 ПЗ</w:t>
                  </w:r>
                </w:p>
              </w:txbxContent>
            </v:textbox>
            <w10:wrap type="topAndBottom"/>
          </v:shape>
        </w:pic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56"/>
        </w:rPr>
      </w:pPr>
    </w:p>
    <w:p w:rsidR="0019237A" w:rsidRDefault="0019237A">
      <w:pPr>
        <w:pStyle w:val="20"/>
        <w:pBdr>
          <w:bottom w:val="single" w:sz="4" w:space="25" w:color="auto"/>
        </w:pBdr>
        <w:rPr>
          <w:sz w:val="56"/>
        </w:rPr>
      </w:pPr>
      <w:r>
        <w:rPr>
          <w:sz w:val="56"/>
        </w:rPr>
        <w:t>Список используемой литературы.</w:t>
      </w: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19237A">
      <w:pPr>
        <w:pBdr>
          <w:top w:val="single" w:sz="4" w:space="31" w:color="auto"/>
          <w:left w:val="single" w:sz="4" w:space="1" w:color="auto"/>
          <w:bottom w:val="single" w:sz="4" w:space="25" w:color="auto"/>
          <w:right w:val="single" w:sz="4" w:space="0" w:color="auto"/>
        </w:pBdr>
        <w:jc w:val="both"/>
        <w:rPr>
          <w:sz w:val="28"/>
        </w:rPr>
      </w:pPr>
    </w:p>
    <w:p w:rsidR="0019237A" w:rsidRDefault="00571B97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w:pict>
          <v:group id="_x0000_s1218" style="position:absolute;left:0;text-align:left;margin-left:-6.3pt;margin-top:.2pt;width:532.8pt;height:815.85pt;z-index:-251630080" coordorigin="1264,364" coordsize="10388,15636" o:allowincell="f">
            <v:rect id="_x0000_s1219" style="position:absolute;left:1264;top:364;width:10380;height:15636"/>
            <v:rect id="_x0000_s1220" style="position:absolute;left:4874;top:15274;width:6778;height:726"/>
            <v:line id="_x0000_s1221" style="position:absolute" from="10839,15274" to="10839,15994"/>
          </v:group>
        </w:pict>
      </w:r>
      <w:r>
        <w:rPr>
          <w:b/>
          <w:noProof/>
          <w:sz w:val="28"/>
          <w:u w:val="single"/>
        </w:rPr>
        <w:pict>
          <v:shape id="_x0000_s1196" type="#_x0000_t202" style="position:absolute;left:0;text-align:left;margin-left:195.3pt;margin-top:785pt;width:266.4pt;height:28.8pt;z-index:251679232" o:allowincell="f" filled="f" stroked="f">
            <v:textbox style="mso-next-textbox:#_x0000_s1196">
              <w:txbxContent>
                <w:p w:rsidR="0019237A" w:rsidRDefault="0019237A">
                  <w:pPr>
                    <w:jc w:val="center"/>
                    <w:rPr>
                      <w:sz w:val="36"/>
                    </w:rPr>
                  </w:pPr>
                  <w:r>
                    <w:rPr>
                      <w:i/>
                      <w:sz w:val="36"/>
                    </w:rPr>
                    <w:t>КП 1705 00 00 ПЗ</w:t>
                  </w:r>
                </w:p>
              </w:txbxContent>
            </v:textbox>
            <w10:wrap type="topAndBottom"/>
          </v:shape>
        </w:pict>
      </w:r>
      <w:r w:rsidR="0019237A">
        <w:rPr>
          <w:b/>
          <w:sz w:val="28"/>
          <w:u w:val="single"/>
        </w:rPr>
        <w:t>Список литературы.</w:t>
      </w:r>
    </w:p>
    <w:p w:rsidR="0019237A" w:rsidRDefault="0019237A">
      <w:pPr>
        <w:jc w:val="center"/>
        <w:rPr>
          <w:b/>
          <w:sz w:val="32"/>
        </w:rPr>
      </w:pPr>
    </w:p>
    <w:p w:rsidR="0019237A" w:rsidRDefault="0019237A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Положение о техническом обслуживании и ремонте подвижного состава автомобильного транспорта. Москва «Транспорт»1986 год.</w:t>
      </w:r>
    </w:p>
    <w:p w:rsidR="0019237A" w:rsidRDefault="0019237A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Техническое обслуживание и ремонт автомобилей:пособие по курсовому и дипломному проектированию. Суханов Б.Н.,БорзыхИ.О.,Бедарев Ю.          Москва «Транспорт»1991 год.</w:t>
      </w:r>
    </w:p>
    <w:p w:rsidR="0019237A" w:rsidRDefault="0019237A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Экономика, организация, планирование, автотранспорта. А.П. Анисимов. . Москва «Транспорт»1986 год.</w:t>
      </w:r>
    </w:p>
    <w:p w:rsidR="0019237A" w:rsidRDefault="0019237A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Проектирование производственных участков авторемонтных предприятий.Клебанов Б.В. Москва «Транспорт»1975 год.</w:t>
      </w:r>
    </w:p>
    <w:p w:rsidR="0019237A" w:rsidRDefault="0019237A">
      <w:pPr>
        <w:numPr>
          <w:ilvl w:val="0"/>
          <w:numId w:val="5"/>
        </w:numPr>
        <w:rPr>
          <w:sz w:val="28"/>
        </w:rPr>
      </w:pPr>
      <w:r>
        <w:rPr>
          <w:sz w:val="28"/>
        </w:rPr>
        <w:t>Экономика автомобильного транспорта. А.И. Малышев.                            Москва «Транспорт»1983 год.</w:t>
      </w: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571B97">
      <w:pPr>
        <w:rPr>
          <w:sz w:val="28"/>
        </w:rPr>
      </w:pPr>
      <w:r>
        <w:rPr>
          <w:b/>
          <w:noProof/>
          <w:sz w:val="28"/>
          <w:u w:val="single"/>
        </w:rPr>
        <w:pict>
          <v:shape id="_x0000_s1213" type="#_x0000_t202" style="position:absolute;margin-left:483.3pt;margin-top:34.95pt;width:43.2pt;height:36pt;z-index:251682304" o:allowincell="f" filled="f" stroked="f">
            <v:textbox style="mso-next-textbox:#_x0000_s1213">
              <w:txbxContent>
                <w:p w:rsidR="0019237A" w:rsidRDefault="0019237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Лст</w:t>
                  </w:r>
                </w:p>
                <w:p w:rsidR="0019237A" w:rsidRDefault="0019237A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xbxContent>
            </v:textbox>
            <w10:wrap type="topAndBottom"/>
          </v:shape>
        </w:pict>
      </w: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  <w:sectPr w:rsidR="0019237A">
          <w:footerReference w:type="even" r:id="rId176"/>
          <w:pgSz w:w="11906" w:h="16838"/>
          <w:pgMar w:top="284" w:right="284" w:bottom="284" w:left="1134" w:header="720" w:footer="720" w:gutter="0"/>
          <w:cols w:space="720"/>
          <w:titlePg/>
        </w:sectPr>
      </w:pPr>
    </w:p>
    <w:p w:rsidR="0019237A" w:rsidRDefault="00571B97">
      <w:pPr>
        <w:rPr>
          <w:sz w:val="28"/>
        </w:rPr>
      </w:pPr>
      <w:r>
        <w:rPr>
          <w:noProof/>
          <w:sz w:val="28"/>
        </w:rPr>
        <w:pict>
          <v:shape id="_x0000_s1228" type="#_x0000_t75" style="position:absolute;margin-left:21.8pt;margin-top:-27.9pt;width:763.2pt;height:482.4pt;z-index:251688448" o:allowincell="f">
            <v:imagedata r:id="rId177" o:title=""/>
            <w10:wrap type="topAndBottom"/>
          </v:shape>
        </w:pict>
      </w: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</w:p>
    <w:p w:rsidR="0019237A" w:rsidRDefault="0019237A">
      <w:pPr>
        <w:rPr>
          <w:sz w:val="28"/>
        </w:rPr>
      </w:pPr>
      <w:bookmarkStart w:id="0" w:name="_GoBack"/>
      <w:bookmarkEnd w:id="0"/>
    </w:p>
    <w:sectPr w:rsidR="0019237A">
      <w:pgSz w:w="16840" w:h="11907" w:orient="landscape"/>
      <w:pgMar w:top="1134" w:right="284" w:bottom="284" w:left="28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37A" w:rsidRDefault="0019237A">
      <w:r>
        <w:separator/>
      </w:r>
    </w:p>
  </w:endnote>
  <w:endnote w:type="continuationSeparator" w:id="0">
    <w:p w:rsidR="0019237A" w:rsidRDefault="0019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37A" w:rsidRDefault="0019237A">
    <w:pPr>
      <w:pStyle w:val="a4"/>
      <w:framePr w:wrap="around" w:vAnchor="text" w:hAnchor="margin" w:xAlign="right" w:y="1"/>
      <w:rPr>
        <w:rStyle w:val="a5"/>
      </w:rPr>
    </w:pPr>
  </w:p>
  <w:p w:rsidR="0019237A" w:rsidRDefault="0019237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37A" w:rsidRDefault="0019237A">
      <w:r>
        <w:separator/>
      </w:r>
    </w:p>
  </w:footnote>
  <w:footnote w:type="continuationSeparator" w:id="0">
    <w:p w:rsidR="0019237A" w:rsidRDefault="00192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41504"/>
    <w:multiLevelType w:val="multilevel"/>
    <w:tmpl w:val="02B051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437A63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411617F"/>
    <w:multiLevelType w:val="multilevel"/>
    <w:tmpl w:val="3376B0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u w:val="single"/>
      </w:rPr>
    </w:lvl>
  </w:abstractNum>
  <w:abstractNum w:abstractNumId="3">
    <w:nsid w:val="5B812DA3"/>
    <w:multiLevelType w:val="multilevel"/>
    <w:tmpl w:val="0184901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F5F3CBA"/>
    <w:multiLevelType w:val="multilevel"/>
    <w:tmpl w:val="FD0084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lignBordersAndEdges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CC2"/>
    <w:rsid w:val="0019237A"/>
    <w:rsid w:val="00571B97"/>
    <w:rsid w:val="00577613"/>
    <w:rsid w:val="007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1ECE08BE-185B-4093-88E0-2AE2CC19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7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pBdr>
        <w:top w:val="single" w:sz="4" w:space="31" w:color="auto"/>
        <w:left w:val="single" w:sz="4" w:space="1" w:color="auto"/>
        <w:bottom w:val="single" w:sz="4" w:space="31" w:color="auto"/>
        <w:right w:val="single" w:sz="4" w:space="0" w:color="auto"/>
      </w:pBdr>
      <w:jc w:val="center"/>
      <w:outlineLvl w:val="5"/>
    </w:pPr>
    <w:rPr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i/>
      <w:sz w:val="24"/>
    </w:rPr>
  </w:style>
  <w:style w:type="paragraph" w:styleId="8">
    <w:name w:val="heading 8"/>
    <w:basedOn w:val="a"/>
    <w:next w:val="a"/>
    <w:qFormat/>
    <w:pPr>
      <w:keepNext/>
      <w:pBdr>
        <w:top w:val="single" w:sz="4" w:space="31" w:color="auto"/>
        <w:left w:val="single" w:sz="4" w:space="1" w:color="auto"/>
        <w:bottom w:val="single" w:sz="4" w:space="17" w:color="auto"/>
        <w:right w:val="single" w:sz="4" w:space="0" w:color="auto"/>
      </w:pBdr>
      <w:jc w:val="center"/>
      <w:outlineLvl w:val="7"/>
    </w:pPr>
    <w:rPr>
      <w:sz w:val="72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36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jc w:val="both"/>
    </w:pPr>
    <w:rPr>
      <w:sz w:val="28"/>
    </w:rPr>
  </w:style>
  <w:style w:type="paragraph" w:styleId="20">
    <w:name w:val="Body Text 2"/>
    <w:basedOn w:val="a"/>
    <w:semiHidden/>
    <w:pPr>
      <w:pBdr>
        <w:top w:val="single" w:sz="4" w:space="31" w:color="auto"/>
        <w:left w:val="single" w:sz="4" w:space="1" w:color="auto"/>
        <w:bottom w:val="single" w:sz="4" w:space="7" w:color="auto"/>
        <w:right w:val="single" w:sz="4" w:space="0" w:color="auto"/>
      </w:pBdr>
      <w:jc w:val="center"/>
    </w:pPr>
    <w:rPr>
      <w:sz w:val="72"/>
    </w:rPr>
  </w:style>
  <w:style w:type="paragraph" w:styleId="30">
    <w:name w:val="Body Text 3"/>
    <w:basedOn w:val="a"/>
    <w:semiHidden/>
    <w:pPr>
      <w:jc w:val="both"/>
    </w:pPr>
    <w:rPr>
      <w:sz w:val="32"/>
    </w:rPr>
  </w:style>
  <w:style w:type="paragraph" w:styleId="a8">
    <w:name w:val="Body Text Indent"/>
    <w:basedOn w:val="a"/>
    <w:semiHidden/>
    <w:pPr>
      <w:ind w:right="-483" w:firstLine="426"/>
    </w:pPr>
    <w:rPr>
      <w:sz w:val="28"/>
    </w:rPr>
  </w:style>
  <w:style w:type="paragraph" w:styleId="21">
    <w:name w:val="Body Text Indent 2"/>
    <w:basedOn w:val="a"/>
    <w:semiHidden/>
    <w:pPr>
      <w:ind w:right="-5" w:firstLine="426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image" Target="media/image153.wmf"/><Relationship Id="rId175" Type="http://schemas.openxmlformats.org/officeDocument/2006/relationships/image" Target="media/image169.wmf"/><Relationship Id="rId170" Type="http://schemas.openxmlformats.org/officeDocument/2006/relationships/image" Target="media/image164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image" Target="media/image159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footer" Target="footer1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77" Type="http://schemas.openxmlformats.org/officeDocument/2006/relationships/image" Target="media/image17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166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fontTable" Target="fontTable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theme" Target="theme/theme1.xml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Сибирский Государственный Межрегиональный Колледж Строительства и Предпринимательства</vt:lpstr>
    </vt:vector>
  </TitlesOfParts>
  <Company> </Company>
  <LinksUpToDate>false</LinksUpToDate>
  <CharactersWithSpaces>20108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Сибирский Государственный Межрегиональный Колледж Строительства и Предпринимательства</dc:title>
  <dc:subject/>
  <dc:creator>pasha</dc:creator>
  <cp:keywords/>
  <cp:lastModifiedBy>admin</cp:lastModifiedBy>
  <cp:revision>2</cp:revision>
  <dcterms:created xsi:type="dcterms:W3CDTF">2014-02-10T14:22:00Z</dcterms:created>
  <dcterms:modified xsi:type="dcterms:W3CDTF">2014-02-10T14:22:00Z</dcterms:modified>
</cp:coreProperties>
</file>