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09" w:rsidRPr="00D95288" w:rsidRDefault="001E700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СОДЕРЖАНИЕ</w:t>
      </w:r>
    </w:p>
    <w:p w:rsidR="001E7009" w:rsidRPr="00D95288" w:rsidRDefault="001E7009" w:rsidP="00D95288">
      <w:pPr>
        <w:spacing w:line="360" w:lineRule="auto"/>
        <w:ind w:firstLine="709"/>
        <w:jc w:val="both"/>
        <w:rPr>
          <w:rFonts w:ascii="Times New Roman" w:hAnsi="Times New Roman"/>
          <w:sz w:val="28"/>
          <w:szCs w:val="28"/>
        </w:rPr>
      </w:pPr>
    </w:p>
    <w:p w:rsidR="00D95288" w:rsidRPr="00D95288" w:rsidRDefault="00D95288" w:rsidP="00D95288">
      <w:pPr>
        <w:tabs>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Введение</w:t>
      </w:r>
      <w:r>
        <w:rPr>
          <w:rFonts w:ascii="Times New Roman" w:hAnsi="Times New Roman"/>
          <w:sz w:val="28"/>
          <w:szCs w:val="28"/>
        </w:rPr>
        <w:t xml:space="preserve"> </w:t>
      </w:r>
    </w:p>
    <w:p w:rsidR="00D95288" w:rsidRPr="00D95288" w:rsidRDefault="00D95288" w:rsidP="00D95288">
      <w:pPr>
        <w:spacing w:line="360" w:lineRule="auto"/>
        <w:rPr>
          <w:rFonts w:ascii="Times New Roman" w:hAnsi="Times New Roman"/>
          <w:sz w:val="28"/>
          <w:szCs w:val="28"/>
        </w:rPr>
      </w:pPr>
      <w:r w:rsidRPr="00D95288">
        <w:rPr>
          <w:rFonts w:ascii="Times New Roman" w:hAnsi="Times New Roman"/>
          <w:sz w:val="28"/>
          <w:szCs w:val="28"/>
        </w:rPr>
        <w:t>Глава 1.</w:t>
      </w:r>
      <w:r w:rsidRPr="00D95288">
        <w:rPr>
          <w:rFonts w:ascii="Times New Roman" w:hAnsi="Times New Roman"/>
          <w:sz w:val="28"/>
          <w:szCs w:val="24"/>
        </w:rPr>
        <w:t xml:space="preserve"> </w:t>
      </w:r>
      <w:r w:rsidRPr="00D95288">
        <w:rPr>
          <w:rFonts w:ascii="Times New Roman" w:hAnsi="Times New Roman"/>
          <w:sz w:val="28"/>
          <w:szCs w:val="28"/>
        </w:rPr>
        <w:t>Теоретические основы управления финансовыми рисками</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Pr>
          <w:rFonts w:ascii="Times New Roman" w:hAnsi="Times New Roman"/>
          <w:sz w:val="28"/>
          <w:szCs w:val="28"/>
        </w:rPr>
        <w:t>1.1</w:t>
      </w:r>
      <w:r w:rsidRPr="00D95288">
        <w:rPr>
          <w:rFonts w:ascii="Times New Roman" w:hAnsi="Times New Roman"/>
          <w:sz w:val="28"/>
          <w:szCs w:val="28"/>
        </w:rPr>
        <w:t xml:space="preserve"> Сущность и содержание финансовых рисков</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1.2 Понятие и содержание управления рисками</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1.3 Методы оценки финансового риска</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Выводы</w:t>
      </w:r>
    </w:p>
    <w:p w:rsidR="00D95288" w:rsidRPr="00D95288" w:rsidRDefault="00D95288" w:rsidP="00D95288">
      <w:pPr>
        <w:spacing w:line="360" w:lineRule="auto"/>
        <w:rPr>
          <w:rFonts w:ascii="Times New Roman" w:hAnsi="Times New Roman"/>
          <w:sz w:val="28"/>
          <w:szCs w:val="28"/>
          <w:lang w:eastAsia="en-US"/>
        </w:rPr>
      </w:pPr>
      <w:r w:rsidRPr="00D95288">
        <w:rPr>
          <w:rFonts w:ascii="Times New Roman" w:hAnsi="Times New Roman"/>
          <w:sz w:val="28"/>
          <w:szCs w:val="28"/>
        </w:rPr>
        <w:t>Глава 2.</w:t>
      </w:r>
      <w:r>
        <w:rPr>
          <w:rFonts w:ascii="Times New Roman" w:hAnsi="Times New Roman"/>
          <w:sz w:val="28"/>
          <w:szCs w:val="28"/>
        </w:rPr>
        <w:t xml:space="preserve"> </w:t>
      </w:r>
      <w:r w:rsidRPr="00D95288">
        <w:rPr>
          <w:rFonts w:ascii="Times New Roman" w:hAnsi="Times New Roman"/>
          <w:sz w:val="28"/>
          <w:szCs w:val="28"/>
        </w:rPr>
        <w:t>Анализ финансовых рисков на примере ООО «Бастион»</w:t>
      </w:r>
      <w:r w:rsidRPr="00D95288">
        <w:rPr>
          <w:rFonts w:ascii="Times New Roman" w:hAnsi="Times New Roman"/>
          <w:sz w:val="28"/>
          <w:szCs w:val="28"/>
          <w:lang w:eastAsia="en-US"/>
        </w:rPr>
        <w:tab/>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2.1 Экономическая характеристика ООО «Бастион»</w:t>
      </w:r>
    </w:p>
    <w:p w:rsidR="00D95288" w:rsidRPr="00D95288" w:rsidRDefault="00D95288" w:rsidP="00D95288">
      <w:pPr>
        <w:spacing w:line="360" w:lineRule="auto"/>
        <w:rPr>
          <w:rFonts w:ascii="Times New Roman" w:hAnsi="Times New Roman"/>
          <w:sz w:val="28"/>
          <w:szCs w:val="28"/>
          <w:lang w:eastAsia="en-US"/>
        </w:rPr>
      </w:pPr>
      <w:r w:rsidRPr="00D95288">
        <w:rPr>
          <w:rFonts w:ascii="Times New Roman" w:hAnsi="Times New Roman"/>
          <w:sz w:val="28"/>
          <w:szCs w:val="28"/>
        </w:rPr>
        <w:t>2.2</w:t>
      </w:r>
      <w:r>
        <w:rPr>
          <w:rFonts w:ascii="Times New Roman" w:hAnsi="Times New Roman"/>
          <w:sz w:val="28"/>
          <w:szCs w:val="28"/>
        </w:rPr>
        <w:t xml:space="preserve"> </w:t>
      </w:r>
      <w:r w:rsidRPr="00D95288">
        <w:rPr>
          <w:rFonts w:ascii="Times New Roman" w:hAnsi="Times New Roman"/>
          <w:sz w:val="28"/>
          <w:szCs w:val="28"/>
        </w:rPr>
        <w:t>Анализ результатов финансово-экономической деятельности предприятия</w:t>
      </w:r>
      <w:r>
        <w:rPr>
          <w:rFonts w:ascii="Times New Roman" w:hAnsi="Times New Roman"/>
          <w:sz w:val="28"/>
          <w:szCs w:val="28"/>
        </w:rPr>
        <w:t xml:space="preserve"> </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2.3 Проблемы управления финансовыми рисками</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Выводы</w:t>
      </w:r>
    </w:p>
    <w:p w:rsidR="00D95288" w:rsidRDefault="00D95288" w:rsidP="00D95288">
      <w:pPr>
        <w:spacing w:line="360" w:lineRule="auto"/>
        <w:rPr>
          <w:rFonts w:ascii="Times New Roman" w:hAnsi="Times New Roman"/>
          <w:sz w:val="28"/>
          <w:szCs w:val="28"/>
        </w:rPr>
      </w:pPr>
      <w:r w:rsidRPr="00D95288">
        <w:rPr>
          <w:rFonts w:ascii="Times New Roman" w:hAnsi="Times New Roman"/>
          <w:sz w:val="28"/>
          <w:szCs w:val="28"/>
        </w:rPr>
        <w:t>Глава</w:t>
      </w:r>
      <w:r>
        <w:rPr>
          <w:rFonts w:ascii="Times New Roman" w:hAnsi="Times New Roman"/>
          <w:sz w:val="28"/>
          <w:szCs w:val="28"/>
        </w:rPr>
        <w:t xml:space="preserve"> </w:t>
      </w:r>
      <w:r w:rsidRPr="00D95288">
        <w:rPr>
          <w:rFonts w:ascii="Times New Roman" w:hAnsi="Times New Roman"/>
          <w:sz w:val="28"/>
          <w:szCs w:val="28"/>
        </w:rPr>
        <w:t>3.</w:t>
      </w:r>
      <w:r>
        <w:rPr>
          <w:rFonts w:ascii="Times New Roman" w:hAnsi="Times New Roman"/>
          <w:sz w:val="28"/>
          <w:szCs w:val="28"/>
        </w:rPr>
        <w:t xml:space="preserve"> </w:t>
      </w:r>
      <w:r w:rsidRPr="00D95288">
        <w:rPr>
          <w:rFonts w:ascii="Times New Roman" w:hAnsi="Times New Roman"/>
          <w:sz w:val="28"/>
          <w:szCs w:val="28"/>
        </w:rPr>
        <w:t>Проект мероприятий по снижению финансового риска</w:t>
      </w:r>
    </w:p>
    <w:p w:rsidR="00D95288" w:rsidRPr="00D95288" w:rsidRDefault="00D95288" w:rsidP="00D95288">
      <w:pPr>
        <w:spacing w:line="360" w:lineRule="auto"/>
        <w:rPr>
          <w:rFonts w:ascii="Times New Roman" w:hAnsi="Times New Roman"/>
          <w:sz w:val="28"/>
          <w:szCs w:val="28"/>
          <w:lang w:eastAsia="en-US"/>
        </w:rPr>
      </w:pPr>
      <w:r w:rsidRPr="00D95288">
        <w:rPr>
          <w:rFonts w:ascii="Times New Roman" w:hAnsi="Times New Roman"/>
          <w:sz w:val="28"/>
          <w:szCs w:val="28"/>
        </w:rPr>
        <w:t>3.1 Основные мероприятия по управлению финансовыми рисками</w:t>
      </w:r>
      <w:r>
        <w:rPr>
          <w:rFonts w:ascii="Times New Roman" w:hAnsi="Times New Roman"/>
          <w:sz w:val="28"/>
          <w:szCs w:val="28"/>
        </w:rPr>
        <w:t xml:space="preserve"> </w:t>
      </w:r>
      <w:r w:rsidRPr="00D95288">
        <w:rPr>
          <w:rFonts w:ascii="Times New Roman" w:hAnsi="Times New Roman"/>
          <w:sz w:val="28"/>
          <w:szCs w:val="28"/>
        </w:rPr>
        <w:t>предприятия</w:t>
      </w:r>
    </w:p>
    <w:p w:rsidR="00D95288" w:rsidRPr="00D95288" w:rsidRDefault="00D95288" w:rsidP="00D95288">
      <w:pPr>
        <w:spacing w:line="360" w:lineRule="auto"/>
        <w:rPr>
          <w:rFonts w:ascii="Times New Roman" w:hAnsi="Times New Roman"/>
          <w:sz w:val="28"/>
          <w:szCs w:val="28"/>
          <w:lang w:eastAsia="en-US"/>
        </w:rPr>
      </w:pPr>
      <w:r w:rsidRPr="00D95288">
        <w:rPr>
          <w:rFonts w:ascii="Times New Roman" w:hAnsi="Times New Roman"/>
          <w:sz w:val="28"/>
          <w:szCs w:val="28"/>
        </w:rPr>
        <w:t>3.2 Оптимизация структуры продаж и</w:t>
      </w:r>
      <w:r>
        <w:rPr>
          <w:rFonts w:ascii="Times New Roman" w:hAnsi="Times New Roman"/>
          <w:sz w:val="28"/>
          <w:szCs w:val="28"/>
        </w:rPr>
        <w:t xml:space="preserve"> </w:t>
      </w:r>
      <w:r w:rsidRPr="00D95288">
        <w:rPr>
          <w:rFonts w:ascii="Times New Roman" w:hAnsi="Times New Roman"/>
          <w:sz w:val="28"/>
          <w:szCs w:val="28"/>
        </w:rPr>
        <w:t>совершенствование</w:t>
      </w:r>
      <w:r>
        <w:rPr>
          <w:rFonts w:ascii="Times New Roman" w:hAnsi="Times New Roman"/>
          <w:sz w:val="28"/>
          <w:szCs w:val="28"/>
        </w:rPr>
        <w:t xml:space="preserve"> </w:t>
      </w:r>
      <w:r w:rsidRPr="00D95288">
        <w:rPr>
          <w:rFonts w:ascii="Times New Roman" w:hAnsi="Times New Roman"/>
          <w:sz w:val="28"/>
          <w:szCs w:val="28"/>
        </w:rPr>
        <w:t>маркетинговой политика как инструменты снижения</w:t>
      </w:r>
      <w:r>
        <w:rPr>
          <w:rFonts w:ascii="Times New Roman" w:hAnsi="Times New Roman"/>
          <w:sz w:val="28"/>
          <w:szCs w:val="28"/>
        </w:rPr>
        <w:t xml:space="preserve"> </w:t>
      </w:r>
      <w:r w:rsidRPr="00D95288">
        <w:rPr>
          <w:rFonts w:ascii="Times New Roman" w:hAnsi="Times New Roman"/>
          <w:sz w:val="28"/>
          <w:szCs w:val="28"/>
        </w:rPr>
        <w:t>финансовых рисков</w:t>
      </w:r>
    </w:p>
    <w:p w:rsidR="00D95288" w:rsidRPr="00D95288" w:rsidRDefault="00D95288" w:rsidP="00D95288">
      <w:pPr>
        <w:tabs>
          <w:tab w:val="left" w:pos="828"/>
          <w:tab w:val="left" w:pos="9108"/>
        </w:tabs>
        <w:spacing w:line="360" w:lineRule="auto"/>
        <w:rPr>
          <w:rFonts w:ascii="Times New Roman" w:hAnsi="Times New Roman"/>
          <w:sz w:val="28"/>
          <w:szCs w:val="28"/>
          <w:lang w:eastAsia="en-US"/>
        </w:rPr>
      </w:pPr>
      <w:r w:rsidRPr="00D95288">
        <w:rPr>
          <w:rFonts w:ascii="Times New Roman" w:hAnsi="Times New Roman"/>
          <w:sz w:val="28"/>
          <w:szCs w:val="28"/>
        </w:rPr>
        <w:t>Выводы</w:t>
      </w:r>
    </w:p>
    <w:p w:rsidR="00D95288" w:rsidRPr="00D95288" w:rsidRDefault="00D95288" w:rsidP="00D95288">
      <w:pPr>
        <w:spacing w:line="360" w:lineRule="auto"/>
        <w:rPr>
          <w:rFonts w:ascii="Times New Roman" w:hAnsi="Times New Roman"/>
          <w:sz w:val="28"/>
          <w:szCs w:val="28"/>
          <w:lang w:eastAsia="en-US"/>
        </w:rPr>
      </w:pPr>
      <w:r>
        <w:rPr>
          <w:rFonts w:ascii="Times New Roman" w:hAnsi="Times New Roman"/>
          <w:sz w:val="28"/>
          <w:szCs w:val="28"/>
        </w:rPr>
        <w:t>Заключение</w:t>
      </w:r>
    </w:p>
    <w:p w:rsidR="00D95288" w:rsidRPr="00D95288" w:rsidRDefault="00D95288" w:rsidP="00D95288">
      <w:pPr>
        <w:spacing w:line="360" w:lineRule="auto"/>
        <w:rPr>
          <w:rFonts w:ascii="Times New Roman" w:hAnsi="Times New Roman"/>
          <w:sz w:val="28"/>
          <w:szCs w:val="28"/>
          <w:lang w:eastAsia="en-US"/>
        </w:rPr>
      </w:pPr>
      <w:r w:rsidRPr="00D95288">
        <w:rPr>
          <w:rFonts w:ascii="Times New Roman" w:hAnsi="Times New Roman"/>
          <w:sz w:val="28"/>
          <w:szCs w:val="28"/>
        </w:rPr>
        <w:t>Список</w:t>
      </w:r>
      <w:r>
        <w:rPr>
          <w:rFonts w:ascii="Times New Roman" w:hAnsi="Times New Roman"/>
          <w:sz w:val="28"/>
          <w:szCs w:val="28"/>
        </w:rPr>
        <w:t xml:space="preserve"> </w:t>
      </w:r>
      <w:r w:rsidRPr="00D95288">
        <w:rPr>
          <w:rFonts w:ascii="Times New Roman" w:hAnsi="Times New Roman"/>
          <w:sz w:val="28"/>
          <w:szCs w:val="28"/>
        </w:rPr>
        <w:t>использованных источников и литературы</w:t>
      </w:r>
    </w:p>
    <w:p w:rsidR="00D95288" w:rsidRPr="00D95288" w:rsidRDefault="00D95288" w:rsidP="00D95288">
      <w:pPr>
        <w:spacing w:line="360" w:lineRule="auto"/>
        <w:rPr>
          <w:rFonts w:ascii="Times New Roman" w:hAnsi="Times New Roman"/>
          <w:sz w:val="28"/>
          <w:szCs w:val="28"/>
          <w:lang w:eastAsia="en-US"/>
        </w:rPr>
      </w:pPr>
      <w:r>
        <w:rPr>
          <w:rFonts w:ascii="Times New Roman" w:hAnsi="Times New Roman"/>
          <w:sz w:val="28"/>
          <w:szCs w:val="28"/>
        </w:rPr>
        <w:t>Приложения</w:t>
      </w:r>
    </w:p>
    <w:p w:rsidR="00F53138" w:rsidRPr="00D95288" w:rsidRDefault="00D95288"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F53138" w:rsidRPr="00D95288">
        <w:rPr>
          <w:rFonts w:ascii="Times New Roman" w:hAnsi="Times New Roman"/>
          <w:sz w:val="28"/>
          <w:szCs w:val="28"/>
        </w:rPr>
        <w:lastRenderedPageBreak/>
        <w:t>ВВЕДЕНИЕ</w:t>
      </w:r>
    </w:p>
    <w:p w:rsidR="000D5D35" w:rsidRPr="00D95288" w:rsidRDefault="000D5D35" w:rsidP="00D95288">
      <w:pPr>
        <w:spacing w:line="360" w:lineRule="auto"/>
        <w:ind w:firstLine="709"/>
        <w:jc w:val="both"/>
        <w:rPr>
          <w:rFonts w:ascii="Times New Roman" w:hAnsi="Times New Roman"/>
          <w:sz w:val="28"/>
          <w:szCs w:val="28"/>
        </w:rPr>
      </w:pPr>
    </w:p>
    <w:p w:rsidR="00B64B1A" w:rsidRPr="00D95288" w:rsidRDefault="004C79C0"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Риск присущ любой форме человеческой деятельности, что связано со множеством условий и факторов, влияющих на положительный исход принимаемых людьми решений. И </w:t>
      </w:r>
      <w:r w:rsidR="002A4FE1" w:rsidRPr="00D95288">
        <w:rPr>
          <w:rFonts w:ascii="Times New Roman" w:hAnsi="Times New Roman"/>
          <w:sz w:val="28"/>
          <w:szCs w:val="28"/>
        </w:rPr>
        <w:t>современный бизнес невозможен без риска.</w:t>
      </w:r>
    </w:p>
    <w:p w:rsidR="002A4FE1" w:rsidRPr="00D95288" w:rsidRDefault="00B64B1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Актуальность темы данной работы определяется тем, что современный бизнес невозможен без риска. </w:t>
      </w:r>
      <w:r w:rsidR="002A4FE1" w:rsidRPr="00D95288">
        <w:rPr>
          <w:rFonts w:ascii="Times New Roman" w:hAnsi="Times New Roman"/>
          <w:sz w:val="28"/>
          <w:szCs w:val="28"/>
        </w:rPr>
        <w:t>Риск - это оборотная сторона свободы предпринимательства. С развитием рыночных отношений в нашей стране усиливается конкуренция, расширяются возможности деятельности. Чтобы преуспеть в своем деле, нужны оригинальные решения и действия. Нужен постоянный творческий поиск, нужна мобильность и готовность к внедрению всех возможных технических и технологических новшеств, а это неизбежно связано с риском.</w:t>
      </w:r>
    </w:p>
    <w:p w:rsidR="00731927" w:rsidRPr="00D95288" w:rsidRDefault="004C79C0"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Основной ц</w:t>
      </w:r>
      <w:r w:rsidR="00731927" w:rsidRPr="00D95288">
        <w:rPr>
          <w:rFonts w:ascii="Times New Roman" w:hAnsi="Times New Roman"/>
          <w:sz w:val="28"/>
          <w:szCs w:val="28"/>
        </w:rPr>
        <w:t xml:space="preserve">елью предпринимательства является получение максимальных доходов при минимальных затратах капитала в условиях конкурентной борьбы. Реализация указанной цели требует соизмерения размеров вложенного в производственно-торговую деятельность капитала с финансовыми результатами этой деятельности. Вместе с тем, при осуществлении любого вида хозяйственной деятельности объективно существует опасность (риск) потерь, объем которых обусловлен </w:t>
      </w:r>
      <w:r w:rsidR="002A4FE1" w:rsidRPr="00D95288">
        <w:rPr>
          <w:rFonts w:ascii="Times New Roman" w:hAnsi="Times New Roman"/>
          <w:sz w:val="28"/>
          <w:szCs w:val="28"/>
        </w:rPr>
        <w:t xml:space="preserve">спецификой конкретного бизнеса, при этом под </w:t>
      </w:r>
      <w:r w:rsidR="00731927" w:rsidRPr="00D95288">
        <w:rPr>
          <w:rFonts w:ascii="Times New Roman" w:hAnsi="Times New Roman"/>
          <w:sz w:val="28"/>
          <w:szCs w:val="28"/>
        </w:rPr>
        <w:t xml:space="preserve">финансовым риском предприятия понимается вероятность возникновения неблагоприятных финансовых последствий в форме потери дохода и капитала в ситуации неопределенности условий осуществления его финансовой деятельности. </w:t>
      </w:r>
    </w:p>
    <w:p w:rsidR="00E91B6B" w:rsidRPr="00D95288" w:rsidRDefault="00731927"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Риском можно управлять, т.е.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 </w:t>
      </w:r>
      <w:r w:rsidR="002A4FE1" w:rsidRPr="00D95288">
        <w:rPr>
          <w:rFonts w:ascii="Times New Roman" w:hAnsi="Times New Roman"/>
          <w:sz w:val="28"/>
          <w:szCs w:val="28"/>
        </w:rPr>
        <w:t>Поэтому, н</w:t>
      </w:r>
      <w:r w:rsidRPr="00D95288">
        <w:rPr>
          <w:rFonts w:ascii="Times New Roman" w:hAnsi="Times New Roman"/>
          <w:sz w:val="28"/>
          <w:szCs w:val="28"/>
        </w:rPr>
        <w:t xml:space="preserve">естабильная экономическая среда Российской Федерации, внутри которой действуют предприятия, предполагает необходимость систематического </w:t>
      </w:r>
      <w:r w:rsidRPr="00D95288">
        <w:rPr>
          <w:rFonts w:ascii="Times New Roman" w:hAnsi="Times New Roman"/>
          <w:sz w:val="28"/>
          <w:szCs w:val="28"/>
        </w:rPr>
        <w:lastRenderedPageBreak/>
        <w:t>анализа финансового состояния. При этом основным объектом исследования стали финансовые риски предприятия и возможные пути снижения их воздействия. Последствия финансовых рисков влияют на финансовые результаты предприятия, они могут привести не только к определенным финансовым потерям, но и к банкротству предприятия. Поэтому одной из задач финансового менеджера является определение</w:t>
      </w:r>
      <w:r w:rsidR="00E91B6B" w:rsidRPr="00D95288">
        <w:rPr>
          <w:rFonts w:ascii="Times New Roman" w:hAnsi="Times New Roman"/>
          <w:sz w:val="28"/>
          <w:szCs w:val="28"/>
        </w:rPr>
        <w:t xml:space="preserve"> именно тех финансовых рисков, которые оказывают влияние на деятельность конкретного предприятия.</w:t>
      </w:r>
      <w:r w:rsidR="00D95288">
        <w:rPr>
          <w:rFonts w:ascii="Times New Roman" w:hAnsi="Times New Roman"/>
          <w:sz w:val="28"/>
          <w:szCs w:val="28"/>
        </w:rPr>
        <w:t xml:space="preserve"> </w:t>
      </w:r>
      <w:r w:rsidR="00E91B6B" w:rsidRPr="00D95288">
        <w:rPr>
          <w:rFonts w:ascii="Times New Roman" w:hAnsi="Times New Roman"/>
          <w:sz w:val="28"/>
          <w:szCs w:val="28"/>
        </w:rPr>
        <w:t>Главным для финансового менеджера является управление этими рисками или такие действия, которые позволили бы свести к минимуму воздействие данных рисков на деятельность предприятия</w:t>
      </w:r>
      <w:r w:rsidR="0040472B" w:rsidRPr="00D95288">
        <w:rPr>
          <w:rFonts w:ascii="Times New Roman" w:hAnsi="Times New Roman"/>
          <w:sz w:val="28"/>
          <w:szCs w:val="28"/>
        </w:rPr>
        <w:t>.</w:t>
      </w:r>
      <w:r w:rsidR="00FA663A" w:rsidRPr="00D95288">
        <w:rPr>
          <w:rStyle w:val="a5"/>
          <w:rFonts w:ascii="Times New Roman" w:hAnsi="Times New Roman"/>
          <w:sz w:val="28"/>
          <w:szCs w:val="28"/>
          <w:vertAlign w:val="baseline"/>
        </w:rPr>
        <w:footnoteReference w:id="1"/>
      </w:r>
      <w:r w:rsidR="0040472B" w:rsidRPr="00D95288">
        <w:rPr>
          <w:rFonts w:ascii="Times New Roman" w:hAnsi="Times New Roman"/>
          <w:sz w:val="28"/>
          <w:szCs w:val="28"/>
        </w:rPr>
        <w:t xml:space="preserve"> </w:t>
      </w:r>
      <w:r w:rsidR="00E91B6B" w:rsidRPr="00D95288">
        <w:rPr>
          <w:rFonts w:ascii="Times New Roman" w:hAnsi="Times New Roman"/>
          <w:sz w:val="28"/>
          <w:szCs w:val="28"/>
        </w:rPr>
        <w:t xml:space="preserve">Деятельность предприятия в конкурентной среде всегда сопряжена с той или иной степенью риска. Для того чтобы компания смогла не только выжить на рынке, но и закрепить свои позиции, руководитель должен уметь своевременно выявлять и оценивать риски, а также принимать эффективные управленческие решения по их минимизации. </w:t>
      </w:r>
    </w:p>
    <w:p w:rsidR="00E91B6B" w:rsidRPr="00D95288" w:rsidRDefault="00E91B6B"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условиях рыночных отношений проблема оценки риска финансово-хозяйственной деятельности предприятий приобретает самостоятельное теоретическое и прикладное значение как важная составная часть теории и практики управления. Предприятиям следует не избегать риска, а уметь управлять им. Одно из главных правил финансово-хозяйственной деятельности гласит</w:t>
      </w:r>
      <w:r w:rsidRPr="00D95288">
        <w:rPr>
          <w:rFonts w:ascii="Times New Roman" w:hAnsi="Times New Roman"/>
          <w:sz w:val="28"/>
          <w:szCs w:val="28"/>
        </w:rPr>
        <w:footnoteReference w:id="2"/>
      </w:r>
      <w:r w:rsidRPr="00D95288">
        <w:rPr>
          <w:rFonts w:ascii="Times New Roman" w:hAnsi="Times New Roman"/>
          <w:sz w:val="28"/>
          <w:szCs w:val="28"/>
        </w:rPr>
        <w:t xml:space="preserve">: «Не избегать риска, а предвидеть его, стремясь снизить до возможно более низкого уровня». </w:t>
      </w:r>
    </w:p>
    <w:p w:rsidR="00F92085" w:rsidRPr="00D95288" w:rsidRDefault="00E91B6B" w:rsidP="00D95288">
      <w:pPr>
        <w:pStyle w:val="21"/>
        <w:ind w:firstLine="709"/>
        <w:rPr>
          <w:b w:val="0"/>
          <w:spacing w:val="0"/>
        </w:rPr>
      </w:pPr>
      <w:r w:rsidRPr="00D95288">
        <w:rPr>
          <w:b w:val="0"/>
          <w:spacing w:val="0"/>
        </w:rPr>
        <w:t xml:space="preserve">Финансовые риски на предприятии тесно связаны с принятием управленческих решений в условиях неопределенной внешней бизнес-среды. Результаты управления финансовыми рисками предприятия зависят как от понимания высшими менеджерами компании тех процессов, которыми они должны управлять, так и знания факторов управления риском и модели управления. </w:t>
      </w:r>
    </w:p>
    <w:p w:rsidR="00041169" w:rsidRPr="00D95288" w:rsidRDefault="00E91B6B" w:rsidP="00D95288">
      <w:pPr>
        <w:pStyle w:val="21"/>
        <w:ind w:firstLine="709"/>
        <w:rPr>
          <w:b w:val="0"/>
          <w:spacing w:val="0"/>
        </w:rPr>
      </w:pPr>
      <w:r w:rsidRPr="00D95288">
        <w:rPr>
          <w:b w:val="0"/>
          <w:spacing w:val="0"/>
        </w:rPr>
        <w:lastRenderedPageBreak/>
        <w:t xml:space="preserve">Для повышения эффективности современные предприятия вынуждены строить у себя систему управления финансовыми рисками на предприятии, эффективную и надежную. В основе управления финансовыми рисками лежит целенаправленный поиск и организация работы по снижению степени риска, искусство получения и увеличения </w:t>
      </w:r>
      <w:r w:rsidR="0040472B" w:rsidRPr="00D95288">
        <w:rPr>
          <w:b w:val="0"/>
          <w:spacing w:val="0"/>
        </w:rPr>
        <w:t>при</w:t>
      </w:r>
      <w:r w:rsidRPr="00D95288">
        <w:rPr>
          <w:b w:val="0"/>
          <w:spacing w:val="0"/>
        </w:rPr>
        <w:t xml:space="preserve">были в резко изменяющейся и неопределенной хозяйственной ситуации. </w:t>
      </w:r>
    </w:p>
    <w:p w:rsidR="00F92085" w:rsidRPr="00D95288" w:rsidRDefault="00E91B6B" w:rsidP="00D95288">
      <w:pPr>
        <w:pStyle w:val="21"/>
        <w:ind w:firstLine="709"/>
        <w:rPr>
          <w:b w:val="0"/>
          <w:spacing w:val="0"/>
        </w:rPr>
      </w:pPr>
      <w:r w:rsidRPr="00D95288">
        <w:rPr>
          <w:b w:val="0"/>
          <w:spacing w:val="0"/>
        </w:rPr>
        <w:t xml:space="preserve">Конечная цель, к которой стремится процедура </w:t>
      </w:r>
      <w:r w:rsidRPr="00D95288">
        <w:rPr>
          <w:b w:val="0"/>
          <w:bCs/>
          <w:spacing w:val="0"/>
        </w:rPr>
        <w:t>управления финансовыми рисками предприятия</w:t>
      </w:r>
      <w:r w:rsidRPr="00D95288">
        <w:rPr>
          <w:b w:val="0"/>
          <w:spacing w:val="0"/>
        </w:rPr>
        <w:t xml:space="preserve"> ответствует целевой функции предпринимательства. Она заключается в</w:t>
      </w:r>
      <w:r w:rsidR="005B6E13" w:rsidRPr="00D95288">
        <w:rPr>
          <w:b w:val="0"/>
          <w:spacing w:val="0"/>
        </w:rPr>
        <w:t xml:space="preserve"> получении максимальной прибыли при минимальном, или хотя бы, приемлемом для предпринимателя соотношении прибыли и риска. Такую задачу на современном предприятии и решает риск менеджмент, который представляет собой систему управления риском и экономическими, точнее, финансовыми отношениями, возникающими в процессе этого управления. Если рассматривать управление финансовыми рисками (риск менеджмент) как систему, то она включает в себя две подсистемы: управляемой (объекта управления) и управляющей (субъекта управления).</w:t>
      </w:r>
      <w:r w:rsidR="00D95288">
        <w:rPr>
          <w:b w:val="0"/>
          <w:spacing w:val="0"/>
        </w:rPr>
        <w:t xml:space="preserve"> </w:t>
      </w:r>
    </w:p>
    <w:p w:rsidR="005B6E13" w:rsidRPr="00D95288" w:rsidRDefault="005B6E13" w:rsidP="00D95288">
      <w:pPr>
        <w:pStyle w:val="21"/>
        <w:ind w:firstLine="709"/>
        <w:rPr>
          <w:b w:val="0"/>
          <w:spacing w:val="0"/>
        </w:rPr>
      </w:pPr>
      <w:r w:rsidRPr="00D95288">
        <w:rPr>
          <w:b w:val="0"/>
          <w:spacing w:val="0"/>
        </w:rPr>
        <w:t>Объектом управления в риск менеджменте являются непосредственно сам риск, рисковые финансовые операции, связанные с инвестированием, и экономические отношения между хозяйствующими субъектами. К таким отношениям относятся отношения между страхователем и страховщиком, заемщиком и кредитором, между партнерами и конкурентами и т.</w:t>
      </w:r>
      <w:r w:rsidR="005C294A" w:rsidRPr="00D95288">
        <w:rPr>
          <w:b w:val="0"/>
          <w:spacing w:val="0"/>
        </w:rPr>
        <w:t xml:space="preserve"> </w:t>
      </w:r>
      <w:r w:rsidRPr="00D95288">
        <w:rPr>
          <w:b w:val="0"/>
          <w:spacing w:val="0"/>
        </w:rPr>
        <w:t>д</w:t>
      </w:r>
      <w:r w:rsidR="005C294A" w:rsidRPr="00D95288">
        <w:rPr>
          <w:b w:val="0"/>
          <w:spacing w:val="0"/>
        </w:rPr>
        <w:t>.</w:t>
      </w:r>
      <w:r w:rsidRPr="00D95288">
        <w:rPr>
          <w:b w:val="0"/>
          <w:spacing w:val="0"/>
        </w:rPr>
        <w:t xml:space="preserve"> Субъектом управления в структуре управления финансовыми рисками предприятия является специальная группа людей (финансовый менеджер, специалист по страхованию, аквизитор, актуарий, андеррайтер и др.), которая с помощью различных приемов осуществляет целенаправленное функционирование объектов управления, попадающих под категорию финансовых рисков. </w:t>
      </w:r>
    </w:p>
    <w:p w:rsidR="005B6E13" w:rsidRPr="00D95288" w:rsidRDefault="005B6E13" w:rsidP="00D95288">
      <w:pPr>
        <w:pStyle w:val="21"/>
        <w:ind w:firstLine="709"/>
        <w:rPr>
          <w:b w:val="0"/>
          <w:spacing w:val="0"/>
        </w:rPr>
      </w:pPr>
      <w:r w:rsidRPr="00D95288">
        <w:rPr>
          <w:b w:val="0"/>
          <w:spacing w:val="0"/>
        </w:rPr>
        <w:t>На</w:t>
      </w:r>
      <w:r w:rsidR="00D95288">
        <w:rPr>
          <w:b w:val="0"/>
          <w:spacing w:val="0"/>
        </w:rPr>
        <w:t xml:space="preserve"> </w:t>
      </w:r>
      <w:r w:rsidRPr="00D95288">
        <w:rPr>
          <w:b w:val="0"/>
          <w:spacing w:val="0"/>
        </w:rPr>
        <w:t>Западе, даже в</w:t>
      </w:r>
      <w:r w:rsidR="00D95288">
        <w:rPr>
          <w:b w:val="0"/>
          <w:spacing w:val="0"/>
        </w:rPr>
        <w:t xml:space="preserve"> </w:t>
      </w:r>
      <w:r w:rsidRPr="00D95288">
        <w:rPr>
          <w:b w:val="0"/>
          <w:spacing w:val="0"/>
        </w:rPr>
        <w:t xml:space="preserve">относительно стабильных экономических условиях, субъекты хозяйствования уделяют пристальное внимание вопросам </w:t>
      </w:r>
      <w:r w:rsidRPr="00D95288">
        <w:rPr>
          <w:b w:val="0"/>
          <w:spacing w:val="0"/>
        </w:rPr>
        <w:lastRenderedPageBreak/>
        <w:t>управления рисками. В</w:t>
      </w:r>
      <w:r w:rsidR="00D95288">
        <w:rPr>
          <w:b w:val="0"/>
          <w:spacing w:val="0"/>
        </w:rPr>
        <w:t xml:space="preserve"> </w:t>
      </w:r>
      <w:r w:rsidRPr="00D95288">
        <w:rPr>
          <w:b w:val="0"/>
          <w:spacing w:val="0"/>
        </w:rPr>
        <w:t>то</w:t>
      </w:r>
      <w:r w:rsidR="00D95288">
        <w:rPr>
          <w:b w:val="0"/>
          <w:spacing w:val="0"/>
        </w:rPr>
        <w:t xml:space="preserve"> </w:t>
      </w:r>
      <w:r w:rsidRPr="00D95288">
        <w:rPr>
          <w:b w:val="0"/>
          <w:spacing w:val="0"/>
        </w:rPr>
        <w:t>же время, в</w:t>
      </w:r>
      <w:r w:rsidR="00D95288">
        <w:rPr>
          <w:b w:val="0"/>
          <w:spacing w:val="0"/>
        </w:rPr>
        <w:t xml:space="preserve"> </w:t>
      </w:r>
      <w:r w:rsidRPr="00D95288">
        <w:rPr>
          <w:b w:val="0"/>
          <w:spacing w:val="0"/>
        </w:rPr>
        <w:t>российской экономике, где факторы экономической нестабильности и</w:t>
      </w:r>
      <w:r w:rsidR="00D95288">
        <w:rPr>
          <w:b w:val="0"/>
          <w:spacing w:val="0"/>
        </w:rPr>
        <w:t xml:space="preserve"> </w:t>
      </w:r>
      <w:r w:rsidRPr="00D95288">
        <w:rPr>
          <w:b w:val="0"/>
          <w:spacing w:val="0"/>
        </w:rPr>
        <w:t>без того усложняют эффективное управление предприятиями, проблемам анализа и</w:t>
      </w:r>
      <w:r w:rsidR="00D95288">
        <w:rPr>
          <w:b w:val="0"/>
          <w:spacing w:val="0"/>
        </w:rPr>
        <w:t xml:space="preserve"> </w:t>
      </w:r>
      <w:r w:rsidRPr="00D95288">
        <w:rPr>
          <w:b w:val="0"/>
          <w:spacing w:val="0"/>
        </w:rPr>
        <w:t>управления комплексом рисков, возникающих в</w:t>
      </w:r>
      <w:r w:rsidR="00D95288">
        <w:rPr>
          <w:b w:val="0"/>
          <w:spacing w:val="0"/>
        </w:rPr>
        <w:t xml:space="preserve"> </w:t>
      </w:r>
      <w:r w:rsidRPr="00D95288">
        <w:rPr>
          <w:b w:val="0"/>
          <w:spacing w:val="0"/>
        </w:rPr>
        <w:t>процессе их</w:t>
      </w:r>
      <w:r w:rsidR="00D95288">
        <w:rPr>
          <w:b w:val="0"/>
          <w:spacing w:val="0"/>
        </w:rPr>
        <w:t xml:space="preserve"> </w:t>
      </w:r>
      <w:r w:rsidRPr="00D95288">
        <w:rPr>
          <w:b w:val="0"/>
          <w:spacing w:val="0"/>
        </w:rPr>
        <w:t>экономической деятельности, уделяется явно недостаточное внимание.</w:t>
      </w:r>
      <w:r w:rsidR="00D95288">
        <w:rPr>
          <w:b w:val="0"/>
          <w:spacing w:val="0"/>
        </w:rPr>
        <w:t xml:space="preserve"> </w:t>
      </w:r>
      <w:r w:rsidR="005C294A" w:rsidRPr="00D95288">
        <w:rPr>
          <w:b w:val="0"/>
          <w:spacing w:val="0"/>
        </w:rPr>
        <w:t>П</w:t>
      </w:r>
      <w:r w:rsidRPr="00D95288">
        <w:rPr>
          <w:b w:val="0"/>
          <w:spacing w:val="0"/>
        </w:rPr>
        <w:t>ристальное внимание вопросу управления рисками стало уделяться только после финансового кризиса, который отчетливо обозначил всю остроту данной проблемы в</w:t>
      </w:r>
      <w:r w:rsidR="00D95288">
        <w:rPr>
          <w:b w:val="0"/>
          <w:spacing w:val="0"/>
        </w:rPr>
        <w:t xml:space="preserve"> </w:t>
      </w:r>
      <w:r w:rsidRPr="00D95288">
        <w:rPr>
          <w:b w:val="0"/>
          <w:spacing w:val="0"/>
        </w:rPr>
        <w:t>России.</w:t>
      </w:r>
      <w:r w:rsidR="004C79C0" w:rsidRPr="00D95288">
        <w:rPr>
          <w:b w:val="0"/>
          <w:spacing w:val="0"/>
        </w:rPr>
        <w:t xml:space="preserve"> Исходя из актуальности темы, определена цель исследования.</w:t>
      </w:r>
    </w:p>
    <w:p w:rsidR="004C79C0" w:rsidRPr="00D95288" w:rsidRDefault="004C79C0" w:rsidP="00D95288">
      <w:pPr>
        <w:pStyle w:val="21"/>
        <w:ind w:firstLine="709"/>
        <w:rPr>
          <w:b w:val="0"/>
          <w:snapToGrid w:val="0"/>
          <w:spacing w:val="0"/>
        </w:rPr>
      </w:pPr>
      <w:r w:rsidRPr="00D95288">
        <w:rPr>
          <w:b w:val="0"/>
          <w:spacing w:val="0"/>
        </w:rPr>
        <w:t>Цель исследования: определение</w:t>
      </w:r>
      <w:r w:rsidR="00D95288">
        <w:rPr>
          <w:b w:val="0"/>
          <w:spacing w:val="0"/>
        </w:rPr>
        <w:t xml:space="preserve"> </w:t>
      </w:r>
      <w:r w:rsidRPr="00D95288">
        <w:rPr>
          <w:b w:val="0"/>
          <w:spacing w:val="0"/>
        </w:rPr>
        <w:t>направлений по</w:t>
      </w:r>
      <w:r w:rsidR="00D95288">
        <w:rPr>
          <w:b w:val="0"/>
          <w:spacing w:val="0"/>
        </w:rPr>
        <w:t xml:space="preserve"> </w:t>
      </w:r>
      <w:r w:rsidRPr="00D95288">
        <w:rPr>
          <w:b w:val="0"/>
          <w:spacing w:val="0"/>
        </w:rPr>
        <w:t>снижению</w:t>
      </w:r>
      <w:r w:rsidR="00D95288">
        <w:rPr>
          <w:b w:val="0"/>
          <w:spacing w:val="0"/>
        </w:rPr>
        <w:t xml:space="preserve"> </w:t>
      </w:r>
      <w:r w:rsidRPr="00D95288">
        <w:rPr>
          <w:b w:val="0"/>
          <w:spacing w:val="0"/>
        </w:rPr>
        <w:t>финансовых</w:t>
      </w:r>
      <w:r w:rsidR="00D95288">
        <w:rPr>
          <w:b w:val="0"/>
          <w:spacing w:val="0"/>
        </w:rPr>
        <w:t xml:space="preserve"> </w:t>
      </w:r>
      <w:r w:rsidRPr="00D95288">
        <w:rPr>
          <w:b w:val="0"/>
          <w:spacing w:val="0"/>
        </w:rPr>
        <w:t>рисов</w:t>
      </w:r>
      <w:r w:rsidR="00D95288">
        <w:rPr>
          <w:b w:val="0"/>
          <w:spacing w:val="0"/>
        </w:rPr>
        <w:t xml:space="preserve"> </w:t>
      </w:r>
      <w:r w:rsidRPr="00D95288">
        <w:rPr>
          <w:b w:val="0"/>
          <w:spacing w:val="0"/>
        </w:rPr>
        <w:t>предприятия.</w:t>
      </w:r>
    </w:p>
    <w:p w:rsidR="004C79C0" w:rsidRPr="00D95288" w:rsidRDefault="004C79C0" w:rsidP="00D95288">
      <w:pPr>
        <w:pStyle w:val="22"/>
        <w:ind w:firstLine="709"/>
      </w:pPr>
      <w:r w:rsidRPr="00D95288">
        <w:t>Для достижения данной цели поставлены</w:t>
      </w:r>
      <w:r w:rsidR="00D95288">
        <w:t xml:space="preserve"> </w:t>
      </w:r>
      <w:r w:rsidRPr="00D95288">
        <w:t>следующие</w:t>
      </w:r>
      <w:r w:rsidR="00D95288">
        <w:t xml:space="preserve"> </w:t>
      </w:r>
      <w:r w:rsidRPr="00D95288">
        <w:t>задачи: исследовать</w:t>
      </w:r>
      <w:r w:rsidR="00D95288">
        <w:t xml:space="preserve"> </w:t>
      </w:r>
      <w:r w:rsidRPr="00D95288">
        <w:t>теоретические</w:t>
      </w:r>
      <w:r w:rsidR="00D95288">
        <w:t xml:space="preserve"> </w:t>
      </w:r>
      <w:r w:rsidRPr="00D95288">
        <w:t>вопросы управления</w:t>
      </w:r>
      <w:r w:rsidR="00D95288">
        <w:t xml:space="preserve"> </w:t>
      </w:r>
      <w:r w:rsidRPr="00D95288">
        <w:t>финансовыми</w:t>
      </w:r>
      <w:r w:rsidR="00D95288">
        <w:t xml:space="preserve"> </w:t>
      </w:r>
      <w:r w:rsidRPr="00D95288">
        <w:t>рисками;</w:t>
      </w:r>
    </w:p>
    <w:p w:rsidR="004C79C0" w:rsidRPr="00D95288" w:rsidRDefault="004C79C0" w:rsidP="00D95288">
      <w:pPr>
        <w:pStyle w:val="22"/>
        <w:numPr>
          <w:ilvl w:val="0"/>
          <w:numId w:val="18"/>
        </w:numPr>
        <w:tabs>
          <w:tab w:val="clear" w:pos="1260"/>
          <w:tab w:val="num" w:pos="0"/>
        </w:tabs>
        <w:ind w:left="0" w:firstLine="709"/>
      </w:pPr>
      <w:r w:rsidRPr="00D95288">
        <w:t>дать</w:t>
      </w:r>
      <w:r w:rsidR="00D95288">
        <w:t xml:space="preserve"> </w:t>
      </w:r>
      <w:r w:rsidRPr="00D95288">
        <w:t>экономическую</w:t>
      </w:r>
      <w:r w:rsidR="00D95288">
        <w:t xml:space="preserve"> </w:t>
      </w:r>
      <w:r w:rsidRPr="00D95288">
        <w:t>оценку ООО «Бастион»;</w:t>
      </w:r>
    </w:p>
    <w:p w:rsidR="004C79C0" w:rsidRPr="00D95288" w:rsidRDefault="004C79C0" w:rsidP="00D95288">
      <w:pPr>
        <w:pStyle w:val="22"/>
        <w:numPr>
          <w:ilvl w:val="0"/>
          <w:numId w:val="18"/>
        </w:numPr>
        <w:tabs>
          <w:tab w:val="clear" w:pos="1260"/>
          <w:tab w:val="num" w:pos="0"/>
        </w:tabs>
        <w:ind w:left="0" w:firstLine="709"/>
      </w:pPr>
      <w:r w:rsidRPr="00D95288">
        <w:t>провести</w:t>
      </w:r>
      <w:r w:rsidR="00D95288">
        <w:t xml:space="preserve"> </w:t>
      </w:r>
      <w:r w:rsidRPr="00D95288">
        <w:t>финансовый</w:t>
      </w:r>
      <w:r w:rsidR="00D95288">
        <w:t xml:space="preserve"> </w:t>
      </w:r>
      <w:r w:rsidRPr="00D95288">
        <w:t>анализ</w:t>
      </w:r>
      <w:r w:rsidR="00D95288">
        <w:t xml:space="preserve"> </w:t>
      </w:r>
      <w:r w:rsidRPr="00D95288">
        <w:t>ООО «Бастион»;</w:t>
      </w:r>
    </w:p>
    <w:p w:rsidR="004C79C0" w:rsidRPr="00D95288" w:rsidRDefault="004C79C0" w:rsidP="00D95288">
      <w:pPr>
        <w:pStyle w:val="22"/>
        <w:numPr>
          <w:ilvl w:val="0"/>
          <w:numId w:val="18"/>
        </w:numPr>
        <w:tabs>
          <w:tab w:val="clear" w:pos="1260"/>
          <w:tab w:val="num" w:pos="0"/>
        </w:tabs>
        <w:ind w:left="0" w:firstLine="709"/>
      </w:pPr>
      <w:r w:rsidRPr="00D95288">
        <w:t>сформировать</w:t>
      </w:r>
      <w:r w:rsidR="00D95288">
        <w:t xml:space="preserve"> </w:t>
      </w:r>
      <w:r w:rsidRPr="00D95288">
        <w:t>проект</w:t>
      </w:r>
      <w:r w:rsidR="00D95288">
        <w:t xml:space="preserve"> </w:t>
      </w:r>
      <w:r w:rsidRPr="00D95288">
        <w:t>мероприятий по</w:t>
      </w:r>
      <w:r w:rsidR="00D95288">
        <w:t xml:space="preserve"> </w:t>
      </w:r>
      <w:r w:rsidRPr="00D95288">
        <w:t>снижению</w:t>
      </w:r>
      <w:r w:rsidR="00D95288">
        <w:t xml:space="preserve"> </w:t>
      </w:r>
      <w:r w:rsidRPr="00D95288">
        <w:t>финансовых</w:t>
      </w:r>
      <w:r w:rsidR="00D95288">
        <w:t xml:space="preserve"> </w:t>
      </w:r>
      <w:r w:rsidRPr="00D95288">
        <w:t>рисков в</w:t>
      </w:r>
      <w:r w:rsidR="00D95288">
        <w:t xml:space="preserve"> </w:t>
      </w:r>
      <w:r w:rsidRPr="00D95288">
        <w:t>ООО «Бастион».</w:t>
      </w:r>
    </w:p>
    <w:p w:rsidR="005B6E13" w:rsidRPr="00D95288" w:rsidRDefault="004C79C0" w:rsidP="00D95288">
      <w:pPr>
        <w:pStyle w:val="21"/>
        <w:ind w:firstLine="709"/>
        <w:rPr>
          <w:b w:val="0"/>
          <w:spacing w:val="0"/>
        </w:rPr>
      </w:pPr>
      <w:r w:rsidRPr="00D95288">
        <w:rPr>
          <w:b w:val="0"/>
          <w:spacing w:val="0"/>
        </w:rPr>
        <w:t>Научная новизна и степень разработанности проблемы</w:t>
      </w:r>
      <w:r w:rsidR="00F329FF" w:rsidRPr="00D95288">
        <w:rPr>
          <w:b w:val="0"/>
          <w:spacing w:val="0"/>
        </w:rPr>
        <w:t xml:space="preserve"> :</w:t>
      </w:r>
      <w:r w:rsidRPr="00D95288">
        <w:rPr>
          <w:b w:val="0"/>
          <w:spacing w:val="0"/>
        </w:rPr>
        <w:t xml:space="preserve"> </w:t>
      </w:r>
      <w:r w:rsidR="005B6E13" w:rsidRPr="00D95288">
        <w:rPr>
          <w:b w:val="0"/>
          <w:spacing w:val="0"/>
        </w:rPr>
        <w:t>Анализ опубликованных работ свидетельствует о</w:t>
      </w:r>
      <w:r w:rsidR="00D95288">
        <w:rPr>
          <w:b w:val="0"/>
          <w:spacing w:val="0"/>
        </w:rPr>
        <w:t xml:space="preserve"> </w:t>
      </w:r>
      <w:r w:rsidR="005B6E13" w:rsidRPr="00D95288">
        <w:rPr>
          <w:b w:val="0"/>
          <w:spacing w:val="0"/>
        </w:rPr>
        <w:t>том, что проблема управления рисками предприятия в</w:t>
      </w:r>
      <w:r w:rsidR="00D95288">
        <w:rPr>
          <w:b w:val="0"/>
          <w:spacing w:val="0"/>
        </w:rPr>
        <w:t xml:space="preserve"> </w:t>
      </w:r>
      <w:r w:rsidR="005B6E13" w:rsidRPr="00D95288">
        <w:rPr>
          <w:b w:val="0"/>
          <w:spacing w:val="0"/>
        </w:rPr>
        <w:t>той или иной степени получила отражение в</w:t>
      </w:r>
      <w:r w:rsidR="00D95288">
        <w:rPr>
          <w:b w:val="0"/>
          <w:spacing w:val="0"/>
        </w:rPr>
        <w:t xml:space="preserve"> </w:t>
      </w:r>
      <w:r w:rsidR="005B6E13" w:rsidRPr="00D95288">
        <w:rPr>
          <w:b w:val="0"/>
          <w:spacing w:val="0"/>
        </w:rPr>
        <w:t>сравнительно небольшом количестве научных трудов.</w:t>
      </w:r>
      <w:r w:rsidR="003730CA" w:rsidRPr="00D95288">
        <w:rPr>
          <w:b w:val="0"/>
          <w:spacing w:val="0"/>
        </w:rPr>
        <w:t xml:space="preserve"> </w:t>
      </w:r>
      <w:r w:rsidR="005B6E13" w:rsidRPr="00D95288">
        <w:rPr>
          <w:b w:val="0"/>
          <w:spacing w:val="0"/>
        </w:rPr>
        <w:t>Среди теоретиков, внесших реальный вклад в</w:t>
      </w:r>
      <w:r w:rsidR="00D95288">
        <w:rPr>
          <w:b w:val="0"/>
          <w:spacing w:val="0"/>
        </w:rPr>
        <w:t xml:space="preserve"> </w:t>
      </w:r>
      <w:r w:rsidR="005B6E13" w:rsidRPr="00D95288">
        <w:rPr>
          <w:b w:val="0"/>
          <w:spacing w:val="0"/>
        </w:rPr>
        <w:t>развитие теории риска, можно выделить таких ученых, как А.П.</w:t>
      </w:r>
      <w:r w:rsidR="00D95288">
        <w:rPr>
          <w:b w:val="0"/>
          <w:spacing w:val="0"/>
        </w:rPr>
        <w:t xml:space="preserve"> </w:t>
      </w:r>
      <w:r w:rsidR="005B6E13" w:rsidRPr="00D95288">
        <w:rPr>
          <w:b w:val="0"/>
          <w:spacing w:val="0"/>
        </w:rPr>
        <w:t>Альгин, Дж.М.</w:t>
      </w:r>
      <w:r w:rsidR="00D95288">
        <w:rPr>
          <w:b w:val="0"/>
          <w:spacing w:val="0"/>
        </w:rPr>
        <w:t xml:space="preserve"> </w:t>
      </w:r>
      <w:r w:rsidR="005B6E13" w:rsidRPr="00D95288">
        <w:rPr>
          <w:b w:val="0"/>
          <w:spacing w:val="0"/>
        </w:rPr>
        <w:t>Кейнс, А.</w:t>
      </w:r>
      <w:r w:rsidR="00D95288">
        <w:rPr>
          <w:b w:val="0"/>
          <w:spacing w:val="0"/>
        </w:rPr>
        <w:t xml:space="preserve"> </w:t>
      </w:r>
      <w:r w:rsidR="005B6E13" w:rsidRPr="00D95288">
        <w:rPr>
          <w:b w:val="0"/>
          <w:spacing w:val="0"/>
        </w:rPr>
        <w:t>Маршалл, О.</w:t>
      </w:r>
      <w:r w:rsidR="00D95288">
        <w:rPr>
          <w:b w:val="0"/>
          <w:spacing w:val="0"/>
        </w:rPr>
        <w:t xml:space="preserve"> </w:t>
      </w:r>
      <w:r w:rsidR="005B6E13" w:rsidRPr="00D95288">
        <w:rPr>
          <w:b w:val="0"/>
          <w:spacing w:val="0"/>
        </w:rPr>
        <w:t>Моргенштейн, Ф.</w:t>
      </w:r>
      <w:r w:rsidR="00D95288">
        <w:rPr>
          <w:b w:val="0"/>
          <w:spacing w:val="0"/>
        </w:rPr>
        <w:t xml:space="preserve"> </w:t>
      </w:r>
      <w:r w:rsidR="005B6E13" w:rsidRPr="00D95288">
        <w:rPr>
          <w:b w:val="0"/>
          <w:spacing w:val="0"/>
        </w:rPr>
        <w:t>Найт, Дж.</w:t>
      </w:r>
      <w:r w:rsidR="00D95288">
        <w:rPr>
          <w:b w:val="0"/>
          <w:spacing w:val="0"/>
        </w:rPr>
        <w:t xml:space="preserve"> </w:t>
      </w:r>
      <w:r w:rsidR="005B6E13" w:rsidRPr="00D95288">
        <w:rPr>
          <w:b w:val="0"/>
          <w:spacing w:val="0"/>
        </w:rPr>
        <w:t>Нейман, Б.А.</w:t>
      </w:r>
      <w:r w:rsidR="00D95288">
        <w:rPr>
          <w:b w:val="0"/>
          <w:spacing w:val="0"/>
        </w:rPr>
        <w:t xml:space="preserve"> </w:t>
      </w:r>
      <w:r w:rsidR="005B6E13" w:rsidRPr="00D95288">
        <w:rPr>
          <w:b w:val="0"/>
          <w:spacing w:val="0"/>
        </w:rPr>
        <w:t>Райзберг, В.В.</w:t>
      </w:r>
      <w:r w:rsidR="00D95288">
        <w:rPr>
          <w:b w:val="0"/>
          <w:spacing w:val="0"/>
        </w:rPr>
        <w:t xml:space="preserve"> </w:t>
      </w:r>
      <w:r w:rsidR="005B6E13" w:rsidRPr="00D95288">
        <w:rPr>
          <w:b w:val="0"/>
          <w:spacing w:val="0"/>
        </w:rPr>
        <w:t>Черкасов.</w:t>
      </w:r>
      <w:r w:rsidRPr="00D95288">
        <w:rPr>
          <w:b w:val="0"/>
          <w:spacing w:val="0"/>
        </w:rPr>
        <w:t xml:space="preserve"> </w:t>
      </w:r>
      <w:r w:rsidR="005B6E13" w:rsidRPr="00D95288">
        <w:rPr>
          <w:b w:val="0"/>
          <w:spacing w:val="0"/>
        </w:rPr>
        <w:t>А.</w:t>
      </w:r>
      <w:r w:rsidR="00D95288">
        <w:rPr>
          <w:b w:val="0"/>
          <w:spacing w:val="0"/>
        </w:rPr>
        <w:t xml:space="preserve"> </w:t>
      </w:r>
      <w:r w:rsidR="005B6E13" w:rsidRPr="00D95288">
        <w:rPr>
          <w:b w:val="0"/>
          <w:spacing w:val="0"/>
        </w:rPr>
        <w:t>Маршаллом одним из</w:t>
      </w:r>
      <w:r w:rsidR="00D95288">
        <w:rPr>
          <w:b w:val="0"/>
          <w:spacing w:val="0"/>
        </w:rPr>
        <w:t xml:space="preserve"> </w:t>
      </w:r>
      <w:r w:rsidR="005B6E13" w:rsidRPr="00D95288">
        <w:rPr>
          <w:b w:val="0"/>
          <w:spacing w:val="0"/>
        </w:rPr>
        <w:t xml:space="preserve">первых были рассмотрены проблемы возникновения экономических рисков, его труды положили начало неоклассической теории риска. </w:t>
      </w:r>
      <w:r w:rsidR="00F329FF" w:rsidRPr="00D95288">
        <w:rPr>
          <w:rStyle w:val="a5"/>
          <w:b w:val="0"/>
          <w:spacing w:val="0"/>
          <w:vertAlign w:val="baseline"/>
        </w:rPr>
        <w:footnoteReference w:customMarkFollows="1" w:id="3"/>
        <w:t>2</w:t>
      </w:r>
      <w:r w:rsidR="005B6E13" w:rsidRPr="00D95288">
        <w:rPr>
          <w:b w:val="0"/>
          <w:spacing w:val="0"/>
        </w:rPr>
        <w:t>Дж.М.</w:t>
      </w:r>
      <w:r w:rsidR="00D95288">
        <w:rPr>
          <w:b w:val="0"/>
          <w:spacing w:val="0"/>
        </w:rPr>
        <w:t xml:space="preserve"> </w:t>
      </w:r>
      <w:r w:rsidR="005B6E13" w:rsidRPr="00D95288">
        <w:rPr>
          <w:b w:val="0"/>
          <w:spacing w:val="0"/>
        </w:rPr>
        <w:t>Кейнс ввел в</w:t>
      </w:r>
      <w:r w:rsidR="00D95288">
        <w:rPr>
          <w:b w:val="0"/>
          <w:spacing w:val="0"/>
        </w:rPr>
        <w:t xml:space="preserve"> </w:t>
      </w:r>
      <w:r w:rsidR="005B6E13" w:rsidRPr="00D95288">
        <w:rPr>
          <w:b w:val="0"/>
          <w:spacing w:val="0"/>
        </w:rPr>
        <w:t>науку понятие «склонность к</w:t>
      </w:r>
      <w:r w:rsidR="00D95288">
        <w:rPr>
          <w:b w:val="0"/>
          <w:spacing w:val="0"/>
        </w:rPr>
        <w:t xml:space="preserve"> </w:t>
      </w:r>
      <w:r w:rsidR="005B6E13" w:rsidRPr="00D95288">
        <w:rPr>
          <w:b w:val="0"/>
          <w:spacing w:val="0"/>
        </w:rPr>
        <w:t>риску», характеризуя инвестиционные и</w:t>
      </w:r>
      <w:r w:rsidR="00D95288">
        <w:rPr>
          <w:b w:val="0"/>
          <w:spacing w:val="0"/>
        </w:rPr>
        <w:t xml:space="preserve"> </w:t>
      </w:r>
      <w:r w:rsidR="005B6E13" w:rsidRPr="00D95288">
        <w:rPr>
          <w:b w:val="0"/>
          <w:spacing w:val="0"/>
        </w:rPr>
        <w:t>предпринимательские риски.</w:t>
      </w:r>
    </w:p>
    <w:p w:rsidR="005B6E13" w:rsidRPr="00D95288" w:rsidRDefault="005B6E1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w:t>
      </w:r>
      <w:r w:rsidR="00D95288">
        <w:rPr>
          <w:rFonts w:ascii="Times New Roman" w:hAnsi="Times New Roman"/>
          <w:sz w:val="28"/>
          <w:szCs w:val="28"/>
        </w:rPr>
        <w:t xml:space="preserve"> </w:t>
      </w:r>
      <w:r w:rsidRPr="00D95288">
        <w:rPr>
          <w:rFonts w:ascii="Times New Roman" w:hAnsi="Times New Roman"/>
          <w:sz w:val="28"/>
          <w:szCs w:val="28"/>
        </w:rPr>
        <w:t>работе Ф.</w:t>
      </w:r>
      <w:r w:rsidR="00D95288">
        <w:rPr>
          <w:rFonts w:ascii="Times New Roman" w:hAnsi="Times New Roman"/>
          <w:sz w:val="28"/>
          <w:szCs w:val="28"/>
        </w:rPr>
        <w:t xml:space="preserve"> </w:t>
      </w:r>
      <w:r w:rsidRPr="00D95288">
        <w:rPr>
          <w:rFonts w:ascii="Times New Roman" w:hAnsi="Times New Roman"/>
          <w:sz w:val="28"/>
          <w:szCs w:val="28"/>
        </w:rPr>
        <w:t>Найта «Риск, неопределенность и</w:t>
      </w:r>
      <w:r w:rsidR="00D95288">
        <w:rPr>
          <w:rFonts w:ascii="Times New Roman" w:hAnsi="Times New Roman"/>
          <w:sz w:val="28"/>
          <w:szCs w:val="28"/>
        </w:rPr>
        <w:t xml:space="preserve"> </w:t>
      </w:r>
      <w:r w:rsidRPr="00D95288">
        <w:rPr>
          <w:rFonts w:ascii="Times New Roman" w:hAnsi="Times New Roman"/>
          <w:sz w:val="28"/>
          <w:szCs w:val="28"/>
        </w:rPr>
        <w:t xml:space="preserve">прибыль» впервые была </w:t>
      </w:r>
      <w:r w:rsidRPr="00D95288">
        <w:rPr>
          <w:rFonts w:ascii="Times New Roman" w:hAnsi="Times New Roman"/>
          <w:sz w:val="28"/>
          <w:szCs w:val="28"/>
        </w:rPr>
        <w:lastRenderedPageBreak/>
        <w:t>высказана мысль о</w:t>
      </w:r>
      <w:r w:rsidR="00D95288">
        <w:rPr>
          <w:rFonts w:ascii="Times New Roman" w:hAnsi="Times New Roman"/>
          <w:sz w:val="28"/>
          <w:szCs w:val="28"/>
        </w:rPr>
        <w:t xml:space="preserve"> </w:t>
      </w:r>
      <w:r w:rsidRPr="00D95288">
        <w:rPr>
          <w:rFonts w:ascii="Times New Roman" w:hAnsi="Times New Roman"/>
          <w:sz w:val="28"/>
          <w:szCs w:val="28"/>
        </w:rPr>
        <w:t>риске как количественной мере неопределенности. В</w:t>
      </w:r>
      <w:r w:rsidR="00D95288">
        <w:rPr>
          <w:rFonts w:ascii="Times New Roman" w:hAnsi="Times New Roman"/>
          <w:sz w:val="28"/>
          <w:szCs w:val="28"/>
        </w:rPr>
        <w:t xml:space="preserve"> </w:t>
      </w:r>
      <w:r w:rsidRPr="00D95288">
        <w:rPr>
          <w:rFonts w:ascii="Times New Roman" w:hAnsi="Times New Roman"/>
          <w:sz w:val="28"/>
          <w:szCs w:val="28"/>
        </w:rPr>
        <w:t>трудах О.</w:t>
      </w:r>
      <w:r w:rsidR="00D95288">
        <w:rPr>
          <w:rFonts w:ascii="Times New Roman" w:hAnsi="Times New Roman"/>
          <w:sz w:val="28"/>
          <w:szCs w:val="28"/>
        </w:rPr>
        <w:t xml:space="preserve"> </w:t>
      </w:r>
      <w:r w:rsidRPr="00D95288">
        <w:rPr>
          <w:rFonts w:ascii="Times New Roman" w:hAnsi="Times New Roman"/>
          <w:sz w:val="28"/>
          <w:szCs w:val="28"/>
        </w:rPr>
        <w:t>Моргенштейна и</w:t>
      </w:r>
      <w:r w:rsidR="00D95288">
        <w:rPr>
          <w:rFonts w:ascii="Times New Roman" w:hAnsi="Times New Roman"/>
          <w:sz w:val="28"/>
          <w:szCs w:val="28"/>
        </w:rPr>
        <w:t xml:space="preserve"> </w:t>
      </w:r>
      <w:r w:rsidRPr="00D95288">
        <w:rPr>
          <w:rFonts w:ascii="Times New Roman" w:hAnsi="Times New Roman"/>
          <w:sz w:val="28"/>
          <w:szCs w:val="28"/>
        </w:rPr>
        <w:t>Дж. Неймана также были разработаны вопросы теории риска, отражающие взаимосвязь понятий «неопределенность» и</w:t>
      </w:r>
      <w:r w:rsidR="00D95288">
        <w:rPr>
          <w:rFonts w:ascii="Times New Roman" w:hAnsi="Times New Roman"/>
          <w:sz w:val="28"/>
          <w:szCs w:val="28"/>
        </w:rPr>
        <w:t xml:space="preserve"> </w:t>
      </w:r>
      <w:r w:rsidRPr="00D95288">
        <w:rPr>
          <w:rFonts w:ascii="Times New Roman" w:hAnsi="Times New Roman"/>
          <w:sz w:val="28"/>
          <w:szCs w:val="28"/>
        </w:rPr>
        <w:t>«риск».</w:t>
      </w:r>
    </w:p>
    <w:p w:rsidR="00D77B7F" w:rsidRPr="00D95288" w:rsidRDefault="005B6E13" w:rsidP="00D95288">
      <w:pPr>
        <w:pStyle w:val="21"/>
        <w:ind w:firstLine="709"/>
        <w:rPr>
          <w:b w:val="0"/>
          <w:spacing w:val="0"/>
        </w:rPr>
      </w:pPr>
      <w:r w:rsidRPr="00D95288">
        <w:rPr>
          <w:b w:val="0"/>
          <w:spacing w:val="0"/>
        </w:rPr>
        <w:t>Отечественными учеными А.П.</w:t>
      </w:r>
      <w:r w:rsidR="00D95288">
        <w:rPr>
          <w:b w:val="0"/>
          <w:spacing w:val="0"/>
        </w:rPr>
        <w:t xml:space="preserve"> </w:t>
      </w:r>
      <w:r w:rsidRPr="00D95288">
        <w:rPr>
          <w:b w:val="0"/>
          <w:spacing w:val="0"/>
        </w:rPr>
        <w:t>Альгиным, Б.А.</w:t>
      </w:r>
      <w:r w:rsidR="00D95288">
        <w:rPr>
          <w:b w:val="0"/>
          <w:spacing w:val="0"/>
        </w:rPr>
        <w:t xml:space="preserve"> </w:t>
      </w:r>
      <w:r w:rsidRPr="00D95288">
        <w:rPr>
          <w:b w:val="0"/>
          <w:spacing w:val="0"/>
        </w:rPr>
        <w:t>Райзбергом были разработаны проблемы восприятия риска как сложного социально-экономического явления, имеющего множество зачастую противоречивых основ.</w:t>
      </w:r>
      <w:r w:rsidR="0015567E" w:rsidRPr="00D95288">
        <w:rPr>
          <w:b w:val="0"/>
          <w:spacing w:val="0"/>
        </w:rPr>
        <w:t xml:space="preserve"> Таким образом, вопросам управления рисками на современных россйийских предприятиях уделено не достаточно внимания. </w:t>
      </w:r>
    </w:p>
    <w:p w:rsidR="004C79C0" w:rsidRPr="00D95288" w:rsidRDefault="004C79C0" w:rsidP="00D95288">
      <w:pPr>
        <w:pStyle w:val="21"/>
        <w:ind w:firstLine="709"/>
        <w:rPr>
          <w:b w:val="0"/>
          <w:spacing w:val="0"/>
        </w:rPr>
      </w:pPr>
      <w:r w:rsidRPr="00D95288">
        <w:rPr>
          <w:b w:val="0"/>
          <w:spacing w:val="0"/>
        </w:rPr>
        <w:t>Объект исследования: хозяйственная деятельность ООО «Бастион».</w:t>
      </w:r>
    </w:p>
    <w:p w:rsidR="00603A66" w:rsidRPr="00D95288" w:rsidRDefault="005B6E13" w:rsidP="00D95288">
      <w:pPr>
        <w:pStyle w:val="21"/>
        <w:ind w:firstLine="709"/>
        <w:rPr>
          <w:b w:val="0"/>
          <w:spacing w:val="0"/>
        </w:rPr>
      </w:pPr>
      <w:r w:rsidRPr="00D95288">
        <w:rPr>
          <w:b w:val="0"/>
          <w:spacing w:val="0"/>
        </w:rPr>
        <w:t>Предмет исследования:</w:t>
      </w:r>
      <w:r w:rsidR="00D95288">
        <w:rPr>
          <w:b w:val="0"/>
          <w:spacing w:val="0"/>
        </w:rPr>
        <w:t xml:space="preserve"> </w:t>
      </w:r>
      <w:r w:rsidR="004C79C0" w:rsidRPr="00D95288">
        <w:rPr>
          <w:b w:val="0"/>
          <w:spacing w:val="0"/>
        </w:rPr>
        <w:t>у</w:t>
      </w:r>
      <w:r w:rsidRPr="00D95288">
        <w:rPr>
          <w:b w:val="0"/>
          <w:spacing w:val="0"/>
        </w:rPr>
        <w:t>правление</w:t>
      </w:r>
      <w:r w:rsidR="00D95288">
        <w:rPr>
          <w:b w:val="0"/>
          <w:spacing w:val="0"/>
        </w:rPr>
        <w:t xml:space="preserve"> </w:t>
      </w:r>
      <w:r w:rsidRPr="00D95288">
        <w:rPr>
          <w:b w:val="0"/>
          <w:spacing w:val="0"/>
        </w:rPr>
        <w:t>финансовыми</w:t>
      </w:r>
      <w:r w:rsidR="00D95288">
        <w:rPr>
          <w:b w:val="0"/>
          <w:spacing w:val="0"/>
        </w:rPr>
        <w:t xml:space="preserve"> </w:t>
      </w:r>
      <w:r w:rsidRPr="00D95288">
        <w:rPr>
          <w:b w:val="0"/>
          <w:spacing w:val="0"/>
        </w:rPr>
        <w:t>рисками</w:t>
      </w:r>
      <w:r w:rsidR="00D95288">
        <w:rPr>
          <w:b w:val="0"/>
          <w:spacing w:val="0"/>
        </w:rPr>
        <w:t xml:space="preserve"> </w:t>
      </w:r>
      <w:r w:rsidRPr="00D95288">
        <w:rPr>
          <w:b w:val="0"/>
          <w:spacing w:val="0"/>
        </w:rPr>
        <w:t>на предприятии.</w:t>
      </w:r>
      <w:r w:rsidR="00D95288">
        <w:rPr>
          <w:b w:val="0"/>
          <w:spacing w:val="0"/>
        </w:rPr>
        <w:t xml:space="preserve"> </w:t>
      </w:r>
      <w:r w:rsidRPr="00D95288">
        <w:rPr>
          <w:b w:val="0"/>
          <w:spacing w:val="0"/>
        </w:rPr>
        <w:t>Хронологические границы исследуемой проблемы:</w:t>
      </w:r>
      <w:r w:rsidR="00702C17" w:rsidRPr="00D95288">
        <w:rPr>
          <w:b w:val="0"/>
          <w:spacing w:val="0"/>
        </w:rPr>
        <w:t xml:space="preserve"> </w:t>
      </w:r>
      <w:r w:rsidRPr="00D95288">
        <w:rPr>
          <w:b w:val="0"/>
          <w:spacing w:val="0"/>
        </w:rPr>
        <w:t>200</w:t>
      </w:r>
      <w:r w:rsidR="004C79C0" w:rsidRPr="00D95288">
        <w:rPr>
          <w:b w:val="0"/>
          <w:spacing w:val="0"/>
        </w:rPr>
        <w:t>7</w:t>
      </w:r>
      <w:r w:rsidRPr="00D95288">
        <w:rPr>
          <w:b w:val="0"/>
          <w:spacing w:val="0"/>
        </w:rPr>
        <w:t xml:space="preserve"> – 2009 года.</w:t>
      </w:r>
      <w:r w:rsidR="00D95288">
        <w:rPr>
          <w:b w:val="0"/>
          <w:spacing w:val="0"/>
        </w:rPr>
        <w:t xml:space="preserve"> </w:t>
      </w:r>
      <w:r w:rsidRPr="00D95288">
        <w:rPr>
          <w:b w:val="0"/>
          <w:spacing w:val="0"/>
        </w:rPr>
        <w:t>Информационной базой</w:t>
      </w:r>
      <w:r w:rsidR="00D95288">
        <w:rPr>
          <w:b w:val="0"/>
          <w:spacing w:val="0"/>
        </w:rPr>
        <w:t xml:space="preserve"> </w:t>
      </w:r>
      <w:r w:rsidRPr="00D95288">
        <w:rPr>
          <w:b w:val="0"/>
          <w:spacing w:val="0"/>
        </w:rPr>
        <w:t>исследования послужили</w:t>
      </w:r>
      <w:r w:rsidR="00D95288">
        <w:rPr>
          <w:b w:val="0"/>
          <w:spacing w:val="0"/>
        </w:rPr>
        <w:t xml:space="preserve"> </w:t>
      </w:r>
      <w:r w:rsidRPr="00D95288">
        <w:rPr>
          <w:b w:val="0"/>
          <w:spacing w:val="0"/>
        </w:rPr>
        <w:t>внутренняя документация предприятия ООО «Бастион».</w:t>
      </w:r>
    </w:p>
    <w:p w:rsidR="005B6E13" w:rsidRPr="00D95288" w:rsidRDefault="005B6E13" w:rsidP="00D95288">
      <w:pPr>
        <w:pStyle w:val="21"/>
        <w:ind w:firstLine="709"/>
        <w:rPr>
          <w:b w:val="0"/>
          <w:spacing w:val="0"/>
        </w:rPr>
      </w:pPr>
      <w:r w:rsidRPr="00D95288">
        <w:rPr>
          <w:b w:val="0"/>
          <w:spacing w:val="0"/>
        </w:rPr>
        <w:t>Методологическую основу исследования составили концепции и</w:t>
      </w:r>
      <w:r w:rsidR="00D95288">
        <w:rPr>
          <w:b w:val="0"/>
          <w:spacing w:val="0"/>
        </w:rPr>
        <w:t xml:space="preserve"> </w:t>
      </w:r>
      <w:r w:rsidRPr="00D95288">
        <w:rPr>
          <w:b w:val="0"/>
          <w:spacing w:val="0"/>
        </w:rPr>
        <w:t>взгляды отечественных и</w:t>
      </w:r>
      <w:r w:rsidR="00D95288">
        <w:rPr>
          <w:b w:val="0"/>
          <w:spacing w:val="0"/>
        </w:rPr>
        <w:t xml:space="preserve"> </w:t>
      </w:r>
      <w:r w:rsidRPr="00D95288">
        <w:rPr>
          <w:b w:val="0"/>
          <w:spacing w:val="0"/>
        </w:rPr>
        <w:t>зарубежных экономистов, журнальные статьи, материалы научных семинаров и</w:t>
      </w:r>
      <w:r w:rsidR="00D95288">
        <w:rPr>
          <w:b w:val="0"/>
          <w:spacing w:val="0"/>
        </w:rPr>
        <w:t xml:space="preserve"> </w:t>
      </w:r>
      <w:r w:rsidRPr="00D95288">
        <w:rPr>
          <w:b w:val="0"/>
          <w:spacing w:val="0"/>
        </w:rPr>
        <w:t>конференций, связанные с</w:t>
      </w:r>
      <w:r w:rsidR="00D95288">
        <w:rPr>
          <w:b w:val="0"/>
          <w:spacing w:val="0"/>
        </w:rPr>
        <w:t xml:space="preserve"> </w:t>
      </w:r>
      <w:r w:rsidRPr="00D95288">
        <w:rPr>
          <w:b w:val="0"/>
          <w:spacing w:val="0"/>
        </w:rPr>
        <w:t>проблемами риска.</w:t>
      </w:r>
    </w:p>
    <w:p w:rsidR="009C0D97" w:rsidRPr="00D95288" w:rsidRDefault="004C79C0" w:rsidP="00D95288">
      <w:pPr>
        <w:pStyle w:val="21"/>
        <w:ind w:firstLine="709"/>
        <w:rPr>
          <w:b w:val="0"/>
          <w:spacing w:val="0"/>
        </w:rPr>
      </w:pPr>
      <w:r w:rsidRPr="00D95288">
        <w:rPr>
          <w:b w:val="0"/>
          <w:spacing w:val="0"/>
        </w:rPr>
        <w:t>Обзор источников</w:t>
      </w:r>
      <w:r w:rsidR="00F539EE" w:rsidRPr="00D95288">
        <w:rPr>
          <w:b w:val="0"/>
          <w:spacing w:val="0"/>
        </w:rPr>
        <w:t>:</w:t>
      </w:r>
      <w:r w:rsidRPr="00D95288">
        <w:rPr>
          <w:b w:val="0"/>
          <w:spacing w:val="0"/>
        </w:rPr>
        <w:t xml:space="preserve"> </w:t>
      </w:r>
      <w:r w:rsidR="0015567E" w:rsidRPr="00D95288">
        <w:rPr>
          <w:b w:val="0"/>
          <w:spacing w:val="0"/>
        </w:rPr>
        <w:t>Стратегическое направление прикладных исследований в</w:t>
      </w:r>
      <w:r w:rsidR="00D95288">
        <w:rPr>
          <w:b w:val="0"/>
          <w:spacing w:val="0"/>
        </w:rPr>
        <w:t xml:space="preserve"> </w:t>
      </w:r>
      <w:r w:rsidR="0015567E" w:rsidRPr="00D95288">
        <w:rPr>
          <w:b w:val="0"/>
          <w:spacing w:val="0"/>
        </w:rPr>
        <w:t>области риска было изучено на основе публикаций, посвященных анализу технико-производственных рисков. Так, М.В.</w:t>
      </w:r>
      <w:r w:rsidR="00D95288">
        <w:rPr>
          <w:b w:val="0"/>
          <w:spacing w:val="0"/>
        </w:rPr>
        <w:t xml:space="preserve"> </w:t>
      </w:r>
      <w:r w:rsidR="0015567E" w:rsidRPr="00D95288">
        <w:rPr>
          <w:b w:val="0"/>
          <w:spacing w:val="0"/>
        </w:rPr>
        <w:t>Грачева рассматривает в своих работах вопросы управления проектными и</w:t>
      </w:r>
      <w:r w:rsidR="00D95288">
        <w:rPr>
          <w:b w:val="0"/>
          <w:spacing w:val="0"/>
        </w:rPr>
        <w:t xml:space="preserve"> </w:t>
      </w:r>
      <w:r w:rsidR="0015567E" w:rsidRPr="00D95288">
        <w:rPr>
          <w:b w:val="0"/>
          <w:spacing w:val="0"/>
        </w:rPr>
        <w:t>инвестиционными рисками, а</w:t>
      </w:r>
      <w:r w:rsidR="00D95288">
        <w:rPr>
          <w:b w:val="0"/>
          <w:spacing w:val="0"/>
        </w:rPr>
        <w:t xml:space="preserve"> </w:t>
      </w:r>
      <w:r w:rsidR="0015567E" w:rsidRPr="00D95288">
        <w:rPr>
          <w:b w:val="0"/>
          <w:spacing w:val="0"/>
        </w:rPr>
        <w:t>В.А.</w:t>
      </w:r>
      <w:r w:rsidR="00D95288">
        <w:rPr>
          <w:b w:val="0"/>
          <w:spacing w:val="0"/>
        </w:rPr>
        <w:t xml:space="preserve"> </w:t>
      </w:r>
      <w:r w:rsidR="0015567E" w:rsidRPr="00D95288">
        <w:rPr>
          <w:b w:val="0"/>
          <w:spacing w:val="0"/>
        </w:rPr>
        <w:t>Черновым подробно освещает особенности управления коммерческими рисками, в</w:t>
      </w:r>
      <w:r w:rsidR="00D95288">
        <w:rPr>
          <w:b w:val="0"/>
          <w:spacing w:val="0"/>
        </w:rPr>
        <w:t xml:space="preserve"> </w:t>
      </w:r>
      <w:r w:rsidR="0015567E" w:rsidRPr="00D95288">
        <w:rPr>
          <w:b w:val="0"/>
          <w:spacing w:val="0"/>
        </w:rPr>
        <w:t>частности, применение методов финансового анализа для учета рисков. Проблематики рыночных и</w:t>
      </w:r>
      <w:r w:rsidR="00D95288">
        <w:rPr>
          <w:b w:val="0"/>
          <w:spacing w:val="0"/>
        </w:rPr>
        <w:t xml:space="preserve"> </w:t>
      </w:r>
      <w:r w:rsidR="0015567E" w:rsidRPr="00D95288">
        <w:rPr>
          <w:b w:val="0"/>
          <w:spacing w:val="0"/>
        </w:rPr>
        <w:t>кредитных рисков посвящены</w:t>
      </w:r>
      <w:r w:rsidR="00D95288">
        <w:rPr>
          <w:b w:val="0"/>
          <w:spacing w:val="0"/>
        </w:rPr>
        <w:t xml:space="preserve"> </w:t>
      </w:r>
      <w:r w:rsidR="0015567E" w:rsidRPr="00D95288">
        <w:rPr>
          <w:b w:val="0"/>
          <w:spacing w:val="0"/>
        </w:rPr>
        <w:t>работы ученых В.Е.</w:t>
      </w:r>
      <w:r w:rsidR="00D95288">
        <w:rPr>
          <w:b w:val="0"/>
          <w:spacing w:val="0"/>
        </w:rPr>
        <w:t xml:space="preserve"> </w:t>
      </w:r>
      <w:r w:rsidR="0015567E" w:rsidRPr="00D95288">
        <w:rPr>
          <w:b w:val="0"/>
          <w:spacing w:val="0"/>
        </w:rPr>
        <w:t>Кузнецова и</w:t>
      </w:r>
      <w:r w:rsidR="00D95288">
        <w:rPr>
          <w:b w:val="0"/>
          <w:spacing w:val="0"/>
        </w:rPr>
        <w:t xml:space="preserve"> </w:t>
      </w:r>
      <w:r w:rsidR="0015567E" w:rsidRPr="00D95288">
        <w:rPr>
          <w:b w:val="0"/>
          <w:spacing w:val="0"/>
        </w:rPr>
        <w:t>М.А.</w:t>
      </w:r>
      <w:r w:rsidR="00D95288">
        <w:rPr>
          <w:b w:val="0"/>
          <w:spacing w:val="0"/>
        </w:rPr>
        <w:t xml:space="preserve"> </w:t>
      </w:r>
      <w:r w:rsidR="0015567E" w:rsidRPr="00D95288">
        <w:rPr>
          <w:b w:val="0"/>
          <w:spacing w:val="0"/>
        </w:rPr>
        <w:t>Рогова.</w:t>
      </w:r>
      <w:r w:rsidR="009C0D97" w:rsidRPr="00D95288">
        <w:rPr>
          <w:b w:val="0"/>
          <w:spacing w:val="0"/>
        </w:rPr>
        <w:t xml:space="preserve"> Более подробно вопросы по теме исследования освещены в публикациях в специальных журналах. Так в журнале «Менеджмент в России и за рубежом», Голубков Е. П. рассматривает сущность и характерные особенности управленческих решений по управлению рисками, в журнале </w:t>
      </w:r>
      <w:r w:rsidR="009C0D97" w:rsidRPr="00D95288">
        <w:rPr>
          <w:b w:val="0"/>
          <w:spacing w:val="0"/>
        </w:rPr>
        <w:lastRenderedPageBreak/>
        <w:t>«Управление персоналом» Глизнуцин В. С.</w:t>
      </w:r>
      <w:r w:rsidR="00D95288">
        <w:rPr>
          <w:b w:val="0"/>
          <w:spacing w:val="0"/>
        </w:rPr>
        <w:t xml:space="preserve"> </w:t>
      </w:r>
      <w:r w:rsidR="009C0D97" w:rsidRPr="00D95288">
        <w:rPr>
          <w:b w:val="0"/>
          <w:spacing w:val="0"/>
        </w:rPr>
        <w:t>раскрывает сущность корпоративного подхода к принятию управленческих решений. В сборник научных трудов</w:t>
      </w:r>
      <w:r w:rsidR="00D95288">
        <w:rPr>
          <w:b w:val="0"/>
          <w:spacing w:val="0"/>
        </w:rPr>
        <w:t xml:space="preserve"> </w:t>
      </w:r>
      <w:r w:rsidR="009C0D97" w:rsidRPr="00D95288">
        <w:rPr>
          <w:b w:val="0"/>
          <w:spacing w:val="0"/>
        </w:rPr>
        <w:t>Независимого Аграрно-экономического Общества России подробно освещены вопросы методики принятия оптимальных управленческих решений в условиях риска.</w:t>
      </w:r>
    </w:p>
    <w:p w:rsidR="005B6E13" w:rsidRPr="00D95288" w:rsidRDefault="005B6E13" w:rsidP="00D95288">
      <w:pPr>
        <w:pStyle w:val="21"/>
        <w:ind w:firstLine="709"/>
        <w:rPr>
          <w:b w:val="0"/>
          <w:spacing w:val="0"/>
        </w:rPr>
      </w:pPr>
      <w:r w:rsidRPr="00D95288">
        <w:rPr>
          <w:b w:val="0"/>
          <w:spacing w:val="0"/>
        </w:rPr>
        <w:t>Структура</w:t>
      </w:r>
      <w:r w:rsidR="00D95288">
        <w:rPr>
          <w:b w:val="0"/>
          <w:spacing w:val="0"/>
        </w:rPr>
        <w:t xml:space="preserve"> </w:t>
      </w:r>
      <w:r w:rsidRPr="00D95288">
        <w:rPr>
          <w:b w:val="0"/>
          <w:spacing w:val="0"/>
        </w:rPr>
        <w:t>работы</w:t>
      </w:r>
      <w:r w:rsidR="00D95288">
        <w:rPr>
          <w:b w:val="0"/>
          <w:spacing w:val="0"/>
        </w:rPr>
        <w:t xml:space="preserve"> </w:t>
      </w:r>
      <w:r w:rsidRPr="00D95288">
        <w:rPr>
          <w:b w:val="0"/>
          <w:spacing w:val="0"/>
        </w:rPr>
        <w:t>обусловлена</w:t>
      </w:r>
      <w:r w:rsidR="00D95288">
        <w:rPr>
          <w:b w:val="0"/>
          <w:spacing w:val="0"/>
        </w:rPr>
        <w:t xml:space="preserve"> </w:t>
      </w:r>
      <w:r w:rsidRPr="00D95288">
        <w:rPr>
          <w:b w:val="0"/>
          <w:spacing w:val="0"/>
        </w:rPr>
        <w:t>целями</w:t>
      </w:r>
      <w:r w:rsidR="00D95288">
        <w:rPr>
          <w:b w:val="0"/>
          <w:spacing w:val="0"/>
        </w:rPr>
        <w:t xml:space="preserve"> </w:t>
      </w:r>
      <w:r w:rsidRPr="00D95288">
        <w:rPr>
          <w:b w:val="0"/>
          <w:spacing w:val="0"/>
        </w:rPr>
        <w:t>и</w:t>
      </w:r>
      <w:r w:rsidR="00D95288">
        <w:rPr>
          <w:b w:val="0"/>
          <w:spacing w:val="0"/>
        </w:rPr>
        <w:t xml:space="preserve"> </w:t>
      </w:r>
      <w:r w:rsidRPr="00D95288">
        <w:rPr>
          <w:b w:val="0"/>
          <w:spacing w:val="0"/>
        </w:rPr>
        <w:t>задачами</w:t>
      </w:r>
      <w:r w:rsidR="00D95288">
        <w:rPr>
          <w:b w:val="0"/>
          <w:spacing w:val="0"/>
        </w:rPr>
        <w:t xml:space="preserve"> </w:t>
      </w:r>
      <w:r w:rsidRPr="00D95288">
        <w:rPr>
          <w:b w:val="0"/>
          <w:spacing w:val="0"/>
        </w:rPr>
        <w:t>исследования</w:t>
      </w:r>
      <w:r w:rsidR="00D95288">
        <w:rPr>
          <w:b w:val="0"/>
          <w:spacing w:val="0"/>
        </w:rPr>
        <w:t xml:space="preserve"> </w:t>
      </w:r>
      <w:r w:rsidRPr="00D95288">
        <w:rPr>
          <w:b w:val="0"/>
          <w:spacing w:val="0"/>
        </w:rPr>
        <w:t>и</w:t>
      </w:r>
      <w:r w:rsidR="00D95288">
        <w:rPr>
          <w:b w:val="0"/>
          <w:spacing w:val="0"/>
        </w:rPr>
        <w:t xml:space="preserve"> </w:t>
      </w:r>
      <w:r w:rsidRPr="00D95288">
        <w:rPr>
          <w:b w:val="0"/>
          <w:spacing w:val="0"/>
        </w:rPr>
        <w:t>состоит</w:t>
      </w:r>
      <w:r w:rsidR="00D95288">
        <w:rPr>
          <w:b w:val="0"/>
          <w:spacing w:val="0"/>
        </w:rPr>
        <w:t xml:space="preserve"> </w:t>
      </w:r>
      <w:r w:rsidRPr="00D95288">
        <w:rPr>
          <w:b w:val="0"/>
          <w:spacing w:val="0"/>
        </w:rPr>
        <w:t>из</w:t>
      </w:r>
      <w:r w:rsidR="00D95288">
        <w:rPr>
          <w:b w:val="0"/>
          <w:spacing w:val="0"/>
        </w:rPr>
        <w:t xml:space="preserve"> </w:t>
      </w:r>
      <w:r w:rsidRPr="00D95288">
        <w:rPr>
          <w:b w:val="0"/>
          <w:spacing w:val="0"/>
        </w:rPr>
        <w:t>трёх</w:t>
      </w:r>
      <w:r w:rsidR="00D95288">
        <w:rPr>
          <w:b w:val="0"/>
          <w:spacing w:val="0"/>
        </w:rPr>
        <w:t xml:space="preserve"> </w:t>
      </w:r>
      <w:r w:rsidRPr="00D95288">
        <w:rPr>
          <w:b w:val="0"/>
          <w:spacing w:val="0"/>
        </w:rPr>
        <w:t>глав: в</w:t>
      </w:r>
      <w:r w:rsidR="00D95288">
        <w:rPr>
          <w:b w:val="0"/>
          <w:spacing w:val="0"/>
        </w:rPr>
        <w:t xml:space="preserve"> </w:t>
      </w:r>
      <w:r w:rsidRPr="00D95288">
        <w:rPr>
          <w:b w:val="0"/>
          <w:spacing w:val="0"/>
        </w:rPr>
        <w:t>первой</w:t>
      </w:r>
      <w:r w:rsidR="00D95288">
        <w:rPr>
          <w:b w:val="0"/>
          <w:spacing w:val="0"/>
        </w:rPr>
        <w:t xml:space="preserve"> </w:t>
      </w:r>
      <w:r w:rsidRPr="00D95288">
        <w:rPr>
          <w:b w:val="0"/>
          <w:spacing w:val="0"/>
        </w:rPr>
        <w:t>главе</w:t>
      </w:r>
      <w:r w:rsidR="00D95288">
        <w:rPr>
          <w:b w:val="0"/>
          <w:spacing w:val="0"/>
        </w:rPr>
        <w:t xml:space="preserve"> </w:t>
      </w:r>
      <w:r w:rsidRPr="00D95288">
        <w:rPr>
          <w:b w:val="0"/>
          <w:spacing w:val="0"/>
        </w:rPr>
        <w:t>раскрывается</w:t>
      </w:r>
      <w:r w:rsidR="00D95288">
        <w:rPr>
          <w:b w:val="0"/>
          <w:spacing w:val="0"/>
        </w:rPr>
        <w:t xml:space="preserve"> </w:t>
      </w:r>
      <w:r w:rsidRPr="00D95288">
        <w:rPr>
          <w:b w:val="0"/>
          <w:spacing w:val="0"/>
        </w:rPr>
        <w:t>сущность и содержание финансовых рисков; во</w:t>
      </w:r>
      <w:r w:rsidR="00D95288">
        <w:rPr>
          <w:b w:val="0"/>
          <w:spacing w:val="0"/>
        </w:rPr>
        <w:t xml:space="preserve"> </w:t>
      </w:r>
      <w:r w:rsidRPr="00D95288">
        <w:rPr>
          <w:b w:val="0"/>
          <w:spacing w:val="0"/>
        </w:rPr>
        <w:t>второй главе проводится</w:t>
      </w:r>
      <w:r w:rsidR="00D95288">
        <w:rPr>
          <w:b w:val="0"/>
          <w:spacing w:val="0"/>
        </w:rPr>
        <w:t xml:space="preserve"> </w:t>
      </w:r>
      <w:r w:rsidRPr="00D95288">
        <w:rPr>
          <w:b w:val="0"/>
          <w:spacing w:val="0"/>
        </w:rPr>
        <w:t>анализ финансовых рисков на примере ООО «Бастион», в</w:t>
      </w:r>
      <w:r w:rsidR="00D95288">
        <w:rPr>
          <w:b w:val="0"/>
          <w:spacing w:val="0"/>
        </w:rPr>
        <w:t xml:space="preserve"> </w:t>
      </w:r>
      <w:r w:rsidRPr="00D95288">
        <w:rPr>
          <w:b w:val="0"/>
          <w:spacing w:val="0"/>
        </w:rPr>
        <w:t>третьей</w:t>
      </w:r>
      <w:r w:rsidR="00D95288">
        <w:rPr>
          <w:b w:val="0"/>
          <w:spacing w:val="0"/>
        </w:rPr>
        <w:t xml:space="preserve"> </w:t>
      </w:r>
      <w:r w:rsidRPr="00D95288">
        <w:rPr>
          <w:b w:val="0"/>
          <w:spacing w:val="0"/>
        </w:rPr>
        <w:t>главе</w:t>
      </w:r>
      <w:r w:rsidR="00D95288">
        <w:rPr>
          <w:b w:val="0"/>
          <w:spacing w:val="0"/>
        </w:rPr>
        <w:t xml:space="preserve"> </w:t>
      </w:r>
      <w:r w:rsidRPr="00D95288">
        <w:rPr>
          <w:b w:val="0"/>
          <w:spacing w:val="0"/>
        </w:rPr>
        <w:t>предлагается</w:t>
      </w:r>
      <w:r w:rsidR="00D95288">
        <w:rPr>
          <w:b w:val="0"/>
          <w:spacing w:val="0"/>
        </w:rPr>
        <w:t xml:space="preserve"> </w:t>
      </w:r>
      <w:r w:rsidRPr="00D95288">
        <w:rPr>
          <w:b w:val="0"/>
          <w:spacing w:val="0"/>
        </w:rPr>
        <w:t>проект мероприятий по снижению финансов</w:t>
      </w:r>
      <w:r w:rsidR="004C79C0" w:rsidRPr="00D95288">
        <w:rPr>
          <w:b w:val="0"/>
          <w:spacing w:val="0"/>
        </w:rPr>
        <w:t>ых</w:t>
      </w:r>
      <w:r w:rsidRPr="00D95288">
        <w:rPr>
          <w:b w:val="0"/>
          <w:spacing w:val="0"/>
        </w:rPr>
        <w:t xml:space="preserve"> риск</w:t>
      </w:r>
      <w:r w:rsidR="004C79C0" w:rsidRPr="00D95288">
        <w:rPr>
          <w:b w:val="0"/>
          <w:spacing w:val="0"/>
        </w:rPr>
        <w:t>ов</w:t>
      </w:r>
      <w:r w:rsidR="00D95288">
        <w:rPr>
          <w:b w:val="0"/>
          <w:spacing w:val="0"/>
        </w:rPr>
        <w:t xml:space="preserve"> </w:t>
      </w:r>
      <w:r w:rsidRPr="00D95288">
        <w:rPr>
          <w:b w:val="0"/>
          <w:spacing w:val="0"/>
        </w:rPr>
        <w:t>ООО «Бастион».</w:t>
      </w:r>
      <w:r w:rsidR="004C79C0" w:rsidRPr="00D95288">
        <w:rPr>
          <w:b w:val="0"/>
          <w:spacing w:val="0"/>
        </w:rPr>
        <w:t xml:space="preserve"> </w:t>
      </w:r>
      <w:r w:rsidRPr="00D95288">
        <w:rPr>
          <w:b w:val="0"/>
          <w:spacing w:val="0"/>
        </w:rPr>
        <w:t>В</w:t>
      </w:r>
      <w:r w:rsidR="00D95288">
        <w:rPr>
          <w:b w:val="0"/>
          <w:spacing w:val="0"/>
        </w:rPr>
        <w:t xml:space="preserve"> </w:t>
      </w:r>
      <w:r w:rsidRPr="00D95288">
        <w:rPr>
          <w:b w:val="0"/>
          <w:spacing w:val="0"/>
        </w:rPr>
        <w:t>заключении подведён</w:t>
      </w:r>
      <w:r w:rsidR="00D95288">
        <w:rPr>
          <w:b w:val="0"/>
          <w:spacing w:val="0"/>
        </w:rPr>
        <w:t xml:space="preserve"> </w:t>
      </w:r>
      <w:r w:rsidRPr="00D95288">
        <w:rPr>
          <w:b w:val="0"/>
          <w:spacing w:val="0"/>
        </w:rPr>
        <w:t>итог решения тех задач, которые были поставлены в дипломной работе и</w:t>
      </w:r>
      <w:r w:rsidR="00D95288">
        <w:rPr>
          <w:b w:val="0"/>
          <w:spacing w:val="0"/>
        </w:rPr>
        <w:t xml:space="preserve"> </w:t>
      </w:r>
      <w:r w:rsidRPr="00D95288">
        <w:rPr>
          <w:b w:val="0"/>
          <w:spacing w:val="0"/>
        </w:rPr>
        <w:t>указаны</w:t>
      </w:r>
      <w:r w:rsidR="00D95288">
        <w:rPr>
          <w:b w:val="0"/>
          <w:spacing w:val="0"/>
        </w:rPr>
        <w:t xml:space="preserve"> </w:t>
      </w:r>
      <w:r w:rsidRPr="00D95288">
        <w:rPr>
          <w:b w:val="0"/>
          <w:spacing w:val="0"/>
        </w:rPr>
        <w:t>перспективы дальнейшей разработки темы.</w:t>
      </w:r>
    </w:p>
    <w:p w:rsidR="005C294A" w:rsidRPr="00D95288" w:rsidRDefault="00D95288" w:rsidP="00D95288">
      <w:pPr>
        <w:pStyle w:val="2"/>
        <w:ind w:firstLine="709"/>
        <w:jc w:val="both"/>
        <w:rPr>
          <w:b w:val="0"/>
          <w:spacing w:val="0"/>
        </w:rPr>
      </w:pPr>
      <w:r>
        <w:rPr>
          <w:b w:val="0"/>
          <w:spacing w:val="0"/>
        </w:rPr>
        <w:br w:type="page"/>
      </w:r>
      <w:r w:rsidR="005C294A" w:rsidRPr="00D95288">
        <w:rPr>
          <w:b w:val="0"/>
          <w:spacing w:val="0"/>
        </w:rPr>
        <w:lastRenderedPageBreak/>
        <w:t>ГЛАВА 1</w:t>
      </w:r>
      <w:r w:rsidR="00297ABA" w:rsidRPr="00D95288">
        <w:rPr>
          <w:b w:val="0"/>
          <w:spacing w:val="0"/>
        </w:rPr>
        <w:t>.</w:t>
      </w:r>
      <w:r w:rsidR="005C294A" w:rsidRPr="00D95288">
        <w:rPr>
          <w:b w:val="0"/>
          <w:spacing w:val="0"/>
        </w:rPr>
        <w:t xml:space="preserve"> ТЕОРЕТИЧЕСКИЕ ОСНОВЫ УПРАВЛЕНИЯ ФИНАНСОВЫМИ РИСКАМИ</w:t>
      </w:r>
    </w:p>
    <w:p w:rsidR="003730CA" w:rsidRPr="00D95288" w:rsidRDefault="003730CA" w:rsidP="00D95288">
      <w:pPr>
        <w:spacing w:line="360" w:lineRule="auto"/>
        <w:ind w:firstLine="709"/>
        <w:jc w:val="both"/>
        <w:rPr>
          <w:rFonts w:ascii="Times New Roman" w:hAnsi="Times New Roman"/>
          <w:sz w:val="28"/>
          <w:szCs w:val="28"/>
        </w:rPr>
      </w:pPr>
    </w:p>
    <w:p w:rsidR="00324B65" w:rsidRPr="00D95288" w:rsidRDefault="00324B65" w:rsidP="00D95288">
      <w:pPr>
        <w:spacing w:line="360" w:lineRule="auto"/>
        <w:ind w:firstLine="709"/>
        <w:jc w:val="both"/>
        <w:rPr>
          <w:rFonts w:ascii="Times New Roman" w:hAnsi="Times New Roman"/>
          <w:caps/>
          <w:sz w:val="28"/>
          <w:szCs w:val="28"/>
        </w:rPr>
      </w:pPr>
      <w:r w:rsidRPr="00D95288">
        <w:rPr>
          <w:rFonts w:ascii="Times New Roman" w:hAnsi="Times New Roman"/>
          <w:caps/>
          <w:sz w:val="28"/>
          <w:szCs w:val="28"/>
        </w:rPr>
        <w:t>1.1 Сущность и содержание финансовых рисков</w:t>
      </w:r>
    </w:p>
    <w:p w:rsidR="00603A66" w:rsidRPr="00D95288" w:rsidRDefault="00603A66" w:rsidP="00D95288">
      <w:pPr>
        <w:spacing w:line="360" w:lineRule="auto"/>
        <w:ind w:firstLine="709"/>
        <w:jc w:val="both"/>
        <w:rPr>
          <w:rFonts w:ascii="Times New Roman" w:hAnsi="Times New Roman"/>
          <w:sz w:val="28"/>
          <w:szCs w:val="28"/>
        </w:rPr>
      </w:pPr>
    </w:p>
    <w:p w:rsidR="004A38B4" w:rsidRPr="00D95288" w:rsidRDefault="00DF398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Слово «риск» испано-португальского происхождения и означает «подводная скала», т.е. опасность.</w:t>
      </w:r>
      <w:r w:rsidR="00D95288">
        <w:rPr>
          <w:rFonts w:ascii="Times New Roman" w:hAnsi="Times New Roman"/>
          <w:sz w:val="28"/>
          <w:szCs w:val="28"/>
        </w:rPr>
        <w:t xml:space="preserve"> </w:t>
      </w:r>
      <w:r w:rsidR="004A38B4" w:rsidRPr="00D95288">
        <w:rPr>
          <w:rFonts w:ascii="Times New Roman" w:hAnsi="Times New Roman"/>
          <w:sz w:val="28"/>
          <w:szCs w:val="28"/>
        </w:rPr>
        <w:t>В научной литературе с</w:t>
      </w:r>
      <w:r w:rsidRPr="00D95288">
        <w:rPr>
          <w:rFonts w:ascii="Times New Roman" w:hAnsi="Times New Roman"/>
          <w:sz w:val="28"/>
          <w:szCs w:val="28"/>
        </w:rPr>
        <w:t xml:space="preserve">уществует много самых разнообразных толкований и определений категории «риск». </w:t>
      </w:r>
      <w:r w:rsidR="004A38B4" w:rsidRPr="00D95288">
        <w:rPr>
          <w:rFonts w:ascii="Times New Roman" w:hAnsi="Times New Roman"/>
          <w:sz w:val="28"/>
          <w:szCs w:val="28"/>
        </w:rPr>
        <w:t>Так в толковом словаре, п</w:t>
      </w:r>
      <w:r w:rsidRPr="00D95288">
        <w:rPr>
          <w:rFonts w:ascii="Times New Roman" w:hAnsi="Times New Roman"/>
          <w:sz w:val="28"/>
          <w:szCs w:val="28"/>
        </w:rPr>
        <w:t>од риском, следует понимать «действие наудачу, в надежде на счастливый исход»</w:t>
      </w:r>
      <w:r w:rsidR="00FA663A" w:rsidRPr="00D95288">
        <w:rPr>
          <w:rFonts w:ascii="Times New Roman" w:hAnsi="Times New Roman"/>
          <w:sz w:val="28"/>
          <w:szCs w:val="28"/>
        </w:rPr>
        <w:t xml:space="preserve"> </w:t>
      </w:r>
      <w:r w:rsidR="00FA663A" w:rsidRPr="00D95288">
        <w:rPr>
          <w:rStyle w:val="a5"/>
          <w:rFonts w:ascii="Times New Roman" w:hAnsi="Times New Roman"/>
          <w:sz w:val="28"/>
          <w:szCs w:val="28"/>
          <w:vertAlign w:val="baseline"/>
        </w:rPr>
        <w:footnoteReference w:id="4"/>
      </w:r>
      <w:r w:rsidRPr="00D95288">
        <w:rPr>
          <w:rFonts w:ascii="Times New Roman" w:hAnsi="Times New Roman"/>
          <w:sz w:val="28"/>
          <w:szCs w:val="28"/>
        </w:rPr>
        <w:t>.</w:t>
      </w:r>
    </w:p>
    <w:p w:rsidR="00E03608" w:rsidRPr="00D95288" w:rsidRDefault="00DF398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 </w:t>
      </w:r>
      <w:r w:rsidR="004A38B4" w:rsidRPr="00D95288">
        <w:rPr>
          <w:rFonts w:ascii="Times New Roman" w:hAnsi="Times New Roman"/>
          <w:sz w:val="28"/>
          <w:szCs w:val="28"/>
        </w:rPr>
        <w:t xml:space="preserve">экономике </w:t>
      </w:r>
      <w:r w:rsidR="00C56887" w:rsidRPr="00D95288">
        <w:rPr>
          <w:rFonts w:ascii="Times New Roman" w:hAnsi="Times New Roman"/>
          <w:sz w:val="28"/>
          <w:szCs w:val="28"/>
        </w:rPr>
        <w:t>под риском понимают вероятность возникновения убытков или недополучения доходов по сравнению с прогнозируемым вариантом. Можно сформулировать и более детализированные подходы к определению этого понятия. В частности,</w:t>
      </w:r>
      <w:r w:rsidR="004A38B4" w:rsidRPr="00D95288">
        <w:rPr>
          <w:rFonts w:ascii="Times New Roman" w:hAnsi="Times New Roman"/>
          <w:sz w:val="28"/>
          <w:szCs w:val="28"/>
        </w:rPr>
        <w:t xml:space="preserve"> Гранатуров В.М., считает, что </w:t>
      </w:r>
      <w:r w:rsidR="00C56887" w:rsidRPr="00D95288">
        <w:rPr>
          <w:rFonts w:ascii="Times New Roman" w:hAnsi="Times New Roman"/>
          <w:sz w:val="28"/>
          <w:szCs w:val="28"/>
        </w:rPr>
        <w:t>риск может быть определен как уровень определенной финансовой потери, выражающейся в невозможности не достичь поставленной цели; неопределенности прогнозируемого результата; субъективности оценки прогнозируемого результата</w:t>
      </w:r>
      <w:r w:rsidR="00324B65" w:rsidRPr="00D95288">
        <w:rPr>
          <w:rFonts w:ascii="Times New Roman" w:hAnsi="Times New Roman"/>
          <w:sz w:val="28"/>
          <w:szCs w:val="28"/>
        </w:rPr>
        <w:t>.</w:t>
      </w:r>
      <w:r w:rsidR="00D95288">
        <w:rPr>
          <w:rFonts w:ascii="Times New Roman" w:hAnsi="Times New Roman"/>
          <w:sz w:val="28"/>
          <w:szCs w:val="28"/>
        </w:rPr>
        <w:t xml:space="preserve"> </w:t>
      </w:r>
      <w:r w:rsidR="00BD70CD" w:rsidRPr="00D95288">
        <w:rPr>
          <w:rFonts w:ascii="Times New Roman" w:hAnsi="Times New Roman"/>
          <w:sz w:val="28"/>
          <w:szCs w:val="28"/>
        </w:rPr>
        <w:t>. Т. Балабанов определяет финансовые риски как спекулятивные риски. Отмечается, что особенностью финансового риска является вероятность наступления ущерба в результате проведения каких-либо операций в финансово-кредитной и биржевой сферах, совершения операций с фондовыми ценными бумагами, то есть риска, который вытекает из природы этих операций. Э. А. Уткин определяет финансовый риск как риск, возникающий в сфере отношений предприятия с банками и другими финансовыми институтами. Финансовый риск деятельности фирмы обычно измеряется отношением заемных средств к собственным: чем выше это отношение, тем больше предприятие зависит от кредиторов, тем серьезнее и финансовый риск.</w:t>
      </w:r>
      <w:r w:rsidR="00FA663A" w:rsidRPr="00D95288">
        <w:rPr>
          <w:rFonts w:ascii="Times New Roman" w:hAnsi="Times New Roman"/>
          <w:sz w:val="28"/>
          <w:szCs w:val="28"/>
        </w:rPr>
        <w:t xml:space="preserve"> </w:t>
      </w:r>
      <w:r w:rsidR="00E03608" w:rsidRPr="00D95288">
        <w:rPr>
          <w:rFonts w:ascii="Times New Roman" w:hAnsi="Times New Roman"/>
          <w:sz w:val="28"/>
          <w:szCs w:val="28"/>
        </w:rPr>
        <w:t xml:space="preserve">По мнению М.Н.Тоцкого: «Экономическое значение риска </w:t>
      </w:r>
      <w:r w:rsidR="00E03608" w:rsidRPr="00D95288">
        <w:rPr>
          <w:rFonts w:ascii="Times New Roman" w:hAnsi="Times New Roman"/>
          <w:sz w:val="28"/>
          <w:szCs w:val="28"/>
        </w:rPr>
        <w:lastRenderedPageBreak/>
        <w:t xml:space="preserve">заключается в возможности управления им. Значимость управления риском как вида деятельности заключается в возможности, во-первых, прогнозировать в определенной степени наступление рискового события, во-вторых, заблаговременно принимать необходимые меры к снижению размера возможных неблагоприятных последствий. Знание потенциальных угроз и меры их значимости позволяет осуществлять управление риском». </w:t>
      </w:r>
    </w:p>
    <w:p w:rsidR="00E03608" w:rsidRPr="00D95288" w:rsidRDefault="00E03608"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Проведенные автором исследования показали, что различные определения риска, в своем большинстве, не противоречат, а в какой-то степени дополняют друг друга. В них есть несколько общих характерных черт, присущих данной категории, среди которых можно выделить следующие: риск непосредственно связывают с принятием решений; выбор решений осуществляется в условиях неопределенности; каждое альтернативное решение имеет определенную вероятность; риск связывают с возможностью понести потери или убытки. Однако, кроме вышеперечисленных, при определении категории «риск» следует учесть еще несколько принципиально важных моментов. </w:t>
      </w:r>
    </w:p>
    <w:p w:rsidR="00E03608" w:rsidRPr="00D95288" w:rsidRDefault="00E03608"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Во-первых, риск – это не только возможность потерь, но и возможность выигрыша. В связи с этим риск имеет две стороны: прямую – в случае благоприятных последствий принятого решения и получение дополнительного выигрыша, и обратную, в случае неблагоприятных последствий и получение убытков. </w:t>
      </w:r>
    </w:p>
    <w:p w:rsidR="00E03608" w:rsidRPr="00D95288" w:rsidRDefault="00E03608"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Во-вторых, неопределенная ситуация не обязательно создает риск. Рисковая ситуация создается применительно к тем или иным индивидуумам или группам людей, принимающим решения, только тогда, когда возможные будущие события будут воздействовать на результаты принятых ими решений </w:t>
      </w:r>
    </w:p>
    <w:p w:rsidR="00F30856" w:rsidRPr="00D95288" w:rsidRDefault="00E03608"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Отсюда риск автор определяет как неопределенность последствий, наступление которых окажет влияние на результаты принятых решений, что может привести как к потерям, так и к выигрышам. Следовательно, о</w:t>
      </w:r>
      <w:r w:rsidR="00324B65" w:rsidRPr="00D95288">
        <w:rPr>
          <w:rFonts w:ascii="Times New Roman" w:hAnsi="Times New Roman"/>
          <w:sz w:val="28"/>
          <w:szCs w:val="28"/>
        </w:rPr>
        <w:t>сновными чертами риска являются: противоречивость, альтернативность</w:t>
      </w:r>
      <w:r w:rsidRPr="00D95288">
        <w:rPr>
          <w:rFonts w:ascii="Times New Roman" w:hAnsi="Times New Roman"/>
          <w:sz w:val="28"/>
          <w:szCs w:val="28"/>
        </w:rPr>
        <w:t>;</w:t>
      </w:r>
      <w:r w:rsidR="00D95288">
        <w:rPr>
          <w:rFonts w:ascii="Times New Roman" w:hAnsi="Times New Roman"/>
          <w:sz w:val="28"/>
          <w:szCs w:val="28"/>
        </w:rPr>
        <w:t xml:space="preserve"> </w:t>
      </w:r>
      <w:r w:rsidR="00324B65" w:rsidRPr="00D95288">
        <w:rPr>
          <w:rFonts w:ascii="Times New Roman" w:hAnsi="Times New Roman"/>
          <w:sz w:val="28"/>
          <w:szCs w:val="28"/>
        </w:rPr>
        <w:lastRenderedPageBreak/>
        <w:t>неопределенность</w:t>
      </w:r>
      <w:r w:rsidR="00324B65" w:rsidRPr="00D95288">
        <w:rPr>
          <w:rStyle w:val="a5"/>
          <w:rFonts w:ascii="Times New Roman" w:hAnsi="Times New Roman"/>
          <w:sz w:val="28"/>
          <w:szCs w:val="28"/>
          <w:vertAlign w:val="baseline"/>
        </w:rPr>
        <w:footnoteReference w:id="5"/>
      </w:r>
      <w:r w:rsidR="00324B65" w:rsidRPr="00D95288">
        <w:rPr>
          <w:rFonts w:ascii="Times New Roman" w:hAnsi="Times New Roman"/>
          <w:sz w:val="28"/>
          <w:szCs w:val="28"/>
        </w:rPr>
        <w:t>.</w:t>
      </w:r>
      <w:r w:rsidR="009F24F9" w:rsidRPr="00D95288">
        <w:rPr>
          <w:rFonts w:ascii="Times New Roman" w:hAnsi="Times New Roman"/>
          <w:sz w:val="28"/>
          <w:szCs w:val="28"/>
        </w:rPr>
        <w:t xml:space="preserve"> </w:t>
      </w:r>
      <w:r w:rsidR="00324B65" w:rsidRPr="00D95288">
        <w:rPr>
          <w:rFonts w:ascii="Times New Roman" w:hAnsi="Times New Roman"/>
          <w:sz w:val="28"/>
          <w:szCs w:val="28"/>
        </w:rPr>
        <w:t>Такая черта как противоречивость в риске приводит к столкновению объективно существующих рискованных действий с их субъективной оценкой. Альтернативность предполагает необходимость выбора из двух или нескольких возможных вариантов решений, направлений, действий. Если возможность выбора отсутствует, то не возникает рискованной ситуации, а, следовательно, и риска.</w:t>
      </w:r>
      <w:r w:rsidR="009F24F9" w:rsidRPr="00D95288">
        <w:rPr>
          <w:rFonts w:ascii="Times New Roman" w:hAnsi="Times New Roman"/>
          <w:sz w:val="28"/>
          <w:szCs w:val="28"/>
        </w:rPr>
        <w:t xml:space="preserve"> </w:t>
      </w:r>
      <w:r w:rsidR="00324B65" w:rsidRPr="00D95288">
        <w:rPr>
          <w:rFonts w:ascii="Times New Roman" w:hAnsi="Times New Roman"/>
          <w:sz w:val="28"/>
          <w:szCs w:val="28"/>
        </w:rPr>
        <w:t>Неопределенностью называется неполнота или неточность информации об условиях реализации проекта (решения</w:t>
      </w:r>
      <w:r w:rsidR="004A38B4" w:rsidRPr="00D95288">
        <w:rPr>
          <w:rFonts w:ascii="Times New Roman" w:hAnsi="Times New Roman"/>
          <w:sz w:val="28"/>
          <w:szCs w:val="28"/>
        </w:rPr>
        <w:t xml:space="preserve">), следовательно, </w:t>
      </w:r>
      <w:r w:rsidR="008D0EF1" w:rsidRPr="00D95288">
        <w:rPr>
          <w:rFonts w:ascii="Times New Roman" w:hAnsi="Times New Roman"/>
          <w:sz w:val="28"/>
          <w:szCs w:val="28"/>
        </w:rPr>
        <w:t xml:space="preserve">финансовый риск </w:t>
      </w:r>
      <w:r w:rsidR="004A38B4" w:rsidRPr="00D95288">
        <w:rPr>
          <w:rFonts w:ascii="Times New Roman" w:hAnsi="Times New Roman"/>
          <w:sz w:val="28"/>
          <w:szCs w:val="28"/>
        </w:rPr>
        <w:t>это</w:t>
      </w:r>
      <w:r w:rsidR="008D0EF1" w:rsidRPr="00D95288">
        <w:rPr>
          <w:rFonts w:ascii="Times New Roman" w:hAnsi="Times New Roman"/>
          <w:sz w:val="28"/>
          <w:szCs w:val="28"/>
        </w:rPr>
        <w:t xml:space="preserve"> неопределенность последствий, наступление которых окажет влияние на результаты принятых решений, что может привести как к потерям, так и к выигрышам. </w:t>
      </w:r>
      <w:r w:rsidR="0045630F" w:rsidRPr="00D95288">
        <w:rPr>
          <w:rFonts w:ascii="Times New Roman" w:hAnsi="Times New Roman"/>
          <w:bCs/>
          <w:sz w:val="28"/>
          <w:szCs w:val="28"/>
        </w:rPr>
        <w:t>Финансовые риски</w:t>
      </w:r>
      <w:r w:rsidR="0045630F" w:rsidRPr="00D95288">
        <w:rPr>
          <w:rFonts w:ascii="Times New Roman" w:hAnsi="Times New Roman"/>
          <w:sz w:val="28"/>
          <w:szCs w:val="28"/>
        </w:rPr>
        <w:t xml:space="preserve"> предприятия характеризуются большим многообразием и в целях осуществления эффективного управления ими классифицируются по </w:t>
      </w:r>
      <w:r w:rsidR="00314F53" w:rsidRPr="00D95288">
        <w:rPr>
          <w:rFonts w:ascii="Times New Roman" w:hAnsi="Times New Roman"/>
          <w:sz w:val="28"/>
          <w:szCs w:val="28"/>
        </w:rPr>
        <w:t>различным признакам. Под классификацией рисков следует понимать распределение риска на конкретные группы по определенным признакам для достижения поставленных целей. Рассмотрим наиболее распространенные классификации рисков.</w:t>
      </w:r>
      <w:r w:rsidR="0045630F" w:rsidRPr="00D95288">
        <w:rPr>
          <w:rFonts w:ascii="Times New Roman" w:hAnsi="Times New Roman"/>
          <w:sz w:val="28"/>
          <w:szCs w:val="28"/>
        </w:rPr>
        <w:t xml:space="preserve"> </w:t>
      </w:r>
    </w:p>
    <w:p w:rsidR="0045630F" w:rsidRPr="00D95288" w:rsidRDefault="005C294A" w:rsidP="00D95288">
      <w:pPr>
        <w:spacing w:line="360" w:lineRule="auto"/>
        <w:ind w:firstLine="709"/>
        <w:jc w:val="both"/>
        <w:rPr>
          <w:rFonts w:ascii="Times New Roman" w:hAnsi="Times New Roman"/>
          <w:sz w:val="28"/>
          <w:szCs w:val="28"/>
        </w:rPr>
      </w:pPr>
      <w:r w:rsidRPr="00D95288">
        <w:rPr>
          <w:rFonts w:ascii="Times New Roman" w:hAnsi="Times New Roman"/>
          <w:bCs/>
          <w:sz w:val="28"/>
          <w:szCs w:val="28"/>
        </w:rPr>
        <w:t xml:space="preserve">1. </w:t>
      </w:r>
      <w:r w:rsidR="0045630F" w:rsidRPr="00D95288">
        <w:rPr>
          <w:rFonts w:ascii="Times New Roman" w:hAnsi="Times New Roman"/>
          <w:sz w:val="28"/>
          <w:szCs w:val="28"/>
        </w:rPr>
        <w:t xml:space="preserve">Видовое разнообразие финансовых рисков в классификационной их системе представлено в наиболее широком диапазоне. На современном этапе к числу основных видов финансовых рисков предприятия относятся следующие: </w:t>
      </w:r>
    </w:p>
    <w:p w:rsidR="00F80710" w:rsidRPr="00D95288" w:rsidRDefault="0045630F"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Риск снижения финансовой устойчивости (или риск нарушения равновесия финансового развития).</w:t>
      </w:r>
      <w:r w:rsidRPr="00D95288">
        <w:rPr>
          <w:rFonts w:ascii="Times New Roman" w:hAnsi="Times New Roman"/>
          <w:sz w:val="28"/>
          <w:szCs w:val="28"/>
        </w:rPr>
        <w:t xml:space="preserve"> Этот риск генерируется несовершенством структуры капитала (чрезмерной долей используемых заемных средств), порождающим несбалансированность положительного и отрицательного денежных потоков предприятия по объемам. В составе финансовых рисков о степени опасности (генерированные угрозы банкротства предприятия) этот вид риска играет ведущую роль.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Риск неплатежеспособности предприятия.</w:t>
      </w:r>
      <w:r w:rsidRPr="00D95288">
        <w:rPr>
          <w:rFonts w:ascii="Times New Roman" w:hAnsi="Times New Roman"/>
          <w:sz w:val="28"/>
          <w:szCs w:val="28"/>
        </w:rPr>
        <w:t xml:space="preserve"> Этот риск </w:t>
      </w:r>
      <w:r w:rsidRPr="00D95288">
        <w:rPr>
          <w:rFonts w:ascii="Times New Roman" w:hAnsi="Times New Roman"/>
          <w:sz w:val="28"/>
          <w:szCs w:val="28"/>
        </w:rPr>
        <w:lastRenderedPageBreak/>
        <w:t>генерируется снижением уровня ликвидности оборотных активов, порождающим разбалансированность положительного и отрицательного денежных потоков предприятия во времени. По своим финансовым последствиям этот вид риска также относится</w:t>
      </w:r>
      <w:r w:rsidR="0040472B" w:rsidRPr="00D95288">
        <w:rPr>
          <w:rFonts w:ascii="Times New Roman" w:hAnsi="Times New Roman"/>
          <w:sz w:val="28"/>
          <w:szCs w:val="28"/>
        </w:rPr>
        <w:t xml:space="preserve"> </w:t>
      </w:r>
      <w:r w:rsidRPr="00D95288">
        <w:rPr>
          <w:rFonts w:ascii="Times New Roman" w:hAnsi="Times New Roman"/>
          <w:sz w:val="28"/>
          <w:szCs w:val="28"/>
        </w:rPr>
        <w:t xml:space="preserve">числу наиболее опасных. </w:t>
      </w:r>
      <w:r w:rsidRPr="00D95288">
        <w:rPr>
          <w:rFonts w:ascii="Times New Roman" w:hAnsi="Times New Roman"/>
          <w:bCs/>
          <w:sz w:val="28"/>
          <w:szCs w:val="28"/>
        </w:rPr>
        <w:t>Инвестиционный риск.</w:t>
      </w:r>
      <w:r w:rsidRPr="00D95288">
        <w:rPr>
          <w:rFonts w:ascii="Times New Roman" w:hAnsi="Times New Roman"/>
          <w:sz w:val="28"/>
          <w:szCs w:val="28"/>
        </w:rPr>
        <w:t xml:space="preserve"> Он характеризует возможность возникновения финансовых потерь в процессе осуществления инвестиционной деятельности предприятия. В соответствии с видами этой деятельности разделяются и виды инвестиционного риска - риск реального инвестирования и риск финансового инвестирования. Так как все подвиды инвестиционных рисков связаны с возможной потерей капитала предприятия, они также включаются в группу наиболее опасных финансовых рисков.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Инфляционный риск.</w:t>
      </w:r>
      <w:r w:rsidRPr="00D95288">
        <w:rPr>
          <w:rFonts w:ascii="Times New Roman" w:hAnsi="Times New Roman"/>
          <w:sz w:val="28"/>
          <w:szCs w:val="28"/>
        </w:rPr>
        <w:t xml:space="preserve"> В условиях инфляционной экономики он выделяется в самостоятельный вид финансовых рисков. Этот вид риска характеризуется возможностью обесценения реальной стоимости капитала (в форме финансовых активов предприятия), а также ожидаемых доходов от осуществления финансовых операций в условиях инфляции</w:t>
      </w:r>
      <w:r w:rsidR="00124373" w:rsidRPr="00D95288">
        <w:rPr>
          <w:rStyle w:val="a5"/>
          <w:rFonts w:ascii="Times New Roman" w:hAnsi="Times New Roman"/>
          <w:sz w:val="28"/>
          <w:szCs w:val="28"/>
          <w:vertAlign w:val="baseline"/>
        </w:rPr>
        <w:footnoteReference w:id="6"/>
      </w:r>
      <w:r w:rsidRPr="00D95288">
        <w:rPr>
          <w:rFonts w:ascii="Times New Roman" w:hAnsi="Times New Roman"/>
          <w:sz w:val="28"/>
          <w:szCs w:val="28"/>
        </w:rPr>
        <w:t xml:space="preserve">. Так как этот вид риска в современных условиях носит постоянный характер и сопровождает практически все финансовые операции предприятия, в финансовом менеджменте ему уделяется постоянное внимание.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Процентный риск.</w:t>
      </w:r>
      <w:r w:rsidRPr="00D95288">
        <w:rPr>
          <w:rFonts w:ascii="Times New Roman" w:hAnsi="Times New Roman"/>
          <w:sz w:val="28"/>
          <w:szCs w:val="28"/>
        </w:rPr>
        <w:t xml:space="preserve"> Он состоит в непредвиденном изменении процентной ставки на финансовом рынке (как депозитной, так и кредитной). Причиной возникновения данного вида финансового риска (если элиминировать раннее рассмотренную инфляционную его составляющую) является изменение конъюнктуры финансового рынка под воздействием государственного регулирования, рост или снижение предложения свободных денежных ресурсов и другие факторы. Отрицательные финансовые последствия этого вида риска проявляются в эмиссионной деятельности предприятия (при эмиссии как акций, так и облигаций), в его </w:t>
      </w:r>
      <w:r w:rsidRPr="00D95288">
        <w:rPr>
          <w:rFonts w:ascii="Times New Roman" w:hAnsi="Times New Roman"/>
          <w:sz w:val="28"/>
          <w:szCs w:val="28"/>
        </w:rPr>
        <w:lastRenderedPageBreak/>
        <w:t xml:space="preserve">дивидендной политике, в краткосрочных финансовых вложениях и некоторых других финансовых операциях. </w:t>
      </w:r>
    </w:p>
    <w:p w:rsidR="008D0EF1"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Валютный риск.</w:t>
      </w:r>
      <w:r w:rsidRPr="00D95288">
        <w:rPr>
          <w:rFonts w:ascii="Times New Roman" w:hAnsi="Times New Roman"/>
          <w:sz w:val="28"/>
          <w:szCs w:val="28"/>
        </w:rPr>
        <w:t xml:space="preserve"> Этот вид риска присущ предприятиям, ведущим внешнеэкономическую деятельность (импортирующим сырье, материалы и полуфаб</w:t>
      </w:r>
      <w:r w:rsidR="0060756E" w:rsidRPr="00D95288">
        <w:rPr>
          <w:rFonts w:ascii="Times New Roman" w:hAnsi="Times New Roman"/>
          <w:sz w:val="28"/>
          <w:szCs w:val="28"/>
        </w:rPr>
        <w:t>р</w:t>
      </w:r>
      <w:r w:rsidRPr="00D95288">
        <w:rPr>
          <w:rFonts w:ascii="Times New Roman" w:hAnsi="Times New Roman"/>
          <w:sz w:val="28"/>
          <w:szCs w:val="28"/>
        </w:rPr>
        <w:t>икаты и экспортирующим готовую продукцию). Он проявляется в недополу</w:t>
      </w:r>
      <w:r w:rsidR="00041169" w:rsidRPr="00D95288">
        <w:rPr>
          <w:rFonts w:ascii="Times New Roman" w:hAnsi="Times New Roman"/>
          <w:sz w:val="28"/>
          <w:szCs w:val="28"/>
        </w:rPr>
        <w:t>чении</w:t>
      </w:r>
      <w:r w:rsidR="00D95288">
        <w:rPr>
          <w:rFonts w:ascii="Times New Roman" w:hAnsi="Times New Roman"/>
          <w:sz w:val="28"/>
          <w:szCs w:val="28"/>
        </w:rPr>
        <w:t xml:space="preserve"> </w:t>
      </w:r>
      <w:r w:rsidRPr="00D95288">
        <w:rPr>
          <w:rFonts w:ascii="Times New Roman" w:hAnsi="Times New Roman"/>
          <w:sz w:val="28"/>
          <w:szCs w:val="28"/>
        </w:rPr>
        <w:t xml:space="preserve">предусмотренных доходов в результате непосредственного взаимодействия изменения обменного курса иностранной валюты, используемой во </w:t>
      </w:r>
      <w:r w:rsidR="00041169" w:rsidRPr="00D95288">
        <w:rPr>
          <w:rFonts w:ascii="Times New Roman" w:hAnsi="Times New Roman"/>
          <w:sz w:val="28"/>
          <w:szCs w:val="28"/>
        </w:rPr>
        <w:t>в</w:t>
      </w:r>
      <w:r w:rsidRPr="00D95288">
        <w:rPr>
          <w:rFonts w:ascii="Times New Roman" w:hAnsi="Times New Roman"/>
          <w:sz w:val="28"/>
          <w:szCs w:val="28"/>
        </w:rPr>
        <w:t>не</w:t>
      </w:r>
      <w:r w:rsidR="00041169" w:rsidRPr="00D95288">
        <w:rPr>
          <w:rFonts w:ascii="Times New Roman" w:hAnsi="Times New Roman"/>
          <w:sz w:val="28"/>
          <w:szCs w:val="28"/>
        </w:rPr>
        <w:t>шне</w:t>
      </w:r>
      <w:r w:rsidRPr="00D95288">
        <w:rPr>
          <w:rFonts w:ascii="Times New Roman" w:hAnsi="Times New Roman"/>
          <w:sz w:val="28"/>
          <w:szCs w:val="28"/>
        </w:rPr>
        <w:t xml:space="preserve">экономических операциях предприятия, на ожидаемые денежные потоки от этих операций.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Депозитный риск.</w:t>
      </w:r>
      <w:r w:rsidRPr="00D95288">
        <w:rPr>
          <w:rFonts w:ascii="Times New Roman" w:hAnsi="Times New Roman"/>
          <w:sz w:val="28"/>
          <w:szCs w:val="28"/>
        </w:rPr>
        <w:t xml:space="preserve"> Этот риск отражает возможность не</w:t>
      </w:r>
      <w:r w:rsidR="005C294A" w:rsidRPr="00D95288">
        <w:rPr>
          <w:rFonts w:ascii="Times New Roman" w:hAnsi="Times New Roman"/>
          <w:sz w:val="28"/>
          <w:szCs w:val="28"/>
        </w:rPr>
        <w:t xml:space="preserve"> </w:t>
      </w:r>
      <w:r w:rsidRPr="00D95288">
        <w:rPr>
          <w:rFonts w:ascii="Times New Roman" w:hAnsi="Times New Roman"/>
          <w:sz w:val="28"/>
          <w:szCs w:val="28"/>
        </w:rPr>
        <w:t>возврата депозитных вкладов (непогашения депозитных сертификатов). Он встречается относительно редко и связан с неправильной оценкой и неудачным выбором коммерческого банка для осуществления депозитных операций предприятия. Тем не менее</w:t>
      </w:r>
      <w:r w:rsidR="005C294A" w:rsidRPr="00D95288">
        <w:rPr>
          <w:rFonts w:ascii="Times New Roman" w:hAnsi="Times New Roman"/>
          <w:sz w:val="28"/>
          <w:szCs w:val="28"/>
        </w:rPr>
        <w:t xml:space="preserve">, </w:t>
      </w:r>
      <w:r w:rsidRPr="00D95288">
        <w:rPr>
          <w:rFonts w:ascii="Times New Roman" w:hAnsi="Times New Roman"/>
          <w:sz w:val="28"/>
          <w:szCs w:val="28"/>
        </w:rPr>
        <w:t xml:space="preserve">случаи реализации депозитного риска встречаются не только в нашей стране, но и в странах с развитой рыночной экономикой.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Кредитный риск.</w:t>
      </w:r>
      <w:r w:rsidRPr="00D95288">
        <w:rPr>
          <w:rFonts w:ascii="Times New Roman" w:hAnsi="Times New Roman"/>
          <w:sz w:val="28"/>
          <w:szCs w:val="28"/>
        </w:rPr>
        <w:t xml:space="preserve"> Он имеет место в финансовой деятельности предприятия при предоставлении товарного (коммерческого) или потребительского кредита покупателям. Формой его проявления является риск неплатежа или несвоевременного расчета за отпущенную предприятием в кредит готовую продукцию, а также превышения расчетного бюджета по инкассированию долга.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Налоговый риск.</w:t>
      </w:r>
      <w:r w:rsidRPr="00D95288">
        <w:rPr>
          <w:rFonts w:ascii="Times New Roman" w:hAnsi="Times New Roman"/>
          <w:sz w:val="28"/>
          <w:szCs w:val="28"/>
        </w:rPr>
        <w:t xml:space="preserve"> Этот вид финансового риска имеет ряд проявлений: вероятность введения новых видов налогов и сборов на осуществление отдельных аспектов хозяйственной деятельности; возможность увеличения уровня ставок действующих налогов и сборов; изменение сроков и условий осуществления отдельных налоговых платежей; вероятность отмены действующих налоговых льгот в сфере хозяйственной деятельности предприятия. Являясь для предприятия непредсказуемым (об этом свидетельствует современная отечественная фискальная политика), он </w:t>
      </w:r>
      <w:r w:rsidRPr="00D95288">
        <w:rPr>
          <w:rFonts w:ascii="Times New Roman" w:hAnsi="Times New Roman"/>
          <w:sz w:val="28"/>
          <w:szCs w:val="28"/>
        </w:rPr>
        <w:lastRenderedPageBreak/>
        <w:t xml:space="preserve">оказывает существенное воздействие на результаты его финансовой деятельности.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Структурный риск.</w:t>
      </w:r>
      <w:r w:rsidRPr="00D95288">
        <w:rPr>
          <w:rFonts w:ascii="Times New Roman" w:hAnsi="Times New Roman"/>
          <w:sz w:val="28"/>
          <w:szCs w:val="28"/>
        </w:rPr>
        <w:t xml:space="preserve"> Этот вид риска генерируется неэффективным финансированием текущих затрат предприятия, обуславливающим высокий удельный вес постоянных издержек в общей их сумме.</w:t>
      </w:r>
      <w:r w:rsidR="00D95288">
        <w:rPr>
          <w:rFonts w:ascii="Times New Roman" w:hAnsi="Times New Roman"/>
          <w:sz w:val="28"/>
          <w:szCs w:val="28"/>
        </w:rPr>
        <w:t xml:space="preserve"> </w:t>
      </w:r>
      <w:r w:rsidRPr="00D95288">
        <w:rPr>
          <w:rFonts w:ascii="Times New Roman" w:hAnsi="Times New Roman"/>
          <w:sz w:val="28"/>
          <w:szCs w:val="28"/>
        </w:rPr>
        <w:t>Высокий коэффициент операцинного леверидж</w:t>
      </w:r>
      <w:r w:rsidR="00595BBB" w:rsidRPr="00D95288">
        <w:rPr>
          <w:rFonts w:ascii="Times New Roman" w:hAnsi="Times New Roman"/>
          <w:sz w:val="28"/>
          <w:szCs w:val="28"/>
        </w:rPr>
        <w:t>а</w:t>
      </w:r>
      <w:r w:rsidRPr="00D95288">
        <w:rPr>
          <w:rFonts w:ascii="Times New Roman" w:hAnsi="Times New Roman"/>
          <w:sz w:val="28"/>
          <w:szCs w:val="28"/>
        </w:rPr>
        <w:t xml:space="preserve"> при</w:t>
      </w:r>
      <w:r w:rsidR="00D95288">
        <w:rPr>
          <w:rFonts w:ascii="Times New Roman" w:hAnsi="Times New Roman"/>
          <w:sz w:val="28"/>
          <w:szCs w:val="28"/>
        </w:rPr>
        <w:t xml:space="preserve"> </w:t>
      </w:r>
      <w:r w:rsidRPr="00D95288">
        <w:rPr>
          <w:rFonts w:ascii="Times New Roman" w:hAnsi="Times New Roman"/>
          <w:sz w:val="28"/>
          <w:szCs w:val="28"/>
        </w:rPr>
        <w:t xml:space="preserve">неблагоприяных изменениях конъюнктуры товарного рынка и снижении валового объема положительного денежного потока по опеационной деятельности генерирует значительно более высокие темпы снижения суммы чистого денежного потока по этому виду деятельности. </w:t>
      </w:r>
    </w:p>
    <w:p w:rsidR="004B42B9"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Криминогенный риск.</w:t>
      </w:r>
      <w:r w:rsidRPr="00D95288">
        <w:rPr>
          <w:rFonts w:ascii="Times New Roman" w:hAnsi="Times New Roman"/>
          <w:sz w:val="28"/>
          <w:szCs w:val="28"/>
        </w:rPr>
        <w:t xml:space="preserve"> В сфере финансовой деятельности предприятий он проявляется в форме объявления его партнерами фиктивного банкротства; подделки документов, обеспечивающих незаконное присвоение сторонними лицами денежных и других активов; хищения отдельных видов активов собственным персоналом и другие. </w:t>
      </w:r>
    </w:p>
    <w:p w:rsidR="00F30856" w:rsidRPr="00D95288" w:rsidRDefault="004B42B9" w:rsidP="00D95288">
      <w:pPr>
        <w:numPr>
          <w:ilvl w:val="0"/>
          <w:numId w:val="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Прочие виды рисков.</w:t>
      </w:r>
      <w:r w:rsidRPr="00D95288">
        <w:rPr>
          <w:rFonts w:ascii="Times New Roman" w:hAnsi="Times New Roman"/>
          <w:sz w:val="28"/>
          <w:szCs w:val="28"/>
        </w:rPr>
        <w:t xml:space="preserve"> Группа прочих финансовых рисков довольно обширна, но по вероятности возникновения или уровню финансовых потерь она не столь значима для предприятий, как рассмотренные выше. К ним относятся риски стихийных бедствий и другие аналогичные </w:t>
      </w:r>
      <w:r w:rsidR="00F30856" w:rsidRPr="00D95288">
        <w:rPr>
          <w:rFonts w:ascii="Times New Roman" w:hAnsi="Times New Roman"/>
          <w:sz w:val="28"/>
          <w:szCs w:val="28"/>
        </w:rPr>
        <w:t xml:space="preserve">«форс-мажорные риски», </w:t>
      </w:r>
      <w:r w:rsidRPr="00D95288">
        <w:rPr>
          <w:rFonts w:ascii="Times New Roman" w:hAnsi="Times New Roman"/>
          <w:sz w:val="28"/>
          <w:szCs w:val="28"/>
        </w:rPr>
        <w:t>которые могут привести не только к потере предусматриваемого дохода, но и части активов предприятия</w:t>
      </w:r>
      <w:r w:rsidR="00F30856" w:rsidRPr="00D95288">
        <w:rPr>
          <w:rFonts w:ascii="Times New Roman" w:hAnsi="Times New Roman"/>
          <w:sz w:val="28"/>
          <w:szCs w:val="28"/>
        </w:rPr>
        <w:t>.</w:t>
      </w:r>
      <w:r w:rsidR="00D95288">
        <w:rPr>
          <w:rFonts w:ascii="Times New Roman" w:hAnsi="Times New Roman"/>
          <w:sz w:val="28"/>
          <w:szCs w:val="28"/>
        </w:rPr>
        <w:t xml:space="preserve"> </w:t>
      </w:r>
    </w:p>
    <w:p w:rsidR="00F80710" w:rsidRPr="00D95288" w:rsidRDefault="004B42B9"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2. </w:t>
      </w:r>
      <w:r w:rsidRPr="00D95288">
        <w:rPr>
          <w:rFonts w:ascii="Times New Roman" w:hAnsi="Times New Roman"/>
          <w:bCs/>
          <w:sz w:val="28"/>
          <w:szCs w:val="28"/>
        </w:rPr>
        <w:t>По характеризуемому объекту</w:t>
      </w:r>
      <w:r w:rsidRPr="00D95288">
        <w:rPr>
          <w:rFonts w:ascii="Times New Roman" w:hAnsi="Times New Roman"/>
          <w:sz w:val="28"/>
          <w:szCs w:val="28"/>
        </w:rPr>
        <w:t xml:space="preserve"> выделяют следующие группы финансовых рисков</w:t>
      </w:r>
      <w:r w:rsidR="00F92085" w:rsidRPr="00D95288">
        <w:rPr>
          <w:rFonts w:ascii="Times New Roman" w:hAnsi="Times New Roman"/>
          <w:sz w:val="28"/>
          <w:szCs w:val="28"/>
        </w:rPr>
        <w:t>:</w:t>
      </w:r>
      <w:r w:rsidR="00124373" w:rsidRPr="00D95288">
        <w:rPr>
          <w:rStyle w:val="a5"/>
          <w:rFonts w:ascii="Times New Roman" w:hAnsi="Times New Roman"/>
          <w:sz w:val="28"/>
          <w:szCs w:val="28"/>
          <w:vertAlign w:val="baseline"/>
        </w:rPr>
        <w:footnoteReference w:id="7"/>
      </w:r>
      <w:r w:rsidRPr="00D95288">
        <w:rPr>
          <w:rFonts w:ascii="Times New Roman" w:hAnsi="Times New Roman"/>
          <w:sz w:val="28"/>
          <w:szCs w:val="28"/>
        </w:rPr>
        <w:t xml:space="preserve"> </w:t>
      </w:r>
      <w:r w:rsidR="00F30856" w:rsidRPr="00D95288">
        <w:rPr>
          <w:rFonts w:ascii="Times New Roman" w:hAnsi="Times New Roman"/>
          <w:sz w:val="28"/>
          <w:szCs w:val="28"/>
        </w:rPr>
        <w:t>р</w:t>
      </w:r>
      <w:r w:rsidRPr="00D95288">
        <w:rPr>
          <w:rFonts w:ascii="Times New Roman" w:hAnsi="Times New Roman"/>
          <w:sz w:val="28"/>
          <w:szCs w:val="28"/>
        </w:rPr>
        <w:t>ис</w:t>
      </w:r>
      <w:r w:rsidR="00F30856" w:rsidRPr="00D95288">
        <w:rPr>
          <w:rFonts w:ascii="Times New Roman" w:hAnsi="Times New Roman"/>
          <w:sz w:val="28"/>
          <w:szCs w:val="28"/>
        </w:rPr>
        <w:t xml:space="preserve">к отдельной финансовой операции, </w:t>
      </w:r>
      <w:r w:rsidRPr="00D95288">
        <w:rPr>
          <w:rFonts w:ascii="Times New Roman" w:hAnsi="Times New Roman"/>
          <w:sz w:val="28"/>
          <w:szCs w:val="28"/>
        </w:rPr>
        <w:t xml:space="preserve">характеризует в комплексе весь спектр видов финансовых рисков, присущих определенной финансовой операции (например, риск присущий приобретению конкретной акции); </w:t>
      </w:r>
      <w:r w:rsidR="00F30856" w:rsidRPr="00D95288">
        <w:rPr>
          <w:rFonts w:ascii="Times New Roman" w:hAnsi="Times New Roman"/>
          <w:sz w:val="28"/>
          <w:szCs w:val="28"/>
        </w:rPr>
        <w:t>р</w:t>
      </w:r>
      <w:r w:rsidRPr="00D95288">
        <w:rPr>
          <w:rFonts w:ascii="Times New Roman" w:hAnsi="Times New Roman"/>
          <w:sz w:val="28"/>
          <w:szCs w:val="28"/>
        </w:rPr>
        <w:t xml:space="preserve">иск различных видов финансовой деятельности (например, риск инвестиционной или кредитной деятельности предприятия); </w:t>
      </w:r>
      <w:r w:rsidR="00F30856" w:rsidRPr="00D95288">
        <w:rPr>
          <w:rFonts w:ascii="Times New Roman" w:hAnsi="Times New Roman"/>
          <w:sz w:val="28"/>
          <w:szCs w:val="28"/>
        </w:rPr>
        <w:t>р</w:t>
      </w:r>
      <w:r w:rsidRPr="00D95288">
        <w:rPr>
          <w:rFonts w:ascii="Times New Roman" w:hAnsi="Times New Roman"/>
          <w:sz w:val="28"/>
          <w:szCs w:val="28"/>
        </w:rPr>
        <w:t>иск финансовой деятельности предприятия в целом.</w:t>
      </w:r>
      <w:r w:rsidR="00D95288">
        <w:rPr>
          <w:rFonts w:ascii="Times New Roman" w:hAnsi="Times New Roman"/>
          <w:sz w:val="28"/>
          <w:szCs w:val="28"/>
        </w:rPr>
        <w:t xml:space="preserve"> </w:t>
      </w:r>
    </w:p>
    <w:p w:rsidR="00041169" w:rsidRPr="00D95288" w:rsidRDefault="004B42B9"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lastRenderedPageBreak/>
        <w:t xml:space="preserve">3. </w:t>
      </w:r>
      <w:r w:rsidRPr="00D95288">
        <w:rPr>
          <w:rFonts w:ascii="Times New Roman" w:hAnsi="Times New Roman"/>
          <w:bCs/>
          <w:sz w:val="28"/>
          <w:szCs w:val="28"/>
        </w:rPr>
        <w:t>По совокупности исследуемых инструментов:</w:t>
      </w:r>
      <w:r w:rsidRPr="00D95288">
        <w:rPr>
          <w:rFonts w:ascii="Times New Roman" w:hAnsi="Times New Roman"/>
          <w:sz w:val="28"/>
          <w:szCs w:val="28"/>
        </w:rPr>
        <w:t xml:space="preserve"> </w:t>
      </w:r>
      <w:r w:rsidR="00F30856" w:rsidRPr="00D95288">
        <w:rPr>
          <w:rFonts w:ascii="Times New Roman" w:hAnsi="Times New Roman"/>
          <w:sz w:val="28"/>
          <w:szCs w:val="28"/>
        </w:rPr>
        <w:t>индивидуальный финансовый риск,</w:t>
      </w:r>
      <w:r w:rsidRPr="00D95288">
        <w:rPr>
          <w:rFonts w:ascii="Times New Roman" w:hAnsi="Times New Roman"/>
          <w:sz w:val="28"/>
          <w:szCs w:val="28"/>
        </w:rPr>
        <w:t xml:space="preserve"> характеризует совокупный риск присущий отдельным финансовым </w:t>
      </w:r>
      <w:r w:rsidR="00E71817" w:rsidRPr="00D95288">
        <w:rPr>
          <w:rFonts w:ascii="Times New Roman" w:hAnsi="Times New Roman"/>
          <w:sz w:val="28"/>
          <w:szCs w:val="28"/>
        </w:rPr>
        <w:t>и</w:t>
      </w:r>
      <w:r w:rsidRPr="00D95288">
        <w:rPr>
          <w:rFonts w:ascii="Times New Roman" w:hAnsi="Times New Roman"/>
          <w:sz w:val="28"/>
          <w:szCs w:val="28"/>
        </w:rPr>
        <w:t xml:space="preserve">нструментам; </w:t>
      </w:r>
      <w:r w:rsidR="00F30856" w:rsidRPr="00D95288">
        <w:rPr>
          <w:rFonts w:ascii="Times New Roman" w:hAnsi="Times New Roman"/>
          <w:sz w:val="28"/>
          <w:szCs w:val="28"/>
        </w:rPr>
        <w:t>п</w:t>
      </w:r>
      <w:r w:rsidRPr="00D95288">
        <w:rPr>
          <w:rFonts w:ascii="Times New Roman" w:hAnsi="Times New Roman"/>
          <w:sz w:val="28"/>
          <w:szCs w:val="28"/>
        </w:rPr>
        <w:t>ортфельный финансовый риск</w:t>
      </w:r>
      <w:r w:rsidR="00F30856" w:rsidRPr="00D95288">
        <w:rPr>
          <w:rFonts w:ascii="Times New Roman" w:hAnsi="Times New Roman"/>
          <w:sz w:val="28"/>
          <w:szCs w:val="28"/>
        </w:rPr>
        <w:t xml:space="preserve">, </w:t>
      </w:r>
      <w:r w:rsidRPr="00D95288">
        <w:rPr>
          <w:rFonts w:ascii="Times New Roman" w:hAnsi="Times New Roman"/>
          <w:sz w:val="28"/>
          <w:szCs w:val="28"/>
        </w:rPr>
        <w:t>характеризует совокупный риск, присущий комплексу одно</w:t>
      </w:r>
      <w:r w:rsidR="00E71817" w:rsidRPr="00D95288">
        <w:rPr>
          <w:rFonts w:ascii="Times New Roman" w:hAnsi="Times New Roman"/>
          <w:sz w:val="28"/>
          <w:szCs w:val="28"/>
        </w:rPr>
        <w:t xml:space="preserve"> </w:t>
      </w:r>
      <w:r w:rsidRPr="00D95288">
        <w:rPr>
          <w:rFonts w:ascii="Times New Roman" w:hAnsi="Times New Roman"/>
          <w:sz w:val="28"/>
          <w:szCs w:val="28"/>
        </w:rPr>
        <w:t>функциональных финансовых инструментов, объединенных в портфель (например, кредитный портфель предприятия, его инве</w:t>
      </w:r>
      <w:r w:rsidR="00041169" w:rsidRPr="00D95288">
        <w:rPr>
          <w:rFonts w:ascii="Times New Roman" w:hAnsi="Times New Roman"/>
          <w:sz w:val="28"/>
          <w:szCs w:val="28"/>
        </w:rPr>
        <w:t>стиционный портфель и т.п.).</w:t>
      </w:r>
    </w:p>
    <w:p w:rsidR="00320498" w:rsidRPr="00D95288" w:rsidRDefault="004B42B9"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4. </w:t>
      </w:r>
      <w:r w:rsidRPr="00D95288">
        <w:rPr>
          <w:rFonts w:ascii="Times New Roman" w:hAnsi="Times New Roman"/>
          <w:bCs/>
          <w:sz w:val="28"/>
          <w:szCs w:val="28"/>
        </w:rPr>
        <w:t>По</w:t>
      </w:r>
      <w:r w:rsidR="00D95288">
        <w:rPr>
          <w:rFonts w:ascii="Times New Roman" w:hAnsi="Times New Roman"/>
          <w:bCs/>
          <w:sz w:val="28"/>
          <w:szCs w:val="28"/>
        </w:rPr>
        <w:t xml:space="preserve"> </w:t>
      </w:r>
      <w:r w:rsidRPr="00D95288">
        <w:rPr>
          <w:rFonts w:ascii="Times New Roman" w:hAnsi="Times New Roman"/>
          <w:bCs/>
          <w:sz w:val="28"/>
          <w:szCs w:val="28"/>
        </w:rPr>
        <w:t>комплексности</w:t>
      </w:r>
      <w:r w:rsidR="00D95288">
        <w:rPr>
          <w:rFonts w:ascii="Times New Roman" w:hAnsi="Times New Roman"/>
          <w:bCs/>
          <w:sz w:val="28"/>
          <w:szCs w:val="28"/>
        </w:rPr>
        <w:t xml:space="preserve"> </w:t>
      </w:r>
      <w:r w:rsidRPr="00D95288">
        <w:rPr>
          <w:rFonts w:ascii="Times New Roman" w:hAnsi="Times New Roman"/>
          <w:bCs/>
          <w:sz w:val="28"/>
          <w:szCs w:val="28"/>
        </w:rPr>
        <w:t>исследования:</w:t>
      </w:r>
      <w:r w:rsidRPr="00D95288">
        <w:rPr>
          <w:rFonts w:ascii="Times New Roman" w:hAnsi="Times New Roman"/>
          <w:sz w:val="28"/>
          <w:szCs w:val="28"/>
        </w:rPr>
        <w:t xml:space="preserve"> </w:t>
      </w:r>
      <w:r w:rsidR="00280EBD" w:rsidRPr="00D95288">
        <w:rPr>
          <w:rFonts w:ascii="Times New Roman" w:hAnsi="Times New Roman"/>
          <w:sz w:val="28"/>
          <w:szCs w:val="28"/>
        </w:rPr>
        <w:t>п</w:t>
      </w:r>
      <w:r w:rsidRPr="00D95288">
        <w:rPr>
          <w:rFonts w:ascii="Times New Roman" w:hAnsi="Times New Roman"/>
          <w:sz w:val="28"/>
          <w:szCs w:val="28"/>
        </w:rPr>
        <w:t>ростой финансовый риск</w:t>
      </w:r>
      <w:r w:rsidR="00280EBD" w:rsidRPr="00D95288">
        <w:rPr>
          <w:rFonts w:ascii="Times New Roman" w:hAnsi="Times New Roman"/>
          <w:sz w:val="28"/>
          <w:szCs w:val="28"/>
        </w:rPr>
        <w:t xml:space="preserve"> - </w:t>
      </w:r>
      <w:r w:rsidRPr="00D95288">
        <w:rPr>
          <w:rFonts w:ascii="Times New Roman" w:hAnsi="Times New Roman"/>
          <w:sz w:val="28"/>
          <w:szCs w:val="28"/>
        </w:rPr>
        <w:t>характеризует вид финансового риска, который не расчленяется на отдельные его подвиды</w:t>
      </w:r>
      <w:r w:rsidR="00280EBD" w:rsidRPr="00D95288">
        <w:rPr>
          <w:rFonts w:ascii="Times New Roman" w:hAnsi="Times New Roman"/>
          <w:sz w:val="28"/>
          <w:szCs w:val="28"/>
        </w:rPr>
        <w:t>, п</w:t>
      </w:r>
      <w:r w:rsidRPr="00D95288">
        <w:rPr>
          <w:rFonts w:ascii="Times New Roman" w:hAnsi="Times New Roman"/>
          <w:sz w:val="28"/>
          <w:szCs w:val="28"/>
        </w:rPr>
        <w:t xml:space="preserve">римером простого финансового риска является риск инфляционный; </w:t>
      </w:r>
      <w:r w:rsidR="00280EBD" w:rsidRPr="00D95288">
        <w:rPr>
          <w:rFonts w:ascii="Times New Roman" w:hAnsi="Times New Roman"/>
          <w:sz w:val="28"/>
          <w:szCs w:val="28"/>
        </w:rPr>
        <w:t>с</w:t>
      </w:r>
      <w:r w:rsidRPr="00D95288">
        <w:rPr>
          <w:rFonts w:ascii="Times New Roman" w:hAnsi="Times New Roman"/>
          <w:sz w:val="28"/>
          <w:szCs w:val="28"/>
        </w:rPr>
        <w:t>ложный финансовый риск</w:t>
      </w:r>
      <w:r w:rsidR="00280EBD" w:rsidRPr="00D95288">
        <w:rPr>
          <w:rFonts w:ascii="Times New Roman" w:hAnsi="Times New Roman"/>
          <w:sz w:val="28"/>
          <w:szCs w:val="28"/>
        </w:rPr>
        <w:t xml:space="preserve"> - о</w:t>
      </w:r>
      <w:r w:rsidRPr="00D95288">
        <w:rPr>
          <w:rFonts w:ascii="Times New Roman" w:hAnsi="Times New Roman"/>
          <w:sz w:val="28"/>
          <w:szCs w:val="28"/>
        </w:rPr>
        <w:t>н характеризует вид финансового риска, который</w:t>
      </w:r>
      <w:r w:rsidR="00D95288">
        <w:rPr>
          <w:rFonts w:ascii="Times New Roman" w:hAnsi="Times New Roman"/>
          <w:sz w:val="28"/>
          <w:szCs w:val="28"/>
        </w:rPr>
        <w:t xml:space="preserve"> </w:t>
      </w:r>
      <w:r w:rsidR="00320498" w:rsidRPr="00D95288">
        <w:rPr>
          <w:rFonts w:ascii="Times New Roman" w:hAnsi="Times New Roman"/>
          <w:sz w:val="28"/>
          <w:szCs w:val="28"/>
        </w:rPr>
        <w:t>с</w:t>
      </w:r>
      <w:r w:rsidRPr="00D95288">
        <w:rPr>
          <w:rFonts w:ascii="Times New Roman" w:hAnsi="Times New Roman"/>
          <w:sz w:val="28"/>
          <w:szCs w:val="28"/>
        </w:rPr>
        <w:t>остоит</w:t>
      </w:r>
      <w:r w:rsidR="00E71817" w:rsidRPr="00D95288">
        <w:rPr>
          <w:rFonts w:ascii="Times New Roman" w:hAnsi="Times New Roman"/>
          <w:sz w:val="28"/>
          <w:szCs w:val="28"/>
        </w:rPr>
        <w:t xml:space="preserve"> </w:t>
      </w:r>
      <w:r w:rsidRPr="00D95288">
        <w:rPr>
          <w:rFonts w:ascii="Times New Roman" w:hAnsi="Times New Roman"/>
          <w:sz w:val="28"/>
          <w:szCs w:val="28"/>
        </w:rPr>
        <w:t>из комплекса рассматривае</w:t>
      </w:r>
      <w:r w:rsidR="00E71817" w:rsidRPr="00D95288">
        <w:rPr>
          <w:rFonts w:ascii="Times New Roman" w:hAnsi="Times New Roman"/>
          <w:sz w:val="28"/>
          <w:szCs w:val="28"/>
        </w:rPr>
        <w:t>м</w:t>
      </w:r>
      <w:r w:rsidRPr="00D95288">
        <w:rPr>
          <w:rFonts w:ascii="Times New Roman" w:hAnsi="Times New Roman"/>
          <w:sz w:val="28"/>
          <w:szCs w:val="28"/>
        </w:rPr>
        <w:t>ых</w:t>
      </w:r>
      <w:r w:rsidR="00E71817" w:rsidRPr="00D95288">
        <w:rPr>
          <w:rFonts w:ascii="Times New Roman" w:hAnsi="Times New Roman"/>
          <w:sz w:val="28"/>
          <w:szCs w:val="28"/>
        </w:rPr>
        <w:t xml:space="preserve"> </w:t>
      </w:r>
      <w:r w:rsidRPr="00D95288">
        <w:rPr>
          <w:rFonts w:ascii="Times New Roman" w:hAnsi="Times New Roman"/>
          <w:sz w:val="28"/>
          <w:szCs w:val="28"/>
        </w:rPr>
        <w:t>его</w:t>
      </w:r>
      <w:r w:rsidR="00E71817" w:rsidRPr="00D95288">
        <w:rPr>
          <w:rFonts w:ascii="Times New Roman" w:hAnsi="Times New Roman"/>
          <w:sz w:val="28"/>
          <w:szCs w:val="28"/>
        </w:rPr>
        <w:t xml:space="preserve"> </w:t>
      </w:r>
      <w:r w:rsidRPr="00D95288">
        <w:rPr>
          <w:rFonts w:ascii="Times New Roman" w:hAnsi="Times New Roman"/>
          <w:sz w:val="28"/>
          <w:szCs w:val="28"/>
        </w:rPr>
        <w:t>под</w:t>
      </w:r>
      <w:r w:rsidR="00041169" w:rsidRPr="00D95288">
        <w:rPr>
          <w:rFonts w:ascii="Times New Roman" w:hAnsi="Times New Roman"/>
          <w:sz w:val="28"/>
          <w:szCs w:val="28"/>
        </w:rPr>
        <w:t xml:space="preserve">видов. </w:t>
      </w:r>
      <w:r w:rsidRPr="00D95288">
        <w:rPr>
          <w:rFonts w:ascii="Times New Roman" w:hAnsi="Times New Roman"/>
          <w:sz w:val="28"/>
          <w:szCs w:val="28"/>
        </w:rPr>
        <w:t>Примером сложного финансового риска является риск инвестиционный (например, риск инвестиционного проекта).</w:t>
      </w:r>
      <w:r w:rsidR="00D95288">
        <w:rPr>
          <w:rFonts w:ascii="Times New Roman" w:hAnsi="Times New Roman"/>
          <w:sz w:val="28"/>
          <w:szCs w:val="28"/>
        </w:rPr>
        <w:t xml:space="preserve"> </w:t>
      </w:r>
    </w:p>
    <w:p w:rsidR="004B42B9" w:rsidRPr="00D95288" w:rsidRDefault="004B42B9"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5. </w:t>
      </w:r>
      <w:r w:rsidRPr="00D95288">
        <w:rPr>
          <w:rFonts w:ascii="Times New Roman" w:hAnsi="Times New Roman"/>
          <w:bCs/>
          <w:sz w:val="28"/>
          <w:szCs w:val="28"/>
        </w:rPr>
        <w:t>По источникам возникновения</w:t>
      </w:r>
      <w:r w:rsidRPr="00D95288">
        <w:rPr>
          <w:rFonts w:ascii="Times New Roman" w:hAnsi="Times New Roman"/>
          <w:sz w:val="28"/>
          <w:szCs w:val="28"/>
        </w:rPr>
        <w:t xml:space="preserve"> выделяют следующие группы финансовых</w:t>
      </w:r>
      <w:r w:rsidR="00D95288">
        <w:rPr>
          <w:rFonts w:ascii="Times New Roman" w:hAnsi="Times New Roman"/>
          <w:sz w:val="28"/>
          <w:szCs w:val="28"/>
        </w:rPr>
        <w:t xml:space="preserve"> </w:t>
      </w:r>
      <w:r w:rsidRPr="00D95288">
        <w:rPr>
          <w:rFonts w:ascii="Times New Roman" w:hAnsi="Times New Roman"/>
          <w:sz w:val="28"/>
          <w:szCs w:val="28"/>
        </w:rPr>
        <w:t xml:space="preserve">рисков: </w:t>
      </w:r>
    </w:p>
    <w:p w:rsidR="00C51C97" w:rsidRPr="00D95288" w:rsidRDefault="00C51C97" w:rsidP="00D95288">
      <w:pPr>
        <w:numPr>
          <w:ilvl w:val="0"/>
          <w:numId w:val="3"/>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w:t>
      </w:r>
      <w:r w:rsidR="004B42B9" w:rsidRPr="00D95288">
        <w:rPr>
          <w:rFonts w:ascii="Times New Roman" w:hAnsi="Times New Roman"/>
          <w:sz w:val="28"/>
          <w:szCs w:val="28"/>
        </w:rPr>
        <w:t xml:space="preserve">нешний, систематический или рыночный риск </w:t>
      </w:r>
      <w:r w:rsidR="00F30856" w:rsidRPr="00D95288">
        <w:rPr>
          <w:rFonts w:ascii="Times New Roman" w:hAnsi="Times New Roman"/>
          <w:sz w:val="28"/>
          <w:szCs w:val="28"/>
        </w:rPr>
        <w:t xml:space="preserve">- </w:t>
      </w:r>
      <w:r w:rsidR="004B42B9" w:rsidRPr="00D95288">
        <w:rPr>
          <w:rFonts w:ascii="Times New Roman" w:hAnsi="Times New Roman"/>
          <w:sz w:val="28"/>
          <w:szCs w:val="28"/>
        </w:rPr>
        <w:t xml:space="preserve">характерен для всех участников финансовой деятельности и всех видов финансовых операций. Он возникает при смене отдельных стадий экономического цикла, изменении конъюнктуры финансового рынка и в ряде других аналогичных случаев, на которые предприятие в процессе своей деятельности повлиять не может; </w:t>
      </w:r>
    </w:p>
    <w:p w:rsidR="00314F53" w:rsidRPr="00D95288" w:rsidRDefault="00F30856" w:rsidP="00D95288">
      <w:pPr>
        <w:numPr>
          <w:ilvl w:val="0"/>
          <w:numId w:val="3"/>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w:t>
      </w:r>
      <w:r w:rsidR="004B42B9" w:rsidRPr="00D95288">
        <w:rPr>
          <w:rFonts w:ascii="Times New Roman" w:hAnsi="Times New Roman"/>
          <w:sz w:val="28"/>
          <w:szCs w:val="28"/>
        </w:rPr>
        <w:t>нутренний, несистематический или специфический риск</w:t>
      </w:r>
      <w:r w:rsidRPr="00D95288">
        <w:rPr>
          <w:rFonts w:ascii="Times New Roman" w:hAnsi="Times New Roman"/>
          <w:sz w:val="28"/>
          <w:szCs w:val="28"/>
        </w:rPr>
        <w:t xml:space="preserve">, </w:t>
      </w:r>
      <w:r w:rsidR="004B42B9" w:rsidRPr="00D95288">
        <w:rPr>
          <w:rFonts w:ascii="Times New Roman" w:hAnsi="Times New Roman"/>
          <w:sz w:val="28"/>
          <w:szCs w:val="28"/>
        </w:rPr>
        <w:t>может быть связан с неквалифицированны финансовым менеджментом, неэффективной структурой активов и капитала, чрезмерной приверженностью</w:t>
      </w:r>
      <w:r w:rsidRPr="00D95288">
        <w:rPr>
          <w:rFonts w:ascii="Times New Roman" w:hAnsi="Times New Roman"/>
          <w:sz w:val="28"/>
          <w:szCs w:val="28"/>
        </w:rPr>
        <w:t xml:space="preserve"> </w:t>
      </w:r>
      <w:r w:rsidR="004B42B9" w:rsidRPr="00D95288">
        <w:rPr>
          <w:rFonts w:ascii="Times New Roman" w:hAnsi="Times New Roman"/>
          <w:sz w:val="28"/>
          <w:szCs w:val="28"/>
        </w:rPr>
        <w:t>к рисковым финансовым операциям с высокой нормой прибыли, недооценкой хозяйственных партнеров и другими аналогичными факторами, отрицательные последствия которых в значительной мере можно предотвратить за счет эффективного управления финансовыми рисками</w:t>
      </w:r>
      <w:r w:rsidR="00F45CB6" w:rsidRPr="00D95288">
        <w:rPr>
          <w:rStyle w:val="a5"/>
          <w:rFonts w:ascii="Times New Roman" w:hAnsi="Times New Roman"/>
          <w:sz w:val="28"/>
          <w:szCs w:val="28"/>
          <w:vertAlign w:val="baseline"/>
        </w:rPr>
        <w:footnoteReference w:id="8"/>
      </w:r>
      <w:r w:rsidR="004B42B9" w:rsidRPr="00D95288">
        <w:rPr>
          <w:rFonts w:ascii="Times New Roman" w:hAnsi="Times New Roman"/>
          <w:sz w:val="28"/>
          <w:szCs w:val="28"/>
        </w:rPr>
        <w:t xml:space="preserve">. </w:t>
      </w:r>
    </w:p>
    <w:p w:rsidR="003121DF"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6. </w:t>
      </w:r>
      <w:r w:rsidRPr="00D95288">
        <w:rPr>
          <w:rFonts w:ascii="Times New Roman" w:hAnsi="Times New Roman"/>
          <w:bCs/>
          <w:sz w:val="28"/>
          <w:szCs w:val="28"/>
        </w:rPr>
        <w:t>По финансовым последствиям</w:t>
      </w:r>
      <w:r w:rsidRPr="00D95288">
        <w:rPr>
          <w:rFonts w:ascii="Times New Roman" w:hAnsi="Times New Roman"/>
          <w:sz w:val="28"/>
          <w:szCs w:val="28"/>
        </w:rPr>
        <w:t xml:space="preserve"> все риски подразделяются на такие </w:t>
      </w:r>
      <w:r w:rsidRPr="00D95288">
        <w:rPr>
          <w:rFonts w:ascii="Times New Roman" w:hAnsi="Times New Roman"/>
          <w:sz w:val="28"/>
          <w:szCs w:val="28"/>
        </w:rPr>
        <w:lastRenderedPageBreak/>
        <w:t xml:space="preserve">группы: </w:t>
      </w:r>
      <w:r w:rsidR="00582C43" w:rsidRPr="00D95288">
        <w:rPr>
          <w:rFonts w:ascii="Times New Roman" w:hAnsi="Times New Roman"/>
          <w:sz w:val="28"/>
          <w:szCs w:val="28"/>
        </w:rPr>
        <w:t>р</w:t>
      </w:r>
      <w:r w:rsidRPr="00D95288">
        <w:rPr>
          <w:rFonts w:ascii="Times New Roman" w:hAnsi="Times New Roman"/>
          <w:sz w:val="28"/>
          <w:szCs w:val="28"/>
        </w:rPr>
        <w:t>иск, влекущий только экономические потери</w:t>
      </w:r>
      <w:r w:rsidR="00582C43" w:rsidRPr="00D95288">
        <w:rPr>
          <w:rFonts w:ascii="Times New Roman" w:hAnsi="Times New Roman"/>
          <w:sz w:val="28"/>
          <w:szCs w:val="28"/>
        </w:rPr>
        <w:t xml:space="preserve"> (</w:t>
      </w:r>
      <w:r w:rsidRPr="00D95288">
        <w:rPr>
          <w:rFonts w:ascii="Times New Roman" w:hAnsi="Times New Roman"/>
          <w:sz w:val="28"/>
          <w:szCs w:val="28"/>
        </w:rPr>
        <w:t>финансовые последствия могут быть только отрицательными</w:t>
      </w:r>
      <w:r w:rsidR="001C3C81" w:rsidRPr="00D95288">
        <w:rPr>
          <w:rFonts w:ascii="Times New Roman" w:hAnsi="Times New Roman"/>
          <w:sz w:val="28"/>
          <w:szCs w:val="28"/>
        </w:rPr>
        <w:t>)</w:t>
      </w:r>
      <w:r w:rsidRPr="00D95288">
        <w:rPr>
          <w:rFonts w:ascii="Times New Roman" w:hAnsi="Times New Roman"/>
          <w:sz w:val="28"/>
          <w:szCs w:val="28"/>
        </w:rPr>
        <w:t xml:space="preserve">; </w:t>
      </w:r>
      <w:r w:rsidR="001C3C81" w:rsidRPr="00D95288">
        <w:rPr>
          <w:rFonts w:ascii="Times New Roman" w:hAnsi="Times New Roman"/>
          <w:sz w:val="28"/>
          <w:szCs w:val="28"/>
        </w:rPr>
        <w:t>р</w:t>
      </w:r>
      <w:r w:rsidRPr="00D95288">
        <w:rPr>
          <w:rFonts w:ascii="Times New Roman" w:hAnsi="Times New Roman"/>
          <w:sz w:val="28"/>
          <w:szCs w:val="28"/>
        </w:rPr>
        <w:t>иск, влекущий упущенную выгоду</w:t>
      </w:r>
      <w:r w:rsidR="001C3C81" w:rsidRPr="00D95288">
        <w:rPr>
          <w:rFonts w:ascii="Times New Roman" w:hAnsi="Times New Roman"/>
          <w:sz w:val="28"/>
          <w:szCs w:val="28"/>
        </w:rPr>
        <w:t xml:space="preserve"> - </w:t>
      </w:r>
      <w:r w:rsidRPr="00D95288">
        <w:rPr>
          <w:rFonts w:ascii="Times New Roman" w:hAnsi="Times New Roman"/>
          <w:sz w:val="28"/>
          <w:szCs w:val="28"/>
        </w:rPr>
        <w:t xml:space="preserve">характеризует ситуацию, когда предприятие в силу сложившихся объективных и субъективных причин не может осуществить запланированную финансовую операцию </w:t>
      </w:r>
      <w:r w:rsidR="001C3C81" w:rsidRPr="00D95288">
        <w:rPr>
          <w:rFonts w:ascii="Times New Roman" w:hAnsi="Times New Roman"/>
          <w:sz w:val="28"/>
          <w:szCs w:val="28"/>
        </w:rPr>
        <w:t xml:space="preserve">и </w:t>
      </w:r>
      <w:r w:rsidRPr="00D95288">
        <w:rPr>
          <w:rFonts w:ascii="Times New Roman" w:hAnsi="Times New Roman"/>
          <w:sz w:val="28"/>
          <w:szCs w:val="28"/>
        </w:rPr>
        <w:t>не может получить необходимый кредит и использовать эффект</w:t>
      </w:r>
      <w:r w:rsidR="00595BBB" w:rsidRPr="00D95288">
        <w:rPr>
          <w:rFonts w:ascii="Times New Roman" w:hAnsi="Times New Roman"/>
          <w:sz w:val="28"/>
          <w:szCs w:val="28"/>
        </w:rPr>
        <w:t xml:space="preserve"> </w:t>
      </w:r>
      <w:r w:rsidRPr="00D95288">
        <w:rPr>
          <w:rFonts w:ascii="Times New Roman" w:hAnsi="Times New Roman"/>
          <w:sz w:val="28"/>
          <w:szCs w:val="28"/>
        </w:rPr>
        <w:t xml:space="preserve">финансового левериджа; </w:t>
      </w:r>
      <w:r w:rsidR="001C3C81" w:rsidRPr="00D95288">
        <w:rPr>
          <w:rFonts w:ascii="Times New Roman" w:hAnsi="Times New Roman"/>
          <w:sz w:val="28"/>
          <w:szCs w:val="28"/>
        </w:rPr>
        <w:t>р</w:t>
      </w:r>
      <w:r w:rsidRPr="00D95288">
        <w:rPr>
          <w:rFonts w:ascii="Times New Roman" w:hAnsi="Times New Roman"/>
          <w:sz w:val="28"/>
          <w:szCs w:val="28"/>
        </w:rPr>
        <w:t xml:space="preserve">иск, влекущий как экономические потери, так и дополнительные доходы. </w:t>
      </w:r>
    </w:p>
    <w:p w:rsidR="00BC1C65"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7. </w:t>
      </w:r>
      <w:r w:rsidRPr="00D95288">
        <w:rPr>
          <w:rFonts w:ascii="Times New Roman" w:hAnsi="Times New Roman"/>
          <w:bCs/>
          <w:sz w:val="28"/>
          <w:szCs w:val="28"/>
        </w:rPr>
        <w:t>По характеру проявления во времени</w:t>
      </w:r>
      <w:r w:rsidRPr="00D95288">
        <w:rPr>
          <w:rFonts w:ascii="Times New Roman" w:hAnsi="Times New Roman"/>
          <w:sz w:val="28"/>
          <w:szCs w:val="28"/>
        </w:rPr>
        <w:t xml:space="preserve"> выделяют две группы финансовых рисков: </w:t>
      </w:r>
      <w:r w:rsidR="00280EBD" w:rsidRPr="00D95288">
        <w:rPr>
          <w:rFonts w:ascii="Times New Roman" w:hAnsi="Times New Roman"/>
          <w:sz w:val="28"/>
          <w:szCs w:val="28"/>
        </w:rPr>
        <w:t>п</w:t>
      </w:r>
      <w:r w:rsidRPr="00D95288">
        <w:rPr>
          <w:rFonts w:ascii="Times New Roman" w:hAnsi="Times New Roman"/>
          <w:sz w:val="28"/>
          <w:szCs w:val="28"/>
        </w:rPr>
        <w:t>остоянный финансовый риск</w:t>
      </w:r>
      <w:r w:rsidR="00280EBD" w:rsidRPr="00D95288">
        <w:rPr>
          <w:rFonts w:ascii="Times New Roman" w:hAnsi="Times New Roman"/>
          <w:sz w:val="28"/>
          <w:szCs w:val="28"/>
        </w:rPr>
        <w:t>, о</w:t>
      </w:r>
      <w:r w:rsidRPr="00D95288">
        <w:rPr>
          <w:rFonts w:ascii="Times New Roman" w:hAnsi="Times New Roman"/>
          <w:sz w:val="28"/>
          <w:szCs w:val="28"/>
        </w:rPr>
        <w:t>н характерен для всего периода осуществления финансовой операции и связан с действием постоянных факторов</w:t>
      </w:r>
      <w:r w:rsidR="00280EBD" w:rsidRPr="00D95288">
        <w:rPr>
          <w:rFonts w:ascii="Times New Roman" w:hAnsi="Times New Roman"/>
          <w:sz w:val="28"/>
          <w:szCs w:val="28"/>
        </w:rPr>
        <w:t>; в</w:t>
      </w:r>
      <w:r w:rsidRPr="00D95288">
        <w:rPr>
          <w:rFonts w:ascii="Times New Roman" w:hAnsi="Times New Roman"/>
          <w:sz w:val="28"/>
          <w:szCs w:val="28"/>
        </w:rPr>
        <w:t>ременный финансовый риск</w:t>
      </w:r>
      <w:r w:rsidR="00280EBD" w:rsidRPr="00D95288">
        <w:rPr>
          <w:rFonts w:ascii="Times New Roman" w:hAnsi="Times New Roman"/>
          <w:sz w:val="28"/>
          <w:szCs w:val="28"/>
        </w:rPr>
        <w:t>, о</w:t>
      </w:r>
      <w:r w:rsidRPr="00D95288">
        <w:rPr>
          <w:rFonts w:ascii="Times New Roman" w:hAnsi="Times New Roman"/>
          <w:sz w:val="28"/>
          <w:szCs w:val="28"/>
        </w:rPr>
        <w:t xml:space="preserve">н характеризует риск, носящий перманентный характер, возникающий лишь на отдельных этапах осуществления финансовой операции. </w:t>
      </w:r>
    </w:p>
    <w:p w:rsidR="004B42B9" w:rsidRPr="00D95288" w:rsidRDefault="00BC1C65" w:rsidP="00297229">
      <w:pPr>
        <w:spacing w:line="360" w:lineRule="auto"/>
        <w:ind w:firstLine="709"/>
        <w:jc w:val="both"/>
        <w:rPr>
          <w:rFonts w:ascii="Times New Roman" w:hAnsi="Times New Roman"/>
          <w:sz w:val="28"/>
          <w:szCs w:val="28"/>
        </w:rPr>
      </w:pPr>
      <w:r w:rsidRPr="00D95288">
        <w:rPr>
          <w:rFonts w:ascii="Times New Roman" w:hAnsi="Times New Roman"/>
          <w:sz w:val="28"/>
          <w:szCs w:val="28"/>
        </w:rPr>
        <w:t>8.</w:t>
      </w:r>
      <w:r w:rsidRPr="00D95288">
        <w:rPr>
          <w:rFonts w:ascii="Times New Roman" w:hAnsi="Times New Roman"/>
          <w:bCs/>
          <w:sz w:val="28"/>
          <w:szCs w:val="28"/>
        </w:rPr>
        <w:t xml:space="preserve"> По уровню финансовых потерь</w:t>
      </w:r>
      <w:r w:rsidRPr="00D95288">
        <w:rPr>
          <w:rFonts w:ascii="Times New Roman" w:hAnsi="Times New Roman"/>
          <w:sz w:val="28"/>
          <w:szCs w:val="28"/>
        </w:rPr>
        <w:t xml:space="preserve"> риски подразделяются на следующие</w:t>
      </w:r>
      <w:r w:rsidR="00297229">
        <w:rPr>
          <w:rFonts w:ascii="Times New Roman" w:hAnsi="Times New Roman"/>
          <w:sz w:val="28"/>
          <w:szCs w:val="28"/>
        </w:rPr>
        <w:t xml:space="preserve"> </w:t>
      </w:r>
      <w:r w:rsidR="004B42B9" w:rsidRPr="00D95288">
        <w:rPr>
          <w:rFonts w:ascii="Times New Roman" w:hAnsi="Times New Roman"/>
          <w:sz w:val="28"/>
          <w:szCs w:val="28"/>
        </w:rPr>
        <w:t xml:space="preserve">группы: </w:t>
      </w:r>
      <w:r w:rsidR="001C3C81" w:rsidRPr="00D95288">
        <w:rPr>
          <w:rFonts w:ascii="Times New Roman" w:hAnsi="Times New Roman"/>
          <w:sz w:val="28"/>
          <w:szCs w:val="28"/>
        </w:rPr>
        <w:t>д</w:t>
      </w:r>
      <w:r w:rsidR="004B42B9" w:rsidRPr="00D95288">
        <w:rPr>
          <w:rFonts w:ascii="Times New Roman" w:hAnsi="Times New Roman"/>
          <w:sz w:val="28"/>
          <w:szCs w:val="28"/>
        </w:rPr>
        <w:t>опустимый финансовый риск</w:t>
      </w:r>
      <w:r w:rsidR="001C3C81" w:rsidRPr="00D95288">
        <w:rPr>
          <w:rFonts w:ascii="Times New Roman" w:hAnsi="Times New Roman"/>
          <w:sz w:val="28"/>
          <w:szCs w:val="28"/>
        </w:rPr>
        <w:t xml:space="preserve"> - </w:t>
      </w:r>
      <w:r w:rsidR="004B42B9" w:rsidRPr="00D95288">
        <w:rPr>
          <w:rFonts w:ascii="Times New Roman" w:hAnsi="Times New Roman"/>
          <w:sz w:val="28"/>
          <w:szCs w:val="28"/>
        </w:rPr>
        <w:t xml:space="preserve">характеризует риск, финансовые потери по которому не превышают расчетной суммы прибыли по осуществляемой финансовой операции; </w:t>
      </w:r>
      <w:r w:rsidR="001C3C81" w:rsidRPr="00D95288">
        <w:rPr>
          <w:rFonts w:ascii="Times New Roman" w:hAnsi="Times New Roman"/>
          <w:sz w:val="28"/>
          <w:szCs w:val="28"/>
        </w:rPr>
        <w:t>к</w:t>
      </w:r>
      <w:r w:rsidR="004B42B9" w:rsidRPr="00D95288">
        <w:rPr>
          <w:rFonts w:ascii="Times New Roman" w:hAnsi="Times New Roman"/>
          <w:sz w:val="28"/>
          <w:szCs w:val="28"/>
        </w:rPr>
        <w:t>ритический финансовый риск</w:t>
      </w:r>
      <w:r w:rsidR="001C3C81" w:rsidRPr="00D95288">
        <w:rPr>
          <w:rFonts w:ascii="Times New Roman" w:hAnsi="Times New Roman"/>
          <w:sz w:val="28"/>
          <w:szCs w:val="28"/>
        </w:rPr>
        <w:t xml:space="preserve"> - </w:t>
      </w:r>
      <w:r w:rsidR="004B42B9" w:rsidRPr="00D95288">
        <w:rPr>
          <w:rFonts w:ascii="Times New Roman" w:hAnsi="Times New Roman"/>
          <w:sz w:val="28"/>
          <w:szCs w:val="28"/>
        </w:rPr>
        <w:t xml:space="preserve">характеризует риск, финансовые потери по которому не превышают расчетной суммы валового дохода по осуществляемой финансовой операции; </w:t>
      </w:r>
      <w:r w:rsidR="001C3C81" w:rsidRPr="00D95288">
        <w:rPr>
          <w:rFonts w:ascii="Times New Roman" w:hAnsi="Times New Roman"/>
          <w:sz w:val="28"/>
          <w:szCs w:val="28"/>
        </w:rPr>
        <w:t>к</w:t>
      </w:r>
      <w:r w:rsidR="004B42B9" w:rsidRPr="00D95288">
        <w:rPr>
          <w:rFonts w:ascii="Times New Roman" w:hAnsi="Times New Roman"/>
          <w:sz w:val="28"/>
          <w:szCs w:val="28"/>
        </w:rPr>
        <w:t>атастрофический финансовый риск</w:t>
      </w:r>
      <w:r w:rsidR="001C3C81" w:rsidRPr="00D95288">
        <w:rPr>
          <w:rFonts w:ascii="Times New Roman" w:hAnsi="Times New Roman"/>
          <w:sz w:val="28"/>
          <w:szCs w:val="28"/>
        </w:rPr>
        <w:t xml:space="preserve"> -</w:t>
      </w:r>
      <w:r w:rsidR="004B42B9" w:rsidRPr="00D95288">
        <w:rPr>
          <w:rFonts w:ascii="Times New Roman" w:hAnsi="Times New Roman"/>
          <w:sz w:val="28"/>
          <w:szCs w:val="28"/>
        </w:rPr>
        <w:t xml:space="preserve"> характеризует риск, финансовые потери по которому определяются частичной или полной утратой собственного капитала</w:t>
      </w:r>
      <w:r w:rsidR="001C3C81" w:rsidRPr="00D95288">
        <w:rPr>
          <w:rFonts w:ascii="Times New Roman" w:hAnsi="Times New Roman"/>
          <w:sz w:val="28"/>
          <w:szCs w:val="28"/>
        </w:rPr>
        <w:t>.</w:t>
      </w:r>
      <w:r w:rsidR="00D95288">
        <w:rPr>
          <w:rFonts w:ascii="Times New Roman" w:hAnsi="Times New Roman"/>
          <w:sz w:val="28"/>
          <w:szCs w:val="28"/>
        </w:rPr>
        <w:t xml:space="preserve"> </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9. </w:t>
      </w:r>
      <w:r w:rsidRPr="00D95288">
        <w:rPr>
          <w:rFonts w:ascii="Times New Roman" w:hAnsi="Times New Roman"/>
          <w:bCs/>
          <w:sz w:val="28"/>
          <w:szCs w:val="28"/>
        </w:rPr>
        <w:t>По возможности предвидения</w:t>
      </w:r>
      <w:r w:rsidRPr="00D95288">
        <w:rPr>
          <w:rFonts w:ascii="Times New Roman" w:hAnsi="Times New Roman"/>
          <w:sz w:val="28"/>
          <w:szCs w:val="28"/>
        </w:rPr>
        <w:t xml:space="preserve"> финансовые риски подразделяются на следующие две группы: </w:t>
      </w:r>
      <w:r w:rsidR="00280EBD" w:rsidRPr="00D95288">
        <w:rPr>
          <w:rFonts w:ascii="Times New Roman" w:hAnsi="Times New Roman"/>
          <w:sz w:val="28"/>
          <w:szCs w:val="28"/>
        </w:rPr>
        <w:t>п</w:t>
      </w:r>
      <w:r w:rsidRPr="00D95288">
        <w:rPr>
          <w:rFonts w:ascii="Times New Roman" w:hAnsi="Times New Roman"/>
          <w:sz w:val="28"/>
          <w:szCs w:val="28"/>
        </w:rPr>
        <w:t>рогнозируемый финансовый риск</w:t>
      </w:r>
      <w:r w:rsidR="00280EBD" w:rsidRPr="00D95288">
        <w:rPr>
          <w:rFonts w:ascii="Times New Roman" w:hAnsi="Times New Roman"/>
          <w:sz w:val="28"/>
          <w:szCs w:val="28"/>
        </w:rPr>
        <w:t xml:space="preserve"> - </w:t>
      </w:r>
      <w:r w:rsidRPr="00D95288">
        <w:rPr>
          <w:rFonts w:ascii="Times New Roman" w:hAnsi="Times New Roman"/>
          <w:sz w:val="28"/>
          <w:szCs w:val="28"/>
        </w:rPr>
        <w:t xml:space="preserve">характеризует те виды рисков, которые связаны с циклическим развитием экономики, сменой стадий конъюнктуры финансового рынка, предсказуемым развитием конкуренции и т.п.; </w:t>
      </w:r>
      <w:r w:rsidR="00280EBD" w:rsidRPr="00D95288">
        <w:rPr>
          <w:rFonts w:ascii="Times New Roman" w:hAnsi="Times New Roman"/>
          <w:sz w:val="28"/>
          <w:szCs w:val="28"/>
        </w:rPr>
        <w:t>н</w:t>
      </w:r>
      <w:r w:rsidRPr="00D95288">
        <w:rPr>
          <w:rFonts w:ascii="Times New Roman" w:hAnsi="Times New Roman"/>
          <w:sz w:val="28"/>
          <w:szCs w:val="28"/>
        </w:rPr>
        <w:t>епрогнозируемый финансовый риск</w:t>
      </w:r>
      <w:r w:rsidR="00280EBD" w:rsidRPr="00D95288">
        <w:rPr>
          <w:rFonts w:ascii="Times New Roman" w:hAnsi="Times New Roman"/>
          <w:sz w:val="28"/>
          <w:szCs w:val="28"/>
        </w:rPr>
        <w:t xml:space="preserve"> - </w:t>
      </w:r>
      <w:r w:rsidRPr="00D95288">
        <w:rPr>
          <w:rFonts w:ascii="Times New Roman" w:hAnsi="Times New Roman"/>
          <w:sz w:val="28"/>
          <w:szCs w:val="28"/>
        </w:rPr>
        <w:t xml:space="preserve">характеризует виды финансовых рисков, отличающихся полной непредсказуемостью проявления. Примером таких рисков выступают риски форс-мажорной группы, налоговый риск и некоторые другие. Соответственно этому </w:t>
      </w:r>
      <w:r w:rsidRPr="00D95288">
        <w:rPr>
          <w:rFonts w:ascii="Times New Roman" w:hAnsi="Times New Roman"/>
          <w:sz w:val="28"/>
          <w:szCs w:val="28"/>
        </w:rPr>
        <w:lastRenderedPageBreak/>
        <w:t xml:space="preserve">классификационному признаку финансовые риски подразделяются также на регулируемые и нерегулируемые в рамках предприятия. </w:t>
      </w:r>
      <w:r w:rsidR="00F45CB6" w:rsidRPr="00D95288">
        <w:rPr>
          <w:rStyle w:val="a5"/>
          <w:rFonts w:ascii="Times New Roman" w:hAnsi="Times New Roman"/>
          <w:sz w:val="28"/>
          <w:szCs w:val="28"/>
          <w:vertAlign w:val="baseline"/>
        </w:rPr>
        <w:footnoteReference w:id="9"/>
      </w:r>
    </w:p>
    <w:p w:rsidR="009503AD"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10. </w:t>
      </w:r>
      <w:r w:rsidRPr="00D95288">
        <w:rPr>
          <w:rFonts w:ascii="Times New Roman" w:hAnsi="Times New Roman"/>
          <w:bCs/>
          <w:sz w:val="28"/>
          <w:szCs w:val="28"/>
        </w:rPr>
        <w:t>По возможности страхования</w:t>
      </w:r>
      <w:r w:rsidRPr="00D95288">
        <w:rPr>
          <w:rFonts w:ascii="Times New Roman" w:hAnsi="Times New Roman"/>
          <w:sz w:val="28"/>
          <w:szCs w:val="28"/>
        </w:rPr>
        <w:t xml:space="preserve"> финансовые риски подразделяются также на две группы: </w:t>
      </w:r>
      <w:r w:rsidR="00F30856" w:rsidRPr="00D95288">
        <w:rPr>
          <w:rFonts w:ascii="Times New Roman" w:hAnsi="Times New Roman"/>
          <w:sz w:val="28"/>
          <w:szCs w:val="28"/>
        </w:rPr>
        <w:t>с</w:t>
      </w:r>
      <w:r w:rsidRPr="00D95288">
        <w:rPr>
          <w:rFonts w:ascii="Times New Roman" w:hAnsi="Times New Roman"/>
          <w:sz w:val="28"/>
          <w:szCs w:val="28"/>
        </w:rPr>
        <w:t>трахуемый финансовый риск</w:t>
      </w:r>
      <w:r w:rsidR="00F30856" w:rsidRPr="00D95288">
        <w:rPr>
          <w:rFonts w:ascii="Times New Roman" w:hAnsi="Times New Roman"/>
          <w:sz w:val="28"/>
          <w:szCs w:val="28"/>
        </w:rPr>
        <w:t>, к</w:t>
      </w:r>
      <w:r w:rsidRPr="00D95288">
        <w:rPr>
          <w:rFonts w:ascii="Times New Roman" w:hAnsi="Times New Roman"/>
          <w:sz w:val="28"/>
          <w:szCs w:val="28"/>
        </w:rPr>
        <w:t xml:space="preserve"> ним относятся риски, которые могут быть переданы в порядке внешнего страхования соответствующим страховым организациям; </w:t>
      </w:r>
      <w:r w:rsidR="00F30856" w:rsidRPr="00D95288">
        <w:rPr>
          <w:rFonts w:ascii="Times New Roman" w:hAnsi="Times New Roman"/>
          <w:sz w:val="28"/>
          <w:szCs w:val="28"/>
        </w:rPr>
        <w:t>н</w:t>
      </w:r>
      <w:r w:rsidRPr="00D95288">
        <w:rPr>
          <w:rFonts w:ascii="Times New Roman" w:hAnsi="Times New Roman"/>
          <w:sz w:val="28"/>
          <w:szCs w:val="28"/>
        </w:rPr>
        <w:t>е страхуемый финансовый риск</w:t>
      </w:r>
      <w:r w:rsidR="00F30856" w:rsidRPr="00D95288">
        <w:rPr>
          <w:rFonts w:ascii="Times New Roman" w:hAnsi="Times New Roman"/>
          <w:sz w:val="28"/>
          <w:szCs w:val="28"/>
        </w:rPr>
        <w:t>, к</w:t>
      </w:r>
      <w:r w:rsidRPr="00D95288">
        <w:rPr>
          <w:rFonts w:ascii="Times New Roman" w:hAnsi="Times New Roman"/>
          <w:sz w:val="28"/>
          <w:szCs w:val="28"/>
        </w:rPr>
        <w:t xml:space="preserve"> ним относятся те их виды, по которым отсутствует предложение соответствующих страховых продуктов на страховом рынке. Состав рисков этих рассматриваемых двух групп очень подвижен и связан не только с возможностью их прогнозирования, но и с эффективностью осуществления отдельных видов страховых операций в конкретных экономических условиях при сложившихся формах государственного регулирования страховой деятельности. </w:t>
      </w:r>
    </w:p>
    <w:p w:rsidR="009503AD" w:rsidRPr="00D95288" w:rsidRDefault="009503A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Научно обоснованная классификация рисков позволяет четко определить место каждого риска в их общей системе</w:t>
      </w:r>
      <w:r w:rsidR="00320498" w:rsidRPr="00D95288">
        <w:rPr>
          <w:rFonts w:ascii="Times New Roman" w:hAnsi="Times New Roman"/>
          <w:sz w:val="28"/>
          <w:szCs w:val="28"/>
        </w:rPr>
        <w:t>.</w:t>
      </w:r>
      <w:r w:rsidR="00F45CB6" w:rsidRPr="00D95288">
        <w:rPr>
          <w:rStyle w:val="a5"/>
          <w:rFonts w:ascii="Times New Roman" w:hAnsi="Times New Roman"/>
          <w:sz w:val="28"/>
          <w:szCs w:val="28"/>
          <w:vertAlign w:val="baseline"/>
        </w:rPr>
        <w:footnoteReference w:id="10"/>
      </w:r>
      <w:r w:rsidRPr="00D95288">
        <w:rPr>
          <w:rFonts w:ascii="Times New Roman" w:hAnsi="Times New Roman"/>
          <w:sz w:val="28"/>
          <w:szCs w:val="28"/>
        </w:rPr>
        <w:t xml:space="preserve"> Она создает возможности для эффективного применения соответствующих методов, приемов управления риском, так как каждому риску соответствует своя система приемов управления риском.</w:t>
      </w:r>
    </w:p>
    <w:p w:rsidR="004B42B9" w:rsidRPr="00D95288" w:rsidRDefault="004B42B9" w:rsidP="00D95288">
      <w:pPr>
        <w:spacing w:line="360" w:lineRule="auto"/>
        <w:ind w:firstLine="709"/>
        <w:jc w:val="both"/>
        <w:rPr>
          <w:rFonts w:ascii="Times New Roman" w:hAnsi="Times New Roman"/>
          <w:sz w:val="28"/>
          <w:szCs w:val="28"/>
        </w:rPr>
      </w:pPr>
    </w:p>
    <w:p w:rsidR="004B42B9" w:rsidRPr="00297229" w:rsidRDefault="004B42B9" w:rsidP="00D95288">
      <w:pPr>
        <w:spacing w:line="360" w:lineRule="auto"/>
        <w:ind w:firstLine="709"/>
        <w:jc w:val="both"/>
        <w:rPr>
          <w:rFonts w:ascii="Times New Roman" w:hAnsi="Times New Roman"/>
          <w:caps/>
          <w:sz w:val="28"/>
          <w:szCs w:val="28"/>
        </w:rPr>
      </w:pPr>
      <w:r w:rsidRPr="00297229">
        <w:rPr>
          <w:rFonts w:ascii="Times New Roman" w:hAnsi="Times New Roman"/>
          <w:caps/>
          <w:sz w:val="28"/>
          <w:szCs w:val="28"/>
        </w:rPr>
        <w:t>1.2 Понятие и содержание управления рисками</w:t>
      </w:r>
    </w:p>
    <w:p w:rsidR="003730CA" w:rsidRPr="00D95288" w:rsidRDefault="003730CA" w:rsidP="00D95288">
      <w:pPr>
        <w:spacing w:line="360" w:lineRule="auto"/>
        <w:ind w:firstLine="709"/>
        <w:jc w:val="both"/>
        <w:rPr>
          <w:rFonts w:ascii="Times New Roman" w:hAnsi="Times New Roman"/>
          <w:sz w:val="28"/>
          <w:szCs w:val="28"/>
        </w:rPr>
      </w:pPr>
    </w:p>
    <w:p w:rsidR="00513866" w:rsidRPr="00D95288" w:rsidRDefault="008D0DA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Для всех управленческих структур управление риском является важной, неотъемлемой частью менеджмента. Связано это прежде всего с тем, что успешное ведение предпринимательской деятельности требует не только ясного представления обо всех источниках риска, но и с тем, что учет рисковых ситуаций должен сопровождаться разработкой мероприятий, направленных на ослабление их негативного воздействия.</w:t>
      </w:r>
      <w:r w:rsidR="00C23588" w:rsidRPr="00D95288">
        <w:rPr>
          <w:rFonts w:ascii="Times New Roman" w:hAnsi="Times New Roman"/>
          <w:sz w:val="28"/>
          <w:szCs w:val="28"/>
        </w:rPr>
        <w:t xml:space="preserve"> </w:t>
      </w:r>
    </w:p>
    <w:p w:rsidR="00F80710"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bCs/>
          <w:sz w:val="28"/>
          <w:szCs w:val="28"/>
        </w:rPr>
        <w:lastRenderedPageBreak/>
        <w:t>Управление рисками</w:t>
      </w:r>
      <w:r w:rsidRPr="00D95288">
        <w:rPr>
          <w:rFonts w:ascii="Times New Roman" w:hAnsi="Times New Roman"/>
          <w:sz w:val="28"/>
          <w:szCs w:val="28"/>
        </w:rPr>
        <w:t xml:space="preserve"> - это процессы, связанные с идентификацией, анализом рисков и принятием решений, которые включают максимизацию положительных и минимизацию отрицательных</w:t>
      </w:r>
      <w:r w:rsidR="00280EBD" w:rsidRPr="00D95288">
        <w:rPr>
          <w:rFonts w:ascii="Times New Roman" w:hAnsi="Times New Roman"/>
          <w:sz w:val="28"/>
          <w:szCs w:val="28"/>
        </w:rPr>
        <w:t xml:space="preserve"> </w:t>
      </w:r>
      <w:r w:rsidRPr="00D95288">
        <w:rPr>
          <w:rFonts w:ascii="Times New Roman" w:hAnsi="Times New Roman"/>
          <w:sz w:val="28"/>
          <w:szCs w:val="28"/>
        </w:rPr>
        <w:t>последствий рисковых событий.</w:t>
      </w:r>
      <w:r w:rsidR="00D95288">
        <w:rPr>
          <w:rFonts w:ascii="Times New Roman" w:hAnsi="Times New Roman"/>
          <w:sz w:val="28"/>
          <w:szCs w:val="28"/>
        </w:rPr>
        <w:t xml:space="preserve"> </w:t>
      </w:r>
      <w:r w:rsidRPr="00D95288">
        <w:rPr>
          <w:rFonts w:ascii="Times New Roman" w:hAnsi="Times New Roman"/>
          <w:sz w:val="28"/>
          <w:szCs w:val="28"/>
        </w:rPr>
        <w:t>Пр</w:t>
      </w:r>
      <w:r w:rsidR="00956598" w:rsidRPr="00D95288">
        <w:rPr>
          <w:rFonts w:ascii="Times New Roman" w:hAnsi="Times New Roman"/>
          <w:sz w:val="28"/>
          <w:szCs w:val="28"/>
        </w:rPr>
        <w:t>о</w:t>
      </w:r>
      <w:r w:rsidRPr="00D95288">
        <w:rPr>
          <w:rFonts w:ascii="Times New Roman" w:hAnsi="Times New Roman"/>
          <w:sz w:val="28"/>
          <w:szCs w:val="28"/>
        </w:rPr>
        <w:t>цесс управления рисками обычно включает выполнение следующих проце</w:t>
      </w:r>
      <w:r w:rsidR="00956598" w:rsidRPr="00D95288">
        <w:rPr>
          <w:rFonts w:ascii="Times New Roman" w:hAnsi="Times New Roman"/>
          <w:sz w:val="28"/>
          <w:szCs w:val="28"/>
        </w:rPr>
        <w:t>ду</w:t>
      </w:r>
      <w:r w:rsidRPr="00D95288">
        <w:rPr>
          <w:rFonts w:ascii="Times New Roman" w:hAnsi="Times New Roman"/>
          <w:sz w:val="28"/>
          <w:szCs w:val="28"/>
        </w:rPr>
        <w:t xml:space="preserve">р: </w:t>
      </w:r>
    </w:p>
    <w:p w:rsidR="00280EBD"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1. Планирование управления рисками - выбор подходов и планирование деятельности по управлению рисками проекта. </w:t>
      </w:r>
    </w:p>
    <w:p w:rsidR="00280EBD"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2. Идентификация рисков - определение рисков, способных повлиять на </w:t>
      </w:r>
      <w:r w:rsidR="00297229" w:rsidRPr="00D95288">
        <w:rPr>
          <w:rFonts w:ascii="Times New Roman" w:hAnsi="Times New Roman"/>
          <w:sz w:val="28"/>
          <w:szCs w:val="28"/>
        </w:rPr>
        <w:t>проект</w:t>
      </w:r>
      <w:r w:rsidRPr="00D95288">
        <w:rPr>
          <w:rFonts w:ascii="Times New Roman" w:hAnsi="Times New Roman"/>
          <w:sz w:val="28"/>
          <w:szCs w:val="28"/>
        </w:rPr>
        <w:t xml:space="preserve">, и документирование их характеристик. </w:t>
      </w:r>
    </w:p>
    <w:p w:rsidR="00280EBD"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3. Качественная оценка рисков - качественный анализ рисков и условий их возникновения с целью определения их влияния на успех проекта. </w:t>
      </w:r>
    </w:p>
    <w:p w:rsidR="00280EBD"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4. Количественная оценка - количественный анализ вероятности возникновения и влияния последствий рисков на проект. </w:t>
      </w:r>
    </w:p>
    <w:p w:rsidR="00184A81"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5. Планирование реагирования на риски</w:t>
      </w:r>
      <w:r w:rsidR="00280EBD" w:rsidRPr="00D95288">
        <w:rPr>
          <w:rFonts w:ascii="Times New Roman" w:hAnsi="Times New Roman"/>
          <w:sz w:val="28"/>
          <w:szCs w:val="28"/>
        </w:rPr>
        <w:t xml:space="preserve"> </w:t>
      </w:r>
      <w:r w:rsidRPr="00D95288">
        <w:rPr>
          <w:rFonts w:ascii="Times New Roman" w:hAnsi="Times New Roman"/>
          <w:sz w:val="28"/>
          <w:szCs w:val="28"/>
        </w:rPr>
        <w:t xml:space="preserve">- определение процедур и методов по ослаблению отрицательных последствий рисковых событий и использованию возможных преимуществ. </w:t>
      </w:r>
    </w:p>
    <w:p w:rsidR="004B42B9" w:rsidRPr="00D95288" w:rsidRDefault="00184A81" w:rsidP="00297229">
      <w:pPr>
        <w:spacing w:line="360" w:lineRule="auto"/>
        <w:ind w:firstLine="709"/>
        <w:jc w:val="both"/>
        <w:rPr>
          <w:rFonts w:ascii="Times New Roman" w:hAnsi="Times New Roman"/>
          <w:sz w:val="28"/>
          <w:szCs w:val="28"/>
        </w:rPr>
      </w:pPr>
      <w:r w:rsidRPr="00D95288">
        <w:rPr>
          <w:rFonts w:ascii="Times New Roman" w:hAnsi="Times New Roman"/>
          <w:sz w:val="28"/>
          <w:szCs w:val="28"/>
        </w:rPr>
        <w:t>6. Мониторинг и контроль рисков - мо</w:t>
      </w:r>
      <w:r w:rsidR="00297229">
        <w:rPr>
          <w:rFonts w:ascii="Times New Roman" w:hAnsi="Times New Roman"/>
          <w:sz w:val="28"/>
          <w:szCs w:val="28"/>
        </w:rPr>
        <w:t>ниторинг рисков, определение ос</w:t>
      </w:r>
      <w:r w:rsidRPr="00D95288">
        <w:rPr>
          <w:rFonts w:ascii="Times New Roman" w:hAnsi="Times New Roman"/>
          <w:sz w:val="28"/>
          <w:szCs w:val="28"/>
        </w:rPr>
        <w:t xml:space="preserve">тающихся рисков, выполнение плана управления рисками проекта </w:t>
      </w:r>
      <w:r w:rsidR="004B42B9" w:rsidRPr="00D95288">
        <w:rPr>
          <w:rFonts w:ascii="Times New Roman" w:hAnsi="Times New Roman"/>
          <w:sz w:val="28"/>
          <w:szCs w:val="28"/>
        </w:rPr>
        <w:t xml:space="preserve">и оценка эффективности действий по минимизации рисков. Все эти процедуры взаимодействуют друг с другом, а </w:t>
      </w:r>
      <w:r w:rsidR="00BD70CD" w:rsidRPr="00D95288">
        <w:rPr>
          <w:rFonts w:ascii="Times New Roman" w:hAnsi="Times New Roman"/>
          <w:sz w:val="28"/>
          <w:szCs w:val="28"/>
        </w:rPr>
        <w:t>т</w:t>
      </w:r>
      <w:r w:rsidR="004B42B9" w:rsidRPr="00D95288">
        <w:rPr>
          <w:rFonts w:ascii="Times New Roman" w:hAnsi="Times New Roman"/>
          <w:sz w:val="28"/>
          <w:szCs w:val="28"/>
        </w:rPr>
        <w:t xml:space="preserve">акже с другими процедурами. </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Последовательность </w:t>
      </w:r>
      <w:r w:rsidR="00280EBD" w:rsidRPr="00D95288">
        <w:rPr>
          <w:rFonts w:ascii="Times New Roman" w:hAnsi="Times New Roman"/>
          <w:sz w:val="28"/>
          <w:szCs w:val="28"/>
        </w:rPr>
        <w:t xml:space="preserve">процедур управления риском </w:t>
      </w:r>
      <w:r w:rsidRPr="00D95288">
        <w:rPr>
          <w:rFonts w:ascii="Times New Roman" w:hAnsi="Times New Roman"/>
          <w:sz w:val="28"/>
          <w:szCs w:val="28"/>
        </w:rPr>
        <w:t>показана на рис</w:t>
      </w:r>
      <w:r w:rsidR="00BD70CD" w:rsidRPr="00D95288">
        <w:rPr>
          <w:rFonts w:ascii="Times New Roman" w:hAnsi="Times New Roman"/>
          <w:sz w:val="28"/>
          <w:szCs w:val="28"/>
        </w:rPr>
        <w:t>унке</w:t>
      </w:r>
      <w:r w:rsidR="00F12A5F" w:rsidRPr="00D95288">
        <w:rPr>
          <w:rFonts w:ascii="Times New Roman" w:hAnsi="Times New Roman"/>
          <w:sz w:val="28"/>
          <w:szCs w:val="28"/>
        </w:rPr>
        <w:t>1</w:t>
      </w:r>
      <w:r w:rsidRPr="00D95288">
        <w:rPr>
          <w:rFonts w:ascii="Times New Roman" w:hAnsi="Times New Roman"/>
          <w:sz w:val="28"/>
          <w:szCs w:val="28"/>
        </w:rPr>
        <w:t>.</w:t>
      </w:r>
    </w:p>
    <w:p w:rsidR="004B42B9" w:rsidRPr="00D95288" w:rsidRDefault="00297229"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4E5762">
        <w:rPr>
          <w:noProof/>
        </w:rPr>
        <w:lastRenderedPageBreak/>
        <w:pict>
          <v:rect id="_x0000_s1026" style="position:absolute;left:0;text-align:left;margin-left:100pt;margin-top:11.4pt;width:310pt;height:27pt;z-index:251643904">
            <v:textbox style="mso-next-textbox:#_x0000_s1026">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Анализ  риска</w:t>
                  </w:r>
                </w:p>
                <w:p w:rsidR="00D95288" w:rsidRDefault="00D95288">
                  <w:pPr>
                    <w:widowControl/>
                    <w:rPr>
                      <w:rFonts w:ascii="Times New Roman" w:hAnsi="Times New Roman"/>
                      <w:sz w:val="24"/>
                      <w:szCs w:val="24"/>
                    </w:rPr>
                  </w:pPr>
                </w:p>
              </w:txbxContent>
            </v:textbox>
          </v:rect>
        </w:pict>
      </w: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27" style="position:absolute;left:0;text-align:left;z-index:251653120" from="250pt,14.25pt" to="250pt,32.25pt"/>
        </w:pict>
      </w: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28" style="position:absolute;left:0;text-align:left;z-index:251656192" from="375pt,8.1pt" to="375pt,17.1pt"/>
        </w:pict>
      </w:r>
      <w:r>
        <w:rPr>
          <w:noProof/>
        </w:rPr>
        <w:pict>
          <v:line id="_x0000_s1029" style="position:absolute;left:0;text-align:left;z-index:251655168" from="140pt,8.1pt" to="140pt,17.1pt"/>
        </w:pict>
      </w:r>
      <w:r>
        <w:rPr>
          <w:noProof/>
        </w:rPr>
        <w:pict>
          <v:line id="_x0000_s1030" style="position:absolute;left:0;text-align:left;z-index:251654144" from="140pt,8.1pt" to="375pt,8.1pt"/>
        </w:pict>
      </w:r>
      <w:r>
        <w:rPr>
          <w:noProof/>
        </w:rPr>
        <w:pict>
          <v:rect id="_x0000_s1031" style="position:absolute;left:0;text-align:left;margin-left:310pt;margin-top:17.1pt;width:147.45pt;height:36pt;z-index:251645952">
            <v:textbox style="mso-next-textbox:#_x0000_s1031">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Оценка (количественная  и  качественная)</w:t>
                  </w:r>
                </w:p>
              </w:txbxContent>
            </v:textbox>
          </v:rect>
        </w:pict>
      </w:r>
      <w:r>
        <w:rPr>
          <w:noProof/>
        </w:rPr>
        <w:pict>
          <v:rect id="_x0000_s1032" style="position:absolute;left:0;text-align:left;margin-left:30pt;margin-top:17.1pt;width:155pt;height:36pt;z-index:251644928">
            <v:textbox style="mso-next-textbox:#_x0000_s1032">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Выявление  и классификация</w:t>
                  </w:r>
                </w:p>
              </w:txbxContent>
            </v:textbox>
          </v:rect>
        </w:pict>
      </w:r>
    </w:p>
    <w:p w:rsidR="004B42B9" w:rsidRPr="00D95288" w:rsidRDefault="004B42B9" w:rsidP="00D95288">
      <w:pPr>
        <w:spacing w:line="360" w:lineRule="auto"/>
        <w:ind w:firstLine="709"/>
        <w:jc w:val="both"/>
        <w:rPr>
          <w:rFonts w:ascii="Times New Roman" w:hAnsi="Times New Roman"/>
          <w:sz w:val="28"/>
          <w:szCs w:val="28"/>
        </w:rPr>
      </w:pP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33" style="position:absolute;left:0;text-align:left;z-index:251658240" from="385pt,4.8pt" to="385pt,40.8pt"/>
        </w:pict>
      </w:r>
      <w:r>
        <w:rPr>
          <w:noProof/>
        </w:rPr>
        <w:pict>
          <v:line id="_x0000_s1034" style="position:absolute;left:0;text-align:left;z-index:251657216" from="105pt,4.8pt" to="105pt,40.8pt"/>
        </w:pict>
      </w:r>
      <w:r>
        <w:rPr>
          <w:noProof/>
        </w:rPr>
        <w:pict>
          <v:rect id="_x0000_s1035" style="position:absolute;left:0;text-align:left;margin-left:140pt;margin-top:22.8pt;width:200pt;height:54pt;z-index:251646976">
            <v:textbox style="mso-next-textbox:#_x0000_s1035">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Выбор  метода  воздействия  на  риск при  сравнении   их  эффективности</w:t>
                  </w:r>
                </w:p>
              </w:txbxContent>
            </v:textbox>
          </v:rect>
        </w:pict>
      </w: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36" style="position:absolute;left:0;text-align:left;flip:x;z-index:251660288" from="340pt,16.65pt" to="385pt,16.65pt"/>
        </w:pict>
      </w:r>
      <w:r>
        <w:rPr>
          <w:noProof/>
        </w:rPr>
        <w:pict>
          <v:line id="_x0000_s1037" style="position:absolute;left:0;text-align:left;z-index:251659264" from="105pt,16.65pt" to="140pt,16.65pt"/>
        </w:pict>
      </w:r>
    </w:p>
    <w:p w:rsidR="004B42B9" w:rsidRPr="00D95288" w:rsidRDefault="004B42B9" w:rsidP="00D95288">
      <w:pPr>
        <w:spacing w:line="360" w:lineRule="auto"/>
        <w:ind w:firstLine="709"/>
        <w:jc w:val="both"/>
        <w:rPr>
          <w:rFonts w:ascii="Times New Roman" w:hAnsi="Times New Roman"/>
          <w:sz w:val="28"/>
          <w:szCs w:val="28"/>
        </w:rPr>
      </w:pP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38" style="position:absolute;left:0;text-align:left;z-index:251661312" from="240pt,4.35pt" to="240pt,22.35pt"/>
        </w:pict>
      </w:r>
      <w:r>
        <w:rPr>
          <w:noProof/>
        </w:rPr>
        <w:pict>
          <v:rect id="_x0000_s1039" style="position:absolute;left:0;text-align:left;margin-left:170pt;margin-top:22.35pt;width:150pt;height:27pt;z-index:251648000">
            <v:textbox style="mso-next-textbox:#_x0000_s1039">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Принятие  решения</w:t>
                  </w:r>
                </w:p>
              </w:txbxContent>
            </v:textbox>
          </v:rect>
        </w:pict>
      </w:r>
    </w:p>
    <w:p w:rsidR="004B42B9" w:rsidRPr="00D95288" w:rsidRDefault="004B42B9" w:rsidP="00D95288">
      <w:pPr>
        <w:spacing w:line="360" w:lineRule="auto"/>
        <w:ind w:firstLine="709"/>
        <w:jc w:val="both"/>
        <w:rPr>
          <w:rFonts w:ascii="Times New Roman" w:hAnsi="Times New Roman"/>
          <w:sz w:val="28"/>
          <w:szCs w:val="28"/>
        </w:rPr>
      </w:pP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40" style="position:absolute;left:0;text-align:left;z-index:251665408" from="385pt,10.1pt" to="385pt,19.1pt"/>
        </w:pict>
      </w:r>
      <w:r>
        <w:rPr>
          <w:noProof/>
        </w:rPr>
        <w:pict>
          <v:line id="_x0000_s1041" style="position:absolute;left:0;text-align:left;z-index:251664384" from="110pt,10.1pt" to="110pt,19.1pt"/>
        </w:pict>
      </w:r>
      <w:r>
        <w:rPr>
          <w:noProof/>
        </w:rPr>
        <w:pict>
          <v:line id="_x0000_s1042" style="position:absolute;left:0;text-align:left;z-index:251663360" from="110pt,10.1pt" to="385pt,10.1pt"/>
        </w:pict>
      </w:r>
      <w:r>
        <w:rPr>
          <w:noProof/>
        </w:rPr>
        <w:pict>
          <v:line id="_x0000_s1043" style="position:absolute;left:0;text-align:left;z-index:251662336" from="240pt,1.1pt" to="240pt,19.1pt"/>
        </w:pict>
      </w:r>
      <w:r>
        <w:rPr>
          <w:noProof/>
        </w:rPr>
        <w:pict>
          <v:rect id="_x0000_s1044" style="position:absolute;left:0;text-align:left;margin-left:190pt;margin-top:19.1pt;width:97.45pt;height:27pt;z-index:251650048">
            <v:textbox style="mso-next-textbox:#_x0000_s1044">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Удержание</w:t>
                  </w:r>
                </w:p>
              </w:txbxContent>
            </v:textbox>
          </v:rect>
        </w:pict>
      </w:r>
      <w:r>
        <w:rPr>
          <w:noProof/>
        </w:rPr>
        <w:pict>
          <v:rect id="_x0000_s1045" style="position:absolute;left:0;text-align:left;margin-left:320pt;margin-top:19.1pt;width:130pt;height:27pt;z-index:251651072">
            <v:textbox style="mso-next-textbox:#_x0000_s1045">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Передача  риска</w:t>
                  </w:r>
                </w:p>
              </w:txbxContent>
            </v:textbox>
          </v:rect>
        </w:pict>
      </w:r>
      <w:r>
        <w:rPr>
          <w:noProof/>
        </w:rPr>
        <w:pict>
          <v:rect id="_x0000_s1046" style="position:absolute;left:0;text-align:left;margin-left:20pt;margin-top:19.1pt;width:119.55pt;height:27pt;z-index:251649024">
            <v:textbox style="mso-next-textbox:#_x0000_s1046">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Избежание</w:t>
                  </w:r>
                </w:p>
              </w:txbxContent>
            </v:textbox>
          </v:rect>
        </w:pict>
      </w: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47" style="position:absolute;left:0;text-align:left;z-index:251667456" from="240pt,21.95pt" to="240pt,39.95pt"/>
        </w:pict>
      </w:r>
      <w:r>
        <w:rPr>
          <w:noProof/>
        </w:rPr>
        <w:pict>
          <v:line id="_x0000_s1048" style="position:absolute;left:0;text-align:left;z-index:251668480" from="385pt,21.95pt" to="385pt,30.95pt"/>
        </w:pict>
      </w:r>
      <w:r>
        <w:rPr>
          <w:noProof/>
        </w:rPr>
        <w:pict>
          <v:line id="_x0000_s1049" style="position:absolute;left:0;text-align:left;z-index:251666432" from="80pt,21.95pt" to="80pt,30.95pt"/>
        </w:pict>
      </w:r>
    </w:p>
    <w:p w:rsidR="004B42B9" w:rsidRPr="00D95288" w:rsidRDefault="004E5762" w:rsidP="00D95288">
      <w:pPr>
        <w:spacing w:line="360" w:lineRule="auto"/>
        <w:ind w:firstLine="709"/>
        <w:jc w:val="both"/>
        <w:rPr>
          <w:rFonts w:ascii="Times New Roman" w:hAnsi="Times New Roman"/>
          <w:sz w:val="28"/>
          <w:szCs w:val="28"/>
        </w:rPr>
      </w:pPr>
      <w:r>
        <w:rPr>
          <w:noProof/>
        </w:rPr>
        <w:pict>
          <v:line id="_x0000_s1050" style="position:absolute;left:0;text-align:left;z-index:251669504" from="80pt,6.8pt" to="385pt,6.8pt"/>
        </w:pict>
      </w:r>
      <w:r>
        <w:rPr>
          <w:noProof/>
        </w:rPr>
        <w:pict>
          <v:rect id="_x0000_s1051" style="position:absolute;left:0;text-align:left;margin-left:165pt;margin-top:15.8pt;width:142.45pt;height:27pt;z-index:251652096">
            <v:textbox style="mso-next-textbox:#_x0000_s1051">
              <w:txbxContent>
                <w:p w:rsidR="00D95288" w:rsidRDefault="00D95288" w:rsidP="004B42B9">
                  <w:pPr>
                    <w:widowControl/>
                    <w:jc w:val="center"/>
                    <w:rPr>
                      <w:rFonts w:ascii="Times New Roman" w:hAnsi="Times New Roman"/>
                      <w:sz w:val="24"/>
                      <w:szCs w:val="24"/>
                    </w:rPr>
                  </w:pPr>
                  <w:r>
                    <w:rPr>
                      <w:rFonts w:ascii="Times New Roman" w:hAnsi="Times New Roman"/>
                      <w:sz w:val="24"/>
                      <w:szCs w:val="24"/>
                    </w:rPr>
                    <w:t>Контроль  результатов</w:t>
                  </w:r>
                </w:p>
              </w:txbxContent>
            </v:textbox>
          </v:rect>
        </w:pict>
      </w:r>
    </w:p>
    <w:p w:rsidR="004B42B9" w:rsidRPr="00D95288" w:rsidRDefault="004B42B9" w:rsidP="00D95288">
      <w:pPr>
        <w:spacing w:line="360" w:lineRule="auto"/>
        <w:ind w:firstLine="709"/>
        <w:jc w:val="both"/>
        <w:rPr>
          <w:rFonts w:ascii="Times New Roman" w:hAnsi="Times New Roman"/>
          <w:sz w:val="28"/>
          <w:szCs w:val="28"/>
        </w:rPr>
      </w:pP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bCs/>
          <w:sz w:val="28"/>
          <w:szCs w:val="28"/>
        </w:rPr>
        <w:t xml:space="preserve">Рис. </w:t>
      </w:r>
      <w:r w:rsidR="00F12A5F" w:rsidRPr="00D95288">
        <w:rPr>
          <w:rFonts w:ascii="Times New Roman" w:hAnsi="Times New Roman"/>
          <w:bCs/>
          <w:sz w:val="28"/>
          <w:szCs w:val="28"/>
        </w:rPr>
        <w:t>1</w:t>
      </w:r>
      <w:r w:rsidRPr="00D95288">
        <w:rPr>
          <w:rFonts w:ascii="Times New Roman" w:hAnsi="Times New Roman"/>
          <w:bCs/>
          <w:sz w:val="28"/>
          <w:szCs w:val="28"/>
        </w:rPr>
        <w:t xml:space="preserve">. Общая схема процесса управления риском </w:t>
      </w:r>
      <w:r w:rsidRPr="00D95288">
        <w:rPr>
          <w:rFonts w:ascii="Times New Roman" w:hAnsi="Times New Roman"/>
          <w:bCs/>
          <w:sz w:val="28"/>
          <w:szCs w:val="28"/>
        </w:rPr>
        <w:footnoteReference w:id="11"/>
      </w:r>
    </w:p>
    <w:p w:rsidR="00297229" w:rsidRDefault="00297229" w:rsidP="00D95288">
      <w:pPr>
        <w:spacing w:line="360" w:lineRule="auto"/>
        <w:ind w:firstLine="709"/>
        <w:jc w:val="both"/>
        <w:rPr>
          <w:rFonts w:ascii="Times New Roman" w:hAnsi="Times New Roman"/>
          <w:sz w:val="28"/>
          <w:szCs w:val="28"/>
        </w:rPr>
      </w:pPr>
    </w:p>
    <w:p w:rsidR="00F30856" w:rsidRPr="00D95288" w:rsidRDefault="00F3085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Управление финансовыми рисками предприятия основывается на определенных принципах, основными из которых являются: осознанность принятия рисков; управляемость принимаемыми рисками; независимость управления отдельными рисками; сопоставимость уровня принимаемых рисков с уровнем доходности финансовых операций; сопоставимость уровня принимаемых рисков с финансовыми возможностями предприятия; экономичность управления рисками; учет временного фактора в управлении рисками; учет финансовой стратегии предприятия в процессе управления рисками; учет возможности передачи рисков.</w:t>
      </w:r>
    </w:p>
    <w:p w:rsidR="00F30856" w:rsidRPr="00D95288" w:rsidRDefault="00F3085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 мнению специалистов, в современных условиях необходим</w:t>
      </w:r>
      <w:r w:rsidR="00D95288">
        <w:rPr>
          <w:rFonts w:ascii="Times New Roman" w:hAnsi="Times New Roman"/>
          <w:sz w:val="28"/>
          <w:szCs w:val="28"/>
        </w:rPr>
        <w:t xml:space="preserve"> </w:t>
      </w:r>
      <w:r w:rsidRPr="00D95288">
        <w:rPr>
          <w:rFonts w:ascii="Times New Roman" w:hAnsi="Times New Roman"/>
          <w:sz w:val="28"/>
          <w:szCs w:val="28"/>
        </w:rPr>
        <w:t xml:space="preserve">интегрированный подход к управлению риском. Интегрированный подход - это активная позиция, так как подразумевает предвидение, а не пассивную реакцию на риск, такой подход предоставляет больше возможностей и </w:t>
      </w:r>
      <w:r w:rsidRPr="00D95288">
        <w:rPr>
          <w:rFonts w:ascii="Times New Roman" w:hAnsi="Times New Roman"/>
          <w:sz w:val="28"/>
          <w:szCs w:val="28"/>
        </w:rPr>
        <w:lastRenderedPageBreak/>
        <w:t xml:space="preserve">ограничивает опасности. </w:t>
      </w:r>
    </w:p>
    <w:p w:rsidR="00595BBB" w:rsidRPr="00D95288" w:rsidRDefault="00F3085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Центральное место в оценке риска и последующем управлении риском занимают анализ и прогнозирование возможных потерь ресурсов, снижения доходности. Это многоступенчатый процесс, целью которого является уменьшение или компенсация ущерба для объекта при наступлении нежелательных событий. При этом необходимо помнить, что минимизация ущерба и снижение риска — неадекватные понятия. Второе означает либо уменьшение возможного ущерба, либо понижение вероятности наступления неблагоприятных событий.</w:t>
      </w:r>
      <w:r w:rsidR="00D95288">
        <w:rPr>
          <w:rFonts w:ascii="Times New Roman" w:hAnsi="Times New Roman"/>
          <w:sz w:val="28"/>
          <w:szCs w:val="28"/>
        </w:rPr>
        <w:t xml:space="preserve"> </w:t>
      </w:r>
      <w:r w:rsidR="004B42B9" w:rsidRPr="00D95288">
        <w:rPr>
          <w:rFonts w:ascii="Times New Roman" w:hAnsi="Times New Roman"/>
          <w:sz w:val="28"/>
          <w:szCs w:val="28"/>
        </w:rPr>
        <w:t>Собранной информации должно быть достаточно для принятия адекватных решений на последующих этапах</w:t>
      </w:r>
      <w:r w:rsidR="0027156F" w:rsidRPr="00D95288">
        <w:rPr>
          <w:rFonts w:ascii="Times New Roman" w:hAnsi="Times New Roman"/>
          <w:sz w:val="28"/>
          <w:szCs w:val="28"/>
        </w:rPr>
        <w:t>.</w:t>
      </w:r>
      <w:r w:rsidR="004B42B9" w:rsidRPr="00D95288">
        <w:rPr>
          <w:rFonts w:ascii="Times New Roman" w:hAnsi="Times New Roman"/>
          <w:sz w:val="28"/>
          <w:szCs w:val="28"/>
        </w:rPr>
        <w:footnoteReference w:id="12"/>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Последовательность проведения анализа следующая</w:t>
      </w:r>
      <w:r w:rsidRPr="00D95288">
        <w:rPr>
          <w:rFonts w:ascii="Times New Roman" w:hAnsi="Times New Roman"/>
          <w:sz w:val="28"/>
          <w:szCs w:val="28"/>
        </w:rPr>
        <w:footnoteReference w:id="13"/>
      </w:r>
      <w:r w:rsidRPr="00D95288">
        <w:rPr>
          <w:rFonts w:ascii="Times New Roman" w:hAnsi="Times New Roman"/>
          <w:sz w:val="28"/>
          <w:szCs w:val="28"/>
        </w:rPr>
        <w:t>:</w:t>
      </w:r>
      <w:r w:rsidR="00280EBD" w:rsidRPr="00D95288">
        <w:rPr>
          <w:rFonts w:ascii="Times New Roman" w:hAnsi="Times New Roman"/>
          <w:sz w:val="28"/>
          <w:szCs w:val="28"/>
        </w:rPr>
        <w:t xml:space="preserve"> </w:t>
      </w:r>
      <w:r w:rsidRPr="00D95288">
        <w:rPr>
          <w:rFonts w:ascii="Times New Roman" w:hAnsi="Times New Roman"/>
          <w:sz w:val="28"/>
          <w:szCs w:val="28"/>
        </w:rPr>
        <w:t>выявление внутренних и внешних факторов, увеличивающих или уменьшающих конкретный вид риска;</w:t>
      </w:r>
      <w:r w:rsidR="00280EBD" w:rsidRPr="00D95288">
        <w:rPr>
          <w:rFonts w:ascii="Times New Roman" w:hAnsi="Times New Roman"/>
          <w:sz w:val="28"/>
          <w:szCs w:val="28"/>
        </w:rPr>
        <w:t xml:space="preserve"> </w:t>
      </w:r>
      <w:r w:rsidRPr="00D95288">
        <w:rPr>
          <w:rFonts w:ascii="Times New Roman" w:hAnsi="Times New Roman"/>
          <w:sz w:val="28"/>
          <w:szCs w:val="28"/>
        </w:rPr>
        <w:t>анализ и оценка выявленных факторов риска;</w:t>
      </w:r>
      <w:r w:rsidR="00280EBD" w:rsidRPr="00D95288">
        <w:rPr>
          <w:rFonts w:ascii="Times New Roman" w:hAnsi="Times New Roman"/>
          <w:sz w:val="28"/>
          <w:szCs w:val="28"/>
        </w:rPr>
        <w:t xml:space="preserve"> </w:t>
      </w:r>
      <w:r w:rsidRPr="00D95288">
        <w:rPr>
          <w:rFonts w:ascii="Times New Roman" w:hAnsi="Times New Roman"/>
          <w:sz w:val="28"/>
          <w:szCs w:val="28"/>
        </w:rPr>
        <w:t>оценка конкретного вида риска с финансовой стороны с использованием двух подходов: определение финансовой состоятельности (ликвидности) и экономической</w:t>
      </w:r>
      <w:r w:rsidR="00D95288">
        <w:rPr>
          <w:rFonts w:ascii="Times New Roman" w:hAnsi="Times New Roman"/>
          <w:sz w:val="28"/>
          <w:szCs w:val="28"/>
        </w:rPr>
        <w:t xml:space="preserve"> </w:t>
      </w:r>
      <w:r w:rsidRPr="00D95288">
        <w:rPr>
          <w:rFonts w:ascii="Times New Roman" w:hAnsi="Times New Roman"/>
          <w:sz w:val="28"/>
          <w:szCs w:val="28"/>
        </w:rPr>
        <w:t>целесообразности проекта;</w:t>
      </w:r>
      <w:r w:rsidR="00280EBD" w:rsidRPr="00D95288">
        <w:rPr>
          <w:rFonts w:ascii="Times New Roman" w:hAnsi="Times New Roman"/>
          <w:sz w:val="28"/>
          <w:szCs w:val="28"/>
        </w:rPr>
        <w:t xml:space="preserve"> </w:t>
      </w:r>
      <w:r w:rsidRPr="00D95288">
        <w:rPr>
          <w:rFonts w:ascii="Times New Roman" w:hAnsi="Times New Roman"/>
          <w:sz w:val="28"/>
          <w:szCs w:val="28"/>
        </w:rPr>
        <w:t>определение допустимого уровня риска;</w:t>
      </w:r>
      <w:r w:rsidR="00280EBD" w:rsidRPr="00D95288">
        <w:rPr>
          <w:rFonts w:ascii="Times New Roman" w:hAnsi="Times New Roman"/>
          <w:sz w:val="28"/>
          <w:szCs w:val="28"/>
        </w:rPr>
        <w:t xml:space="preserve"> </w:t>
      </w:r>
      <w:r w:rsidRPr="00D95288">
        <w:rPr>
          <w:rFonts w:ascii="Times New Roman" w:hAnsi="Times New Roman"/>
          <w:sz w:val="28"/>
          <w:szCs w:val="28"/>
        </w:rPr>
        <w:t>анализ отдельных операций по выбранному уровню риска;</w:t>
      </w:r>
      <w:r w:rsidR="00280EBD" w:rsidRPr="00D95288">
        <w:rPr>
          <w:rFonts w:ascii="Times New Roman" w:hAnsi="Times New Roman"/>
          <w:sz w:val="28"/>
          <w:szCs w:val="28"/>
        </w:rPr>
        <w:t xml:space="preserve"> </w:t>
      </w:r>
      <w:r w:rsidRPr="00D95288">
        <w:rPr>
          <w:rFonts w:ascii="Times New Roman" w:hAnsi="Times New Roman"/>
          <w:sz w:val="28"/>
          <w:szCs w:val="28"/>
        </w:rPr>
        <w:t>разработка мероприятий по снижению риска.</w:t>
      </w:r>
      <w:r w:rsidR="00280EBD" w:rsidRPr="00D95288">
        <w:rPr>
          <w:rFonts w:ascii="Times New Roman" w:hAnsi="Times New Roman"/>
          <w:sz w:val="28"/>
          <w:szCs w:val="28"/>
        </w:rPr>
        <w:t xml:space="preserve"> </w:t>
      </w:r>
      <w:r w:rsidRPr="00D95288">
        <w:rPr>
          <w:rFonts w:ascii="Times New Roman" w:hAnsi="Times New Roman"/>
          <w:sz w:val="28"/>
          <w:szCs w:val="28"/>
        </w:rPr>
        <w:t>В процессе анализа не только выявляются отдельные виды рисков, но и определяется вероятность их появления, а также дается количественная и качественная их влияния. Часто анализ идёт в двух противоположных направлениях — от оценки к выявлению и наоборот. В первом случае уже имеются (зафиксированы) убытки и необходимо выявить причины. Во втором случае на основе системы обнаруживаются риски и возможные их последствия.</w:t>
      </w:r>
    </w:p>
    <w:p w:rsidR="003730CA"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Следующий этап - выбор метода воздействия на риски с целью минимизировать возможный ущерб в будущем. </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Каждый вид риска допускает два-три традиционных способа его уменьшения. Поэтому возникает проблема оценки сравнительной </w:t>
      </w:r>
      <w:r w:rsidRPr="00D95288">
        <w:rPr>
          <w:rFonts w:ascii="Times New Roman" w:hAnsi="Times New Roman"/>
          <w:sz w:val="28"/>
          <w:szCs w:val="28"/>
        </w:rPr>
        <w:lastRenderedPageBreak/>
        <w:t>эффективности методов воздействия на риск для выбора наилучшего из них. Сравнение происходит на основе различных критериев, в том числе экономических.</w:t>
      </w:r>
      <w:r w:rsidR="00280EBD" w:rsidRPr="00D95288">
        <w:rPr>
          <w:rFonts w:ascii="Times New Roman" w:hAnsi="Times New Roman"/>
          <w:sz w:val="28"/>
          <w:szCs w:val="28"/>
        </w:rPr>
        <w:t xml:space="preserve"> </w:t>
      </w:r>
      <w:r w:rsidRPr="00D95288">
        <w:rPr>
          <w:rFonts w:ascii="Times New Roman" w:hAnsi="Times New Roman"/>
          <w:sz w:val="28"/>
          <w:szCs w:val="28"/>
        </w:rPr>
        <w:t>Выбор оптимальных способов воздействия на конкретные риски дает возможность сформировать общую стратегию управления всем комплексом рисков организации. Это этап принятия решений, когда определяются требуемые финансовые и трудовые ресурсы, происходят постановка и распределение задач среди менеджеров, проводятся анализ рынка соответствующих услуг, консультации со специалистами.</w:t>
      </w:r>
    </w:p>
    <w:p w:rsidR="00F30856"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Методы управления рисками весьма разнообразны. Из</w:t>
      </w:r>
      <w:r w:rsidR="00D95288">
        <w:rPr>
          <w:rFonts w:ascii="Times New Roman" w:hAnsi="Times New Roman"/>
          <w:sz w:val="28"/>
          <w:szCs w:val="28"/>
        </w:rPr>
        <w:t xml:space="preserve"> </w:t>
      </w:r>
      <w:r w:rsidRPr="00D95288">
        <w:rPr>
          <w:rFonts w:ascii="Times New Roman" w:hAnsi="Times New Roman"/>
          <w:sz w:val="28"/>
          <w:szCs w:val="28"/>
        </w:rPr>
        <w:t>сложившейся на</w:t>
      </w:r>
      <w:r w:rsidR="00D95288">
        <w:rPr>
          <w:rFonts w:ascii="Times New Roman" w:hAnsi="Times New Roman"/>
          <w:sz w:val="28"/>
          <w:szCs w:val="28"/>
        </w:rPr>
        <w:t xml:space="preserve"> </w:t>
      </w:r>
      <w:r w:rsidRPr="00D95288">
        <w:rPr>
          <w:rFonts w:ascii="Times New Roman" w:hAnsi="Times New Roman"/>
          <w:sz w:val="28"/>
          <w:szCs w:val="28"/>
        </w:rPr>
        <w:t>настоящий момент практики достаточно четко видно, что у</w:t>
      </w:r>
      <w:r w:rsidR="00D95288">
        <w:rPr>
          <w:rFonts w:ascii="Times New Roman" w:hAnsi="Times New Roman"/>
          <w:sz w:val="28"/>
          <w:szCs w:val="28"/>
        </w:rPr>
        <w:t xml:space="preserve"> </w:t>
      </w:r>
      <w:r w:rsidRPr="00D95288">
        <w:rPr>
          <w:rFonts w:ascii="Times New Roman" w:hAnsi="Times New Roman"/>
          <w:sz w:val="28"/>
          <w:szCs w:val="28"/>
        </w:rPr>
        <w:t>российских специалистов с</w:t>
      </w:r>
      <w:r w:rsidR="00D95288">
        <w:rPr>
          <w:rFonts w:ascii="Times New Roman" w:hAnsi="Times New Roman"/>
          <w:sz w:val="28"/>
          <w:szCs w:val="28"/>
        </w:rPr>
        <w:t xml:space="preserve"> </w:t>
      </w:r>
      <w:r w:rsidRPr="00D95288">
        <w:rPr>
          <w:rFonts w:ascii="Times New Roman" w:hAnsi="Times New Roman"/>
          <w:sz w:val="28"/>
          <w:szCs w:val="28"/>
        </w:rPr>
        <w:t>одной стороны, и</w:t>
      </w:r>
      <w:r w:rsidR="00D95288">
        <w:rPr>
          <w:rFonts w:ascii="Times New Roman" w:hAnsi="Times New Roman"/>
          <w:sz w:val="28"/>
          <w:szCs w:val="28"/>
        </w:rPr>
        <w:t xml:space="preserve"> </w:t>
      </w:r>
      <w:r w:rsidRPr="00D95288">
        <w:rPr>
          <w:rFonts w:ascii="Times New Roman" w:hAnsi="Times New Roman"/>
          <w:sz w:val="28"/>
          <w:szCs w:val="28"/>
        </w:rPr>
        <w:t>западных исследователей</w:t>
      </w:r>
      <w:r w:rsidR="00D95288">
        <w:rPr>
          <w:rFonts w:ascii="Times New Roman" w:hAnsi="Times New Roman"/>
          <w:sz w:val="28"/>
          <w:szCs w:val="28"/>
        </w:rPr>
        <w:t xml:space="preserve"> </w:t>
      </w:r>
      <w:r w:rsidRPr="00D95288">
        <w:rPr>
          <w:rFonts w:ascii="Times New Roman" w:hAnsi="Times New Roman"/>
          <w:sz w:val="28"/>
          <w:szCs w:val="28"/>
        </w:rPr>
        <w:t>– с</w:t>
      </w:r>
      <w:r w:rsidR="00D95288">
        <w:rPr>
          <w:rFonts w:ascii="Times New Roman" w:hAnsi="Times New Roman"/>
          <w:sz w:val="28"/>
          <w:szCs w:val="28"/>
        </w:rPr>
        <w:t xml:space="preserve"> </w:t>
      </w:r>
      <w:r w:rsidRPr="00D95288">
        <w:rPr>
          <w:rFonts w:ascii="Times New Roman" w:hAnsi="Times New Roman"/>
          <w:sz w:val="28"/>
          <w:szCs w:val="28"/>
        </w:rPr>
        <w:t>другой, сложились вполне четкие предпочтения в</w:t>
      </w:r>
      <w:r w:rsidR="00D95288">
        <w:rPr>
          <w:rFonts w:ascii="Times New Roman" w:hAnsi="Times New Roman"/>
          <w:sz w:val="28"/>
          <w:szCs w:val="28"/>
        </w:rPr>
        <w:t xml:space="preserve"> </w:t>
      </w:r>
      <w:r w:rsidRPr="00D95288">
        <w:rPr>
          <w:rFonts w:ascii="Times New Roman" w:hAnsi="Times New Roman"/>
          <w:sz w:val="28"/>
          <w:szCs w:val="28"/>
        </w:rPr>
        <w:t xml:space="preserve">отношении методов управления рисками. </w:t>
      </w:r>
    </w:p>
    <w:p w:rsidR="00CC5EF5"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Средствами разрешения рисков являются их избежание, удержание, передача, снижение их степени</w:t>
      </w:r>
      <w:r w:rsidR="0027156F" w:rsidRPr="00D95288">
        <w:rPr>
          <w:rFonts w:ascii="Times New Roman" w:hAnsi="Times New Roman"/>
          <w:sz w:val="28"/>
          <w:szCs w:val="28"/>
        </w:rPr>
        <w:t>.</w:t>
      </w:r>
      <w:r w:rsidRPr="00D95288">
        <w:rPr>
          <w:rFonts w:ascii="Times New Roman" w:hAnsi="Times New Roman"/>
          <w:sz w:val="28"/>
          <w:szCs w:val="28"/>
        </w:rPr>
        <w:footnoteReference w:id="14"/>
      </w:r>
      <w:r w:rsidR="00CC5EF5" w:rsidRPr="00D95288">
        <w:rPr>
          <w:rFonts w:ascii="Times New Roman" w:hAnsi="Times New Roman"/>
          <w:sz w:val="28"/>
          <w:szCs w:val="28"/>
        </w:rPr>
        <w:t xml:space="preserve"> </w:t>
      </w:r>
      <w:r w:rsidRPr="00D95288">
        <w:rPr>
          <w:rFonts w:ascii="Times New Roman" w:hAnsi="Times New Roman"/>
          <w:sz w:val="28"/>
          <w:szCs w:val="28"/>
        </w:rPr>
        <w:t>Избежание риска означает простое уклонение от мероприятия, связанного с риском. Однако избежание риска для инвестора зачастую означает отказ от прибыли.</w:t>
      </w:r>
      <w:r w:rsidR="00CC5EF5" w:rsidRPr="00D95288">
        <w:rPr>
          <w:rFonts w:ascii="Times New Roman" w:hAnsi="Times New Roman"/>
          <w:sz w:val="28"/>
          <w:szCs w:val="28"/>
        </w:rPr>
        <w:t xml:space="preserve"> </w:t>
      </w:r>
      <w:r w:rsidRPr="00D95288">
        <w:rPr>
          <w:rFonts w:ascii="Times New Roman" w:hAnsi="Times New Roman"/>
          <w:sz w:val="28"/>
          <w:szCs w:val="28"/>
        </w:rPr>
        <w:t xml:space="preserve">Удержание риска – это оставление риска за инвестором, т.е. на его ответственности. Так, инвестор, вкладывая венчурный </w:t>
      </w:r>
      <w:r w:rsidR="0035333A" w:rsidRPr="00D95288">
        <w:rPr>
          <w:rFonts w:ascii="Times New Roman" w:hAnsi="Times New Roman"/>
          <w:sz w:val="28"/>
          <w:szCs w:val="28"/>
        </w:rPr>
        <w:t>капит</w:t>
      </w:r>
      <w:r w:rsidRPr="00D95288">
        <w:rPr>
          <w:rFonts w:ascii="Times New Roman" w:hAnsi="Times New Roman"/>
          <w:sz w:val="28"/>
          <w:szCs w:val="28"/>
        </w:rPr>
        <w:t>ал, заранее уверен, что он может за счет собственных средств покрыть возможную потерю венчурного капитала.</w:t>
      </w:r>
      <w:r w:rsidR="00CC5EF5" w:rsidRPr="00D95288">
        <w:rPr>
          <w:rFonts w:ascii="Times New Roman" w:hAnsi="Times New Roman"/>
          <w:sz w:val="28"/>
          <w:szCs w:val="28"/>
        </w:rPr>
        <w:t xml:space="preserve"> </w:t>
      </w:r>
      <w:r w:rsidRPr="00D95288">
        <w:rPr>
          <w:rFonts w:ascii="Times New Roman" w:hAnsi="Times New Roman"/>
          <w:sz w:val="28"/>
          <w:szCs w:val="28"/>
        </w:rPr>
        <w:t>Передача риска означает, что инве</w:t>
      </w:r>
      <w:r w:rsidR="003121DF" w:rsidRPr="00D95288">
        <w:rPr>
          <w:rFonts w:ascii="Times New Roman" w:hAnsi="Times New Roman"/>
          <w:sz w:val="28"/>
          <w:szCs w:val="28"/>
          <w:lang w:val="en-US"/>
        </w:rPr>
        <w:t>c</w:t>
      </w:r>
      <w:r w:rsidRPr="00D95288">
        <w:rPr>
          <w:rFonts w:ascii="Times New Roman" w:hAnsi="Times New Roman"/>
          <w:sz w:val="28"/>
          <w:szCs w:val="28"/>
        </w:rPr>
        <w:t>тор предает ответственность за риск кому-то другому, например страховой компании.</w:t>
      </w:r>
      <w:r w:rsidR="00CC5EF5" w:rsidRPr="00D95288">
        <w:rPr>
          <w:rFonts w:ascii="Times New Roman" w:hAnsi="Times New Roman"/>
          <w:sz w:val="28"/>
          <w:szCs w:val="28"/>
        </w:rPr>
        <w:t xml:space="preserve"> </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Для снижения степени риска применяются различные приемы. Наиболее распространенными являются:</w:t>
      </w:r>
      <w:r w:rsidR="00F30856" w:rsidRPr="00D95288">
        <w:rPr>
          <w:rFonts w:ascii="Times New Roman" w:hAnsi="Times New Roman"/>
          <w:sz w:val="28"/>
          <w:szCs w:val="28"/>
        </w:rPr>
        <w:t xml:space="preserve"> </w:t>
      </w:r>
      <w:r w:rsidRPr="00D95288">
        <w:rPr>
          <w:rFonts w:ascii="Times New Roman" w:hAnsi="Times New Roman"/>
          <w:sz w:val="28"/>
          <w:szCs w:val="28"/>
        </w:rPr>
        <w:t>диверсификация;</w:t>
      </w:r>
      <w:r w:rsidR="00F30856" w:rsidRPr="00D95288">
        <w:rPr>
          <w:rFonts w:ascii="Times New Roman" w:hAnsi="Times New Roman"/>
          <w:sz w:val="28"/>
          <w:szCs w:val="28"/>
        </w:rPr>
        <w:t xml:space="preserve"> </w:t>
      </w:r>
      <w:r w:rsidRPr="00D95288">
        <w:rPr>
          <w:rFonts w:ascii="Times New Roman" w:hAnsi="Times New Roman"/>
          <w:sz w:val="28"/>
          <w:szCs w:val="28"/>
        </w:rPr>
        <w:t>приобретение дополнительной информации о выборе и результатах;</w:t>
      </w:r>
      <w:r w:rsidR="00F30856" w:rsidRPr="00D95288">
        <w:rPr>
          <w:rFonts w:ascii="Times New Roman" w:hAnsi="Times New Roman"/>
          <w:sz w:val="28"/>
          <w:szCs w:val="28"/>
        </w:rPr>
        <w:t xml:space="preserve"> </w:t>
      </w:r>
      <w:r w:rsidRPr="00D95288">
        <w:rPr>
          <w:rFonts w:ascii="Times New Roman" w:hAnsi="Times New Roman"/>
          <w:sz w:val="28"/>
          <w:szCs w:val="28"/>
        </w:rPr>
        <w:t>лимитирование;</w:t>
      </w:r>
      <w:r w:rsidR="00F30856" w:rsidRPr="00D95288">
        <w:rPr>
          <w:rFonts w:ascii="Times New Roman" w:hAnsi="Times New Roman"/>
          <w:sz w:val="28"/>
          <w:szCs w:val="28"/>
        </w:rPr>
        <w:t xml:space="preserve"> </w:t>
      </w:r>
      <w:r w:rsidRPr="00D95288">
        <w:rPr>
          <w:rFonts w:ascii="Times New Roman" w:hAnsi="Times New Roman"/>
          <w:sz w:val="28"/>
          <w:szCs w:val="28"/>
        </w:rPr>
        <w:t>самострахование;</w:t>
      </w:r>
      <w:r w:rsidR="00D95288">
        <w:rPr>
          <w:rFonts w:ascii="Times New Roman" w:hAnsi="Times New Roman"/>
          <w:sz w:val="28"/>
          <w:szCs w:val="28"/>
        </w:rPr>
        <w:t xml:space="preserve"> </w:t>
      </w:r>
      <w:r w:rsidR="00FB375E" w:rsidRPr="00D95288">
        <w:rPr>
          <w:rFonts w:ascii="Times New Roman" w:hAnsi="Times New Roman"/>
          <w:sz w:val="28"/>
          <w:szCs w:val="28"/>
        </w:rPr>
        <w:t>страхование.</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Диверсификация представляет собой процесс распределения инвестируемых средств между различными объектами вложения капитала, которые непосредственно не связаны между собой, с целью снижения </w:t>
      </w:r>
      <w:r w:rsidRPr="00D95288">
        <w:rPr>
          <w:rFonts w:ascii="Times New Roman" w:hAnsi="Times New Roman"/>
          <w:sz w:val="28"/>
          <w:szCs w:val="28"/>
        </w:rPr>
        <w:lastRenderedPageBreak/>
        <w:t>степени риска и потерь доходов. Диверсификация позволяет избежать часть риска при распределении капитала между разнообразными видами деятельности.</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Лимитирование – это установление лимита, т.е. предельных сумм расходов, продажи, кредита и т.п. Хозяйствующими субъектами применяется при продаже товаров в кредит, предоставлении займов, определении сумм вложения капитала и т.п.</w:t>
      </w:r>
    </w:p>
    <w:p w:rsidR="00FB375E"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Самострахование означает, что предприниматель предпочитает подстраховаться сам, чем покупать страховку в страховой компании. Тем самым он экономит на затратах капитала по страхованию. Самострахование логично, когда стоимость страхуемого имущества относительно невелика по сравнению с имущественными и финансовыми параметрами всего бизнеса. Самострахование также имеет смысл, когда вероятность убытков чрезвычайно мала, когда фирма владеет большим кол</w:t>
      </w:r>
      <w:r w:rsidR="00FB375E" w:rsidRPr="00D95288">
        <w:rPr>
          <w:rFonts w:ascii="Times New Roman" w:hAnsi="Times New Roman"/>
          <w:sz w:val="28"/>
          <w:szCs w:val="28"/>
        </w:rPr>
        <w:t>ичеством однотипного имущества.</w:t>
      </w:r>
    </w:p>
    <w:p w:rsidR="004B42B9"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Каждый из перечисленных инструментов снижения риска имеет как определенные преимущества, так и недостатки. Поэтому обычно используют определенные комбинации этих инструментов «подавления» рисков. Завершающим этапом в анализе средств снижения риска является формулировка общего плана управления риск</w:t>
      </w:r>
      <w:r w:rsidR="00FB375E" w:rsidRPr="00D95288">
        <w:rPr>
          <w:rFonts w:ascii="Times New Roman" w:hAnsi="Times New Roman"/>
          <w:sz w:val="28"/>
          <w:szCs w:val="28"/>
        </w:rPr>
        <w:t>ами предприятия</w:t>
      </w:r>
      <w:r w:rsidR="00D76670" w:rsidRPr="00D95288">
        <w:rPr>
          <w:rFonts w:ascii="Times New Roman" w:hAnsi="Times New Roman"/>
          <w:sz w:val="28"/>
          <w:szCs w:val="28"/>
        </w:rPr>
        <w:t>.</w:t>
      </w:r>
      <w:r w:rsidRPr="00D95288">
        <w:rPr>
          <w:rFonts w:ascii="Times New Roman" w:hAnsi="Times New Roman"/>
          <w:sz w:val="28"/>
          <w:szCs w:val="28"/>
        </w:rPr>
        <w:footnoteReference w:id="15"/>
      </w:r>
      <w:r w:rsidR="00FB375E" w:rsidRPr="00D95288">
        <w:rPr>
          <w:rFonts w:ascii="Times New Roman" w:hAnsi="Times New Roman"/>
          <w:sz w:val="28"/>
          <w:szCs w:val="28"/>
        </w:rPr>
        <w:t xml:space="preserve"> </w:t>
      </w:r>
      <w:r w:rsidRPr="00D95288">
        <w:rPr>
          <w:rFonts w:ascii="Times New Roman" w:hAnsi="Times New Roman"/>
          <w:sz w:val="28"/>
          <w:szCs w:val="28"/>
        </w:rPr>
        <w:t xml:space="preserve">Этот план должен включать: результаты идентификации всех областей риска </w:t>
      </w:r>
      <w:r w:rsidR="00FB375E" w:rsidRPr="00D95288">
        <w:rPr>
          <w:rFonts w:ascii="Times New Roman" w:hAnsi="Times New Roman"/>
          <w:sz w:val="28"/>
          <w:szCs w:val="28"/>
        </w:rPr>
        <w:t>для предприятия</w:t>
      </w:r>
      <w:r w:rsidRPr="00D95288">
        <w:rPr>
          <w:rFonts w:ascii="Times New Roman" w:hAnsi="Times New Roman"/>
          <w:sz w:val="28"/>
          <w:szCs w:val="28"/>
        </w:rPr>
        <w:t>, перечень основных идентификаторов риска в каждой области; результаты рейти</w:t>
      </w:r>
      <w:r w:rsidR="00FB375E" w:rsidRPr="00D95288">
        <w:rPr>
          <w:rFonts w:ascii="Times New Roman" w:hAnsi="Times New Roman"/>
          <w:sz w:val="28"/>
          <w:szCs w:val="28"/>
        </w:rPr>
        <w:t>нговой оценки индикаторов риска</w:t>
      </w:r>
      <w:r w:rsidRPr="00D95288">
        <w:rPr>
          <w:rFonts w:ascii="Times New Roman" w:hAnsi="Times New Roman"/>
          <w:sz w:val="28"/>
          <w:szCs w:val="28"/>
        </w:rPr>
        <w:t>; результаты статистического анализа риска, рекомендуемые стратегии снижения риска в каждой сфере деятельности</w:t>
      </w:r>
      <w:r w:rsidR="00FB375E" w:rsidRPr="00D95288">
        <w:rPr>
          <w:rFonts w:ascii="Times New Roman" w:hAnsi="Times New Roman"/>
          <w:sz w:val="28"/>
          <w:szCs w:val="28"/>
        </w:rPr>
        <w:t xml:space="preserve"> предприятия.</w:t>
      </w:r>
    </w:p>
    <w:p w:rsidR="00733C2B" w:rsidRPr="00D95288" w:rsidRDefault="00733C2B" w:rsidP="00D95288">
      <w:pPr>
        <w:spacing w:line="360" w:lineRule="auto"/>
        <w:ind w:firstLine="709"/>
        <w:jc w:val="both"/>
        <w:rPr>
          <w:rFonts w:ascii="Times New Roman" w:hAnsi="Times New Roman"/>
          <w:sz w:val="28"/>
          <w:szCs w:val="28"/>
        </w:rPr>
      </w:pPr>
    </w:p>
    <w:p w:rsidR="004B42B9" w:rsidRPr="00297229" w:rsidRDefault="00297229" w:rsidP="00D95288">
      <w:pPr>
        <w:spacing w:line="360" w:lineRule="auto"/>
        <w:ind w:firstLine="709"/>
        <w:jc w:val="both"/>
        <w:rPr>
          <w:rFonts w:ascii="Times New Roman" w:hAnsi="Times New Roman"/>
          <w:caps/>
          <w:sz w:val="28"/>
          <w:szCs w:val="28"/>
        </w:rPr>
      </w:pPr>
      <w:r>
        <w:rPr>
          <w:rFonts w:ascii="Times New Roman" w:hAnsi="Times New Roman"/>
          <w:sz w:val="28"/>
          <w:szCs w:val="28"/>
        </w:rPr>
        <w:br w:type="page"/>
      </w:r>
      <w:r w:rsidR="004B42B9" w:rsidRPr="00297229">
        <w:rPr>
          <w:rFonts w:ascii="Times New Roman" w:hAnsi="Times New Roman"/>
          <w:caps/>
          <w:sz w:val="28"/>
          <w:szCs w:val="28"/>
        </w:rPr>
        <w:lastRenderedPageBreak/>
        <w:t>1.3 Показатели оценки финансового риска</w:t>
      </w:r>
    </w:p>
    <w:p w:rsidR="004B42B9" w:rsidRPr="00D95288" w:rsidRDefault="004B42B9" w:rsidP="00D95288">
      <w:pPr>
        <w:spacing w:line="360" w:lineRule="auto"/>
        <w:ind w:firstLine="709"/>
        <w:jc w:val="both"/>
        <w:rPr>
          <w:rFonts w:ascii="Times New Roman" w:hAnsi="Times New Roman"/>
          <w:sz w:val="28"/>
          <w:szCs w:val="28"/>
        </w:rPr>
      </w:pPr>
    </w:p>
    <w:p w:rsidR="00BA61B2"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iCs/>
          <w:sz w:val="28"/>
          <w:szCs w:val="28"/>
        </w:rPr>
        <w:t>Существенное возрастание влияния финансовых рисков компании на результаты хозяйственной деятельности вызвано нестабильностью внешней среды: экономической ситуации в стране, появлением новых инновационных фи</w:t>
      </w:r>
      <w:r w:rsidR="00F80710" w:rsidRPr="00D95288">
        <w:rPr>
          <w:rFonts w:ascii="Times New Roman" w:hAnsi="Times New Roman"/>
          <w:iCs/>
          <w:sz w:val="28"/>
          <w:szCs w:val="28"/>
        </w:rPr>
        <w:t>на</w:t>
      </w:r>
      <w:r w:rsidRPr="00D95288">
        <w:rPr>
          <w:rFonts w:ascii="Times New Roman" w:hAnsi="Times New Roman"/>
          <w:iCs/>
          <w:sz w:val="28"/>
          <w:szCs w:val="28"/>
        </w:rPr>
        <w:t>нсовых</w:t>
      </w:r>
      <w:r w:rsidR="00FB375E" w:rsidRPr="00D95288">
        <w:rPr>
          <w:rFonts w:ascii="Times New Roman" w:hAnsi="Times New Roman"/>
          <w:iCs/>
          <w:sz w:val="28"/>
          <w:szCs w:val="28"/>
        </w:rPr>
        <w:t xml:space="preserve"> </w:t>
      </w:r>
      <w:r w:rsidRPr="00D95288">
        <w:rPr>
          <w:rFonts w:ascii="Times New Roman" w:hAnsi="Times New Roman"/>
          <w:iCs/>
          <w:sz w:val="28"/>
          <w:szCs w:val="28"/>
        </w:rPr>
        <w:t>инструментов, расширением сферы финансовых отношений, изменчивостью конъюнктуры финансового рынка и рядом других факторов. Поэтому идентификация, оценка и отслеживание уровня финансовых рисков являются одной из актуальных задач в практической деятельности финансовых менеджеров.</w:t>
      </w:r>
      <w:r w:rsidRPr="00D95288">
        <w:rPr>
          <w:rFonts w:ascii="Times New Roman" w:hAnsi="Times New Roman"/>
          <w:sz w:val="28"/>
          <w:szCs w:val="28"/>
        </w:rPr>
        <w:t xml:space="preserve"> </w:t>
      </w:r>
    </w:p>
    <w:p w:rsidR="00BC7DCC" w:rsidRPr="00D95288" w:rsidRDefault="00BC7DCC" w:rsidP="00D95288">
      <w:pPr>
        <w:spacing w:line="360" w:lineRule="auto"/>
        <w:ind w:firstLine="709"/>
        <w:jc w:val="both"/>
        <w:rPr>
          <w:rFonts w:ascii="Times New Roman" w:hAnsi="Times New Roman"/>
          <w:iCs/>
          <w:sz w:val="28"/>
          <w:szCs w:val="28"/>
        </w:rPr>
      </w:pPr>
      <w:r w:rsidRPr="00D95288">
        <w:rPr>
          <w:rFonts w:ascii="Times New Roman" w:hAnsi="Times New Roman"/>
          <w:sz w:val="28"/>
          <w:szCs w:val="28"/>
        </w:rPr>
        <w:t>Оценка финансового риска основывается на</w:t>
      </w:r>
      <w:r w:rsidR="00D95288">
        <w:rPr>
          <w:rFonts w:ascii="Times New Roman" w:hAnsi="Times New Roman"/>
          <w:sz w:val="28"/>
          <w:szCs w:val="28"/>
        </w:rPr>
        <w:t xml:space="preserve"> </w:t>
      </w:r>
      <w:r w:rsidRPr="00D95288">
        <w:rPr>
          <w:rFonts w:ascii="Times New Roman" w:hAnsi="Times New Roman"/>
          <w:sz w:val="28"/>
          <w:szCs w:val="28"/>
        </w:rPr>
        <w:t>определённых методах. Основной задачей методики определения степени риска является систематизация и разработка комплексного подхода к определению степени риска, влияющего на финансово-хозяйственную деятельность предприятия.</w:t>
      </w:r>
    </w:p>
    <w:p w:rsidR="00BD70CD"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 качестве исходной информации при оценке финансовых рисков используется бухгалтерская отчетность предприятия: бухгалтерский баланс, фиксирующий имущественное и финансовое положение организации на отчетную дату; отчет о прибылях и убытках, представляющий результаты деятельности за отчетный период. Основные финансовые риски, оцениваемые предприятиями: </w:t>
      </w:r>
    </w:p>
    <w:p w:rsidR="00BD70CD" w:rsidRPr="00D95288" w:rsidRDefault="004B42B9" w:rsidP="00D95288">
      <w:pPr>
        <w:numPr>
          <w:ilvl w:val="0"/>
          <w:numId w:val="2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риски потери платежеспособности; </w:t>
      </w:r>
    </w:p>
    <w:p w:rsidR="00BD70CD" w:rsidRPr="00D95288" w:rsidRDefault="004B42B9" w:rsidP="00D95288">
      <w:pPr>
        <w:numPr>
          <w:ilvl w:val="0"/>
          <w:numId w:val="2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риски потери финансовой устойчивости и независимости; </w:t>
      </w:r>
    </w:p>
    <w:p w:rsidR="00BD70CD" w:rsidRPr="00D95288" w:rsidRDefault="004B42B9" w:rsidP="00D95288">
      <w:pPr>
        <w:numPr>
          <w:ilvl w:val="0"/>
          <w:numId w:val="22"/>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риски структуры активов и пассивов. </w:t>
      </w:r>
    </w:p>
    <w:p w:rsidR="00A230EF"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Модель оценки риска ликвидности (платежеспособности) баланса с помощью абсолютных показателей представлена </w:t>
      </w:r>
      <w:r w:rsidR="00BC7DCC" w:rsidRPr="00D95288">
        <w:rPr>
          <w:rFonts w:ascii="Times New Roman" w:hAnsi="Times New Roman"/>
          <w:sz w:val="28"/>
          <w:szCs w:val="28"/>
        </w:rPr>
        <w:t>в таблице 1.</w:t>
      </w:r>
      <w:r w:rsidR="00D95288">
        <w:rPr>
          <w:rFonts w:ascii="Times New Roman" w:hAnsi="Times New Roman"/>
          <w:sz w:val="28"/>
          <w:szCs w:val="28"/>
        </w:rPr>
        <w:t xml:space="preserve"> </w:t>
      </w:r>
    </w:p>
    <w:p w:rsidR="00BD70CD" w:rsidRPr="00D95288" w:rsidRDefault="00297229"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BC7DCC" w:rsidRPr="00D95288">
        <w:rPr>
          <w:rFonts w:ascii="Times New Roman" w:hAnsi="Times New Roman"/>
          <w:sz w:val="28"/>
          <w:szCs w:val="28"/>
        </w:rPr>
        <w:lastRenderedPageBreak/>
        <w:t>Таблица 1</w:t>
      </w:r>
    </w:p>
    <w:p w:rsidR="00BC7DCC" w:rsidRPr="00D95288" w:rsidRDefault="00BC7DCC" w:rsidP="00D95288">
      <w:pPr>
        <w:spacing w:line="360" w:lineRule="auto"/>
        <w:ind w:firstLine="709"/>
        <w:jc w:val="both"/>
        <w:rPr>
          <w:rFonts w:ascii="Times New Roman" w:hAnsi="Times New Roman"/>
          <w:iCs/>
          <w:sz w:val="28"/>
          <w:szCs w:val="28"/>
        </w:rPr>
      </w:pPr>
      <w:r w:rsidRPr="00D95288">
        <w:rPr>
          <w:rFonts w:ascii="Times New Roman" w:hAnsi="Times New Roman"/>
          <w:iCs/>
          <w:sz w:val="28"/>
          <w:szCs w:val="28"/>
        </w:rPr>
        <w:t xml:space="preserve">Модель оценки риска ликвидности баланса </w:t>
      </w:r>
    </w:p>
    <w:tbl>
      <w:tblPr>
        <w:tblW w:w="910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5047"/>
        <w:gridCol w:w="4055"/>
      </w:tblGrid>
      <w:tr w:rsidR="004B42B9" w:rsidRPr="00D95288" w:rsidTr="00297229">
        <w:trPr>
          <w:tblCellSpacing w:w="0" w:type="dxa"/>
        </w:trPr>
        <w:tc>
          <w:tcPr>
            <w:tcW w:w="5047"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Порядок группирования активов по степени быстроты их превращения в денежные средства </w:t>
            </w:r>
          </w:p>
        </w:tc>
        <w:tc>
          <w:tcPr>
            <w:tcW w:w="4055"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Порядок группирования пассивов по степени срочности выполнения обязательств </w:t>
            </w:r>
          </w:p>
        </w:tc>
      </w:tr>
      <w:tr w:rsidR="004B42B9" w:rsidRPr="00D95288" w:rsidTr="00297229">
        <w:trPr>
          <w:tblCellSpacing w:w="0" w:type="dxa"/>
        </w:trPr>
        <w:tc>
          <w:tcPr>
            <w:tcW w:w="5047"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А1. Наиболее ликвидные активы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А1 = стр. 250 + стр. 260 </w:t>
            </w:r>
          </w:p>
        </w:tc>
        <w:tc>
          <w:tcPr>
            <w:tcW w:w="4055"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П1. Наиболее срочные обязательства</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П1 = стр. 620 </w:t>
            </w:r>
          </w:p>
        </w:tc>
      </w:tr>
      <w:tr w:rsidR="004B42B9" w:rsidRPr="00D95288" w:rsidTr="00297229">
        <w:trPr>
          <w:tblCellSpacing w:w="0" w:type="dxa"/>
        </w:trPr>
        <w:tc>
          <w:tcPr>
            <w:tcW w:w="5047"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А2. Быстрореализуемые активы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А2 = стр. 240 </w:t>
            </w:r>
          </w:p>
        </w:tc>
        <w:tc>
          <w:tcPr>
            <w:tcW w:w="4055"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П2. Краткосрочные пассивы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П2 = стр. 610 + стр. 630 + стр. 660 </w:t>
            </w:r>
          </w:p>
        </w:tc>
      </w:tr>
      <w:tr w:rsidR="004B42B9" w:rsidRPr="00D95288" w:rsidTr="00297229">
        <w:trPr>
          <w:tblCellSpacing w:w="0" w:type="dxa"/>
        </w:trPr>
        <w:tc>
          <w:tcPr>
            <w:tcW w:w="5047"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А3. Медленно реализуемые активы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А3 = стр. 210 + стр. 220 + стр. 230 + стр. 270 </w:t>
            </w:r>
          </w:p>
        </w:tc>
        <w:tc>
          <w:tcPr>
            <w:tcW w:w="4055"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П3. Долгосрочные пассивы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П3 = стр. 590 + стр. 640 + стр. 650 </w:t>
            </w:r>
          </w:p>
        </w:tc>
      </w:tr>
      <w:tr w:rsidR="004B42B9" w:rsidRPr="00D95288" w:rsidTr="00297229">
        <w:trPr>
          <w:tblCellSpacing w:w="0" w:type="dxa"/>
        </w:trPr>
        <w:tc>
          <w:tcPr>
            <w:tcW w:w="5047"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А4. Труднореализуемые активы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А4 = стр. 190 </w:t>
            </w:r>
          </w:p>
        </w:tc>
        <w:tc>
          <w:tcPr>
            <w:tcW w:w="4055"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bCs/>
              </w:rPr>
              <w:t>П4. Постоянные пассивы</w:t>
            </w:r>
            <w:r w:rsidRPr="00297229">
              <w:rPr>
                <w:rFonts w:ascii="Times New Roman" w:hAnsi="Times New Roman"/>
              </w:rPr>
              <w:t xml:space="preserve">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П4 = стр. 490 </w:t>
            </w:r>
          </w:p>
        </w:tc>
      </w:tr>
    </w:tbl>
    <w:p w:rsidR="00297229" w:rsidRDefault="00297229" w:rsidP="00D95288">
      <w:pPr>
        <w:spacing w:line="360" w:lineRule="auto"/>
        <w:ind w:firstLine="709"/>
        <w:jc w:val="both"/>
        <w:rPr>
          <w:rFonts w:ascii="Times New Roman" w:hAnsi="Times New Roman"/>
          <w:sz w:val="28"/>
          <w:szCs w:val="28"/>
        </w:rPr>
      </w:pPr>
    </w:p>
    <w:p w:rsidR="00532EE9" w:rsidRPr="00D95288" w:rsidRDefault="00BD70C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 таблице 1 представлены подходы к группировке активов и пассивов. </w:t>
      </w:r>
      <w:r w:rsidR="00BC7DCC" w:rsidRPr="00D95288">
        <w:rPr>
          <w:rFonts w:ascii="Times New Roman" w:hAnsi="Times New Roman"/>
          <w:sz w:val="28"/>
          <w:szCs w:val="28"/>
        </w:rPr>
        <w:t>Тип состояния ликвидности баланса представлен в таблице 2.</w:t>
      </w:r>
    </w:p>
    <w:p w:rsidR="00297229" w:rsidRDefault="00297229" w:rsidP="00D95288">
      <w:pPr>
        <w:spacing w:line="360" w:lineRule="auto"/>
        <w:ind w:firstLine="709"/>
        <w:jc w:val="both"/>
        <w:rPr>
          <w:rFonts w:ascii="Times New Roman" w:hAnsi="Times New Roman"/>
          <w:sz w:val="28"/>
          <w:szCs w:val="28"/>
        </w:rPr>
      </w:pPr>
    </w:p>
    <w:p w:rsidR="00BD70CD" w:rsidRPr="00D95288" w:rsidRDefault="00BC7DCC"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Таблица 2</w:t>
      </w:r>
      <w:r w:rsidR="00FB375E" w:rsidRPr="00D95288">
        <w:rPr>
          <w:rFonts w:ascii="Times New Roman" w:hAnsi="Times New Roman"/>
          <w:sz w:val="28"/>
          <w:szCs w:val="28"/>
        </w:rPr>
        <w:t xml:space="preserve"> </w:t>
      </w:r>
    </w:p>
    <w:p w:rsidR="00BC7DCC" w:rsidRPr="00D95288" w:rsidRDefault="00BC7DCC"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Тип состояния ликвидности баланса</w:t>
      </w:r>
    </w:p>
    <w:tbl>
      <w:tblPr>
        <w:tblW w:w="9149"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2468"/>
        <w:gridCol w:w="1875"/>
        <w:gridCol w:w="2529"/>
        <w:gridCol w:w="2277"/>
      </w:tblGrid>
      <w:tr w:rsidR="004B42B9" w:rsidRPr="00D95288" w:rsidTr="00297229">
        <w:trPr>
          <w:tblCellSpacing w:w="0" w:type="dxa"/>
        </w:trPr>
        <w:tc>
          <w:tcPr>
            <w:tcW w:w="9149" w:type="dxa"/>
            <w:gridSpan w:val="4"/>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Условия</w:t>
            </w:r>
          </w:p>
        </w:tc>
      </w:tr>
      <w:tr w:rsidR="004B42B9" w:rsidRPr="00D95288" w:rsidTr="00297229">
        <w:trPr>
          <w:tblCellSpacing w:w="0" w:type="dxa"/>
        </w:trPr>
        <w:tc>
          <w:tcPr>
            <w:tcW w:w="2468"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А1 ≥ П1 А2 ≥ П2 </w:t>
            </w:r>
          </w:p>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А3 ≥ П ; А4 ≤ П4 </w:t>
            </w:r>
          </w:p>
        </w:tc>
        <w:tc>
          <w:tcPr>
            <w:tcW w:w="1875"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А1 &lt; П1 А2 ≥ П2; </w:t>
            </w:r>
          </w:p>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А3 ≥ П3; А4 ~ П4 </w:t>
            </w:r>
          </w:p>
        </w:tc>
        <w:tc>
          <w:tcPr>
            <w:tcW w:w="2529"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А1 &lt; П1; А2 &lt; П2; </w:t>
            </w:r>
          </w:p>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А3 ≥ П3; А4 ~ П4 </w:t>
            </w:r>
          </w:p>
        </w:tc>
        <w:tc>
          <w:tcPr>
            <w:tcW w:w="2277"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А1 &lt; П1; А2 &lt; П2; </w:t>
            </w:r>
          </w:p>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rPr>
              <w:t xml:space="preserve">А3 &lt; П3; А4 &gt; П4 </w:t>
            </w:r>
          </w:p>
        </w:tc>
      </w:tr>
      <w:tr w:rsidR="004B42B9" w:rsidRPr="00D95288" w:rsidTr="00297229">
        <w:trPr>
          <w:tblCellSpacing w:w="0" w:type="dxa"/>
        </w:trPr>
        <w:tc>
          <w:tcPr>
            <w:tcW w:w="2468"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bCs/>
              </w:rPr>
              <w:t>Абсолютная ликвидность</w:t>
            </w:r>
            <w:r w:rsidRPr="00297229">
              <w:rPr>
                <w:rFonts w:ascii="Times New Roman" w:hAnsi="Times New Roman"/>
              </w:rPr>
              <w:t xml:space="preserve"> </w:t>
            </w:r>
          </w:p>
        </w:tc>
        <w:tc>
          <w:tcPr>
            <w:tcW w:w="1875"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bCs/>
              </w:rPr>
              <w:t>Допустимая ликвидность</w:t>
            </w:r>
            <w:r w:rsidRPr="00297229">
              <w:rPr>
                <w:rFonts w:ascii="Times New Roman" w:hAnsi="Times New Roman"/>
              </w:rPr>
              <w:t xml:space="preserve"> </w:t>
            </w:r>
          </w:p>
        </w:tc>
        <w:tc>
          <w:tcPr>
            <w:tcW w:w="2529"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bCs/>
              </w:rPr>
              <w:t>Нарушенная ликвидность</w:t>
            </w:r>
            <w:r w:rsidRPr="00297229">
              <w:rPr>
                <w:rFonts w:ascii="Times New Roman" w:hAnsi="Times New Roman"/>
              </w:rPr>
              <w:t xml:space="preserve"> </w:t>
            </w:r>
          </w:p>
        </w:tc>
        <w:tc>
          <w:tcPr>
            <w:tcW w:w="2277" w:type="dxa"/>
          </w:tcPr>
          <w:p w:rsidR="004B42B9" w:rsidRPr="00297229" w:rsidRDefault="004B42B9" w:rsidP="00297229">
            <w:pPr>
              <w:spacing w:line="360" w:lineRule="auto"/>
              <w:ind w:firstLine="5"/>
              <w:jc w:val="both"/>
              <w:rPr>
                <w:rFonts w:ascii="Times New Roman" w:hAnsi="Times New Roman"/>
              </w:rPr>
            </w:pPr>
            <w:r w:rsidRPr="00297229">
              <w:rPr>
                <w:rFonts w:ascii="Times New Roman" w:hAnsi="Times New Roman"/>
                <w:bCs/>
              </w:rPr>
              <w:t>Кризисная ликвидность</w:t>
            </w:r>
            <w:r w:rsidRPr="00297229">
              <w:rPr>
                <w:rFonts w:ascii="Times New Roman" w:hAnsi="Times New Roman"/>
              </w:rPr>
              <w:t xml:space="preserve"> </w:t>
            </w:r>
          </w:p>
        </w:tc>
      </w:tr>
      <w:tr w:rsidR="00BC7DCC" w:rsidRPr="00D95288" w:rsidTr="00297229">
        <w:trPr>
          <w:tblCellSpacing w:w="0" w:type="dxa"/>
        </w:trPr>
        <w:tc>
          <w:tcPr>
            <w:tcW w:w="9149" w:type="dxa"/>
            <w:gridSpan w:val="4"/>
          </w:tcPr>
          <w:p w:rsidR="00BC7DCC" w:rsidRPr="00297229" w:rsidRDefault="00BC7DCC" w:rsidP="00297229">
            <w:pPr>
              <w:spacing w:line="360" w:lineRule="auto"/>
              <w:ind w:firstLine="5"/>
              <w:jc w:val="both"/>
              <w:rPr>
                <w:rFonts w:ascii="Times New Roman" w:hAnsi="Times New Roman"/>
                <w:bCs/>
              </w:rPr>
            </w:pPr>
            <w:r w:rsidRPr="00297229">
              <w:rPr>
                <w:rFonts w:ascii="Times New Roman" w:hAnsi="Times New Roman"/>
              </w:rPr>
              <w:t>Оценка риска ликвидности</w:t>
            </w:r>
          </w:p>
        </w:tc>
      </w:tr>
      <w:tr w:rsidR="00BC7DCC" w:rsidRPr="00D95288" w:rsidTr="00297229">
        <w:trPr>
          <w:tblCellSpacing w:w="0" w:type="dxa"/>
        </w:trPr>
        <w:tc>
          <w:tcPr>
            <w:tcW w:w="2468" w:type="dxa"/>
          </w:tcPr>
          <w:p w:rsidR="00BC7DCC" w:rsidRPr="00297229" w:rsidRDefault="00BC7DCC" w:rsidP="00297229">
            <w:pPr>
              <w:spacing w:line="360" w:lineRule="auto"/>
              <w:ind w:firstLine="5"/>
              <w:jc w:val="both"/>
              <w:rPr>
                <w:rFonts w:ascii="Times New Roman" w:hAnsi="Times New Roman"/>
                <w:bCs/>
              </w:rPr>
            </w:pPr>
            <w:r w:rsidRPr="00297229">
              <w:rPr>
                <w:rFonts w:ascii="Times New Roman" w:hAnsi="Times New Roman"/>
                <w:bCs/>
              </w:rPr>
              <w:t>Безрисковая зона</w:t>
            </w:r>
          </w:p>
        </w:tc>
        <w:tc>
          <w:tcPr>
            <w:tcW w:w="1875" w:type="dxa"/>
          </w:tcPr>
          <w:p w:rsidR="00BC7DCC" w:rsidRPr="00297229" w:rsidRDefault="00BC7DCC" w:rsidP="00297229">
            <w:pPr>
              <w:spacing w:line="360" w:lineRule="auto"/>
              <w:ind w:firstLine="5"/>
              <w:jc w:val="both"/>
              <w:rPr>
                <w:rFonts w:ascii="Times New Roman" w:hAnsi="Times New Roman"/>
                <w:bCs/>
              </w:rPr>
            </w:pPr>
            <w:r w:rsidRPr="00297229">
              <w:rPr>
                <w:rFonts w:ascii="Times New Roman" w:hAnsi="Times New Roman"/>
                <w:bCs/>
              </w:rPr>
              <w:t>Зона допустимого риска</w:t>
            </w:r>
          </w:p>
        </w:tc>
        <w:tc>
          <w:tcPr>
            <w:tcW w:w="2529" w:type="dxa"/>
          </w:tcPr>
          <w:p w:rsidR="00BC7DCC" w:rsidRPr="00297229" w:rsidRDefault="00BC7DCC" w:rsidP="00297229">
            <w:pPr>
              <w:spacing w:line="360" w:lineRule="auto"/>
              <w:ind w:firstLine="5"/>
              <w:jc w:val="both"/>
              <w:rPr>
                <w:rFonts w:ascii="Times New Roman" w:hAnsi="Times New Roman"/>
                <w:bCs/>
              </w:rPr>
            </w:pPr>
            <w:r w:rsidRPr="00297229">
              <w:rPr>
                <w:rFonts w:ascii="Times New Roman" w:hAnsi="Times New Roman"/>
                <w:bCs/>
              </w:rPr>
              <w:t>Зона критического риска</w:t>
            </w:r>
          </w:p>
        </w:tc>
        <w:tc>
          <w:tcPr>
            <w:tcW w:w="2277" w:type="dxa"/>
          </w:tcPr>
          <w:p w:rsidR="00BC7DCC" w:rsidRPr="00297229" w:rsidRDefault="00BC7DCC" w:rsidP="00297229">
            <w:pPr>
              <w:spacing w:line="360" w:lineRule="auto"/>
              <w:ind w:firstLine="5"/>
              <w:jc w:val="both"/>
              <w:rPr>
                <w:rFonts w:ascii="Times New Roman" w:hAnsi="Times New Roman"/>
                <w:bCs/>
              </w:rPr>
            </w:pPr>
            <w:r w:rsidRPr="00297229">
              <w:rPr>
                <w:rFonts w:ascii="Times New Roman" w:hAnsi="Times New Roman"/>
                <w:bCs/>
              </w:rPr>
              <w:t>Зона катастрофического риска</w:t>
            </w:r>
          </w:p>
        </w:tc>
      </w:tr>
    </w:tbl>
    <w:p w:rsidR="00297229" w:rsidRDefault="00297229" w:rsidP="00D95288">
      <w:pPr>
        <w:spacing w:line="360" w:lineRule="auto"/>
        <w:ind w:firstLine="709"/>
        <w:jc w:val="both"/>
        <w:rPr>
          <w:rFonts w:ascii="Times New Roman" w:hAnsi="Times New Roman"/>
          <w:iCs/>
          <w:sz w:val="28"/>
          <w:szCs w:val="28"/>
        </w:rPr>
      </w:pPr>
    </w:p>
    <w:p w:rsidR="00532EE9" w:rsidRPr="00D95288" w:rsidRDefault="00BD70CD" w:rsidP="00D95288">
      <w:pPr>
        <w:spacing w:line="360" w:lineRule="auto"/>
        <w:ind w:firstLine="709"/>
        <w:jc w:val="both"/>
        <w:rPr>
          <w:rFonts w:ascii="Times New Roman" w:hAnsi="Times New Roman"/>
          <w:iCs/>
          <w:sz w:val="28"/>
          <w:szCs w:val="28"/>
        </w:rPr>
      </w:pPr>
      <w:r w:rsidRPr="00D95288">
        <w:rPr>
          <w:rFonts w:ascii="Times New Roman" w:hAnsi="Times New Roman"/>
          <w:iCs/>
          <w:sz w:val="28"/>
          <w:szCs w:val="28"/>
        </w:rPr>
        <w:t xml:space="preserve">В таблице 2 представлены условия оценки риска ликвидности. </w:t>
      </w:r>
    </w:p>
    <w:p w:rsidR="00532EE9" w:rsidRPr="00D95288" w:rsidRDefault="00532EE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Тип финансового состояния определяется следующим образом: </w:t>
      </w:r>
    </w:p>
    <w:p w:rsidR="00297229" w:rsidRDefault="00297229" w:rsidP="00D95288">
      <w:pPr>
        <w:spacing w:line="360" w:lineRule="auto"/>
        <w:ind w:firstLine="709"/>
        <w:jc w:val="both"/>
        <w:rPr>
          <w:rFonts w:ascii="Times New Roman" w:hAnsi="Times New Roman"/>
          <w:sz w:val="28"/>
          <w:szCs w:val="28"/>
        </w:rPr>
      </w:pPr>
    </w:p>
    <w:p w:rsidR="00532EE9" w:rsidRPr="00D95288" w:rsidRDefault="00532EE9" w:rsidP="00D95288">
      <w:pPr>
        <w:spacing w:line="360" w:lineRule="auto"/>
        <w:ind w:firstLine="709"/>
        <w:jc w:val="both"/>
        <w:rPr>
          <w:rFonts w:ascii="Times New Roman" w:hAnsi="Times New Roman"/>
          <w:iCs/>
          <w:sz w:val="28"/>
          <w:szCs w:val="28"/>
        </w:rPr>
      </w:pPr>
      <w:r w:rsidRPr="00D95288">
        <w:rPr>
          <w:rFonts w:ascii="Times New Roman" w:hAnsi="Times New Roman"/>
          <w:sz w:val="28"/>
          <w:szCs w:val="28"/>
        </w:rPr>
        <w:t>±Фс ≥ 0; ±Фт ≥ 0; ±Фо ≥ 0; S = 1, 1, 1- а</w:t>
      </w:r>
      <w:r w:rsidRPr="00D95288">
        <w:rPr>
          <w:rFonts w:ascii="Times New Roman" w:hAnsi="Times New Roman"/>
          <w:iCs/>
          <w:sz w:val="28"/>
          <w:szCs w:val="28"/>
        </w:rPr>
        <w:t>бсолютная независимость;</w:t>
      </w:r>
    </w:p>
    <w:p w:rsidR="00532EE9" w:rsidRPr="00D95288" w:rsidRDefault="00532EE9" w:rsidP="00D95288">
      <w:pPr>
        <w:spacing w:line="360" w:lineRule="auto"/>
        <w:ind w:firstLine="709"/>
        <w:jc w:val="both"/>
        <w:rPr>
          <w:rFonts w:ascii="Times New Roman" w:hAnsi="Times New Roman"/>
          <w:iCs/>
          <w:sz w:val="28"/>
          <w:szCs w:val="28"/>
        </w:rPr>
      </w:pPr>
      <w:r w:rsidRPr="00D95288">
        <w:rPr>
          <w:rFonts w:ascii="Times New Roman" w:hAnsi="Times New Roman"/>
          <w:sz w:val="28"/>
          <w:szCs w:val="28"/>
        </w:rPr>
        <w:t>±Фс &lt; 0; ±Фт ≥ 0; ±Фо ≥ 0; S = 0, 1, 1 - н</w:t>
      </w:r>
      <w:r w:rsidRPr="00D95288">
        <w:rPr>
          <w:rFonts w:ascii="Times New Roman" w:hAnsi="Times New Roman"/>
          <w:iCs/>
          <w:sz w:val="28"/>
          <w:szCs w:val="28"/>
        </w:rPr>
        <w:t>ормальная независимость;</w:t>
      </w:r>
    </w:p>
    <w:p w:rsidR="00532EE9" w:rsidRPr="00D95288" w:rsidRDefault="00532EE9" w:rsidP="00D95288">
      <w:pPr>
        <w:spacing w:line="360" w:lineRule="auto"/>
        <w:ind w:firstLine="709"/>
        <w:jc w:val="both"/>
        <w:rPr>
          <w:rFonts w:ascii="Times New Roman" w:hAnsi="Times New Roman"/>
          <w:iCs/>
          <w:sz w:val="28"/>
          <w:szCs w:val="28"/>
        </w:rPr>
      </w:pPr>
      <w:r w:rsidRPr="00D95288">
        <w:rPr>
          <w:rFonts w:ascii="Times New Roman" w:hAnsi="Times New Roman"/>
          <w:sz w:val="28"/>
          <w:szCs w:val="28"/>
        </w:rPr>
        <w:lastRenderedPageBreak/>
        <w:t>±Фс &lt; 0; ±Фт &lt; 0; ±Фо ≥ 0; S = 0, 0, 1 - н</w:t>
      </w:r>
      <w:r w:rsidRPr="00D95288">
        <w:rPr>
          <w:rFonts w:ascii="Times New Roman" w:hAnsi="Times New Roman"/>
          <w:iCs/>
          <w:sz w:val="28"/>
          <w:szCs w:val="28"/>
        </w:rPr>
        <w:t>еустойчивое финансовое состояние;</w:t>
      </w:r>
    </w:p>
    <w:p w:rsidR="00532EE9" w:rsidRPr="00D95288" w:rsidRDefault="00532EE9" w:rsidP="00D95288">
      <w:pPr>
        <w:spacing w:line="360" w:lineRule="auto"/>
        <w:ind w:firstLine="709"/>
        <w:jc w:val="both"/>
        <w:rPr>
          <w:rFonts w:ascii="Times New Roman" w:hAnsi="Times New Roman"/>
          <w:iCs/>
          <w:sz w:val="28"/>
          <w:szCs w:val="28"/>
        </w:rPr>
      </w:pPr>
      <w:r w:rsidRPr="00D95288">
        <w:rPr>
          <w:rFonts w:ascii="Times New Roman" w:hAnsi="Times New Roman"/>
          <w:sz w:val="28"/>
          <w:szCs w:val="28"/>
        </w:rPr>
        <w:t>±Фс &lt; 0; ±Фт &lt; 0; ±Фо &lt; 0; S = 0, 0, 0 - к</w:t>
      </w:r>
      <w:r w:rsidRPr="00D95288">
        <w:rPr>
          <w:rFonts w:ascii="Times New Roman" w:hAnsi="Times New Roman"/>
          <w:iCs/>
          <w:sz w:val="28"/>
          <w:szCs w:val="28"/>
        </w:rPr>
        <w:t>ризисное финансовое состояние.</w:t>
      </w:r>
    </w:p>
    <w:p w:rsidR="00297229" w:rsidRDefault="00297229" w:rsidP="00D95288">
      <w:pPr>
        <w:spacing w:line="360" w:lineRule="auto"/>
        <w:ind w:firstLine="709"/>
        <w:jc w:val="both"/>
        <w:rPr>
          <w:rFonts w:ascii="Times New Roman" w:hAnsi="Times New Roman"/>
          <w:iCs/>
          <w:sz w:val="28"/>
          <w:szCs w:val="28"/>
        </w:rPr>
      </w:pPr>
    </w:p>
    <w:p w:rsidR="00532EE9" w:rsidRPr="00D95288" w:rsidRDefault="00532EE9" w:rsidP="00D95288">
      <w:pPr>
        <w:spacing w:line="360" w:lineRule="auto"/>
        <w:ind w:firstLine="709"/>
        <w:jc w:val="both"/>
        <w:rPr>
          <w:rFonts w:ascii="Times New Roman" w:hAnsi="Times New Roman"/>
          <w:iCs/>
          <w:sz w:val="28"/>
          <w:szCs w:val="28"/>
        </w:rPr>
      </w:pPr>
      <w:r w:rsidRPr="00D95288">
        <w:rPr>
          <w:rFonts w:ascii="Times New Roman" w:hAnsi="Times New Roman"/>
          <w:iCs/>
          <w:sz w:val="28"/>
          <w:szCs w:val="28"/>
        </w:rPr>
        <w:t>При этом и</w:t>
      </w:r>
      <w:r w:rsidRPr="00D95288">
        <w:rPr>
          <w:rFonts w:ascii="Times New Roman" w:hAnsi="Times New Roman"/>
          <w:sz w:val="28"/>
          <w:szCs w:val="28"/>
        </w:rPr>
        <w:t>спользуемые источники покрытия затрат в случае а</w:t>
      </w:r>
      <w:r w:rsidRPr="00D95288">
        <w:rPr>
          <w:rFonts w:ascii="Times New Roman" w:hAnsi="Times New Roman"/>
          <w:iCs/>
          <w:sz w:val="28"/>
          <w:szCs w:val="28"/>
        </w:rPr>
        <w:t>бсолютной независимости - с</w:t>
      </w:r>
      <w:r w:rsidRPr="00D95288">
        <w:rPr>
          <w:rFonts w:ascii="Times New Roman" w:hAnsi="Times New Roman"/>
          <w:sz w:val="28"/>
          <w:szCs w:val="28"/>
        </w:rPr>
        <w:t>обственные оборотные средства предприятия;</w:t>
      </w:r>
      <w:r w:rsidR="00D95288">
        <w:rPr>
          <w:rFonts w:ascii="Times New Roman" w:hAnsi="Times New Roman"/>
          <w:sz w:val="28"/>
          <w:szCs w:val="28"/>
        </w:rPr>
        <w:t xml:space="preserve"> </w:t>
      </w:r>
      <w:r w:rsidRPr="00D95288">
        <w:rPr>
          <w:rFonts w:ascii="Times New Roman" w:hAnsi="Times New Roman"/>
          <w:sz w:val="28"/>
          <w:szCs w:val="28"/>
        </w:rPr>
        <w:t>н</w:t>
      </w:r>
      <w:r w:rsidRPr="00D95288">
        <w:rPr>
          <w:rFonts w:ascii="Times New Roman" w:hAnsi="Times New Roman"/>
          <w:iCs/>
          <w:sz w:val="28"/>
          <w:szCs w:val="28"/>
        </w:rPr>
        <w:t>ормальная езависимость - с</w:t>
      </w:r>
      <w:r w:rsidRPr="00D95288">
        <w:rPr>
          <w:rFonts w:ascii="Times New Roman" w:hAnsi="Times New Roman"/>
          <w:sz w:val="28"/>
          <w:szCs w:val="28"/>
        </w:rPr>
        <w:t>обственные оборотные средства плюс долгосрочные кредиты</w:t>
      </w:r>
      <w:r w:rsidRPr="00D95288">
        <w:rPr>
          <w:rStyle w:val="a5"/>
          <w:rFonts w:ascii="Times New Roman" w:hAnsi="Times New Roman"/>
          <w:sz w:val="28"/>
          <w:szCs w:val="28"/>
          <w:vertAlign w:val="baseline"/>
        </w:rPr>
        <w:footnoteReference w:id="16"/>
      </w:r>
      <w:r w:rsidRPr="00D95288">
        <w:rPr>
          <w:rFonts w:ascii="Times New Roman" w:hAnsi="Times New Roman"/>
          <w:sz w:val="28"/>
          <w:szCs w:val="28"/>
        </w:rPr>
        <w:t>.</w:t>
      </w:r>
    </w:p>
    <w:p w:rsidR="002871AB" w:rsidRPr="00D95288" w:rsidRDefault="004B42B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Оценка рисков финансовой устойчивости предприятия представлена </w:t>
      </w:r>
      <w:r w:rsidR="007E0E5F" w:rsidRPr="00D95288">
        <w:rPr>
          <w:rFonts w:ascii="Times New Roman" w:hAnsi="Times New Roman"/>
          <w:sz w:val="28"/>
          <w:szCs w:val="28"/>
        </w:rPr>
        <w:t>в таблице</w:t>
      </w:r>
      <w:r w:rsidR="00D95288">
        <w:rPr>
          <w:rFonts w:ascii="Times New Roman" w:hAnsi="Times New Roman"/>
          <w:sz w:val="28"/>
          <w:szCs w:val="28"/>
        </w:rPr>
        <w:t xml:space="preserve"> </w:t>
      </w:r>
      <w:r w:rsidR="007E0E5F" w:rsidRPr="00D95288">
        <w:rPr>
          <w:rFonts w:ascii="Times New Roman" w:hAnsi="Times New Roman"/>
          <w:sz w:val="28"/>
          <w:szCs w:val="28"/>
        </w:rPr>
        <w:t>3</w:t>
      </w:r>
      <w:r w:rsidRPr="00D95288">
        <w:rPr>
          <w:rFonts w:ascii="Times New Roman" w:hAnsi="Times New Roman"/>
          <w:sz w:val="28"/>
          <w:szCs w:val="28"/>
        </w:rPr>
        <w:t>.</w:t>
      </w:r>
      <w:r w:rsidR="00D95288">
        <w:rPr>
          <w:rFonts w:ascii="Times New Roman" w:hAnsi="Times New Roman"/>
          <w:sz w:val="28"/>
          <w:szCs w:val="28"/>
        </w:rPr>
        <w:t xml:space="preserve"> </w:t>
      </w:r>
    </w:p>
    <w:p w:rsidR="00532EE9" w:rsidRPr="00D95288" w:rsidRDefault="00532EE9" w:rsidP="00D95288">
      <w:pPr>
        <w:tabs>
          <w:tab w:val="left" w:pos="5775"/>
          <w:tab w:val="left" w:pos="8445"/>
        </w:tabs>
        <w:spacing w:line="360" w:lineRule="auto"/>
        <w:ind w:firstLine="709"/>
        <w:jc w:val="both"/>
        <w:rPr>
          <w:rFonts w:ascii="Times New Roman" w:hAnsi="Times New Roman"/>
          <w:sz w:val="28"/>
          <w:szCs w:val="28"/>
        </w:rPr>
      </w:pPr>
    </w:p>
    <w:p w:rsidR="00BD70CD" w:rsidRPr="00D95288" w:rsidRDefault="007E0E5F" w:rsidP="00D95288">
      <w:pPr>
        <w:tabs>
          <w:tab w:val="left" w:pos="5775"/>
          <w:tab w:val="left" w:pos="8445"/>
        </w:tabs>
        <w:spacing w:line="360" w:lineRule="auto"/>
        <w:ind w:firstLine="709"/>
        <w:jc w:val="both"/>
        <w:rPr>
          <w:rFonts w:ascii="Times New Roman" w:hAnsi="Times New Roman"/>
          <w:sz w:val="28"/>
          <w:szCs w:val="28"/>
        </w:rPr>
      </w:pPr>
      <w:r w:rsidRPr="00D95288">
        <w:rPr>
          <w:rFonts w:ascii="Times New Roman" w:hAnsi="Times New Roman"/>
          <w:sz w:val="28"/>
          <w:szCs w:val="28"/>
        </w:rPr>
        <w:t>Таблица 3</w:t>
      </w:r>
    </w:p>
    <w:p w:rsidR="007E0E5F" w:rsidRPr="00D95288" w:rsidRDefault="007E0E5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Оценка рисков финансовой устойчивости предприятия</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3346"/>
        <w:gridCol w:w="3189"/>
        <w:gridCol w:w="2596"/>
      </w:tblGrid>
      <w:tr w:rsidR="004B42B9" w:rsidRPr="00D95288" w:rsidTr="00297229">
        <w:trPr>
          <w:tblCellSpacing w:w="0" w:type="dxa"/>
        </w:trPr>
        <w:tc>
          <w:tcPr>
            <w:tcW w:w="9131" w:type="dxa"/>
            <w:gridSpan w:val="3"/>
          </w:tcPr>
          <w:p w:rsidR="004B42B9" w:rsidRPr="00297229" w:rsidRDefault="007E0E5F" w:rsidP="00297229">
            <w:pPr>
              <w:spacing w:line="360" w:lineRule="auto"/>
              <w:jc w:val="both"/>
              <w:rPr>
                <w:rFonts w:ascii="Times New Roman" w:hAnsi="Times New Roman"/>
              </w:rPr>
            </w:pPr>
            <w:r w:rsidRPr="00297229">
              <w:rPr>
                <w:rFonts w:ascii="Times New Roman" w:hAnsi="Times New Roman"/>
                <w:iCs/>
              </w:rPr>
              <w:t>Расчет величины источников средств и величины запасов и затрат</w:t>
            </w:r>
          </w:p>
        </w:tc>
      </w:tr>
      <w:tr w:rsidR="004B42B9" w:rsidRPr="00D95288" w:rsidTr="00297229">
        <w:trPr>
          <w:tblCellSpacing w:w="0" w:type="dxa"/>
        </w:trPr>
        <w:tc>
          <w:tcPr>
            <w:tcW w:w="3346"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1. Излишек (+) или недостаток (–) собственных оборотных средств </w:t>
            </w:r>
          </w:p>
        </w:tc>
        <w:tc>
          <w:tcPr>
            <w:tcW w:w="3189"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2. Излишек (+) или недостаток (–) собственных и долгосрочных заемных источников формирования запасов и затрат </w:t>
            </w:r>
          </w:p>
        </w:tc>
        <w:tc>
          <w:tcPr>
            <w:tcW w:w="2596"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3. Излишек (+) или недостаток (–) общей величины основных источников для формирования запасов и затрат </w:t>
            </w:r>
          </w:p>
        </w:tc>
      </w:tr>
      <w:tr w:rsidR="004B42B9" w:rsidRPr="00D95288" w:rsidTr="00297229">
        <w:trPr>
          <w:tblCellSpacing w:w="0" w:type="dxa"/>
        </w:trPr>
        <w:tc>
          <w:tcPr>
            <w:tcW w:w="3346"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±Фс = СОС — ЗЗ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или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±Фс = стр. 490 — стр. 190 — (стр. 210 + стр. 220) </w:t>
            </w:r>
          </w:p>
        </w:tc>
        <w:tc>
          <w:tcPr>
            <w:tcW w:w="3189"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±Фт = СДИ — ЗЗ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или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±Фт = стр. 490 + стр. 590 — стр. 190 - (стр. 210 + стр. 220) </w:t>
            </w:r>
          </w:p>
        </w:tc>
        <w:tc>
          <w:tcPr>
            <w:tcW w:w="2596" w:type="dxa"/>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±Фо = ОВИ — ЗЗ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или </w:t>
            </w:r>
          </w:p>
          <w:p w:rsidR="004B42B9" w:rsidRPr="00297229" w:rsidRDefault="004B42B9" w:rsidP="00297229">
            <w:pPr>
              <w:spacing w:line="360" w:lineRule="auto"/>
              <w:jc w:val="both"/>
              <w:rPr>
                <w:rFonts w:ascii="Times New Roman" w:hAnsi="Times New Roman"/>
              </w:rPr>
            </w:pPr>
            <w:r w:rsidRPr="00297229">
              <w:rPr>
                <w:rFonts w:ascii="Times New Roman" w:hAnsi="Times New Roman"/>
              </w:rPr>
              <w:t xml:space="preserve">±Фо = стр. 490 + стр. 590 + стр. 610 - стр. 190 — (стр. 210 + стр. 220) </w:t>
            </w:r>
          </w:p>
        </w:tc>
      </w:tr>
      <w:tr w:rsidR="004B42B9" w:rsidRPr="00D95288" w:rsidTr="00297229">
        <w:trPr>
          <w:tblCellSpacing w:w="0" w:type="dxa"/>
        </w:trPr>
        <w:tc>
          <w:tcPr>
            <w:tcW w:w="9131" w:type="dxa"/>
            <w:gridSpan w:val="3"/>
          </w:tcPr>
          <w:p w:rsidR="004B42B9" w:rsidRPr="00297229" w:rsidRDefault="004B42B9" w:rsidP="00297229">
            <w:pPr>
              <w:spacing w:line="360" w:lineRule="auto"/>
              <w:jc w:val="both"/>
              <w:rPr>
                <w:rFonts w:ascii="Times New Roman" w:hAnsi="Times New Roman"/>
              </w:rPr>
            </w:pPr>
            <w:r w:rsidRPr="00297229">
              <w:rPr>
                <w:rFonts w:ascii="Times New Roman" w:hAnsi="Times New Roman"/>
              </w:rPr>
              <w:t>S (Ф) = 1, если Ф &gt; 0; = 0, если Ф &lt; 0.</w:t>
            </w:r>
          </w:p>
        </w:tc>
      </w:tr>
    </w:tbl>
    <w:p w:rsidR="007E0E5F" w:rsidRPr="00D95288" w:rsidRDefault="007E0E5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Если предприятие находится в н</w:t>
      </w:r>
      <w:r w:rsidRPr="00D95288">
        <w:rPr>
          <w:rFonts w:ascii="Times New Roman" w:hAnsi="Times New Roman"/>
          <w:iCs/>
          <w:sz w:val="28"/>
          <w:szCs w:val="28"/>
        </w:rPr>
        <w:t>еустойчивом финансовом состоянии, то используются с</w:t>
      </w:r>
      <w:r w:rsidRPr="00D95288">
        <w:rPr>
          <w:rFonts w:ascii="Times New Roman" w:hAnsi="Times New Roman"/>
          <w:sz w:val="28"/>
          <w:szCs w:val="28"/>
        </w:rPr>
        <w:t>обственные оборотные средства плюс долгосрочные и краткосрочные кредиты и займы.</w:t>
      </w:r>
      <w:r w:rsidR="00761023" w:rsidRPr="00D95288">
        <w:rPr>
          <w:rFonts w:ascii="Times New Roman" w:hAnsi="Times New Roman"/>
          <w:sz w:val="28"/>
          <w:szCs w:val="28"/>
        </w:rPr>
        <w:t xml:space="preserve"> Оценка риска финансовой неустойчивости </w:t>
      </w:r>
      <w:r w:rsidR="00761023" w:rsidRPr="00D95288">
        <w:rPr>
          <w:rFonts w:ascii="Times New Roman" w:hAnsi="Times New Roman"/>
          <w:sz w:val="28"/>
          <w:szCs w:val="28"/>
        </w:rPr>
        <w:lastRenderedPageBreak/>
        <w:t xml:space="preserve">на основании </w:t>
      </w:r>
      <w:r w:rsidRPr="00D95288">
        <w:rPr>
          <w:rFonts w:ascii="Times New Roman" w:hAnsi="Times New Roman"/>
          <w:sz w:val="28"/>
          <w:szCs w:val="28"/>
        </w:rPr>
        <w:t>характеристик</w:t>
      </w:r>
      <w:r w:rsidR="00761023" w:rsidRPr="00D95288">
        <w:rPr>
          <w:rFonts w:ascii="Times New Roman" w:hAnsi="Times New Roman"/>
          <w:sz w:val="28"/>
          <w:szCs w:val="28"/>
        </w:rPr>
        <w:t>и</w:t>
      </w:r>
      <w:r w:rsidRPr="00D95288">
        <w:rPr>
          <w:rFonts w:ascii="Times New Roman" w:hAnsi="Times New Roman"/>
          <w:sz w:val="28"/>
          <w:szCs w:val="28"/>
        </w:rPr>
        <w:t xml:space="preserve"> типов финансового состояния </w:t>
      </w:r>
      <w:r w:rsidR="00761023" w:rsidRPr="00D95288">
        <w:rPr>
          <w:rFonts w:ascii="Times New Roman" w:hAnsi="Times New Roman"/>
          <w:sz w:val="28"/>
          <w:szCs w:val="28"/>
        </w:rPr>
        <w:t>следующая:</w:t>
      </w:r>
    </w:p>
    <w:p w:rsidR="00D76670" w:rsidRPr="00D95288" w:rsidRDefault="00761023" w:rsidP="00D95288">
      <w:pPr>
        <w:numPr>
          <w:ilvl w:val="0"/>
          <w:numId w:val="4"/>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Высокая платежеспособность: предприятие не зависит от кредиторов – это б</w:t>
      </w:r>
      <w:r w:rsidRPr="00D95288">
        <w:rPr>
          <w:rFonts w:ascii="Times New Roman" w:hAnsi="Times New Roman"/>
          <w:bCs/>
          <w:sz w:val="28"/>
          <w:szCs w:val="28"/>
        </w:rPr>
        <w:t>езрисковая зона.</w:t>
      </w:r>
    </w:p>
    <w:p w:rsidR="00F80710" w:rsidRPr="00D95288" w:rsidRDefault="00D76670" w:rsidP="00D95288">
      <w:pPr>
        <w:numPr>
          <w:ilvl w:val="0"/>
          <w:numId w:val="4"/>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 xml:space="preserve"> </w:t>
      </w:r>
      <w:r w:rsidR="00BA61B2" w:rsidRPr="00D95288">
        <w:rPr>
          <w:rFonts w:ascii="Times New Roman" w:hAnsi="Times New Roman"/>
          <w:sz w:val="28"/>
          <w:szCs w:val="28"/>
        </w:rPr>
        <w:t xml:space="preserve">Нормальная платежеспособность: </w:t>
      </w:r>
      <w:r w:rsidR="00761023" w:rsidRPr="00D95288">
        <w:rPr>
          <w:rFonts w:ascii="Times New Roman" w:hAnsi="Times New Roman"/>
          <w:sz w:val="28"/>
          <w:szCs w:val="28"/>
        </w:rPr>
        <w:t xml:space="preserve">эффективное использование заемных средств; высокая доходность производственной деятельности: </w:t>
      </w:r>
      <w:r w:rsidR="00761023" w:rsidRPr="00D95288">
        <w:rPr>
          <w:rFonts w:ascii="Times New Roman" w:hAnsi="Times New Roman"/>
          <w:bCs/>
          <w:sz w:val="28"/>
          <w:szCs w:val="28"/>
        </w:rPr>
        <w:t>зона допустимого риска.</w:t>
      </w:r>
      <w:r w:rsidR="00D95288">
        <w:rPr>
          <w:rFonts w:ascii="Times New Roman" w:hAnsi="Times New Roman"/>
          <w:bCs/>
          <w:sz w:val="28"/>
          <w:szCs w:val="28"/>
        </w:rPr>
        <w:t xml:space="preserve"> </w:t>
      </w:r>
    </w:p>
    <w:p w:rsidR="00761023" w:rsidRPr="00D95288" w:rsidRDefault="00761023" w:rsidP="00D95288">
      <w:pPr>
        <w:numPr>
          <w:ilvl w:val="0"/>
          <w:numId w:val="4"/>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Нарушение</w:t>
      </w:r>
      <w:r w:rsidR="00BA61B2" w:rsidRPr="00D95288">
        <w:rPr>
          <w:rFonts w:ascii="Times New Roman" w:hAnsi="Times New Roman"/>
          <w:sz w:val="28"/>
          <w:szCs w:val="28"/>
        </w:rPr>
        <w:t xml:space="preserve"> </w:t>
      </w:r>
      <w:r w:rsidRPr="00D95288">
        <w:rPr>
          <w:rFonts w:ascii="Times New Roman" w:hAnsi="Times New Roman"/>
          <w:sz w:val="28"/>
          <w:szCs w:val="28"/>
        </w:rPr>
        <w:t>латежеспособн</w:t>
      </w:r>
      <w:r w:rsidR="00BA61B2" w:rsidRPr="00D95288">
        <w:rPr>
          <w:rFonts w:ascii="Times New Roman" w:hAnsi="Times New Roman"/>
          <w:sz w:val="28"/>
          <w:szCs w:val="28"/>
        </w:rPr>
        <w:t>о</w:t>
      </w:r>
      <w:r w:rsidRPr="00D95288">
        <w:rPr>
          <w:rFonts w:ascii="Times New Roman" w:hAnsi="Times New Roman"/>
          <w:sz w:val="28"/>
          <w:szCs w:val="28"/>
        </w:rPr>
        <w:t xml:space="preserve">сти: необходимость привлечения дополнительных источников; возможность улучшения ситуации - </w:t>
      </w:r>
      <w:r w:rsidRPr="00D95288">
        <w:rPr>
          <w:rFonts w:ascii="Times New Roman" w:hAnsi="Times New Roman"/>
          <w:bCs/>
          <w:sz w:val="28"/>
          <w:szCs w:val="28"/>
        </w:rPr>
        <w:t>зона критического риска</w:t>
      </w:r>
      <w:r w:rsidR="00BA61B2" w:rsidRPr="00D95288">
        <w:rPr>
          <w:rFonts w:ascii="Times New Roman" w:hAnsi="Times New Roman"/>
          <w:bCs/>
          <w:sz w:val="28"/>
          <w:szCs w:val="28"/>
        </w:rPr>
        <w:t>.</w:t>
      </w:r>
    </w:p>
    <w:p w:rsidR="00761023" w:rsidRPr="00D95288" w:rsidRDefault="00761023" w:rsidP="00D95288">
      <w:pPr>
        <w:numPr>
          <w:ilvl w:val="0"/>
          <w:numId w:val="4"/>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Неплатежеспособность предприятия: грань банкротства -</w:t>
      </w:r>
      <w:r w:rsidRPr="00D95288">
        <w:rPr>
          <w:rFonts w:ascii="Times New Roman" w:hAnsi="Times New Roman"/>
          <w:bCs/>
          <w:sz w:val="28"/>
          <w:szCs w:val="28"/>
        </w:rPr>
        <w:t xml:space="preserve"> зона катастрофического риска.</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 </w:t>
      </w:r>
      <w:r w:rsidR="004B42B9" w:rsidRPr="00D95288">
        <w:rPr>
          <w:rFonts w:ascii="Times New Roman" w:hAnsi="Times New Roman"/>
          <w:sz w:val="28"/>
          <w:szCs w:val="28"/>
        </w:rPr>
        <w:t xml:space="preserve">Оценка рисков ликвидности и финансовой устойчивости с помощью относительных показателей осуществляется посредством анализа отклонений от рекомендуемых значений. Расчет коэффициентов представлен в </w:t>
      </w:r>
      <w:r w:rsidRPr="00D95288">
        <w:rPr>
          <w:rFonts w:ascii="Times New Roman" w:hAnsi="Times New Roman"/>
          <w:sz w:val="28"/>
          <w:szCs w:val="28"/>
        </w:rPr>
        <w:t>приложении 1.</w:t>
      </w:r>
      <w:r w:rsidR="001B1CCA" w:rsidRPr="00D95288">
        <w:rPr>
          <w:rFonts w:ascii="Times New Roman" w:hAnsi="Times New Roman"/>
          <w:iCs/>
          <w:sz w:val="28"/>
          <w:szCs w:val="28"/>
        </w:rPr>
        <w:t xml:space="preserve"> </w:t>
      </w:r>
      <w:r w:rsidRPr="00D95288">
        <w:rPr>
          <w:rFonts w:ascii="Times New Roman" w:hAnsi="Times New Roman"/>
          <w:iCs/>
          <w:sz w:val="28"/>
          <w:szCs w:val="28"/>
        </w:rPr>
        <w:t>Финансовые коэффициенты, применяемые для оценки финансовой устойчивости компании</w:t>
      </w:r>
      <w:r w:rsidRPr="00D95288">
        <w:rPr>
          <w:rFonts w:ascii="Times New Roman" w:hAnsi="Times New Roman"/>
          <w:sz w:val="28"/>
          <w:szCs w:val="28"/>
        </w:rPr>
        <w:t xml:space="preserve"> представлены в приложении 2. </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Сущность методики комплексной (балльной) оценки финансового состояния организации заключается в классификации организаций по уровню финансового риска, то есть любая организация может быть отнесена к определенному классу в зависимости от набранного количества баллов, исходя из фактических значений ее финансовых коэффициентов. </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1-й класс (100–97 баллов) — это организации с абсолютной финансовой устойчивостью и абсолютно платежеспособные. </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2-й класс (96–67 баллов) — это организации нормального</w:t>
      </w:r>
      <w:r w:rsidR="00BD70CD" w:rsidRPr="00D95288">
        <w:rPr>
          <w:rFonts w:ascii="Times New Roman" w:hAnsi="Times New Roman"/>
          <w:sz w:val="28"/>
          <w:szCs w:val="28"/>
        </w:rPr>
        <w:t xml:space="preserve"> </w:t>
      </w:r>
      <w:r w:rsidRPr="00D95288">
        <w:rPr>
          <w:rFonts w:ascii="Times New Roman" w:hAnsi="Times New Roman"/>
          <w:sz w:val="28"/>
          <w:szCs w:val="28"/>
        </w:rPr>
        <w:t xml:space="preserve">финансового состояния. </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3-й класс (66–37 баллов) — это организации, финансовое состояние которых можно оценить как среднее. </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4-й класс (36–11 баллов) — это организации с неустойчивым финансовым состоянием. </w:t>
      </w:r>
    </w:p>
    <w:p w:rsidR="00761023" w:rsidRPr="00D95288" w:rsidRDefault="0076102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5-й класс (10–0 баллов) — это организации с кризисным финансовым </w:t>
      </w:r>
      <w:r w:rsidRPr="00D95288">
        <w:rPr>
          <w:rFonts w:ascii="Times New Roman" w:hAnsi="Times New Roman"/>
          <w:sz w:val="28"/>
          <w:szCs w:val="28"/>
        </w:rPr>
        <w:lastRenderedPageBreak/>
        <w:t xml:space="preserve">состоянием. </w:t>
      </w:r>
    </w:p>
    <w:p w:rsidR="00F80710" w:rsidRPr="00D95288" w:rsidRDefault="00761023" w:rsidP="00D95288">
      <w:pPr>
        <w:spacing w:line="360" w:lineRule="auto"/>
        <w:ind w:firstLine="709"/>
        <w:jc w:val="both"/>
        <w:rPr>
          <w:rFonts w:ascii="Times New Roman" w:hAnsi="Times New Roman"/>
          <w:iCs/>
          <w:sz w:val="28"/>
          <w:szCs w:val="28"/>
        </w:rPr>
      </w:pPr>
      <w:r w:rsidRPr="00D95288">
        <w:rPr>
          <w:rFonts w:ascii="Times New Roman" w:hAnsi="Times New Roman"/>
          <w:iCs/>
          <w:sz w:val="28"/>
          <w:szCs w:val="28"/>
        </w:rPr>
        <w:t>Интегральная балльная оценка финансового состояния организации представлена в приложении 3.</w:t>
      </w:r>
    </w:p>
    <w:p w:rsidR="00FB375E" w:rsidRPr="00D95288" w:rsidRDefault="00FB375E" w:rsidP="00D95288">
      <w:pPr>
        <w:spacing w:line="360" w:lineRule="auto"/>
        <w:ind w:firstLine="709"/>
        <w:jc w:val="both"/>
        <w:rPr>
          <w:rFonts w:ascii="Times New Roman" w:hAnsi="Times New Roman"/>
          <w:iCs/>
          <w:sz w:val="28"/>
          <w:szCs w:val="28"/>
        </w:rPr>
      </w:pPr>
      <w:r w:rsidRPr="00D95288">
        <w:rPr>
          <w:rFonts w:ascii="Times New Roman" w:hAnsi="Times New Roman"/>
          <w:iCs/>
          <w:sz w:val="28"/>
          <w:szCs w:val="28"/>
        </w:rPr>
        <w:t>Приведенная выше методика оценки риска позволяет объективно оценить финансовое состояние предприятия и выработать стратегию управления рисками предприятия.</w:t>
      </w:r>
    </w:p>
    <w:p w:rsidR="00297229" w:rsidRDefault="00297229" w:rsidP="00D95288">
      <w:pPr>
        <w:spacing w:line="360" w:lineRule="auto"/>
        <w:ind w:firstLine="709"/>
        <w:jc w:val="both"/>
        <w:rPr>
          <w:rFonts w:ascii="Times New Roman" w:hAnsi="Times New Roman"/>
          <w:iCs/>
          <w:sz w:val="28"/>
          <w:szCs w:val="28"/>
        </w:rPr>
      </w:pPr>
    </w:p>
    <w:p w:rsidR="00314F53" w:rsidRPr="00297229" w:rsidRDefault="00297229" w:rsidP="00D95288">
      <w:pPr>
        <w:spacing w:line="360" w:lineRule="auto"/>
        <w:ind w:firstLine="709"/>
        <w:jc w:val="both"/>
        <w:rPr>
          <w:rFonts w:ascii="Times New Roman" w:hAnsi="Times New Roman"/>
          <w:iCs/>
          <w:caps/>
          <w:sz w:val="28"/>
          <w:szCs w:val="28"/>
        </w:rPr>
      </w:pPr>
      <w:r>
        <w:rPr>
          <w:rFonts w:ascii="Times New Roman" w:hAnsi="Times New Roman"/>
          <w:iCs/>
          <w:sz w:val="28"/>
          <w:szCs w:val="28"/>
        </w:rPr>
        <w:br w:type="page"/>
      </w:r>
      <w:r w:rsidR="00314F53" w:rsidRPr="00297229">
        <w:rPr>
          <w:rFonts w:ascii="Times New Roman" w:hAnsi="Times New Roman"/>
          <w:iCs/>
          <w:caps/>
          <w:sz w:val="28"/>
          <w:szCs w:val="28"/>
        </w:rPr>
        <w:lastRenderedPageBreak/>
        <w:t>Выводы</w:t>
      </w:r>
    </w:p>
    <w:p w:rsidR="00297229" w:rsidRDefault="00297229" w:rsidP="00D95288">
      <w:pPr>
        <w:spacing w:line="360" w:lineRule="auto"/>
        <w:ind w:firstLine="709"/>
        <w:jc w:val="both"/>
        <w:rPr>
          <w:rFonts w:ascii="Times New Roman" w:hAnsi="Times New Roman"/>
          <w:sz w:val="28"/>
          <w:szCs w:val="28"/>
        </w:rPr>
      </w:pPr>
    </w:p>
    <w:p w:rsidR="00314F53" w:rsidRPr="00D95288" w:rsidRDefault="001B1CC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Таким </w:t>
      </w:r>
      <w:r w:rsidR="00297229" w:rsidRPr="00D95288">
        <w:rPr>
          <w:rFonts w:ascii="Times New Roman" w:hAnsi="Times New Roman"/>
          <w:sz w:val="28"/>
          <w:szCs w:val="28"/>
        </w:rPr>
        <w:t>образом,</w:t>
      </w:r>
      <w:r w:rsidRPr="00D95288">
        <w:rPr>
          <w:rFonts w:ascii="Times New Roman" w:hAnsi="Times New Roman"/>
          <w:sz w:val="28"/>
          <w:szCs w:val="28"/>
        </w:rPr>
        <w:t xml:space="preserve"> по итогам </w:t>
      </w:r>
      <w:r w:rsidR="00FB375E" w:rsidRPr="00D95288">
        <w:rPr>
          <w:rFonts w:ascii="Times New Roman" w:hAnsi="Times New Roman"/>
          <w:sz w:val="28"/>
          <w:szCs w:val="28"/>
        </w:rPr>
        <w:t xml:space="preserve">первой </w:t>
      </w:r>
      <w:r w:rsidRPr="00D95288">
        <w:rPr>
          <w:rFonts w:ascii="Times New Roman" w:hAnsi="Times New Roman"/>
          <w:sz w:val="28"/>
          <w:szCs w:val="28"/>
        </w:rPr>
        <w:t>главы можно сделать следующие выводы: финансовый риск можно определить как деятельность субъектов хозяйственной жизни, связанную с преодолением неопределённости в ситуации неизбежного выбора, в процессе которой имеется возможность оценить вероятности достижения желаемого результата, неудачи и отклонения от цели, содержащиеся в выбираемых альтернативах</w:t>
      </w:r>
      <w:r w:rsidR="00314F53" w:rsidRPr="00D95288">
        <w:rPr>
          <w:rFonts w:ascii="Times New Roman" w:hAnsi="Times New Roman"/>
          <w:sz w:val="28"/>
          <w:szCs w:val="28"/>
        </w:rPr>
        <w:t>.</w:t>
      </w:r>
    </w:p>
    <w:p w:rsidR="00314F53" w:rsidRPr="00D95288" w:rsidRDefault="00314F5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Под классификацией рисков следует понимать распределение риска на конкретные группы по определенным признакам для достижения поставленных целей. Риски</w:t>
      </w:r>
      <w:r w:rsidR="001B1CCA" w:rsidRPr="00D95288">
        <w:rPr>
          <w:rFonts w:ascii="Times New Roman" w:hAnsi="Times New Roman"/>
          <w:sz w:val="28"/>
          <w:szCs w:val="28"/>
        </w:rPr>
        <w:t>,</w:t>
      </w:r>
      <w:r w:rsidR="00D95288">
        <w:rPr>
          <w:rFonts w:ascii="Times New Roman" w:hAnsi="Times New Roman"/>
          <w:sz w:val="28"/>
          <w:szCs w:val="28"/>
        </w:rPr>
        <w:t xml:space="preserve"> </w:t>
      </w:r>
      <w:r w:rsidRPr="00D95288">
        <w:rPr>
          <w:rFonts w:ascii="Times New Roman" w:hAnsi="Times New Roman"/>
          <w:sz w:val="28"/>
          <w:szCs w:val="28"/>
        </w:rPr>
        <w:t>классифицируют</w:t>
      </w:r>
      <w:r w:rsidR="00FB375E" w:rsidRPr="00D95288">
        <w:rPr>
          <w:rFonts w:ascii="Times New Roman" w:hAnsi="Times New Roman"/>
          <w:sz w:val="28"/>
          <w:szCs w:val="28"/>
        </w:rPr>
        <w:t xml:space="preserve"> по</w:t>
      </w:r>
      <w:r w:rsidRPr="00D95288">
        <w:rPr>
          <w:rFonts w:ascii="Times New Roman" w:hAnsi="Times New Roman"/>
          <w:bCs/>
          <w:sz w:val="28"/>
          <w:szCs w:val="28"/>
        </w:rPr>
        <w:t xml:space="preserve"> видам</w:t>
      </w:r>
      <w:r w:rsidR="00FB375E" w:rsidRPr="00D95288">
        <w:rPr>
          <w:rFonts w:ascii="Times New Roman" w:hAnsi="Times New Roman"/>
          <w:bCs/>
          <w:sz w:val="28"/>
          <w:szCs w:val="28"/>
        </w:rPr>
        <w:t xml:space="preserve">, </w:t>
      </w:r>
      <w:r w:rsidRPr="00D95288">
        <w:rPr>
          <w:rFonts w:ascii="Times New Roman" w:hAnsi="Times New Roman"/>
          <w:bCs/>
          <w:sz w:val="28"/>
          <w:szCs w:val="28"/>
        </w:rPr>
        <w:t>характеризуемому объекту</w:t>
      </w:r>
      <w:r w:rsidR="00FB375E" w:rsidRPr="00D95288">
        <w:rPr>
          <w:rFonts w:ascii="Times New Roman" w:hAnsi="Times New Roman"/>
          <w:bCs/>
          <w:sz w:val="28"/>
          <w:szCs w:val="28"/>
        </w:rPr>
        <w:t>,</w:t>
      </w:r>
      <w:r w:rsidR="00D95288">
        <w:rPr>
          <w:rFonts w:ascii="Times New Roman" w:hAnsi="Times New Roman"/>
          <w:bCs/>
          <w:sz w:val="28"/>
          <w:szCs w:val="28"/>
        </w:rPr>
        <w:t xml:space="preserve"> </w:t>
      </w:r>
      <w:r w:rsidRPr="00D95288">
        <w:rPr>
          <w:rFonts w:ascii="Times New Roman" w:hAnsi="Times New Roman"/>
          <w:bCs/>
          <w:sz w:val="28"/>
          <w:szCs w:val="28"/>
        </w:rPr>
        <w:t>совокупности исследуемых инструментов</w:t>
      </w:r>
      <w:r w:rsidR="00FB375E" w:rsidRPr="00D95288">
        <w:rPr>
          <w:rFonts w:ascii="Times New Roman" w:hAnsi="Times New Roman"/>
          <w:bCs/>
          <w:sz w:val="28"/>
          <w:szCs w:val="28"/>
        </w:rPr>
        <w:t xml:space="preserve">, </w:t>
      </w:r>
      <w:r w:rsidRPr="00D95288">
        <w:rPr>
          <w:rFonts w:ascii="Times New Roman" w:hAnsi="Times New Roman"/>
          <w:bCs/>
          <w:sz w:val="28"/>
          <w:szCs w:val="28"/>
        </w:rPr>
        <w:t>комплексности исследования</w:t>
      </w:r>
      <w:r w:rsidR="00FB375E" w:rsidRPr="00D95288">
        <w:rPr>
          <w:rFonts w:ascii="Times New Roman" w:hAnsi="Times New Roman"/>
          <w:bCs/>
          <w:sz w:val="28"/>
          <w:szCs w:val="28"/>
        </w:rPr>
        <w:t xml:space="preserve">, </w:t>
      </w:r>
      <w:r w:rsidRPr="00D95288">
        <w:rPr>
          <w:rFonts w:ascii="Times New Roman" w:hAnsi="Times New Roman"/>
          <w:bCs/>
          <w:sz w:val="28"/>
          <w:szCs w:val="28"/>
        </w:rPr>
        <w:t>источникам возникновения</w:t>
      </w:r>
      <w:r w:rsidR="00FB375E" w:rsidRPr="00D95288">
        <w:rPr>
          <w:rFonts w:ascii="Times New Roman" w:hAnsi="Times New Roman"/>
          <w:bCs/>
          <w:sz w:val="28"/>
          <w:szCs w:val="28"/>
        </w:rPr>
        <w:t xml:space="preserve">, </w:t>
      </w:r>
      <w:r w:rsidRPr="00D95288">
        <w:rPr>
          <w:rFonts w:ascii="Times New Roman" w:hAnsi="Times New Roman"/>
          <w:bCs/>
          <w:sz w:val="28"/>
          <w:szCs w:val="28"/>
        </w:rPr>
        <w:t>финансовым последствиям</w:t>
      </w:r>
      <w:r w:rsidR="00FB375E" w:rsidRPr="00D95288">
        <w:rPr>
          <w:rFonts w:ascii="Times New Roman" w:hAnsi="Times New Roman"/>
          <w:bCs/>
          <w:sz w:val="28"/>
          <w:szCs w:val="28"/>
        </w:rPr>
        <w:t xml:space="preserve">, </w:t>
      </w:r>
      <w:r w:rsidRPr="00D95288">
        <w:rPr>
          <w:rFonts w:ascii="Times New Roman" w:hAnsi="Times New Roman"/>
          <w:bCs/>
          <w:sz w:val="28"/>
          <w:szCs w:val="28"/>
        </w:rPr>
        <w:t>характеру проявления во времени</w:t>
      </w:r>
      <w:r w:rsidR="00FB375E" w:rsidRPr="00D95288">
        <w:rPr>
          <w:rFonts w:ascii="Times New Roman" w:hAnsi="Times New Roman"/>
          <w:bCs/>
          <w:sz w:val="28"/>
          <w:szCs w:val="28"/>
        </w:rPr>
        <w:t xml:space="preserve">, </w:t>
      </w:r>
      <w:r w:rsidRPr="00D95288">
        <w:rPr>
          <w:rFonts w:ascii="Times New Roman" w:hAnsi="Times New Roman"/>
          <w:bCs/>
          <w:sz w:val="28"/>
          <w:szCs w:val="28"/>
        </w:rPr>
        <w:t>уровню финансовых потерь</w:t>
      </w:r>
      <w:r w:rsidR="00FB375E" w:rsidRPr="00D95288">
        <w:rPr>
          <w:rFonts w:ascii="Times New Roman" w:hAnsi="Times New Roman"/>
          <w:bCs/>
          <w:sz w:val="28"/>
          <w:szCs w:val="28"/>
        </w:rPr>
        <w:t xml:space="preserve">, </w:t>
      </w:r>
      <w:r w:rsidRPr="00D95288">
        <w:rPr>
          <w:rFonts w:ascii="Times New Roman" w:hAnsi="Times New Roman"/>
          <w:bCs/>
          <w:sz w:val="28"/>
          <w:szCs w:val="28"/>
        </w:rPr>
        <w:t>возможности предвидения</w:t>
      </w:r>
      <w:r w:rsidR="00FB375E" w:rsidRPr="00D95288">
        <w:rPr>
          <w:rFonts w:ascii="Times New Roman" w:hAnsi="Times New Roman"/>
          <w:bCs/>
          <w:sz w:val="28"/>
          <w:szCs w:val="28"/>
        </w:rPr>
        <w:t>,</w:t>
      </w:r>
      <w:r w:rsidR="00D95288">
        <w:rPr>
          <w:rFonts w:ascii="Times New Roman" w:hAnsi="Times New Roman"/>
          <w:bCs/>
          <w:sz w:val="28"/>
          <w:szCs w:val="28"/>
        </w:rPr>
        <w:t xml:space="preserve"> </w:t>
      </w:r>
      <w:r w:rsidRPr="00D95288">
        <w:rPr>
          <w:rFonts w:ascii="Times New Roman" w:hAnsi="Times New Roman"/>
          <w:bCs/>
          <w:sz w:val="28"/>
          <w:szCs w:val="28"/>
        </w:rPr>
        <w:t>возможности страхования</w:t>
      </w:r>
      <w:r w:rsidR="00DF2D83" w:rsidRPr="00D95288">
        <w:rPr>
          <w:rFonts w:ascii="Times New Roman" w:hAnsi="Times New Roman"/>
          <w:bCs/>
          <w:sz w:val="28"/>
          <w:szCs w:val="28"/>
        </w:rPr>
        <w:t>.</w:t>
      </w:r>
      <w:r w:rsidRPr="00D95288">
        <w:rPr>
          <w:rFonts w:ascii="Times New Roman" w:hAnsi="Times New Roman"/>
          <w:sz w:val="28"/>
          <w:szCs w:val="28"/>
        </w:rPr>
        <w:t xml:space="preserve"> Научно обоснованная классификация рисков создает возможности для эффективного применения соответствующих методов, приемов управления риском</w:t>
      </w:r>
      <w:r w:rsidR="00DF2D83" w:rsidRPr="00D95288">
        <w:rPr>
          <w:rFonts w:ascii="Times New Roman" w:hAnsi="Times New Roman"/>
          <w:sz w:val="28"/>
          <w:szCs w:val="28"/>
        </w:rPr>
        <w:t xml:space="preserve">. </w:t>
      </w:r>
    </w:p>
    <w:p w:rsidR="00DF2D83" w:rsidRPr="00D95288" w:rsidRDefault="00314F5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Процесс управления рисками обычно включает выполнение следующих процедур</w:t>
      </w:r>
      <w:r w:rsidR="00DF2D83" w:rsidRPr="00D95288">
        <w:rPr>
          <w:rFonts w:ascii="Times New Roman" w:hAnsi="Times New Roman"/>
          <w:sz w:val="28"/>
          <w:szCs w:val="28"/>
        </w:rPr>
        <w:t>: п</w:t>
      </w:r>
      <w:r w:rsidRPr="00D95288">
        <w:rPr>
          <w:rFonts w:ascii="Times New Roman" w:hAnsi="Times New Roman"/>
          <w:sz w:val="28"/>
          <w:szCs w:val="28"/>
        </w:rPr>
        <w:t>ланирование</w:t>
      </w:r>
      <w:r w:rsidR="00DF2D83" w:rsidRPr="00D95288">
        <w:rPr>
          <w:rFonts w:ascii="Times New Roman" w:hAnsi="Times New Roman"/>
          <w:sz w:val="28"/>
          <w:szCs w:val="28"/>
        </w:rPr>
        <w:t>,</w:t>
      </w:r>
      <w:r w:rsidR="00D95288">
        <w:rPr>
          <w:rFonts w:ascii="Times New Roman" w:hAnsi="Times New Roman"/>
          <w:sz w:val="28"/>
          <w:szCs w:val="28"/>
        </w:rPr>
        <w:t xml:space="preserve"> </w:t>
      </w:r>
      <w:r w:rsidR="00DF2D83" w:rsidRPr="00D95288">
        <w:rPr>
          <w:rFonts w:ascii="Times New Roman" w:hAnsi="Times New Roman"/>
          <w:sz w:val="28"/>
          <w:szCs w:val="28"/>
        </w:rPr>
        <w:t>и</w:t>
      </w:r>
      <w:r w:rsidRPr="00D95288">
        <w:rPr>
          <w:rFonts w:ascii="Times New Roman" w:hAnsi="Times New Roman"/>
          <w:sz w:val="28"/>
          <w:szCs w:val="28"/>
        </w:rPr>
        <w:t>дентификация риско</w:t>
      </w:r>
      <w:r w:rsidR="00DF2D83" w:rsidRPr="00D95288">
        <w:rPr>
          <w:rFonts w:ascii="Times New Roman" w:hAnsi="Times New Roman"/>
          <w:sz w:val="28"/>
          <w:szCs w:val="28"/>
        </w:rPr>
        <w:t>в, качественная и количественная оценка рисков, планирование реагирования на риски, мониторинг и контроль рисков.</w:t>
      </w:r>
      <w:r w:rsidR="000A0854" w:rsidRPr="00D95288">
        <w:rPr>
          <w:rFonts w:ascii="Times New Roman" w:hAnsi="Times New Roman"/>
          <w:sz w:val="28"/>
          <w:szCs w:val="28"/>
        </w:rPr>
        <w:t xml:space="preserve"> </w:t>
      </w:r>
      <w:r w:rsidR="00DF2D83" w:rsidRPr="00D95288">
        <w:rPr>
          <w:rFonts w:ascii="Times New Roman" w:hAnsi="Times New Roman"/>
          <w:sz w:val="28"/>
          <w:szCs w:val="28"/>
        </w:rPr>
        <w:t>Средствами разрешения рисков являются их избежание, удержание, передача, снижение их степени</w:t>
      </w:r>
      <w:r w:rsidR="000A0854" w:rsidRPr="00D95288">
        <w:rPr>
          <w:rFonts w:ascii="Times New Roman" w:hAnsi="Times New Roman"/>
          <w:sz w:val="28"/>
          <w:szCs w:val="28"/>
        </w:rPr>
        <w:t>.</w:t>
      </w:r>
      <w:r w:rsidR="00DF2D83" w:rsidRPr="00D95288">
        <w:rPr>
          <w:rFonts w:ascii="Times New Roman" w:hAnsi="Times New Roman"/>
          <w:sz w:val="28"/>
          <w:szCs w:val="28"/>
        </w:rPr>
        <w:t xml:space="preserve"> Для снижения степени риска применяются различные приемы, наиболее распространенными являются: диверсификация; приобретение дополнительной информации о выборе и результатах; лимитирование</w:t>
      </w:r>
      <w:r w:rsidR="00F80710" w:rsidRPr="00D95288">
        <w:rPr>
          <w:rFonts w:ascii="Times New Roman" w:hAnsi="Times New Roman"/>
          <w:sz w:val="28"/>
          <w:szCs w:val="28"/>
        </w:rPr>
        <w:t>; самострахование;</w:t>
      </w:r>
      <w:r w:rsidR="00D95288">
        <w:rPr>
          <w:rFonts w:ascii="Times New Roman" w:hAnsi="Times New Roman"/>
          <w:sz w:val="28"/>
          <w:szCs w:val="28"/>
        </w:rPr>
        <w:t xml:space="preserve"> </w:t>
      </w:r>
      <w:r w:rsidR="00F80710" w:rsidRPr="00D95288">
        <w:rPr>
          <w:rFonts w:ascii="Times New Roman" w:hAnsi="Times New Roman"/>
          <w:sz w:val="28"/>
          <w:szCs w:val="28"/>
        </w:rPr>
        <w:t>страхование.</w:t>
      </w:r>
    </w:p>
    <w:p w:rsidR="001B1CCA" w:rsidRPr="00D95288" w:rsidRDefault="00DF2D8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Основной задачей методики определения степени риска является систематизация и разработка комплексного подхода к определению степени риска, влияющего на финансово-хозяйственную деятельность предприятия.</w:t>
      </w:r>
    </w:p>
    <w:p w:rsidR="001B1CCA" w:rsidRPr="00D95288" w:rsidRDefault="001B1CC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После сравнения результатов анализа финансового риска и </w:t>
      </w:r>
      <w:r w:rsidRPr="00D95288">
        <w:rPr>
          <w:rFonts w:ascii="Times New Roman" w:hAnsi="Times New Roman"/>
          <w:sz w:val="28"/>
          <w:szCs w:val="28"/>
        </w:rPr>
        <w:lastRenderedPageBreak/>
        <w:t xml:space="preserve">определения величины всех возможных убытков, которые предприятие может понести в </w:t>
      </w:r>
      <w:r w:rsidR="0035333A" w:rsidRPr="00D95288">
        <w:rPr>
          <w:rFonts w:ascii="Times New Roman" w:hAnsi="Times New Roman"/>
          <w:sz w:val="28"/>
          <w:szCs w:val="28"/>
        </w:rPr>
        <w:t>бу</w:t>
      </w:r>
      <w:r w:rsidRPr="00D95288">
        <w:rPr>
          <w:rFonts w:ascii="Times New Roman" w:hAnsi="Times New Roman"/>
          <w:sz w:val="28"/>
          <w:szCs w:val="28"/>
        </w:rPr>
        <w:t xml:space="preserve">дущем, принимается решение по снижению степени риска. Правильно принятое решение позволит предприятию в будущем понести наименьшие финансовые потери и тем самым увеличить доходность. </w:t>
      </w:r>
    </w:p>
    <w:p w:rsidR="0083336D" w:rsidRPr="00D95288" w:rsidRDefault="00952A95"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Следовательно, </w:t>
      </w:r>
      <w:r w:rsidR="001A7FB8" w:rsidRPr="00D95288">
        <w:rPr>
          <w:rFonts w:ascii="Times New Roman" w:hAnsi="Times New Roman"/>
          <w:sz w:val="28"/>
          <w:szCs w:val="28"/>
        </w:rPr>
        <w:t>д</w:t>
      </w:r>
      <w:r w:rsidR="001B1CCA" w:rsidRPr="00D95288">
        <w:rPr>
          <w:rFonts w:ascii="Times New Roman" w:hAnsi="Times New Roman"/>
          <w:sz w:val="28"/>
          <w:szCs w:val="28"/>
        </w:rPr>
        <w:t>ля эффективного управления финансовыми рисками и рисками вообще необходимо опираться на научные разработки, умело комбинировать известные методы и применять их в ежедневной работе. Главное, что</w:t>
      </w:r>
      <w:r w:rsidR="00297229">
        <w:rPr>
          <w:rFonts w:ascii="Times New Roman" w:hAnsi="Times New Roman"/>
          <w:sz w:val="28"/>
          <w:szCs w:val="28"/>
        </w:rPr>
        <w:t xml:space="preserve"> </w:t>
      </w:r>
      <w:r w:rsidR="0083336D" w:rsidRPr="00D95288">
        <w:rPr>
          <w:rFonts w:ascii="Times New Roman" w:hAnsi="Times New Roman"/>
          <w:sz w:val="28"/>
          <w:szCs w:val="28"/>
        </w:rPr>
        <w:t>бы система управления финансовыми рисками была простой, прозрачной,</w:t>
      </w:r>
      <w:r w:rsidR="00297229">
        <w:rPr>
          <w:rFonts w:ascii="Times New Roman" w:hAnsi="Times New Roman"/>
          <w:sz w:val="28"/>
          <w:szCs w:val="28"/>
        </w:rPr>
        <w:t xml:space="preserve"> </w:t>
      </w:r>
      <w:r w:rsidR="0083336D" w:rsidRPr="00D95288">
        <w:rPr>
          <w:rFonts w:ascii="Times New Roman" w:hAnsi="Times New Roman"/>
          <w:sz w:val="28"/>
          <w:szCs w:val="28"/>
        </w:rPr>
        <w:t>практичной и соответствовала стратегическим целям предприятия.</w:t>
      </w:r>
    </w:p>
    <w:p w:rsidR="00184A81" w:rsidRPr="00D95288" w:rsidRDefault="00184A81" w:rsidP="00D95288">
      <w:pPr>
        <w:spacing w:line="360" w:lineRule="auto"/>
        <w:ind w:firstLine="709"/>
        <w:jc w:val="both"/>
        <w:rPr>
          <w:rFonts w:ascii="Times New Roman" w:hAnsi="Times New Roman"/>
          <w:sz w:val="28"/>
          <w:szCs w:val="28"/>
        </w:rPr>
      </w:pPr>
    </w:p>
    <w:p w:rsidR="00F12A5F" w:rsidRPr="00D95288" w:rsidRDefault="00297229"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F12A5F" w:rsidRPr="00D95288">
        <w:rPr>
          <w:rFonts w:ascii="Times New Roman" w:hAnsi="Times New Roman"/>
          <w:sz w:val="28"/>
          <w:szCs w:val="28"/>
        </w:rPr>
        <w:lastRenderedPageBreak/>
        <w:t>ГЛАВА</w:t>
      </w:r>
      <w:r w:rsidR="00D95288">
        <w:rPr>
          <w:rFonts w:ascii="Times New Roman" w:hAnsi="Times New Roman"/>
          <w:sz w:val="28"/>
          <w:szCs w:val="28"/>
        </w:rPr>
        <w:t xml:space="preserve"> </w:t>
      </w:r>
      <w:r w:rsidR="00F12A5F" w:rsidRPr="00D95288">
        <w:rPr>
          <w:rFonts w:ascii="Times New Roman" w:hAnsi="Times New Roman"/>
          <w:sz w:val="28"/>
          <w:szCs w:val="28"/>
        </w:rPr>
        <w:t>2</w:t>
      </w:r>
      <w:r w:rsidR="00FC1B04" w:rsidRPr="00D95288">
        <w:rPr>
          <w:rFonts w:ascii="Times New Roman" w:hAnsi="Times New Roman"/>
          <w:sz w:val="28"/>
          <w:szCs w:val="28"/>
        </w:rPr>
        <w:t>.</w:t>
      </w:r>
      <w:r w:rsidR="00F12A5F" w:rsidRPr="00D95288">
        <w:rPr>
          <w:rFonts w:ascii="Times New Roman" w:hAnsi="Times New Roman"/>
          <w:sz w:val="28"/>
          <w:szCs w:val="28"/>
        </w:rPr>
        <w:t xml:space="preserve"> АНАЛИЗ</w:t>
      </w:r>
      <w:r w:rsidR="00A475B5" w:rsidRPr="00D95288">
        <w:rPr>
          <w:rFonts w:ascii="Times New Roman" w:hAnsi="Times New Roman"/>
          <w:sz w:val="28"/>
          <w:szCs w:val="28"/>
        </w:rPr>
        <w:t xml:space="preserve"> </w:t>
      </w:r>
      <w:r w:rsidR="00F12A5F" w:rsidRPr="00D95288">
        <w:rPr>
          <w:rFonts w:ascii="Times New Roman" w:hAnsi="Times New Roman"/>
          <w:sz w:val="28"/>
          <w:szCs w:val="28"/>
        </w:rPr>
        <w:t>ФИНАНСОВЫХ</w:t>
      </w:r>
      <w:r w:rsidR="00D95288">
        <w:rPr>
          <w:rFonts w:ascii="Times New Roman" w:hAnsi="Times New Roman"/>
          <w:sz w:val="28"/>
          <w:szCs w:val="28"/>
        </w:rPr>
        <w:t xml:space="preserve"> </w:t>
      </w:r>
      <w:r w:rsidR="00F12A5F" w:rsidRPr="00D95288">
        <w:rPr>
          <w:rFonts w:ascii="Times New Roman" w:hAnsi="Times New Roman"/>
          <w:sz w:val="28"/>
          <w:szCs w:val="28"/>
        </w:rPr>
        <w:t>РИСКОВ</w:t>
      </w:r>
      <w:r w:rsidR="00D95288">
        <w:rPr>
          <w:rFonts w:ascii="Times New Roman" w:hAnsi="Times New Roman"/>
          <w:sz w:val="28"/>
          <w:szCs w:val="28"/>
        </w:rPr>
        <w:t xml:space="preserve"> </w:t>
      </w:r>
      <w:r w:rsidR="00F12A5F" w:rsidRPr="00D95288">
        <w:rPr>
          <w:rFonts w:ascii="Times New Roman" w:hAnsi="Times New Roman"/>
          <w:sz w:val="28"/>
          <w:szCs w:val="28"/>
        </w:rPr>
        <w:t>НА ПРИМЕРЕ ООО «БАСТИОН»</w:t>
      </w:r>
    </w:p>
    <w:p w:rsidR="003730CA" w:rsidRPr="00D95288" w:rsidRDefault="003730CA" w:rsidP="00D95288">
      <w:pPr>
        <w:spacing w:line="360" w:lineRule="auto"/>
        <w:ind w:firstLine="709"/>
        <w:jc w:val="both"/>
        <w:rPr>
          <w:rFonts w:ascii="Times New Roman" w:hAnsi="Times New Roman"/>
          <w:sz w:val="28"/>
          <w:szCs w:val="28"/>
        </w:rPr>
      </w:pPr>
    </w:p>
    <w:p w:rsidR="00F12A5F" w:rsidRPr="00297229" w:rsidRDefault="00F12A5F" w:rsidP="00D95288">
      <w:pPr>
        <w:spacing w:line="360" w:lineRule="auto"/>
        <w:ind w:firstLine="709"/>
        <w:jc w:val="both"/>
        <w:rPr>
          <w:rFonts w:ascii="Times New Roman" w:hAnsi="Times New Roman"/>
          <w:caps/>
          <w:sz w:val="28"/>
          <w:szCs w:val="28"/>
        </w:rPr>
      </w:pPr>
      <w:r w:rsidRPr="00297229">
        <w:rPr>
          <w:rFonts w:ascii="Times New Roman" w:hAnsi="Times New Roman"/>
          <w:caps/>
          <w:sz w:val="28"/>
          <w:szCs w:val="28"/>
        </w:rPr>
        <w:t>2.1</w:t>
      </w:r>
      <w:r w:rsidR="00D95288" w:rsidRPr="00297229">
        <w:rPr>
          <w:rFonts w:ascii="Times New Roman" w:hAnsi="Times New Roman"/>
          <w:caps/>
          <w:sz w:val="28"/>
          <w:szCs w:val="28"/>
        </w:rPr>
        <w:t xml:space="preserve"> </w:t>
      </w:r>
      <w:r w:rsidRPr="00297229">
        <w:rPr>
          <w:rFonts w:ascii="Times New Roman" w:hAnsi="Times New Roman"/>
          <w:caps/>
          <w:sz w:val="28"/>
          <w:szCs w:val="28"/>
        </w:rPr>
        <w:t>Экономическая характеристика ООО «Бастион»</w:t>
      </w:r>
    </w:p>
    <w:p w:rsidR="003730CA" w:rsidRPr="00D95288" w:rsidRDefault="003730CA" w:rsidP="00D95288">
      <w:pPr>
        <w:spacing w:line="360" w:lineRule="auto"/>
        <w:ind w:firstLine="709"/>
        <w:jc w:val="both"/>
        <w:rPr>
          <w:rFonts w:ascii="Times New Roman" w:hAnsi="Times New Roman"/>
          <w:sz w:val="28"/>
          <w:szCs w:val="24"/>
        </w:rPr>
      </w:pPr>
    </w:p>
    <w:p w:rsidR="0014591D" w:rsidRPr="00D95288" w:rsidRDefault="0014591D" w:rsidP="00D95288">
      <w:pPr>
        <w:spacing w:line="360" w:lineRule="auto"/>
        <w:ind w:firstLine="709"/>
        <w:jc w:val="both"/>
        <w:rPr>
          <w:rFonts w:ascii="Times New Roman" w:hAnsi="Times New Roman"/>
          <w:sz w:val="28"/>
          <w:szCs w:val="24"/>
        </w:rPr>
      </w:pPr>
      <w:r w:rsidRPr="00D95288">
        <w:rPr>
          <w:rFonts w:ascii="Times New Roman" w:hAnsi="Times New Roman"/>
          <w:sz w:val="28"/>
          <w:szCs w:val="24"/>
        </w:rPr>
        <w:t xml:space="preserve">29 января 1994 года было официально зарегистрировано общество с ограниченной ответственностью </w:t>
      </w:r>
      <w:r w:rsidRPr="00D95288">
        <w:rPr>
          <w:rFonts w:ascii="Times New Roman" w:hAnsi="Times New Roman"/>
          <w:sz w:val="28"/>
          <w:szCs w:val="28"/>
        </w:rPr>
        <w:t>«Бастион» (далее - Общество)</w:t>
      </w:r>
      <w:r w:rsidRPr="00D95288">
        <w:rPr>
          <w:rFonts w:ascii="Times New Roman" w:hAnsi="Times New Roman"/>
          <w:sz w:val="28"/>
          <w:szCs w:val="24"/>
        </w:rPr>
        <w:t xml:space="preserve"> в соответствии с Гражданским Кодексом и Федеральным Законом </w:t>
      </w:r>
      <w:r w:rsidR="00952A95" w:rsidRPr="00D95288">
        <w:rPr>
          <w:rFonts w:ascii="Times New Roman" w:hAnsi="Times New Roman"/>
          <w:sz w:val="28"/>
          <w:szCs w:val="24"/>
        </w:rPr>
        <w:t>«О</w:t>
      </w:r>
      <w:r w:rsidRPr="00D95288">
        <w:rPr>
          <w:rFonts w:ascii="Times New Roman" w:hAnsi="Times New Roman"/>
          <w:sz w:val="28"/>
          <w:szCs w:val="24"/>
        </w:rPr>
        <w:t>б обществах с ограниченной ответственностью</w:t>
      </w:r>
      <w:r w:rsidR="00952A95" w:rsidRPr="00D95288">
        <w:rPr>
          <w:rFonts w:ascii="Times New Roman" w:hAnsi="Times New Roman"/>
          <w:sz w:val="28"/>
          <w:szCs w:val="24"/>
        </w:rPr>
        <w:t>»</w:t>
      </w:r>
      <w:r w:rsidRPr="00D95288">
        <w:rPr>
          <w:rFonts w:ascii="Times New Roman" w:hAnsi="Times New Roman"/>
          <w:sz w:val="28"/>
          <w:szCs w:val="24"/>
        </w:rPr>
        <w:t xml:space="preserve"> решением регистрационной Палаты г. Петропавловска-Камчатского.</w:t>
      </w:r>
    </w:p>
    <w:p w:rsidR="0014591D" w:rsidRPr="00D95288" w:rsidRDefault="0014591D" w:rsidP="00D95288">
      <w:pPr>
        <w:pStyle w:val="2"/>
        <w:ind w:firstLine="709"/>
        <w:jc w:val="both"/>
        <w:rPr>
          <w:b w:val="0"/>
          <w:spacing w:val="0"/>
        </w:rPr>
      </w:pPr>
      <w:r w:rsidRPr="00D95288">
        <w:rPr>
          <w:b w:val="0"/>
          <w:spacing w:val="0"/>
        </w:rPr>
        <w:t xml:space="preserve">Общество было </w:t>
      </w:r>
      <w:r w:rsidR="00F12A5F" w:rsidRPr="00D95288">
        <w:rPr>
          <w:b w:val="0"/>
          <w:spacing w:val="0"/>
        </w:rPr>
        <w:t>учреждено для</w:t>
      </w:r>
      <w:r w:rsidR="00D95288">
        <w:rPr>
          <w:b w:val="0"/>
          <w:spacing w:val="0"/>
        </w:rPr>
        <w:t xml:space="preserve"> </w:t>
      </w:r>
      <w:r w:rsidR="00F12A5F" w:rsidRPr="00D95288">
        <w:rPr>
          <w:b w:val="0"/>
          <w:spacing w:val="0"/>
        </w:rPr>
        <w:t>осуществления</w:t>
      </w:r>
      <w:r w:rsidR="00D95288">
        <w:rPr>
          <w:b w:val="0"/>
          <w:spacing w:val="0"/>
        </w:rPr>
        <w:t xml:space="preserve"> </w:t>
      </w:r>
      <w:r w:rsidR="00F12A5F" w:rsidRPr="00D95288">
        <w:rPr>
          <w:b w:val="0"/>
          <w:spacing w:val="0"/>
        </w:rPr>
        <w:t>производственной,</w:t>
      </w:r>
      <w:r w:rsidR="00D95288">
        <w:rPr>
          <w:b w:val="0"/>
          <w:spacing w:val="0"/>
        </w:rPr>
        <w:t xml:space="preserve"> </w:t>
      </w:r>
      <w:r w:rsidR="00F12A5F" w:rsidRPr="00D95288">
        <w:rPr>
          <w:b w:val="0"/>
          <w:spacing w:val="0"/>
        </w:rPr>
        <w:t>научно-технической</w:t>
      </w:r>
      <w:r w:rsidR="00D95288">
        <w:rPr>
          <w:b w:val="0"/>
          <w:spacing w:val="0"/>
        </w:rPr>
        <w:t xml:space="preserve"> </w:t>
      </w:r>
      <w:r w:rsidR="00F12A5F" w:rsidRPr="00D95288">
        <w:rPr>
          <w:b w:val="0"/>
          <w:spacing w:val="0"/>
        </w:rPr>
        <w:t>и хозяйственной деятельности, выполнения работ и осуществления услуг, предусмотренных предметом и основными</w:t>
      </w:r>
      <w:r w:rsidR="00D95288">
        <w:rPr>
          <w:b w:val="0"/>
          <w:spacing w:val="0"/>
        </w:rPr>
        <w:t xml:space="preserve"> </w:t>
      </w:r>
      <w:r w:rsidR="00F12A5F" w:rsidRPr="00D95288">
        <w:rPr>
          <w:b w:val="0"/>
          <w:spacing w:val="0"/>
        </w:rPr>
        <w:t>задачами деятельности Общества в целях удовлетворения общественных потребностей и получения</w:t>
      </w:r>
      <w:r w:rsidR="00D95288">
        <w:rPr>
          <w:b w:val="0"/>
          <w:spacing w:val="0"/>
        </w:rPr>
        <w:t xml:space="preserve"> </w:t>
      </w:r>
      <w:r w:rsidR="00F12A5F" w:rsidRPr="00D95288">
        <w:rPr>
          <w:b w:val="0"/>
          <w:spacing w:val="0"/>
        </w:rPr>
        <w:t>его участниками максимальной прибыли на вложенный капитал путем осуществления различных</w:t>
      </w:r>
      <w:r w:rsidR="00D95288">
        <w:rPr>
          <w:b w:val="0"/>
          <w:spacing w:val="0"/>
        </w:rPr>
        <w:t xml:space="preserve"> </w:t>
      </w:r>
      <w:r w:rsidR="00F12A5F" w:rsidRPr="00D95288">
        <w:rPr>
          <w:b w:val="0"/>
          <w:spacing w:val="0"/>
        </w:rPr>
        <w:t>видов</w:t>
      </w:r>
      <w:r w:rsidR="00D95288">
        <w:rPr>
          <w:b w:val="0"/>
          <w:spacing w:val="0"/>
        </w:rPr>
        <w:t xml:space="preserve"> </w:t>
      </w:r>
      <w:r w:rsidR="00F12A5F" w:rsidRPr="00D95288">
        <w:rPr>
          <w:b w:val="0"/>
          <w:spacing w:val="0"/>
        </w:rPr>
        <w:t>производственной,</w:t>
      </w:r>
      <w:r w:rsidR="00D95288">
        <w:rPr>
          <w:b w:val="0"/>
          <w:spacing w:val="0"/>
        </w:rPr>
        <w:t xml:space="preserve"> </w:t>
      </w:r>
      <w:r w:rsidR="00F12A5F" w:rsidRPr="00D95288">
        <w:rPr>
          <w:b w:val="0"/>
          <w:spacing w:val="0"/>
        </w:rPr>
        <w:t>научно-технической</w:t>
      </w:r>
      <w:r w:rsidR="00D95288">
        <w:rPr>
          <w:b w:val="0"/>
          <w:spacing w:val="0"/>
        </w:rPr>
        <w:t xml:space="preserve"> </w:t>
      </w:r>
      <w:r w:rsidR="00F12A5F" w:rsidRPr="00D95288">
        <w:rPr>
          <w:b w:val="0"/>
          <w:spacing w:val="0"/>
        </w:rPr>
        <w:t>и</w:t>
      </w:r>
      <w:r w:rsidR="00D95288">
        <w:rPr>
          <w:b w:val="0"/>
          <w:spacing w:val="0"/>
        </w:rPr>
        <w:t xml:space="preserve"> </w:t>
      </w:r>
      <w:r w:rsidR="00F12A5F" w:rsidRPr="00D95288">
        <w:rPr>
          <w:b w:val="0"/>
          <w:spacing w:val="0"/>
        </w:rPr>
        <w:t>коммерческой</w:t>
      </w:r>
      <w:r w:rsidR="00D95288">
        <w:rPr>
          <w:b w:val="0"/>
          <w:spacing w:val="0"/>
        </w:rPr>
        <w:t xml:space="preserve"> </w:t>
      </w:r>
      <w:r w:rsidR="00F12A5F" w:rsidRPr="00D95288">
        <w:rPr>
          <w:b w:val="0"/>
          <w:spacing w:val="0"/>
        </w:rPr>
        <w:t>д</w:t>
      </w:r>
      <w:r w:rsidRPr="00D95288">
        <w:rPr>
          <w:b w:val="0"/>
          <w:spacing w:val="0"/>
        </w:rPr>
        <w:t>еятельности,</w:t>
      </w:r>
      <w:r w:rsidR="00D95288">
        <w:rPr>
          <w:b w:val="0"/>
          <w:spacing w:val="0"/>
        </w:rPr>
        <w:t xml:space="preserve"> </w:t>
      </w:r>
      <w:r w:rsidRPr="00D95288">
        <w:rPr>
          <w:b w:val="0"/>
          <w:spacing w:val="0"/>
        </w:rPr>
        <w:t>не противоречащей</w:t>
      </w:r>
      <w:r w:rsidR="00D95288">
        <w:rPr>
          <w:b w:val="0"/>
          <w:spacing w:val="0"/>
        </w:rPr>
        <w:t xml:space="preserve"> </w:t>
      </w:r>
      <w:r w:rsidR="00F12A5F" w:rsidRPr="00D95288">
        <w:rPr>
          <w:b w:val="0"/>
          <w:spacing w:val="0"/>
        </w:rPr>
        <w:t>действующему законодательству РФ</w:t>
      </w:r>
      <w:r w:rsidR="00D95288">
        <w:rPr>
          <w:b w:val="0"/>
          <w:spacing w:val="0"/>
        </w:rPr>
        <w:t xml:space="preserve"> </w:t>
      </w:r>
      <w:r w:rsidR="00F12A5F" w:rsidRPr="00D95288">
        <w:rPr>
          <w:b w:val="0"/>
          <w:spacing w:val="0"/>
        </w:rPr>
        <w:t>и</w:t>
      </w:r>
      <w:r w:rsidR="00D95288">
        <w:rPr>
          <w:b w:val="0"/>
          <w:spacing w:val="0"/>
        </w:rPr>
        <w:t xml:space="preserve"> </w:t>
      </w:r>
      <w:r w:rsidR="00F12A5F" w:rsidRPr="00D95288">
        <w:rPr>
          <w:b w:val="0"/>
          <w:spacing w:val="0"/>
        </w:rPr>
        <w:t>на</w:t>
      </w:r>
      <w:r w:rsidR="00D95288">
        <w:rPr>
          <w:b w:val="0"/>
          <w:spacing w:val="0"/>
        </w:rPr>
        <w:t xml:space="preserve"> </w:t>
      </w:r>
      <w:r w:rsidR="00F12A5F" w:rsidRPr="00D95288">
        <w:rPr>
          <w:b w:val="0"/>
          <w:spacing w:val="0"/>
        </w:rPr>
        <w:t>основании</w:t>
      </w:r>
      <w:r w:rsidR="00D95288">
        <w:rPr>
          <w:b w:val="0"/>
          <w:spacing w:val="0"/>
        </w:rPr>
        <w:t xml:space="preserve"> </w:t>
      </w:r>
      <w:r w:rsidR="00F12A5F" w:rsidRPr="00D95288">
        <w:rPr>
          <w:b w:val="0"/>
          <w:spacing w:val="0"/>
        </w:rPr>
        <w:t>Устава</w:t>
      </w:r>
      <w:r w:rsidRPr="00D95288">
        <w:rPr>
          <w:b w:val="0"/>
          <w:spacing w:val="0"/>
        </w:rPr>
        <w:t>.</w:t>
      </w:r>
    </w:p>
    <w:p w:rsidR="00F12A5F" w:rsidRPr="00D95288" w:rsidRDefault="00F12A5F" w:rsidP="00D95288">
      <w:pPr>
        <w:pStyle w:val="2"/>
        <w:ind w:firstLine="709"/>
        <w:jc w:val="both"/>
        <w:rPr>
          <w:b w:val="0"/>
          <w:spacing w:val="0"/>
        </w:rPr>
      </w:pPr>
      <w:r w:rsidRPr="00D95288">
        <w:rPr>
          <w:b w:val="0"/>
          <w:spacing w:val="0"/>
        </w:rPr>
        <w:t xml:space="preserve">Юридический адрес Общества: </w:t>
      </w:r>
      <w:smartTag w:uri="urn:schemas-microsoft-com:office:smarttags" w:element="metricconverter">
        <w:smartTagPr>
          <w:attr w:name="ProductID" w:val="683024, г"/>
        </w:smartTagPr>
        <w:r w:rsidRPr="00D95288">
          <w:rPr>
            <w:b w:val="0"/>
            <w:spacing w:val="0"/>
          </w:rPr>
          <w:t>683024, г</w:t>
        </w:r>
      </w:smartTag>
      <w:r w:rsidRPr="00D95288">
        <w:rPr>
          <w:b w:val="0"/>
          <w:spacing w:val="0"/>
        </w:rPr>
        <w:t>. Петропавловск-Камчатский, ул. Ватутина, д.1.</w:t>
      </w:r>
    </w:p>
    <w:p w:rsidR="00F12A5F" w:rsidRPr="00D95288" w:rsidRDefault="00F12A5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Основными видами деятельности Общества являются:</w:t>
      </w:r>
    </w:p>
    <w:p w:rsidR="00F12A5F" w:rsidRPr="00D95288" w:rsidRDefault="00F12A5F" w:rsidP="00D95288">
      <w:pPr>
        <w:tabs>
          <w:tab w:val="left" w:pos="1080"/>
        </w:tabs>
        <w:spacing w:line="360" w:lineRule="auto"/>
        <w:ind w:firstLine="709"/>
        <w:jc w:val="both"/>
        <w:rPr>
          <w:rFonts w:ascii="Times New Roman" w:hAnsi="Times New Roman"/>
          <w:sz w:val="28"/>
          <w:szCs w:val="28"/>
        </w:rPr>
      </w:pPr>
      <w:r w:rsidRPr="00D95288">
        <w:rPr>
          <w:rFonts w:ascii="Times New Roman" w:hAnsi="Times New Roman"/>
          <w:sz w:val="28"/>
          <w:szCs w:val="28"/>
        </w:rPr>
        <w:t>1.</w:t>
      </w:r>
      <w:r w:rsidRPr="00D95288">
        <w:rPr>
          <w:rFonts w:ascii="Times New Roman" w:hAnsi="Times New Roman"/>
          <w:sz w:val="28"/>
          <w:szCs w:val="28"/>
        </w:rPr>
        <w:tab/>
        <w:t xml:space="preserve">Коммерческая, посредническая и </w:t>
      </w:r>
      <w:r w:rsidR="00952A95" w:rsidRPr="00D95288">
        <w:rPr>
          <w:rFonts w:ascii="Times New Roman" w:hAnsi="Times New Roman"/>
          <w:sz w:val="28"/>
          <w:szCs w:val="28"/>
        </w:rPr>
        <w:t>торгово-закупочная деятельность.</w:t>
      </w:r>
    </w:p>
    <w:p w:rsidR="0014591D" w:rsidRPr="00D95288" w:rsidRDefault="00F12A5F" w:rsidP="00D95288">
      <w:pPr>
        <w:tabs>
          <w:tab w:val="left" w:pos="1080"/>
        </w:tabs>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3. </w:t>
      </w:r>
      <w:r w:rsidRPr="00D95288">
        <w:rPr>
          <w:rFonts w:ascii="Times New Roman" w:hAnsi="Times New Roman"/>
          <w:sz w:val="28"/>
          <w:szCs w:val="28"/>
        </w:rPr>
        <w:tab/>
        <w:t>Организация торговли, включая оптово-розничную, через сеть магазинов и другие торговые точки</w:t>
      </w:r>
      <w:r w:rsidR="0014591D" w:rsidRPr="00D95288">
        <w:rPr>
          <w:rFonts w:ascii="Times New Roman" w:hAnsi="Times New Roman"/>
          <w:sz w:val="28"/>
          <w:szCs w:val="28"/>
        </w:rPr>
        <w:t xml:space="preserve"> сантехническим оборудованием.</w:t>
      </w:r>
    </w:p>
    <w:p w:rsidR="0083336D" w:rsidRPr="00D95288" w:rsidRDefault="0014591D" w:rsidP="00D95288">
      <w:pPr>
        <w:tabs>
          <w:tab w:val="left" w:pos="1080"/>
        </w:tabs>
        <w:spacing w:line="360" w:lineRule="auto"/>
        <w:ind w:firstLine="709"/>
        <w:jc w:val="both"/>
        <w:rPr>
          <w:rFonts w:ascii="Times New Roman" w:hAnsi="Times New Roman"/>
          <w:sz w:val="28"/>
          <w:szCs w:val="28"/>
        </w:rPr>
      </w:pPr>
      <w:r w:rsidRPr="00D95288">
        <w:rPr>
          <w:rFonts w:ascii="Times New Roman" w:hAnsi="Times New Roman"/>
          <w:sz w:val="28"/>
          <w:szCs w:val="28"/>
        </w:rPr>
        <w:t>4</w:t>
      </w:r>
      <w:r w:rsidR="00F12A5F" w:rsidRPr="00D95288">
        <w:rPr>
          <w:rFonts w:ascii="Times New Roman" w:hAnsi="Times New Roman"/>
          <w:sz w:val="28"/>
          <w:szCs w:val="28"/>
        </w:rPr>
        <w:t xml:space="preserve">. </w:t>
      </w:r>
      <w:r w:rsidR="00F12A5F" w:rsidRPr="00D95288">
        <w:rPr>
          <w:rFonts w:ascii="Times New Roman" w:hAnsi="Times New Roman"/>
          <w:sz w:val="28"/>
          <w:szCs w:val="28"/>
        </w:rPr>
        <w:tab/>
        <w:t>Открытие сети собственных и арендуемых торговых точек, в том числе магазинов для реализации товаров, работ, услуг и продукции промышленного назначения</w:t>
      </w:r>
      <w:r w:rsidR="00952A95" w:rsidRPr="00D95288">
        <w:rPr>
          <w:rFonts w:ascii="Times New Roman" w:hAnsi="Times New Roman"/>
          <w:sz w:val="28"/>
          <w:szCs w:val="28"/>
        </w:rPr>
        <w:t>.</w:t>
      </w:r>
      <w:r w:rsidR="00D95288">
        <w:rPr>
          <w:rFonts w:ascii="Times New Roman" w:hAnsi="Times New Roman"/>
          <w:sz w:val="28"/>
          <w:szCs w:val="28"/>
        </w:rPr>
        <w:t xml:space="preserve"> </w:t>
      </w:r>
    </w:p>
    <w:p w:rsidR="00F12A5F" w:rsidRPr="00D95288" w:rsidRDefault="0083336D" w:rsidP="00297229">
      <w:pPr>
        <w:spacing w:line="360" w:lineRule="auto"/>
        <w:ind w:firstLine="709"/>
        <w:jc w:val="both"/>
        <w:rPr>
          <w:rFonts w:ascii="Times New Roman" w:hAnsi="Times New Roman"/>
          <w:sz w:val="28"/>
          <w:szCs w:val="28"/>
        </w:rPr>
      </w:pPr>
      <w:r w:rsidRPr="00D95288">
        <w:rPr>
          <w:rFonts w:ascii="Times New Roman" w:hAnsi="Times New Roman"/>
          <w:sz w:val="28"/>
          <w:szCs w:val="28"/>
        </w:rPr>
        <w:t>5. Производство электромонтажных работ; производство изоляционных</w:t>
      </w:r>
      <w:r w:rsidR="00F12A5F" w:rsidRPr="00D95288">
        <w:rPr>
          <w:rFonts w:ascii="Times New Roman" w:hAnsi="Times New Roman"/>
          <w:sz w:val="28"/>
          <w:szCs w:val="28"/>
        </w:rPr>
        <w:t xml:space="preserve"> работ; производство санитарно-технических работ, монтаж прочего инженерного оборудования; производство отделочных работ.</w:t>
      </w:r>
    </w:p>
    <w:p w:rsidR="00F12A5F" w:rsidRPr="00D95288" w:rsidRDefault="00F12A5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lastRenderedPageBreak/>
        <w:t>Все вышеперечисленные виды деятельности осуществляются в соответствии с действующим законодательством РФ.</w:t>
      </w:r>
    </w:p>
    <w:p w:rsidR="00F12A5F" w:rsidRPr="00D95288" w:rsidRDefault="00F12A5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Общество имеет право пользоваться кредитом российских </w:t>
      </w:r>
      <w:r w:rsidRPr="00D95288">
        <w:rPr>
          <w:rFonts w:ascii="Times New Roman" w:hAnsi="Times New Roman"/>
          <w:iCs/>
          <w:sz w:val="28"/>
          <w:szCs w:val="28"/>
        </w:rPr>
        <w:t xml:space="preserve">и </w:t>
      </w:r>
      <w:r w:rsidRPr="00D95288">
        <w:rPr>
          <w:rFonts w:ascii="Times New Roman" w:hAnsi="Times New Roman"/>
          <w:sz w:val="28"/>
          <w:szCs w:val="28"/>
        </w:rPr>
        <w:t>зарубежных банков – и коммерческим кредитом в иностранной валюте, а также приобретать валюту на аукционах, валютных биржах, у юридических лиц и иностранных граждан в порядке, установленном законодательством</w:t>
      </w:r>
      <w:r w:rsidR="005A7DBC" w:rsidRPr="00D95288">
        <w:rPr>
          <w:rStyle w:val="a5"/>
          <w:rFonts w:ascii="Times New Roman" w:hAnsi="Times New Roman"/>
          <w:sz w:val="28"/>
          <w:szCs w:val="28"/>
          <w:vertAlign w:val="baseline"/>
        </w:rPr>
        <w:footnoteReference w:id="17"/>
      </w:r>
      <w:r w:rsidRPr="00D95288">
        <w:rPr>
          <w:rFonts w:ascii="Times New Roman" w:hAnsi="Times New Roman"/>
          <w:sz w:val="28"/>
          <w:szCs w:val="28"/>
        </w:rPr>
        <w:t>.</w:t>
      </w:r>
    </w:p>
    <w:p w:rsidR="00F12A5F" w:rsidRPr="00D95288" w:rsidRDefault="00F12A5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Общество для достижения установленных целей своей деятельности имеет право от своего имени заключать сделки, приобретать иметь в собственности движимое и недвижимое имущество, производственное оборудование, учитываемое на его самостоятельном балансе, может от своего имени осуществлять имущественные, коммерческие и финансовые сделки, сдавать в залог свое имущество, быть истцом и ответчиком в суде.</w:t>
      </w:r>
    </w:p>
    <w:p w:rsidR="00A36E67" w:rsidRPr="00D95288" w:rsidRDefault="00A36E67"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Уставный капитал предприятия определяет минимальный размер имущества предприятия, гарантирующего интересы его кредиторов. Прибыль предприятия формируется из доходов от уставной деятельности после возмещения</w:t>
      </w:r>
      <w:r w:rsidR="00D95288">
        <w:rPr>
          <w:rFonts w:ascii="Times New Roman" w:hAnsi="Times New Roman"/>
          <w:sz w:val="28"/>
          <w:szCs w:val="28"/>
        </w:rPr>
        <w:t xml:space="preserve"> </w:t>
      </w:r>
      <w:r w:rsidRPr="00D95288">
        <w:rPr>
          <w:rFonts w:ascii="Times New Roman" w:hAnsi="Times New Roman"/>
          <w:sz w:val="28"/>
          <w:szCs w:val="28"/>
        </w:rPr>
        <w:t>материальных и приравненных к ним затрат, расходов на оплату труда, выплат процентов за кредит.</w:t>
      </w:r>
    </w:p>
    <w:p w:rsidR="00A230EF" w:rsidRPr="00D95288" w:rsidRDefault="00A36E67"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Финансовые результаты деятельности предприятия устанавливаются на основании годовой и квартальной бухгалтерской отчетности. Высшим органом управления предприятия является общее собрание его участников. Собрание состоит из участников</w:t>
      </w:r>
      <w:r w:rsidR="00D95288">
        <w:rPr>
          <w:rFonts w:ascii="Times New Roman" w:hAnsi="Times New Roman"/>
          <w:sz w:val="28"/>
          <w:szCs w:val="28"/>
        </w:rPr>
        <w:t xml:space="preserve"> </w:t>
      </w:r>
      <w:r w:rsidRPr="00D95288">
        <w:rPr>
          <w:rFonts w:ascii="Times New Roman" w:hAnsi="Times New Roman"/>
          <w:sz w:val="28"/>
          <w:szCs w:val="28"/>
        </w:rPr>
        <w:t>или назначенных ими представителей. Из числа участников избирается председатель, который организует подготовку, проведение и оформление документов общего собрания участников. Исполнительным органом ООО «Бастион» является администрация, возглавляемая директором. Директор назначается общим собранием участников, подотчетен ему и организует выполнение</w:t>
      </w:r>
      <w:r w:rsidR="00A230EF" w:rsidRPr="00D95288">
        <w:rPr>
          <w:rFonts w:ascii="Times New Roman" w:hAnsi="Times New Roman"/>
          <w:sz w:val="28"/>
          <w:szCs w:val="28"/>
        </w:rPr>
        <w:t xml:space="preserve"> </w:t>
      </w:r>
      <w:r w:rsidRPr="00D95288">
        <w:rPr>
          <w:rFonts w:ascii="Times New Roman" w:hAnsi="Times New Roman"/>
          <w:sz w:val="28"/>
          <w:szCs w:val="28"/>
        </w:rPr>
        <w:t xml:space="preserve">его решений. </w:t>
      </w:r>
    </w:p>
    <w:p w:rsidR="00A36E67" w:rsidRPr="00D95288" w:rsidRDefault="00A36E67"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Администрация решает все вопросы деятельности предприятия, кроме вопросов, относящихся к исключительной компетенции общего собрания </w:t>
      </w:r>
      <w:r w:rsidRPr="00D95288">
        <w:rPr>
          <w:rFonts w:ascii="Times New Roman" w:hAnsi="Times New Roman"/>
          <w:sz w:val="28"/>
          <w:szCs w:val="28"/>
        </w:rPr>
        <w:lastRenderedPageBreak/>
        <w:t>участников. Директор образует администрацию предприятия по согласованию с общим собранием участников. Штатное расписание предприятия разрабатывается администрацией и утверждается директором по согласованию с общим собранием участников, исходя из производственной необходимости и фонда заработной платы.</w:t>
      </w:r>
    </w:p>
    <w:p w:rsidR="000329CF" w:rsidRPr="00D95288" w:rsidRDefault="000329CF" w:rsidP="00D95288">
      <w:pPr>
        <w:spacing w:line="360" w:lineRule="auto"/>
        <w:ind w:firstLine="709"/>
        <w:jc w:val="both"/>
        <w:rPr>
          <w:rStyle w:val="aa"/>
          <w:rFonts w:ascii="Times New Roman" w:hAnsi="Times New Roman"/>
          <w:bCs/>
          <w:color w:val="auto"/>
          <w:sz w:val="28"/>
          <w:szCs w:val="28"/>
          <w:u w:val="none"/>
        </w:rPr>
      </w:pPr>
      <w:r w:rsidRPr="00D95288">
        <w:rPr>
          <w:rFonts w:ascii="Times New Roman" w:hAnsi="Times New Roman"/>
          <w:sz w:val="28"/>
          <w:szCs w:val="28"/>
        </w:rPr>
        <w:t xml:space="preserve">ООО «Бастион» имеет магазин, </w:t>
      </w:r>
      <w:r w:rsidRPr="00D95288">
        <w:rPr>
          <w:rStyle w:val="aa"/>
          <w:rFonts w:ascii="Times New Roman" w:hAnsi="Times New Roman"/>
          <w:bCs/>
          <w:color w:val="auto"/>
          <w:sz w:val="28"/>
          <w:szCs w:val="28"/>
          <w:u w:val="none"/>
        </w:rPr>
        <w:t>располагающийся в отдаленном районе города Петропавловска-Камчатского. Этот магазин представляет очень большой ассортимент сантехнического оборудования, а также сопутствующих товаров (бытовая химия). Работает</w:t>
      </w:r>
      <w:r w:rsidR="00D95288">
        <w:rPr>
          <w:rStyle w:val="aa"/>
          <w:rFonts w:ascii="Times New Roman" w:hAnsi="Times New Roman"/>
          <w:bCs/>
          <w:color w:val="auto"/>
          <w:sz w:val="28"/>
          <w:szCs w:val="28"/>
          <w:u w:val="none"/>
        </w:rPr>
        <w:t xml:space="preserve"> </w:t>
      </w:r>
      <w:r w:rsidRPr="00D95288">
        <w:rPr>
          <w:rStyle w:val="aa"/>
          <w:rFonts w:ascii="Times New Roman" w:hAnsi="Times New Roman"/>
          <w:bCs/>
          <w:color w:val="auto"/>
          <w:sz w:val="28"/>
          <w:szCs w:val="28"/>
          <w:u w:val="none"/>
        </w:rPr>
        <w:t xml:space="preserve">без выходных, семь раз в неделю, без перерывов с 9.00 до 24.00. Ценовая политика направлена на потребителей с уровнем дохода - средний.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Магазин</w:t>
      </w:r>
      <w:r w:rsidR="00D95288">
        <w:rPr>
          <w:rFonts w:ascii="Times New Roman" w:hAnsi="Times New Roman"/>
          <w:sz w:val="28"/>
          <w:szCs w:val="28"/>
        </w:rPr>
        <w:t xml:space="preserve"> </w:t>
      </w:r>
      <w:r w:rsidRPr="00D95288">
        <w:rPr>
          <w:rFonts w:ascii="Times New Roman" w:hAnsi="Times New Roman"/>
          <w:sz w:val="28"/>
          <w:szCs w:val="28"/>
        </w:rPr>
        <w:t xml:space="preserve">ООО «Бастион» размещается в отдельно стоящем здании. </w:t>
      </w:r>
      <w:r w:rsidR="00017EAF" w:rsidRPr="00D95288">
        <w:rPr>
          <w:rFonts w:ascii="Times New Roman" w:hAnsi="Times New Roman"/>
          <w:sz w:val="28"/>
          <w:szCs w:val="28"/>
        </w:rPr>
        <w:t>Здание</w:t>
      </w:r>
      <w:r w:rsidRPr="00D95288">
        <w:rPr>
          <w:rFonts w:ascii="Times New Roman" w:hAnsi="Times New Roman"/>
          <w:sz w:val="28"/>
          <w:szCs w:val="28"/>
        </w:rPr>
        <w:t xml:space="preserve"> включают в себя следующие группы помещений: торговое помещение; складское помещение (для хранения сухих продуктов, инвентаря, белья); административно – бытовое помещение (кабинет директора, комната работников, гардеробная); технические помещения (вентиляционная камера, щитовая, бойлерная, тепловой узел). Оборудование в торговом зале размещается таким образом, чтобы покупатель имел свободный доступ к торговым прилавкам, витринам и холодильникам.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Следует отметить, что ООО «Бастион» - предприятие небольшое, штат сотрудников насчитывает 18 человек. Из них: генеральный директор, заместитель генерального директора по экономике и финансам, финансовый директор, бухгалтер, 2 товароведа,</w:t>
      </w:r>
      <w:r w:rsidR="00D95288">
        <w:rPr>
          <w:rFonts w:ascii="Times New Roman" w:hAnsi="Times New Roman"/>
          <w:sz w:val="28"/>
          <w:szCs w:val="28"/>
        </w:rPr>
        <w:t xml:space="preserve"> </w:t>
      </w:r>
      <w:r w:rsidRPr="00D95288">
        <w:rPr>
          <w:rFonts w:ascii="Times New Roman" w:hAnsi="Times New Roman"/>
          <w:sz w:val="28"/>
          <w:szCs w:val="28"/>
        </w:rPr>
        <w:t xml:space="preserve">8 продавцов, 2 уборщицы и 2 дворника.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Управление осуществляется генеральным директором, заместителем генерального директора и финансовым директором. В каждом подразделении есть свой руководитель: финансовый директор – бухгалтерия, заместитель директора, товаровед, МОП, продавец. Все отделы взаимосвязаны между собой и подчиняются генеральному директору.</w:t>
      </w:r>
    </w:p>
    <w:p w:rsidR="000329CF"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Грамотно</w:t>
      </w:r>
      <w:r w:rsidR="00A230EF" w:rsidRPr="00D95288">
        <w:rPr>
          <w:rFonts w:ascii="Times New Roman" w:hAnsi="Times New Roman"/>
          <w:sz w:val="28"/>
          <w:szCs w:val="28"/>
        </w:rPr>
        <w:t xml:space="preserve"> </w:t>
      </w:r>
      <w:r w:rsidRPr="00D95288">
        <w:rPr>
          <w:rFonts w:ascii="Times New Roman" w:hAnsi="Times New Roman"/>
          <w:sz w:val="28"/>
          <w:szCs w:val="28"/>
        </w:rPr>
        <w:t>построенная организационная структура – один из факторов</w:t>
      </w:r>
      <w:r w:rsidR="00D95288">
        <w:rPr>
          <w:rFonts w:ascii="Times New Roman" w:hAnsi="Times New Roman"/>
          <w:sz w:val="28"/>
          <w:szCs w:val="28"/>
        </w:rPr>
        <w:t xml:space="preserve"> </w:t>
      </w:r>
      <w:r w:rsidRPr="00D95288">
        <w:rPr>
          <w:rFonts w:ascii="Times New Roman" w:hAnsi="Times New Roman"/>
          <w:sz w:val="28"/>
          <w:szCs w:val="28"/>
        </w:rPr>
        <w:t>успеха предприятия, потому, что она определят</w:t>
      </w:r>
      <w:r w:rsidR="00D95288">
        <w:rPr>
          <w:rFonts w:ascii="Times New Roman" w:hAnsi="Times New Roman"/>
          <w:sz w:val="28"/>
          <w:szCs w:val="28"/>
        </w:rPr>
        <w:t xml:space="preserve"> </w:t>
      </w:r>
      <w:r w:rsidRPr="00D95288">
        <w:rPr>
          <w:rFonts w:ascii="Times New Roman" w:hAnsi="Times New Roman"/>
          <w:sz w:val="28"/>
          <w:szCs w:val="28"/>
        </w:rPr>
        <w:t xml:space="preserve">взаимосвязи и подчинения на </w:t>
      </w:r>
      <w:r w:rsidRPr="00D95288">
        <w:rPr>
          <w:rFonts w:ascii="Times New Roman" w:hAnsi="Times New Roman"/>
          <w:sz w:val="28"/>
          <w:szCs w:val="28"/>
        </w:rPr>
        <w:lastRenderedPageBreak/>
        <w:t>предприятии, определяет также гибкость и адаптивные способности фирмы, что в нынешних условиях экономики также немаловажно</w:t>
      </w:r>
      <w:r w:rsidR="005A7DBC" w:rsidRPr="00D95288">
        <w:rPr>
          <w:rStyle w:val="a5"/>
          <w:rFonts w:ascii="Times New Roman" w:hAnsi="Times New Roman"/>
          <w:sz w:val="28"/>
          <w:szCs w:val="28"/>
          <w:vertAlign w:val="baseline"/>
        </w:rPr>
        <w:footnoteReference w:id="18"/>
      </w:r>
      <w:r w:rsidRPr="00D95288">
        <w:rPr>
          <w:rFonts w:ascii="Times New Roman" w:hAnsi="Times New Roman"/>
          <w:sz w:val="28"/>
          <w:szCs w:val="28"/>
        </w:rPr>
        <w:t>. Организационная структура представлена на рисунке 2.</w:t>
      </w:r>
    </w:p>
    <w:p w:rsidR="00297229" w:rsidRPr="00D95288" w:rsidRDefault="00297229" w:rsidP="00D95288">
      <w:pPr>
        <w:spacing w:line="360" w:lineRule="auto"/>
        <w:ind w:firstLine="709"/>
        <w:jc w:val="both"/>
        <w:rPr>
          <w:rFonts w:ascii="Times New Roman" w:hAnsi="Times New Roman"/>
          <w:sz w:val="28"/>
          <w:szCs w:val="28"/>
        </w:rPr>
      </w:pPr>
    </w:p>
    <w:p w:rsidR="000329CF" w:rsidRPr="00D95288" w:rsidRDefault="004E5762" w:rsidP="00D95288">
      <w:pPr>
        <w:shd w:val="clear" w:color="auto" w:fill="FFFFFF"/>
        <w:spacing w:line="360" w:lineRule="auto"/>
        <w:ind w:firstLine="709"/>
        <w:jc w:val="both"/>
        <w:rPr>
          <w:rStyle w:val="aa"/>
          <w:rFonts w:ascii="Times New Roman" w:hAnsi="Times New Roman"/>
          <w:bCs/>
          <w:color w:val="auto"/>
          <w:sz w:val="28"/>
          <w:szCs w:val="24"/>
          <w:u w:val="none"/>
        </w:rPr>
      </w:pPr>
      <w:r>
        <w:rPr>
          <w:noProof/>
        </w:rPr>
        <w:pict>
          <v:rect id="_x0000_s1052" style="position:absolute;left:0;text-align:left;margin-left:108pt;margin-top:9pt;width:207pt;height:36pt;z-index:251670528">
            <v:textbox style="mso-next-textbox:#_x0000_s1052">
              <w:txbxContent>
                <w:p w:rsidR="00D95288" w:rsidRPr="00C64620" w:rsidRDefault="00D95288" w:rsidP="000329CF">
                  <w:pPr>
                    <w:widowControl/>
                    <w:jc w:val="center"/>
                    <w:rPr>
                      <w:rFonts w:ascii="Times New Roman" w:hAnsi="Times New Roman"/>
                      <w:bCs/>
                      <w:sz w:val="24"/>
                      <w:szCs w:val="24"/>
                    </w:rPr>
                  </w:pPr>
                  <w:r w:rsidRPr="00C64620">
                    <w:rPr>
                      <w:rFonts w:ascii="Times New Roman" w:hAnsi="Times New Roman"/>
                      <w:bCs/>
                      <w:sz w:val="24"/>
                      <w:szCs w:val="24"/>
                    </w:rPr>
                    <w:t>Генеральный директор</w:t>
                  </w:r>
                </w:p>
              </w:txbxContent>
            </v:textbox>
          </v:rect>
        </w:pict>
      </w:r>
    </w:p>
    <w:p w:rsidR="000329CF" w:rsidRPr="00D95288" w:rsidRDefault="004E5762" w:rsidP="00D95288">
      <w:pPr>
        <w:spacing w:line="360" w:lineRule="auto"/>
        <w:ind w:firstLine="709"/>
        <w:jc w:val="both"/>
        <w:rPr>
          <w:rStyle w:val="aa"/>
          <w:rFonts w:ascii="Times New Roman" w:hAnsi="Times New Roman"/>
          <w:color w:val="auto"/>
          <w:sz w:val="28"/>
          <w:szCs w:val="24"/>
          <w:u w:val="none"/>
        </w:rPr>
      </w:pPr>
      <w:r>
        <w:rPr>
          <w:noProof/>
        </w:rPr>
        <w:pict>
          <v:group id="_x0000_s1053" style="position:absolute;left:0;text-align:left;margin-left:45pt;margin-top:20.85pt;width:311.4pt;height:182.1pt;z-index:251671552" coordorigin="1233,2034" coordsize="6228,3642">
            <v:line id="_x0000_s1054" style="position:absolute" from="3321,4374" to="3321,4734"/>
            <v:line id="_x0000_s1055" style="position:absolute" from="1881,4374" to="1881,4734"/>
            <v:rect id="_x0000_s1056" style="position:absolute;left:1341;top:3114;width:2700;height:900">
              <v:textbox style="mso-next-textbox:#_x0000_s1056">
                <w:txbxContent>
                  <w:p w:rsidR="00D95288" w:rsidRPr="0047675A" w:rsidRDefault="00D95288" w:rsidP="000329CF">
                    <w:pPr>
                      <w:widowControl/>
                      <w:jc w:val="center"/>
                      <w:rPr>
                        <w:rFonts w:ascii="Times New Roman" w:hAnsi="Times New Roman"/>
                        <w:sz w:val="24"/>
                        <w:szCs w:val="24"/>
                      </w:rPr>
                    </w:pPr>
                    <w:r>
                      <w:rPr>
                        <w:rFonts w:ascii="Times New Roman" w:hAnsi="Times New Roman"/>
                        <w:sz w:val="24"/>
                        <w:szCs w:val="24"/>
                      </w:rPr>
                      <w:t>Зам. ген. д</w:t>
                    </w:r>
                    <w:r w:rsidRPr="0047675A">
                      <w:rPr>
                        <w:rFonts w:ascii="Times New Roman" w:hAnsi="Times New Roman"/>
                        <w:sz w:val="24"/>
                        <w:szCs w:val="24"/>
                      </w:rPr>
                      <w:t>иректор</w:t>
                    </w:r>
                    <w:r>
                      <w:rPr>
                        <w:rFonts w:ascii="Times New Roman" w:hAnsi="Times New Roman"/>
                        <w:sz w:val="24"/>
                        <w:szCs w:val="24"/>
                      </w:rPr>
                      <w:t>а</w:t>
                    </w:r>
                    <w:r w:rsidRPr="0047675A">
                      <w:rPr>
                        <w:rFonts w:ascii="Times New Roman" w:hAnsi="Times New Roman"/>
                        <w:sz w:val="24"/>
                        <w:szCs w:val="24"/>
                      </w:rPr>
                      <w:t xml:space="preserve"> по экономике и финансам</w:t>
                    </w:r>
                  </w:p>
                </w:txbxContent>
              </v:textbox>
            </v:rect>
            <v:rect id="_x0000_s1057" style="position:absolute;left:4761;top:3114;width:2700;height:900">
              <v:textbox style="mso-next-textbox:#_x0000_s1057">
                <w:txbxContent>
                  <w:p w:rsidR="00D95288" w:rsidRPr="0047675A" w:rsidRDefault="00D95288" w:rsidP="000329CF">
                    <w:pPr>
                      <w:widowControl/>
                      <w:jc w:val="center"/>
                      <w:rPr>
                        <w:rFonts w:ascii="Times New Roman" w:hAnsi="Times New Roman"/>
                        <w:sz w:val="24"/>
                        <w:szCs w:val="24"/>
                      </w:rPr>
                    </w:pPr>
                    <w:r>
                      <w:rPr>
                        <w:rFonts w:ascii="Times New Roman" w:hAnsi="Times New Roman"/>
                        <w:sz w:val="24"/>
                        <w:szCs w:val="24"/>
                      </w:rPr>
                      <w:t>Финансовый директор</w:t>
                    </w:r>
                  </w:p>
                </w:txbxContent>
              </v:textbox>
            </v:rect>
            <v:rect id="_x0000_s1058" style="position:absolute;left:2673;top:4596;width:1260;height:1080">
              <v:textbox style="mso-next-textbox:#_x0000_s1058">
                <w:txbxContent>
                  <w:p w:rsidR="00D95288" w:rsidRPr="00B27914" w:rsidRDefault="00D95288" w:rsidP="000329CF">
                    <w:pPr>
                      <w:widowControl/>
                      <w:jc w:val="center"/>
                      <w:rPr>
                        <w:rFonts w:ascii="Times New Roman" w:hAnsi="Times New Roman"/>
                      </w:rPr>
                    </w:pPr>
                    <w:r>
                      <w:rPr>
                        <w:rFonts w:ascii="Times New Roman" w:hAnsi="Times New Roman"/>
                      </w:rPr>
                      <w:t>МОП</w:t>
                    </w:r>
                  </w:p>
                </w:txbxContent>
              </v:textbox>
            </v:rect>
            <v:rect id="_x0000_s1059" style="position:absolute;left:1233;top:4596;width:1260;height:1080">
              <v:textbox style="mso-next-textbox:#_x0000_s1059">
                <w:txbxContent>
                  <w:p w:rsidR="00D95288" w:rsidRDefault="00D95288" w:rsidP="000329CF">
                    <w:pPr>
                      <w:widowControl/>
                      <w:jc w:val="center"/>
                      <w:rPr>
                        <w:rFonts w:ascii="Times New Roman" w:hAnsi="Times New Roman"/>
                        <w:sz w:val="24"/>
                        <w:szCs w:val="24"/>
                      </w:rPr>
                    </w:pPr>
                    <w:r>
                      <w:rPr>
                        <w:rFonts w:ascii="Times New Roman" w:hAnsi="Times New Roman"/>
                      </w:rPr>
                      <w:t>Товаровед</w:t>
                    </w:r>
                  </w:p>
                </w:txbxContent>
              </v:textbox>
            </v:rect>
            <v:rect id="_x0000_s1060" style="position:absolute;left:5301;top:4374;width:1260;height:1080">
              <v:textbox style="mso-next-textbox:#_x0000_s1060">
                <w:txbxContent>
                  <w:p w:rsidR="00D95288" w:rsidRPr="00BD141B" w:rsidRDefault="00D95288" w:rsidP="000329CF">
                    <w:pPr>
                      <w:widowControl/>
                      <w:jc w:val="center"/>
                      <w:rPr>
                        <w:rFonts w:ascii="Times New Roman" w:hAnsi="Times New Roman"/>
                      </w:rPr>
                    </w:pPr>
                    <w:r>
                      <w:rPr>
                        <w:rFonts w:ascii="Times New Roman" w:hAnsi="Times New Roman"/>
                      </w:rPr>
                      <w:t>Бухгалтер</w:t>
                    </w:r>
                  </w:p>
                </w:txbxContent>
              </v:textbox>
            </v:rect>
            <v:line id="_x0000_s1061" style="position:absolute" from="2781,2574" to="6021,2574"/>
            <v:line id="_x0000_s1062" style="position:absolute" from="6021,2034" to="6021,2574"/>
            <v:line id="_x0000_s1063" style="position:absolute" from="2781,2574" to="2781,3114"/>
            <v:line id="_x0000_s1064" style="position:absolute" from="6021,2574" to="6021,3114"/>
            <v:line id="_x0000_s1065" style="position:absolute" from="1881,4374" to="3321,4374"/>
            <v:line id="_x0000_s1066" style="position:absolute" from="2601,4014" to="2601,4374"/>
            <v:line id="_x0000_s1067" style="position:absolute" from="6021,4014" to="6021,4374"/>
          </v:group>
        </w:pict>
      </w: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4"/>
        </w:rPr>
      </w:pP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Рис.</w:t>
      </w:r>
      <w:r w:rsidR="00D95288">
        <w:rPr>
          <w:rFonts w:ascii="Times New Roman" w:hAnsi="Times New Roman"/>
          <w:sz w:val="28"/>
          <w:szCs w:val="28"/>
        </w:rPr>
        <w:t xml:space="preserve"> </w:t>
      </w:r>
      <w:r w:rsidRPr="00D95288">
        <w:rPr>
          <w:rFonts w:ascii="Times New Roman" w:hAnsi="Times New Roman"/>
          <w:sz w:val="28"/>
          <w:szCs w:val="28"/>
        </w:rPr>
        <w:t>2. Организационная структура ООО</w:t>
      </w:r>
      <w:r w:rsidR="00D95288">
        <w:rPr>
          <w:rFonts w:ascii="Times New Roman" w:hAnsi="Times New Roman"/>
          <w:sz w:val="28"/>
          <w:szCs w:val="28"/>
        </w:rPr>
        <w:t xml:space="preserve"> </w:t>
      </w:r>
      <w:r w:rsidRPr="00D95288">
        <w:rPr>
          <w:rFonts w:ascii="Times New Roman" w:hAnsi="Times New Roman"/>
          <w:sz w:val="28"/>
          <w:szCs w:val="28"/>
        </w:rPr>
        <w:t>«Бастион»</w:t>
      </w:r>
    </w:p>
    <w:p w:rsidR="00297229" w:rsidRDefault="00297229" w:rsidP="00D95288">
      <w:pPr>
        <w:spacing w:line="360" w:lineRule="auto"/>
        <w:ind w:firstLine="709"/>
        <w:jc w:val="both"/>
        <w:rPr>
          <w:rFonts w:ascii="Times New Roman" w:hAnsi="Times New Roman"/>
          <w:sz w:val="28"/>
          <w:szCs w:val="28"/>
        </w:rPr>
      </w:pPr>
    </w:p>
    <w:p w:rsidR="00B64B1A"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Можно определить структуру управления компании - линейно-функциональная (рис.2). Так как во главе предприятия стоит руководитель, который осуществляет все функции управления и подчиняется по всем вопросам вышестоящему начальнику. Так складывается соподчиненность руководителей различных уровней по вертикали (линия), которые одновременно осуществляют административное и функциональное управление, но вместе с тем все</w:t>
      </w:r>
      <w:r w:rsidR="00D95288">
        <w:rPr>
          <w:rFonts w:ascii="Times New Roman" w:hAnsi="Times New Roman"/>
          <w:sz w:val="28"/>
          <w:szCs w:val="28"/>
        </w:rPr>
        <w:t xml:space="preserve"> </w:t>
      </w:r>
      <w:r w:rsidRPr="00D95288">
        <w:rPr>
          <w:rFonts w:ascii="Times New Roman" w:hAnsi="Times New Roman"/>
          <w:sz w:val="28"/>
          <w:szCs w:val="28"/>
        </w:rPr>
        <w:t>составляющие предприятия несут на себе и функциональную нагрузку.</w:t>
      </w:r>
      <w:r w:rsidR="00600E8D" w:rsidRPr="00D95288">
        <w:rPr>
          <w:rFonts w:ascii="Times New Roman" w:hAnsi="Times New Roman"/>
          <w:sz w:val="28"/>
          <w:szCs w:val="28"/>
        </w:rPr>
        <w:t xml:space="preserve"> </w:t>
      </w:r>
      <w:r w:rsidRPr="00D95288">
        <w:rPr>
          <w:rFonts w:ascii="Times New Roman" w:hAnsi="Times New Roman"/>
          <w:sz w:val="28"/>
          <w:szCs w:val="28"/>
        </w:rPr>
        <w:t>Линейно-функциональная структура имеет ряд преимуществ, что позволяет оперативно и эффективно управлять. Она наиболее простая</w:t>
      </w:r>
      <w:r w:rsidR="005A7DBC" w:rsidRPr="00D95288">
        <w:rPr>
          <w:rStyle w:val="a5"/>
          <w:rFonts w:ascii="Times New Roman" w:hAnsi="Times New Roman"/>
          <w:sz w:val="28"/>
          <w:szCs w:val="28"/>
          <w:vertAlign w:val="baseline"/>
        </w:rPr>
        <w:footnoteReference w:id="19"/>
      </w:r>
      <w:r w:rsidRPr="00D95288">
        <w:rPr>
          <w:rFonts w:ascii="Times New Roman" w:hAnsi="Times New Roman"/>
          <w:sz w:val="28"/>
          <w:szCs w:val="28"/>
        </w:rPr>
        <w:t>: имеет один процесс связи, каждый подчиненный имеет только одного начальника. Это способствует</w:t>
      </w:r>
      <w:r w:rsidR="00D95288">
        <w:rPr>
          <w:rFonts w:ascii="Times New Roman" w:hAnsi="Times New Roman"/>
          <w:sz w:val="28"/>
          <w:szCs w:val="28"/>
        </w:rPr>
        <w:t xml:space="preserve"> </w:t>
      </w:r>
      <w:r w:rsidRPr="00D95288">
        <w:rPr>
          <w:rFonts w:ascii="Times New Roman" w:hAnsi="Times New Roman"/>
          <w:sz w:val="28"/>
          <w:szCs w:val="28"/>
        </w:rPr>
        <w:t xml:space="preserve">четкому и оперативному </w:t>
      </w:r>
      <w:r w:rsidRPr="00D95288">
        <w:rPr>
          <w:rFonts w:ascii="Times New Roman" w:hAnsi="Times New Roman"/>
          <w:sz w:val="28"/>
          <w:szCs w:val="28"/>
        </w:rPr>
        <w:lastRenderedPageBreak/>
        <w:t>управлению, повышению ответственности руководителя за эффективность работы возглавляемого им звена. Но эта структура характерна для малых предприятий, где круг решаемых вопросов незначителен и торгово-закупочных связей немного.</w:t>
      </w:r>
      <w:r w:rsidR="00B64B1A" w:rsidRPr="00D95288">
        <w:rPr>
          <w:rFonts w:ascii="Times New Roman" w:hAnsi="Times New Roman"/>
          <w:sz w:val="28"/>
          <w:szCs w:val="28"/>
        </w:rPr>
        <w:t xml:space="preserve">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Когда же масштабы предприятия больше, а круг решаемых проблем все возрастает, повышается технологический и организационный уровень, линейно-функциональная</w:t>
      </w:r>
      <w:r w:rsidR="00D95288">
        <w:rPr>
          <w:rFonts w:ascii="Times New Roman" w:hAnsi="Times New Roman"/>
          <w:sz w:val="28"/>
          <w:szCs w:val="28"/>
        </w:rPr>
        <w:t xml:space="preserve"> </w:t>
      </w:r>
      <w:r w:rsidRPr="00D95288">
        <w:rPr>
          <w:rFonts w:ascii="Times New Roman" w:hAnsi="Times New Roman"/>
          <w:sz w:val="28"/>
          <w:szCs w:val="28"/>
        </w:rPr>
        <w:t xml:space="preserve">структура оказывается неэффективной, так как руководитель не может знать все и поэтому не может управлять хорошо.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Закупая товар, заместитель генерального директора по экономике и финансам</w:t>
      </w:r>
      <w:r w:rsidR="00D95288">
        <w:rPr>
          <w:rFonts w:ascii="Times New Roman" w:hAnsi="Times New Roman"/>
          <w:sz w:val="28"/>
          <w:szCs w:val="28"/>
        </w:rPr>
        <w:t xml:space="preserve"> </w:t>
      </w:r>
      <w:r w:rsidRPr="00D95288">
        <w:rPr>
          <w:rFonts w:ascii="Times New Roman" w:hAnsi="Times New Roman"/>
          <w:sz w:val="28"/>
          <w:szCs w:val="28"/>
        </w:rPr>
        <w:t>и товаровед несут ответственность за то, чтобы товары, включаемые в ассортимент, были быстро и успешно продаваемы.</w:t>
      </w:r>
    </w:p>
    <w:p w:rsidR="003730CA"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Работа бухгалтерии построена рационально и просто: бухгалтер занимается учетом</w:t>
      </w:r>
      <w:r w:rsidR="00D95288">
        <w:rPr>
          <w:rFonts w:ascii="Times New Roman" w:hAnsi="Times New Roman"/>
          <w:sz w:val="28"/>
          <w:szCs w:val="28"/>
        </w:rPr>
        <w:t xml:space="preserve"> </w:t>
      </w:r>
      <w:r w:rsidRPr="00D95288">
        <w:rPr>
          <w:rFonts w:ascii="Times New Roman" w:hAnsi="Times New Roman"/>
          <w:sz w:val="28"/>
          <w:szCs w:val="28"/>
        </w:rPr>
        <w:t>предприятия, его финансовым состоянием, начислением заработной платы</w:t>
      </w:r>
      <w:r w:rsidR="00D95288">
        <w:rPr>
          <w:rFonts w:ascii="Times New Roman" w:hAnsi="Times New Roman"/>
          <w:sz w:val="28"/>
          <w:szCs w:val="28"/>
        </w:rPr>
        <w:t xml:space="preserve"> </w:t>
      </w:r>
      <w:r w:rsidRPr="00D95288">
        <w:rPr>
          <w:rFonts w:ascii="Times New Roman" w:hAnsi="Times New Roman"/>
          <w:sz w:val="28"/>
          <w:szCs w:val="28"/>
        </w:rPr>
        <w:t xml:space="preserve">сотрудникам, ведением финансовой документации.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Маркетингом и рекламой занимается непосредственно генеральный директор предприятия. </w:t>
      </w:r>
    </w:p>
    <w:p w:rsidR="000329CF"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Работой с персоналом занимается товаровед, бухгалтер и непосредственно руководитель предприятия. </w:t>
      </w:r>
    </w:p>
    <w:p w:rsidR="00603A66"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Генеральный директор возглавляет работу по комплектованию предприятия кадрами продавцов</w:t>
      </w:r>
      <w:r w:rsidR="00D95288">
        <w:rPr>
          <w:rFonts w:ascii="Times New Roman" w:hAnsi="Times New Roman"/>
          <w:sz w:val="28"/>
          <w:szCs w:val="28"/>
        </w:rPr>
        <w:t xml:space="preserve"> </w:t>
      </w:r>
      <w:r w:rsidRPr="00D95288">
        <w:rPr>
          <w:rFonts w:ascii="Times New Roman" w:hAnsi="Times New Roman"/>
          <w:sz w:val="28"/>
          <w:szCs w:val="28"/>
        </w:rPr>
        <w:t>и рабочих в соответствии с целями, стратегией и профилем предприятия, изменяющимися внешними внутренними условиями его деятельности.</w:t>
      </w:r>
      <w:r w:rsidR="00603A66" w:rsidRPr="00D95288">
        <w:rPr>
          <w:rFonts w:ascii="Times New Roman" w:hAnsi="Times New Roman"/>
          <w:sz w:val="28"/>
          <w:szCs w:val="28"/>
        </w:rPr>
        <w:t xml:space="preserve"> </w:t>
      </w:r>
    </w:p>
    <w:p w:rsidR="005A7DBC"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Также перед руководством предприятия ставится задача по организации контроля</w:t>
      </w:r>
      <w:r w:rsidR="00D95288">
        <w:rPr>
          <w:rFonts w:ascii="Times New Roman" w:hAnsi="Times New Roman"/>
          <w:sz w:val="28"/>
          <w:szCs w:val="28"/>
        </w:rPr>
        <w:t xml:space="preserve"> </w:t>
      </w:r>
      <w:r w:rsidRPr="00D95288">
        <w:rPr>
          <w:rFonts w:ascii="Times New Roman" w:hAnsi="Times New Roman"/>
          <w:sz w:val="28"/>
          <w:szCs w:val="28"/>
        </w:rPr>
        <w:t>за</w:t>
      </w:r>
      <w:r w:rsidR="00D95288">
        <w:rPr>
          <w:rFonts w:ascii="Times New Roman" w:hAnsi="Times New Roman"/>
          <w:sz w:val="28"/>
          <w:szCs w:val="28"/>
        </w:rPr>
        <w:t xml:space="preserve"> </w:t>
      </w:r>
      <w:r w:rsidRPr="00D95288">
        <w:rPr>
          <w:rFonts w:ascii="Times New Roman" w:hAnsi="Times New Roman"/>
          <w:sz w:val="28"/>
          <w:szCs w:val="28"/>
        </w:rPr>
        <w:t xml:space="preserve">снабжением по объему и ассортименту в соответствии с заключенными договорами, соблюдение норматива и структуры товарных запасов, а также по нахождению путей снижения товарных потерь при хранении, </w:t>
      </w:r>
      <w:r w:rsidR="00600E8D" w:rsidRPr="00D95288">
        <w:rPr>
          <w:rFonts w:ascii="Times New Roman" w:hAnsi="Times New Roman"/>
          <w:sz w:val="28"/>
          <w:szCs w:val="28"/>
        </w:rPr>
        <w:t xml:space="preserve">транспортировки </w:t>
      </w:r>
      <w:r w:rsidRPr="00D95288">
        <w:rPr>
          <w:rFonts w:ascii="Times New Roman" w:hAnsi="Times New Roman"/>
          <w:sz w:val="28"/>
          <w:szCs w:val="28"/>
        </w:rPr>
        <w:t xml:space="preserve">и отпуске, </w:t>
      </w:r>
      <w:r w:rsidR="00600E8D" w:rsidRPr="00D95288">
        <w:rPr>
          <w:rFonts w:ascii="Times New Roman" w:hAnsi="Times New Roman"/>
          <w:sz w:val="28"/>
          <w:szCs w:val="28"/>
        </w:rPr>
        <w:t>предупреждение</w:t>
      </w:r>
      <w:r w:rsidRPr="00D95288">
        <w:rPr>
          <w:rFonts w:ascii="Times New Roman" w:hAnsi="Times New Roman"/>
          <w:sz w:val="28"/>
          <w:szCs w:val="28"/>
        </w:rPr>
        <w:t xml:space="preserve"> возникновения недостач, растрат, хищений и т.д. </w:t>
      </w:r>
    </w:p>
    <w:p w:rsidR="00603A66"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обеспечении сохранности товарно-материальных ценностей на предприятии решающее значение имеет четкая организация материальной ответственности по каждому материально-</w:t>
      </w:r>
      <w:r w:rsidR="00A475B5" w:rsidRPr="00D95288">
        <w:rPr>
          <w:rFonts w:ascii="Times New Roman" w:hAnsi="Times New Roman"/>
          <w:sz w:val="28"/>
          <w:szCs w:val="28"/>
        </w:rPr>
        <w:t>о</w:t>
      </w:r>
      <w:r w:rsidRPr="00D95288">
        <w:rPr>
          <w:rFonts w:ascii="Times New Roman" w:hAnsi="Times New Roman"/>
          <w:sz w:val="28"/>
          <w:szCs w:val="28"/>
        </w:rPr>
        <w:t xml:space="preserve">тветственному лицу. </w:t>
      </w:r>
    </w:p>
    <w:p w:rsidR="00603A66" w:rsidRPr="00D95288" w:rsidRDefault="000329C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Только в этом случае достигается практическая реализация принципа персональной ответственности каждого лица, а эта ответственность вытекает из</w:t>
      </w:r>
      <w:r w:rsidR="00603A66" w:rsidRPr="00D95288">
        <w:rPr>
          <w:rFonts w:ascii="Times New Roman" w:hAnsi="Times New Roman"/>
          <w:sz w:val="28"/>
          <w:szCs w:val="28"/>
        </w:rPr>
        <w:t xml:space="preserve"> </w:t>
      </w:r>
      <w:r w:rsidRPr="00D95288">
        <w:rPr>
          <w:rFonts w:ascii="Times New Roman" w:hAnsi="Times New Roman"/>
          <w:sz w:val="28"/>
          <w:szCs w:val="28"/>
        </w:rPr>
        <w:t>договора о материальной ответственности.</w:t>
      </w:r>
    </w:p>
    <w:p w:rsidR="000329CF" w:rsidRPr="00D95288" w:rsidRDefault="00603A6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При нарушении этого принципа администрация предприятия не может </w:t>
      </w:r>
      <w:r w:rsidR="00297229" w:rsidRPr="00D95288">
        <w:rPr>
          <w:rFonts w:ascii="Times New Roman" w:hAnsi="Times New Roman"/>
          <w:sz w:val="28"/>
          <w:szCs w:val="28"/>
        </w:rPr>
        <w:t>пре</w:t>
      </w:r>
      <w:r w:rsidR="00297229">
        <w:rPr>
          <w:rFonts w:ascii="Times New Roman" w:hAnsi="Times New Roman"/>
          <w:sz w:val="28"/>
          <w:szCs w:val="28"/>
        </w:rPr>
        <w:t>дъя</w:t>
      </w:r>
      <w:r w:rsidR="00297229" w:rsidRPr="00D95288">
        <w:rPr>
          <w:rFonts w:ascii="Times New Roman" w:hAnsi="Times New Roman"/>
          <w:sz w:val="28"/>
          <w:szCs w:val="28"/>
        </w:rPr>
        <w:t>вить</w:t>
      </w:r>
      <w:r w:rsidR="000329CF" w:rsidRPr="00D95288">
        <w:rPr>
          <w:rFonts w:ascii="Times New Roman" w:hAnsi="Times New Roman"/>
          <w:sz w:val="28"/>
          <w:szCs w:val="28"/>
        </w:rPr>
        <w:t xml:space="preserve"> обоснованный иск виновным</w:t>
      </w:r>
      <w:r w:rsidR="00660A2D" w:rsidRPr="00D95288">
        <w:rPr>
          <w:rStyle w:val="a5"/>
          <w:rFonts w:ascii="Times New Roman" w:hAnsi="Times New Roman"/>
          <w:sz w:val="28"/>
          <w:szCs w:val="28"/>
          <w:vertAlign w:val="baseline"/>
        </w:rPr>
        <w:footnoteReference w:id="20"/>
      </w:r>
      <w:r w:rsidR="000329CF" w:rsidRPr="00D95288">
        <w:rPr>
          <w:rFonts w:ascii="Times New Roman" w:hAnsi="Times New Roman"/>
          <w:sz w:val="28"/>
          <w:szCs w:val="28"/>
        </w:rPr>
        <w:t>.</w:t>
      </w:r>
    </w:p>
    <w:p w:rsidR="00927325" w:rsidRPr="00D95288" w:rsidRDefault="00927325"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Проведем анализ конкурентоспособности предприятия на рынке сантехнического оборудования исходя из модели 5-ти сил Портера. Наиболее важной и влияющей силой отраслевой конкуренции для</w:t>
      </w:r>
      <w:r w:rsidR="00D95288">
        <w:rPr>
          <w:rFonts w:ascii="Times New Roman" w:hAnsi="Times New Roman"/>
          <w:sz w:val="28"/>
          <w:szCs w:val="28"/>
        </w:rPr>
        <w:t xml:space="preserve"> </w:t>
      </w:r>
      <w:r w:rsidRPr="00D95288">
        <w:rPr>
          <w:rFonts w:ascii="Times New Roman" w:hAnsi="Times New Roman"/>
          <w:sz w:val="28"/>
          <w:szCs w:val="28"/>
        </w:rPr>
        <w:t>ООО «Бастион» является - рыночная власть потребителей (60% влияния). Следующей за ней по значимости идет - конкуренция среди существующих фирм (30% влияния). Остальные три силы, хотя имеют влияние на конкуренцию, в рассматриваемой отрасли, но по сравнению с перечисленными выше двумя не значительное (приблизительно 10%). Следовательно, основная стратегии маркетинга предприятия – борьба за потребителя (покупателя). Оценка конкурентоспособности ООО «Бастион» представлена в приложении 4.</w:t>
      </w:r>
    </w:p>
    <w:p w:rsidR="00330EF4" w:rsidRPr="00D95288" w:rsidRDefault="00330EF4"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Рассмотрим более подробно каждую из сил.</w:t>
      </w:r>
    </w:p>
    <w:p w:rsidR="00B64B1A" w:rsidRPr="00D95288" w:rsidRDefault="00330EF4" w:rsidP="00D95288">
      <w:pPr>
        <w:tabs>
          <w:tab w:val="num" w:pos="720"/>
        </w:tabs>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1. Угроза появления новых конкурентов - конкурентная сила этого фактора сильно зависит от высоты барьеров входа (стоимости входа в отрасль). Несмотря на то, что входные барьеры в отрасль являются весьма высокими, данная угроза представляется более чем вероятной. </w:t>
      </w:r>
    </w:p>
    <w:p w:rsidR="00330EF4" w:rsidRPr="00D95288" w:rsidRDefault="00330EF4" w:rsidP="00D95288">
      <w:pPr>
        <w:tabs>
          <w:tab w:val="num" w:pos="720"/>
        </w:tabs>
        <w:spacing w:line="360" w:lineRule="auto"/>
        <w:ind w:firstLine="709"/>
        <w:jc w:val="both"/>
        <w:rPr>
          <w:rFonts w:ascii="Times New Roman" w:hAnsi="Times New Roman"/>
          <w:sz w:val="28"/>
          <w:szCs w:val="28"/>
        </w:rPr>
      </w:pPr>
      <w:r w:rsidRPr="00D95288">
        <w:rPr>
          <w:rFonts w:ascii="Times New Roman" w:hAnsi="Times New Roman"/>
          <w:sz w:val="28"/>
          <w:szCs w:val="28"/>
        </w:rPr>
        <w:t>Потенциальными конкурентами для предприятий, уже работающих на рынке розничной торговли сантехническим оборудованием, могут стать: предприятия, которые способны преодолеть входной барьер; предприятия, для которых приход на рынок розничной торговли является логическим продолжением их стратегии, направленной на завоевание новых рынков</w:t>
      </w:r>
      <w:r w:rsidR="00600E8D" w:rsidRPr="00D95288">
        <w:rPr>
          <w:rFonts w:ascii="Times New Roman" w:hAnsi="Times New Roman"/>
          <w:sz w:val="28"/>
          <w:szCs w:val="28"/>
        </w:rPr>
        <w:t>.</w:t>
      </w:r>
      <w:r w:rsidR="002871AB" w:rsidRPr="00D95288">
        <w:rPr>
          <w:rStyle w:val="a5"/>
          <w:rFonts w:ascii="Times New Roman" w:hAnsi="Times New Roman"/>
          <w:sz w:val="28"/>
          <w:szCs w:val="28"/>
          <w:vertAlign w:val="baseline"/>
        </w:rPr>
        <w:footnoteReference w:id="21"/>
      </w:r>
    </w:p>
    <w:p w:rsidR="005A7DBC" w:rsidRPr="00D95288" w:rsidRDefault="00263D1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2. Конкуренция со стороны товаров, являющихся заменителями конкурентоспособных,</w:t>
      </w:r>
      <w:r w:rsidR="00D95288">
        <w:rPr>
          <w:rFonts w:ascii="Times New Roman" w:hAnsi="Times New Roman"/>
          <w:sz w:val="28"/>
          <w:szCs w:val="28"/>
        </w:rPr>
        <w:t xml:space="preserve"> </w:t>
      </w:r>
      <w:r w:rsidRPr="00D95288">
        <w:rPr>
          <w:rFonts w:ascii="Times New Roman" w:hAnsi="Times New Roman"/>
          <w:sz w:val="28"/>
          <w:szCs w:val="28"/>
        </w:rPr>
        <w:t xml:space="preserve">с точки зрения цены. </w:t>
      </w:r>
    </w:p>
    <w:p w:rsidR="00263D1D" w:rsidRPr="00D95288" w:rsidRDefault="00263D1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На сегодняшний день</w:t>
      </w:r>
      <w:r w:rsidR="00D95288">
        <w:rPr>
          <w:rFonts w:ascii="Times New Roman" w:hAnsi="Times New Roman"/>
          <w:sz w:val="28"/>
          <w:szCs w:val="28"/>
        </w:rPr>
        <w:t xml:space="preserve"> </w:t>
      </w:r>
      <w:r w:rsidRPr="00D95288">
        <w:rPr>
          <w:rFonts w:ascii="Times New Roman" w:hAnsi="Times New Roman"/>
          <w:sz w:val="28"/>
          <w:szCs w:val="28"/>
        </w:rPr>
        <w:t>другие формы</w:t>
      </w:r>
      <w:r w:rsidR="005A7DBC" w:rsidRPr="00D95288">
        <w:rPr>
          <w:rFonts w:ascii="Times New Roman" w:hAnsi="Times New Roman"/>
          <w:sz w:val="28"/>
          <w:szCs w:val="28"/>
        </w:rPr>
        <w:t xml:space="preserve"> </w:t>
      </w:r>
      <w:r w:rsidRPr="00D95288">
        <w:rPr>
          <w:rFonts w:ascii="Times New Roman" w:hAnsi="Times New Roman"/>
          <w:sz w:val="28"/>
          <w:szCs w:val="28"/>
        </w:rPr>
        <w:t xml:space="preserve">приобретения оборудования не являются существенными конкурентами. Они оттягивают лишь часть покупателей, как ООО «Бастион», так и у близлежащих конкурентов. </w:t>
      </w:r>
    </w:p>
    <w:p w:rsidR="004C0508" w:rsidRPr="00D95288" w:rsidRDefault="004C0508"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3. Экономические возможности и торговые способности поставщиков.</w:t>
      </w:r>
      <w:r w:rsidR="00D95288">
        <w:rPr>
          <w:rFonts w:ascii="Times New Roman" w:hAnsi="Times New Roman"/>
          <w:sz w:val="28"/>
          <w:szCs w:val="28"/>
        </w:rPr>
        <w:t xml:space="preserve"> </w:t>
      </w:r>
      <w:r w:rsidRPr="00D95288">
        <w:rPr>
          <w:rFonts w:ascii="Times New Roman" w:hAnsi="Times New Roman"/>
          <w:sz w:val="28"/>
          <w:szCs w:val="28"/>
        </w:rPr>
        <w:t>По оценкам специалистов ООО «Бастион» давление на</w:t>
      </w:r>
      <w:r w:rsidR="00D95288">
        <w:rPr>
          <w:rFonts w:ascii="Times New Roman" w:hAnsi="Times New Roman"/>
          <w:sz w:val="28"/>
          <w:szCs w:val="28"/>
        </w:rPr>
        <w:t xml:space="preserve"> </w:t>
      </w:r>
      <w:r w:rsidRPr="00D95288">
        <w:rPr>
          <w:rFonts w:ascii="Times New Roman" w:hAnsi="Times New Roman"/>
          <w:sz w:val="28"/>
          <w:szCs w:val="28"/>
        </w:rPr>
        <w:t>рынок со стороны поставщиков</w:t>
      </w:r>
      <w:r w:rsidR="00D95288">
        <w:rPr>
          <w:rFonts w:ascii="Times New Roman" w:hAnsi="Times New Roman"/>
          <w:sz w:val="28"/>
          <w:szCs w:val="28"/>
        </w:rPr>
        <w:t xml:space="preserve"> </w:t>
      </w:r>
      <w:r w:rsidRPr="00D95288">
        <w:rPr>
          <w:rFonts w:ascii="Times New Roman" w:hAnsi="Times New Roman"/>
          <w:sz w:val="28"/>
          <w:szCs w:val="28"/>
        </w:rPr>
        <w:t xml:space="preserve">в целом более ощутимо, чем со стороны потенциальных конкурентов. </w:t>
      </w:r>
    </w:p>
    <w:p w:rsidR="00895CB2" w:rsidRPr="00D95288" w:rsidRDefault="00CD548B"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4. Способность покупателей диктовать свои условия. Она представляет угрозу давления потребителей на цены из-за потребностей в лучшем качестве предлагаемой продукции или сервисе (сильные покупатели).</w:t>
      </w:r>
      <w:r w:rsidR="00895CB2" w:rsidRPr="00D95288">
        <w:rPr>
          <w:rFonts w:ascii="Times New Roman" w:hAnsi="Times New Roman"/>
          <w:sz w:val="28"/>
          <w:szCs w:val="28"/>
        </w:rPr>
        <w:t xml:space="preserve"> В настоящее время давление со стороны покупателей на организованную сферу торговли оборудованием умеренно ощутимо, хотя и в значительно меньшей степени, чем со стороны потенциальных конкурентов и поставщиков. </w:t>
      </w:r>
    </w:p>
    <w:p w:rsidR="00477DDF" w:rsidRPr="00D95288" w:rsidRDefault="00477DD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целом, можно сделать вывод, что конкуренция в отрасли относительно стабильна. Это связано с небольшим</w:t>
      </w:r>
      <w:r w:rsidR="00D95288">
        <w:rPr>
          <w:rFonts w:ascii="Times New Roman" w:hAnsi="Times New Roman"/>
          <w:sz w:val="28"/>
          <w:szCs w:val="28"/>
        </w:rPr>
        <w:t xml:space="preserve"> </w:t>
      </w:r>
      <w:r w:rsidRPr="00D95288">
        <w:rPr>
          <w:rFonts w:ascii="Times New Roman" w:hAnsi="Times New Roman"/>
          <w:sz w:val="28"/>
          <w:szCs w:val="28"/>
        </w:rPr>
        <w:t xml:space="preserve">количеством подобных магазинов с одинаковыми размерами и объемами продаж, с небольшими затратами потребителя при переходе от одного производителя к другому. </w:t>
      </w:r>
    </w:p>
    <w:p w:rsidR="008D41E4" w:rsidRPr="00D95288" w:rsidRDefault="005B0DF0"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Проведя анализ потребителей, конкурентных сил, действующих на предприятие, положения предприятия ООО «Бастион» на рынке, а также проанализировав сильные и слабые конкурентные позиции</w:t>
      </w:r>
      <w:r w:rsidR="008D41E4" w:rsidRPr="00D95288">
        <w:rPr>
          <w:rFonts w:ascii="Times New Roman" w:hAnsi="Times New Roman"/>
          <w:sz w:val="28"/>
          <w:szCs w:val="28"/>
        </w:rPr>
        <w:t xml:space="preserve"> можно сделать следующий вывод: ООО «Бастион» </w:t>
      </w:r>
      <w:r w:rsidRPr="00D95288">
        <w:rPr>
          <w:rFonts w:ascii="Times New Roman" w:hAnsi="Times New Roman"/>
          <w:sz w:val="28"/>
          <w:szCs w:val="28"/>
        </w:rPr>
        <w:t>занимает лидирующее положение на территориальном рынке и имеет довольно сильные позиции по многим параметрам.</w:t>
      </w:r>
      <w:r w:rsidR="008D41E4" w:rsidRPr="00D95288">
        <w:rPr>
          <w:rFonts w:ascii="Times New Roman" w:hAnsi="Times New Roman"/>
          <w:sz w:val="28"/>
          <w:szCs w:val="28"/>
        </w:rPr>
        <w:t xml:space="preserve"> </w:t>
      </w:r>
      <w:r w:rsidRPr="00D95288">
        <w:rPr>
          <w:rFonts w:ascii="Times New Roman" w:hAnsi="Times New Roman"/>
          <w:sz w:val="28"/>
          <w:szCs w:val="28"/>
        </w:rPr>
        <w:t>Что касается потребителей, они довольны уровнем цен и качеством продукции, предоставляемой предприятием</w:t>
      </w:r>
      <w:r w:rsidR="008D41E4" w:rsidRPr="00D95288">
        <w:rPr>
          <w:rFonts w:ascii="Times New Roman" w:hAnsi="Times New Roman"/>
          <w:sz w:val="28"/>
          <w:szCs w:val="28"/>
        </w:rPr>
        <w:t>, но ощущается давление поставщиков и конкурентов.</w:t>
      </w:r>
    </w:p>
    <w:p w:rsidR="00FF07E4" w:rsidRPr="00297229" w:rsidRDefault="00297229" w:rsidP="00D95288">
      <w:pPr>
        <w:spacing w:line="360" w:lineRule="auto"/>
        <w:ind w:firstLine="709"/>
        <w:jc w:val="both"/>
        <w:rPr>
          <w:rFonts w:ascii="Times New Roman" w:hAnsi="Times New Roman"/>
          <w:caps/>
          <w:sz w:val="28"/>
          <w:szCs w:val="28"/>
        </w:rPr>
      </w:pPr>
      <w:r>
        <w:rPr>
          <w:rFonts w:ascii="Times New Roman" w:hAnsi="Times New Roman"/>
          <w:sz w:val="28"/>
          <w:szCs w:val="28"/>
        </w:rPr>
        <w:br w:type="page"/>
      </w:r>
      <w:r w:rsidR="00DE6D86" w:rsidRPr="00297229">
        <w:rPr>
          <w:rFonts w:ascii="Times New Roman" w:hAnsi="Times New Roman"/>
          <w:caps/>
          <w:sz w:val="28"/>
          <w:szCs w:val="28"/>
        </w:rPr>
        <w:t>2.2</w:t>
      </w:r>
      <w:r w:rsidR="00D95288" w:rsidRPr="00297229">
        <w:rPr>
          <w:rFonts w:ascii="Times New Roman" w:hAnsi="Times New Roman"/>
          <w:caps/>
          <w:sz w:val="28"/>
          <w:szCs w:val="28"/>
        </w:rPr>
        <w:t xml:space="preserve"> </w:t>
      </w:r>
      <w:r w:rsidR="00FF07E4" w:rsidRPr="00297229">
        <w:rPr>
          <w:rFonts w:ascii="Times New Roman" w:hAnsi="Times New Roman"/>
          <w:caps/>
          <w:sz w:val="28"/>
          <w:szCs w:val="28"/>
        </w:rPr>
        <w:t>Анализ результатов ф</w:t>
      </w:r>
      <w:r w:rsidR="00DE6D86" w:rsidRPr="00297229">
        <w:rPr>
          <w:rFonts w:ascii="Times New Roman" w:hAnsi="Times New Roman"/>
          <w:caps/>
          <w:sz w:val="28"/>
          <w:szCs w:val="28"/>
        </w:rPr>
        <w:t>инансов</w:t>
      </w:r>
      <w:r w:rsidR="00FF07E4" w:rsidRPr="00297229">
        <w:rPr>
          <w:rFonts w:ascii="Times New Roman" w:hAnsi="Times New Roman"/>
          <w:caps/>
          <w:sz w:val="28"/>
          <w:szCs w:val="28"/>
        </w:rPr>
        <w:t>о-экономической деятельности предприятия</w:t>
      </w:r>
    </w:p>
    <w:p w:rsidR="00184A81" w:rsidRPr="00D95288" w:rsidRDefault="00184A81" w:rsidP="00D95288">
      <w:pPr>
        <w:spacing w:line="360" w:lineRule="auto"/>
        <w:ind w:firstLine="709"/>
        <w:jc w:val="both"/>
        <w:rPr>
          <w:rFonts w:ascii="Times New Roman" w:hAnsi="Times New Roman"/>
          <w:sz w:val="28"/>
          <w:szCs w:val="28"/>
        </w:rPr>
      </w:pPr>
    </w:p>
    <w:p w:rsidR="00F7514A" w:rsidRPr="00D95288" w:rsidRDefault="00FF07E4"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Анализ результатов финансово-экономической деятельности</w:t>
      </w:r>
      <w:r w:rsidR="00D95288">
        <w:rPr>
          <w:rFonts w:ascii="Times New Roman" w:hAnsi="Times New Roman"/>
          <w:sz w:val="28"/>
          <w:szCs w:val="28"/>
        </w:rPr>
        <w:t xml:space="preserve"> </w:t>
      </w:r>
      <w:r w:rsidRPr="00D95288">
        <w:rPr>
          <w:rFonts w:ascii="Times New Roman" w:hAnsi="Times New Roman"/>
          <w:sz w:val="28"/>
          <w:szCs w:val="28"/>
        </w:rPr>
        <w:t xml:space="preserve">предприятия проведен на основании </w:t>
      </w:r>
      <w:r w:rsidR="00DE6D86" w:rsidRPr="00D95288">
        <w:rPr>
          <w:rFonts w:ascii="Times New Roman" w:hAnsi="Times New Roman"/>
          <w:sz w:val="28"/>
          <w:szCs w:val="28"/>
        </w:rPr>
        <w:t>технико-экономические показател</w:t>
      </w:r>
      <w:r w:rsidRPr="00D95288">
        <w:rPr>
          <w:rFonts w:ascii="Times New Roman" w:hAnsi="Times New Roman"/>
          <w:sz w:val="28"/>
          <w:szCs w:val="28"/>
        </w:rPr>
        <w:t>ей</w:t>
      </w:r>
      <w:r w:rsidR="00DE6D86" w:rsidRPr="00D95288">
        <w:rPr>
          <w:rFonts w:ascii="Times New Roman" w:hAnsi="Times New Roman"/>
          <w:sz w:val="28"/>
          <w:szCs w:val="28"/>
        </w:rPr>
        <w:t xml:space="preserve"> ООО</w:t>
      </w:r>
      <w:r w:rsidR="00D95288">
        <w:rPr>
          <w:rFonts w:ascii="Times New Roman" w:hAnsi="Times New Roman"/>
          <w:sz w:val="28"/>
          <w:szCs w:val="28"/>
        </w:rPr>
        <w:t xml:space="preserve"> </w:t>
      </w:r>
      <w:r w:rsidR="00DE6D86" w:rsidRPr="00D95288">
        <w:rPr>
          <w:rFonts w:ascii="Times New Roman" w:hAnsi="Times New Roman"/>
          <w:sz w:val="28"/>
          <w:szCs w:val="28"/>
        </w:rPr>
        <w:t>«Бастион»</w:t>
      </w:r>
      <w:r w:rsidRPr="00D95288">
        <w:rPr>
          <w:rFonts w:ascii="Times New Roman" w:hAnsi="Times New Roman"/>
          <w:sz w:val="28"/>
          <w:szCs w:val="28"/>
        </w:rPr>
        <w:t xml:space="preserve">, которые </w:t>
      </w:r>
      <w:r w:rsidR="00DE6D86" w:rsidRPr="00D95288">
        <w:rPr>
          <w:rFonts w:ascii="Times New Roman" w:hAnsi="Times New Roman"/>
          <w:sz w:val="28"/>
          <w:szCs w:val="28"/>
        </w:rPr>
        <w:t>взяты из формы №1 «Бухгалтерский баланс» и формы №2 «Отчет о прибылях и убытках» за 200</w:t>
      </w:r>
      <w:r w:rsidRPr="00D95288">
        <w:rPr>
          <w:rFonts w:ascii="Times New Roman" w:hAnsi="Times New Roman"/>
          <w:sz w:val="28"/>
          <w:szCs w:val="28"/>
        </w:rPr>
        <w:t>7</w:t>
      </w:r>
      <w:r w:rsidR="00DE6D86" w:rsidRPr="00D95288">
        <w:rPr>
          <w:rFonts w:ascii="Times New Roman" w:hAnsi="Times New Roman"/>
          <w:sz w:val="28"/>
          <w:szCs w:val="28"/>
        </w:rPr>
        <w:t>–2009 годы.</w:t>
      </w:r>
      <w:r w:rsidR="00F7514A" w:rsidRPr="00D95288">
        <w:rPr>
          <w:rFonts w:ascii="Times New Roman" w:hAnsi="Times New Roman"/>
          <w:sz w:val="28"/>
          <w:szCs w:val="28"/>
        </w:rPr>
        <w:t xml:space="preserve"> Для анализа структуры имущества предприятия проведен анализ пассива и актива балансов за последние 3 года. </w:t>
      </w:r>
    </w:p>
    <w:p w:rsidR="00B840FC" w:rsidRPr="00D95288" w:rsidRDefault="00B840FC"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Проведем анализ актива баланса, который содержит сведения о размещения капитала, имеющегося в распоряжении предприятия, т.е. о вложении его в конкретное имущество и материальные ценности, расходов предприятия на производство и реализацию продукции и об остатках свободной денежной наличности.</w:t>
      </w:r>
      <w:r w:rsidR="002871AB" w:rsidRPr="00D95288">
        <w:rPr>
          <w:rStyle w:val="a5"/>
          <w:rFonts w:ascii="Times New Roman" w:hAnsi="Times New Roman"/>
          <w:sz w:val="28"/>
          <w:szCs w:val="28"/>
          <w:vertAlign w:val="baseline"/>
        </w:rPr>
        <w:footnoteReference w:id="22"/>
      </w:r>
    </w:p>
    <w:p w:rsidR="00A230EF" w:rsidRPr="00D95288" w:rsidRDefault="00F7514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Расчет абсолютного изменения производится с помощью вычисления разницы между соответствующими показателями на конец и начало года</w:t>
      </w:r>
      <w:r w:rsidR="00EA1BBE" w:rsidRPr="00D95288">
        <w:rPr>
          <w:rFonts w:ascii="Times New Roman" w:hAnsi="Times New Roman"/>
          <w:sz w:val="28"/>
          <w:szCs w:val="28"/>
        </w:rPr>
        <w:t xml:space="preserve">, а относительное отклонение вычисляется посредством деления результата абсолютного отклонения на значение показателя начала года. </w:t>
      </w:r>
      <w:r w:rsidRPr="00D95288">
        <w:rPr>
          <w:rFonts w:ascii="Times New Roman" w:hAnsi="Times New Roman"/>
          <w:sz w:val="28"/>
          <w:szCs w:val="28"/>
        </w:rPr>
        <w:t>Расчеты представлены в таблиц</w:t>
      </w:r>
      <w:r w:rsidR="00EA1BBE" w:rsidRPr="00D95288">
        <w:rPr>
          <w:rFonts w:ascii="Times New Roman" w:hAnsi="Times New Roman"/>
          <w:sz w:val="28"/>
          <w:szCs w:val="28"/>
        </w:rPr>
        <w:t>е</w:t>
      </w:r>
      <w:r w:rsidRPr="00D95288">
        <w:rPr>
          <w:rFonts w:ascii="Times New Roman" w:hAnsi="Times New Roman"/>
          <w:sz w:val="28"/>
          <w:szCs w:val="28"/>
        </w:rPr>
        <w:t xml:space="preserve"> 4</w:t>
      </w:r>
      <w:r w:rsidR="00EA1BBE" w:rsidRPr="00D95288">
        <w:rPr>
          <w:rFonts w:ascii="Times New Roman" w:hAnsi="Times New Roman"/>
          <w:sz w:val="28"/>
          <w:szCs w:val="28"/>
        </w:rPr>
        <w:t>.</w:t>
      </w:r>
    </w:p>
    <w:p w:rsidR="00297229" w:rsidRDefault="00297229" w:rsidP="00D95288">
      <w:pPr>
        <w:spacing w:line="360" w:lineRule="auto"/>
        <w:ind w:firstLine="709"/>
        <w:jc w:val="both"/>
        <w:rPr>
          <w:rFonts w:ascii="Times New Roman" w:hAnsi="Times New Roman"/>
          <w:sz w:val="28"/>
          <w:szCs w:val="28"/>
        </w:rPr>
      </w:pPr>
    </w:p>
    <w:p w:rsidR="00F7514A"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Таблица </w:t>
      </w:r>
      <w:r w:rsidR="00254518" w:rsidRPr="00D95288">
        <w:rPr>
          <w:rFonts w:ascii="Times New Roman" w:hAnsi="Times New Roman"/>
          <w:sz w:val="28"/>
          <w:szCs w:val="28"/>
        </w:rPr>
        <w:t>4</w:t>
      </w:r>
      <w:r w:rsidR="00FF07E4" w:rsidRPr="00D95288">
        <w:rPr>
          <w:rFonts w:ascii="Times New Roman" w:hAnsi="Times New Roman"/>
          <w:sz w:val="28"/>
          <w:szCs w:val="28"/>
        </w:rPr>
        <w:t xml:space="preserve"> </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Анализ актива ООО</w:t>
      </w:r>
      <w:r w:rsidR="00D95288">
        <w:rPr>
          <w:rFonts w:ascii="Times New Roman" w:hAnsi="Times New Roman"/>
          <w:sz w:val="28"/>
          <w:szCs w:val="28"/>
        </w:rPr>
        <w:t xml:space="preserve"> </w:t>
      </w:r>
      <w:r w:rsidRPr="00D95288">
        <w:rPr>
          <w:rFonts w:ascii="Times New Roman" w:hAnsi="Times New Roman"/>
          <w:sz w:val="28"/>
          <w:szCs w:val="28"/>
        </w:rPr>
        <w:t>«Бастион»</w:t>
      </w:r>
    </w:p>
    <w:tbl>
      <w:tblPr>
        <w:tblW w:w="4827" w:type="pct"/>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12"/>
        <w:gridCol w:w="892"/>
        <w:gridCol w:w="793"/>
        <w:gridCol w:w="892"/>
        <w:gridCol w:w="793"/>
        <w:gridCol w:w="715"/>
        <w:gridCol w:w="806"/>
        <w:gridCol w:w="892"/>
        <w:gridCol w:w="1044"/>
      </w:tblGrid>
      <w:tr w:rsidR="00DE6D86" w:rsidRPr="00D95288" w:rsidTr="00297229">
        <w:trPr>
          <w:cantSplit/>
        </w:trPr>
        <w:tc>
          <w:tcPr>
            <w:tcW w:w="1305" w:type="pct"/>
            <w:vMerge w:val="restart"/>
            <w:vAlign w:val="center"/>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Показатель</w:t>
            </w:r>
          </w:p>
        </w:tc>
        <w:tc>
          <w:tcPr>
            <w:tcW w:w="912" w:type="pct"/>
            <w:gridSpan w:val="2"/>
            <w:vAlign w:val="center"/>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Абс. знач., тыс. руб.</w:t>
            </w:r>
          </w:p>
        </w:tc>
        <w:tc>
          <w:tcPr>
            <w:tcW w:w="912" w:type="pct"/>
            <w:gridSpan w:val="2"/>
            <w:vAlign w:val="center"/>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Удельный вес, %</w:t>
            </w:r>
          </w:p>
        </w:tc>
        <w:tc>
          <w:tcPr>
            <w:tcW w:w="1871" w:type="pct"/>
            <w:gridSpan w:val="4"/>
            <w:vAlign w:val="center"/>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Изменение</w:t>
            </w:r>
          </w:p>
        </w:tc>
      </w:tr>
      <w:tr w:rsidR="00DE6D86" w:rsidRPr="00D95288" w:rsidTr="00297229">
        <w:trPr>
          <w:cantSplit/>
        </w:trPr>
        <w:tc>
          <w:tcPr>
            <w:tcW w:w="1305" w:type="pct"/>
            <w:vMerge/>
            <w:vAlign w:val="center"/>
          </w:tcPr>
          <w:p w:rsidR="00DE6D86" w:rsidRPr="00297229" w:rsidRDefault="00DE6D86" w:rsidP="00297229">
            <w:pPr>
              <w:spacing w:line="360" w:lineRule="auto"/>
              <w:ind w:firstLine="36"/>
              <w:jc w:val="both"/>
              <w:rPr>
                <w:rFonts w:ascii="Times New Roman" w:hAnsi="Times New Roman"/>
              </w:rPr>
            </w:pP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 xml:space="preserve">На начало </w:t>
            </w:r>
            <w:r w:rsidR="00FF07E4" w:rsidRPr="00297229">
              <w:rPr>
                <w:rFonts w:ascii="Times New Roman" w:hAnsi="Times New Roman"/>
              </w:rPr>
              <w:t xml:space="preserve">2007 </w:t>
            </w:r>
            <w:r w:rsidRPr="00297229">
              <w:rPr>
                <w:rFonts w:ascii="Times New Roman" w:hAnsi="Times New Roman"/>
              </w:rPr>
              <w:t>года</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 xml:space="preserve">На конец </w:t>
            </w:r>
            <w:r w:rsidR="00FF07E4" w:rsidRPr="00297229">
              <w:rPr>
                <w:rFonts w:ascii="Times New Roman" w:hAnsi="Times New Roman"/>
              </w:rPr>
              <w:t xml:space="preserve">2009 </w:t>
            </w:r>
            <w:r w:rsidRPr="00297229">
              <w:rPr>
                <w:rFonts w:ascii="Times New Roman" w:hAnsi="Times New Roman"/>
              </w:rPr>
              <w:t>года</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 xml:space="preserve">На начало </w:t>
            </w:r>
            <w:r w:rsidR="00FF07E4" w:rsidRPr="00297229">
              <w:rPr>
                <w:rFonts w:ascii="Times New Roman" w:hAnsi="Times New Roman"/>
              </w:rPr>
              <w:t xml:space="preserve">2007 </w:t>
            </w:r>
            <w:r w:rsidRPr="00297229">
              <w:rPr>
                <w:rFonts w:ascii="Times New Roman" w:hAnsi="Times New Roman"/>
              </w:rPr>
              <w:t>года</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 xml:space="preserve">На конец </w:t>
            </w:r>
            <w:r w:rsidR="00FF07E4" w:rsidRPr="00297229">
              <w:rPr>
                <w:rFonts w:ascii="Times New Roman" w:hAnsi="Times New Roman"/>
              </w:rPr>
              <w:t xml:space="preserve">2009 </w:t>
            </w:r>
            <w:r w:rsidRPr="00297229">
              <w:rPr>
                <w:rFonts w:ascii="Times New Roman" w:hAnsi="Times New Roman"/>
              </w:rPr>
              <w:t>года</w:t>
            </w:r>
          </w:p>
        </w:tc>
        <w:tc>
          <w:tcPr>
            <w:tcW w:w="387"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Абс., тыс. руб.</w:t>
            </w:r>
          </w:p>
        </w:tc>
        <w:tc>
          <w:tcPr>
            <w:tcW w:w="436"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В уд. весах, %</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 xml:space="preserve">В% к началу </w:t>
            </w:r>
            <w:r w:rsidR="00FF07E4" w:rsidRPr="00297229">
              <w:rPr>
                <w:rFonts w:ascii="Times New Roman" w:hAnsi="Times New Roman"/>
              </w:rPr>
              <w:t xml:space="preserve">2007 </w:t>
            </w:r>
            <w:r w:rsidRPr="00297229">
              <w:rPr>
                <w:rFonts w:ascii="Times New Roman" w:hAnsi="Times New Roman"/>
              </w:rPr>
              <w:t>года, %</w:t>
            </w:r>
          </w:p>
        </w:tc>
        <w:tc>
          <w:tcPr>
            <w:tcW w:w="564"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В</w:t>
            </w:r>
            <w:r w:rsidR="00FF07E4" w:rsidRPr="00297229">
              <w:rPr>
                <w:rFonts w:ascii="Times New Roman" w:hAnsi="Times New Roman"/>
              </w:rPr>
              <w:t xml:space="preserve"> </w:t>
            </w:r>
            <w:r w:rsidRPr="00297229">
              <w:rPr>
                <w:rFonts w:ascii="Times New Roman" w:hAnsi="Times New Roman"/>
              </w:rPr>
              <w:t>% к итогу баланса, %</w:t>
            </w:r>
          </w:p>
        </w:tc>
      </w:tr>
      <w:tr w:rsidR="00DE6D86" w:rsidRPr="00D95288" w:rsidTr="00297229">
        <w:trPr>
          <w:cantSplit/>
        </w:trPr>
        <w:tc>
          <w:tcPr>
            <w:tcW w:w="1305" w:type="pct"/>
          </w:tcPr>
          <w:p w:rsidR="00DE6D86" w:rsidRPr="00297229" w:rsidRDefault="00254518" w:rsidP="00297229">
            <w:pPr>
              <w:spacing w:line="360" w:lineRule="auto"/>
              <w:ind w:firstLine="36"/>
              <w:jc w:val="both"/>
              <w:rPr>
                <w:rFonts w:ascii="Times New Roman" w:hAnsi="Times New Roman"/>
              </w:rPr>
            </w:pPr>
            <w:r w:rsidRPr="00297229">
              <w:rPr>
                <w:rFonts w:ascii="Times New Roman" w:hAnsi="Times New Roman"/>
              </w:rPr>
              <w:t>1.</w:t>
            </w:r>
            <w:r w:rsidR="00DE6D86" w:rsidRPr="00297229">
              <w:rPr>
                <w:rFonts w:ascii="Times New Roman" w:hAnsi="Times New Roman"/>
              </w:rPr>
              <w:t>Внеоборотные активы</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387"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36"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564"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Немат</w:t>
            </w:r>
            <w:r w:rsidR="00254518" w:rsidRPr="00297229">
              <w:rPr>
                <w:rFonts w:ascii="Times New Roman" w:hAnsi="Times New Roman"/>
              </w:rPr>
              <w:t>.</w:t>
            </w:r>
            <w:r w:rsidRPr="00297229">
              <w:rPr>
                <w:rFonts w:ascii="Times New Roman" w:hAnsi="Times New Roman"/>
              </w:rPr>
              <w:t xml:space="preserve"> активы</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387"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36"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564"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Основные средства</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799</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1093</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16</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22</w:t>
            </w:r>
          </w:p>
        </w:tc>
        <w:tc>
          <w:tcPr>
            <w:tcW w:w="387"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294</w:t>
            </w:r>
          </w:p>
        </w:tc>
        <w:tc>
          <w:tcPr>
            <w:tcW w:w="436"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37</w:t>
            </w:r>
          </w:p>
        </w:tc>
        <w:tc>
          <w:tcPr>
            <w:tcW w:w="564"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5,9</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Незавершенное строительство</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307</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6,2</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0,08</w:t>
            </w:r>
          </w:p>
        </w:tc>
        <w:tc>
          <w:tcPr>
            <w:tcW w:w="387"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-303</w:t>
            </w:r>
          </w:p>
        </w:tc>
        <w:tc>
          <w:tcPr>
            <w:tcW w:w="436"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-6,12</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98</w:t>
            </w:r>
          </w:p>
        </w:tc>
        <w:tc>
          <w:tcPr>
            <w:tcW w:w="564"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6,1</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Долгоср</w:t>
            </w:r>
            <w:r w:rsidR="00254518" w:rsidRPr="00297229">
              <w:rPr>
                <w:rFonts w:ascii="Times New Roman" w:hAnsi="Times New Roman"/>
              </w:rPr>
              <w:t>.</w:t>
            </w:r>
            <w:r w:rsidRPr="00297229">
              <w:rPr>
                <w:rFonts w:ascii="Times New Roman" w:hAnsi="Times New Roman"/>
              </w:rPr>
              <w:t xml:space="preserve"> </w:t>
            </w:r>
            <w:r w:rsidR="00254518" w:rsidRPr="00297229">
              <w:rPr>
                <w:rFonts w:ascii="Times New Roman" w:hAnsi="Times New Roman"/>
              </w:rPr>
              <w:t>фин.</w:t>
            </w:r>
            <w:r w:rsidRPr="00297229">
              <w:rPr>
                <w:rFonts w:ascii="Times New Roman" w:hAnsi="Times New Roman"/>
              </w:rPr>
              <w:t xml:space="preserve"> вложения</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387"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36"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564"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Прочие внеоб</w:t>
            </w:r>
            <w:r w:rsidR="00254518" w:rsidRPr="00297229">
              <w:rPr>
                <w:rFonts w:ascii="Times New Roman" w:hAnsi="Times New Roman"/>
              </w:rPr>
              <w:t>.</w:t>
            </w:r>
            <w:r w:rsidRPr="00297229">
              <w:rPr>
                <w:rFonts w:ascii="Times New Roman" w:hAnsi="Times New Roman"/>
              </w:rPr>
              <w:t xml:space="preserve"> активы</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387"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36"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564"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ИТОГО по разделу 1</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1160</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1097</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231</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22</w:t>
            </w:r>
          </w:p>
        </w:tc>
        <w:tc>
          <w:tcPr>
            <w:tcW w:w="387"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-63</w:t>
            </w:r>
          </w:p>
        </w:tc>
        <w:tc>
          <w:tcPr>
            <w:tcW w:w="436"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3,4</w:t>
            </w:r>
          </w:p>
        </w:tc>
        <w:tc>
          <w:tcPr>
            <w:tcW w:w="564"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1,3</w:t>
            </w:r>
          </w:p>
        </w:tc>
      </w:tr>
      <w:tr w:rsidR="00DE6D86" w:rsidRPr="00D95288" w:rsidTr="00297229">
        <w:trPr>
          <w:cantSplit/>
        </w:trPr>
        <w:tc>
          <w:tcPr>
            <w:tcW w:w="1305" w:type="pct"/>
          </w:tcPr>
          <w:p w:rsidR="00DE6D86" w:rsidRPr="00297229" w:rsidRDefault="00FF07E4" w:rsidP="00297229">
            <w:pPr>
              <w:spacing w:line="360" w:lineRule="auto"/>
              <w:ind w:firstLine="36"/>
              <w:jc w:val="both"/>
              <w:rPr>
                <w:rFonts w:ascii="Times New Roman" w:hAnsi="Times New Roman"/>
              </w:rPr>
            </w:pPr>
            <w:r w:rsidRPr="00297229">
              <w:rPr>
                <w:rFonts w:ascii="Times New Roman" w:hAnsi="Times New Roman"/>
              </w:rPr>
              <w:t>2.</w:t>
            </w:r>
            <w:r w:rsidR="00DE6D86" w:rsidRPr="00297229">
              <w:rPr>
                <w:rFonts w:ascii="Times New Roman" w:hAnsi="Times New Roman"/>
              </w:rPr>
              <w:t xml:space="preserve">Оборотные </w:t>
            </w:r>
            <w:r w:rsidRPr="00297229">
              <w:rPr>
                <w:rFonts w:ascii="Times New Roman" w:hAnsi="Times New Roman"/>
              </w:rPr>
              <w:t>а</w:t>
            </w:r>
            <w:r w:rsidR="00DE6D86" w:rsidRPr="00297229">
              <w:rPr>
                <w:rFonts w:ascii="Times New Roman" w:hAnsi="Times New Roman"/>
              </w:rPr>
              <w:t>ктивы</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29"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387"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36"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483"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c>
          <w:tcPr>
            <w:tcW w:w="564" w:type="pct"/>
            <w:vAlign w:val="bottom"/>
          </w:tcPr>
          <w:p w:rsidR="00DE6D86" w:rsidRPr="00297229" w:rsidRDefault="00F17D7B" w:rsidP="00297229">
            <w:pPr>
              <w:spacing w:line="360" w:lineRule="auto"/>
              <w:ind w:firstLine="36"/>
              <w:jc w:val="both"/>
              <w:rPr>
                <w:rFonts w:ascii="Times New Roman" w:hAnsi="Times New Roman"/>
              </w:rPr>
            </w:pPr>
            <w:r w:rsidRPr="00297229">
              <w:rPr>
                <w:rFonts w:ascii="Times New Roman" w:hAnsi="Times New Roman"/>
              </w:rPr>
              <w:t>-</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 xml:space="preserve">Запасы и затраты </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1842</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2497</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37</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50</w:t>
            </w:r>
          </w:p>
        </w:tc>
        <w:tc>
          <w:tcPr>
            <w:tcW w:w="387"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655</w:t>
            </w:r>
          </w:p>
        </w:tc>
        <w:tc>
          <w:tcPr>
            <w:tcW w:w="436"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13</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0,7</w:t>
            </w:r>
          </w:p>
        </w:tc>
        <w:tc>
          <w:tcPr>
            <w:tcW w:w="564"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13,2</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Дебит</w:t>
            </w:r>
            <w:r w:rsidR="00254518" w:rsidRPr="00297229">
              <w:rPr>
                <w:rFonts w:ascii="Times New Roman" w:hAnsi="Times New Roman"/>
              </w:rPr>
              <w:t>.</w:t>
            </w:r>
            <w:r w:rsidRPr="00297229">
              <w:rPr>
                <w:rFonts w:ascii="Times New Roman" w:hAnsi="Times New Roman"/>
              </w:rPr>
              <w:t xml:space="preserve"> задолженность</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1658</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1865</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33,5</w:t>
            </w:r>
          </w:p>
        </w:tc>
        <w:tc>
          <w:tcPr>
            <w:tcW w:w="429"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38</w:t>
            </w:r>
          </w:p>
        </w:tc>
        <w:tc>
          <w:tcPr>
            <w:tcW w:w="387"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207</w:t>
            </w:r>
          </w:p>
        </w:tc>
        <w:tc>
          <w:tcPr>
            <w:tcW w:w="436"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4,5</w:t>
            </w:r>
          </w:p>
        </w:tc>
        <w:tc>
          <w:tcPr>
            <w:tcW w:w="483"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12</w:t>
            </w:r>
          </w:p>
        </w:tc>
        <w:tc>
          <w:tcPr>
            <w:tcW w:w="564" w:type="pct"/>
            <w:vAlign w:val="bottom"/>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4,1</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Денежные средства кратк</w:t>
            </w:r>
            <w:r w:rsidR="00FF07E4" w:rsidRPr="00297229">
              <w:rPr>
                <w:rFonts w:ascii="Times New Roman" w:hAnsi="Times New Roman"/>
              </w:rPr>
              <w:t>.</w:t>
            </w:r>
            <w:r w:rsidRPr="00297229">
              <w:rPr>
                <w:rFonts w:ascii="Times New Roman" w:hAnsi="Times New Roman"/>
              </w:rPr>
              <w:t xml:space="preserve"> </w:t>
            </w:r>
            <w:r w:rsidR="00FF07E4" w:rsidRPr="00297229">
              <w:rPr>
                <w:rFonts w:ascii="Times New Roman" w:hAnsi="Times New Roman"/>
              </w:rPr>
              <w:t>фин.</w:t>
            </w:r>
            <w:r w:rsidRPr="00297229">
              <w:rPr>
                <w:rFonts w:ascii="Times New Roman" w:hAnsi="Times New Roman"/>
              </w:rPr>
              <w:t>вложения</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47</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w:t>
            </w:r>
          </w:p>
        </w:tc>
        <w:tc>
          <w:tcPr>
            <w:tcW w:w="387"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4,7</w:t>
            </w:r>
          </w:p>
        </w:tc>
        <w:tc>
          <w:tcPr>
            <w:tcW w:w="436"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100</w:t>
            </w:r>
          </w:p>
        </w:tc>
        <w:tc>
          <w:tcPr>
            <w:tcW w:w="564"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0,1</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Прочие об</w:t>
            </w:r>
            <w:r w:rsidR="00254518" w:rsidRPr="00297229">
              <w:rPr>
                <w:rFonts w:ascii="Times New Roman" w:hAnsi="Times New Roman"/>
              </w:rPr>
              <w:t>.</w:t>
            </w:r>
            <w:r w:rsidRPr="00297229">
              <w:rPr>
                <w:rFonts w:ascii="Times New Roman" w:hAnsi="Times New Roman"/>
              </w:rPr>
              <w:t xml:space="preserve"> активы</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296</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322</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6,5</w:t>
            </w:r>
          </w:p>
        </w:tc>
        <w:tc>
          <w:tcPr>
            <w:tcW w:w="387"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26</w:t>
            </w:r>
          </w:p>
        </w:tc>
        <w:tc>
          <w:tcPr>
            <w:tcW w:w="436"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-0,5</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8,8</w:t>
            </w:r>
          </w:p>
        </w:tc>
        <w:tc>
          <w:tcPr>
            <w:tcW w:w="564"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0,5</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ИТОГО по разделу 2</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3843</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4734</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78</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96</w:t>
            </w:r>
          </w:p>
        </w:tc>
        <w:tc>
          <w:tcPr>
            <w:tcW w:w="387"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891</w:t>
            </w:r>
          </w:p>
        </w:tc>
        <w:tc>
          <w:tcPr>
            <w:tcW w:w="436"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18</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-18</w:t>
            </w:r>
          </w:p>
        </w:tc>
        <w:tc>
          <w:tcPr>
            <w:tcW w:w="564"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1,8</w:t>
            </w:r>
          </w:p>
        </w:tc>
      </w:tr>
      <w:tr w:rsidR="00DE6D86" w:rsidRPr="00D95288" w:rsidTr="00297229">
        <w:trPr>
          <w:cantSplit/>
        </w:trPr>
        <w:tc>
          <w:tcPr>
            <w:tcW w:w="1305"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Всего активов</w:t>
            </w:r>
          </w:p>
        </w:tc>
        <w:tc>
          <w:tcPr>
            <w:tcW w:w="483"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4949</w:t>
            </w:r>
          </w:p>
        </w:tc>
        <w:tc>
          <w:tcPr>
            <w:tcW w:w="429" w:type="pct"/>
          </w:tcPr>
          <w:p w:rsidR="00DE6D86" w:rsidRPr="00297229" w:rsidRDefault="00DE6D86" w:rsidP="00297229">
            <w:pPr>
              <w:spacing w:line="360" w:lineRule="auto"/>
              <w:ind w:firstLine="36"/>
              <w:jc w:val="both"/>
              <w:rPr>
                <w:rFonts w:ascii="Times New Roman" w:hAnsi="Times New Roman"/>
              </w:rPr>
            </w:pPr>
            <w:r w:rsidRPr="00297229">
              <w:rPr>
                <w:rFonts w:ascii="Times New Roman" w:hAnsi="Times New Roman"/>
              </w:rPr>
              <w:t>5831</w:t>
            </w:r>
          </w:p>
        </w:tc>
        <w:tc>
          <w:tcPr>
            <w:tcW w:w="483" w:type="pct"/>
          </w:tcPr>
          <w:p w:rsidR="00DE6D86" w:rsidRPr="00297229" w:rsidRDefault="00985240" w:rsidP="00297229">
            <w:pPr>
              <w:spacing w:line="360" w:lineRule="auto"/>
              <w:ind w:firstLine="36"/>
              <w:jc w:val="both"/>
              <w:rPr>
                <w:rFonts w:ascii="Times New Roman" w:hAnsi="Times New Roman"/>
              </w:rPr>
            </w:pPr>
            <w:r w:rsidRPr="00297229">
              <w:rPr>
                <w:rFonts w:ascii="Times New Roman" w:hAnsi="Times New Roman"/>
              </w:rPr>
              <w:t>-</w:t>
            </w:r>
          </w:p>
        </w:tc>
        <w:tc>
          <w:tcPr>
            <w:tcW w:w="429" w:type="pct"/>
          </w:tcPr>
          <w:p w:rsidR="00DE6D86" w:rsidRPr="00297229" w:rsidRDefault="00985240" w:rsidP="00297229">
            <w:pPr>
              <w:spacing w:line="360" w:lineRule="auto"/>
              <w:ind w:firstLine="36"/>
              <w:jc w:val="both"/>
              <w:rPr>
                <w:rFonts w:ascii="Times New Roman" w:hAnsi="Times New Roman"/>
              </w:rPr>
            </w:pPr>
            <w:r w:rsidRPr="00297229">
              <w:rPr>
                <w:rFonts w:ascii="Times New Roman" w:hAnsi="Times New Roman"/>
              </w:rPr>
              <w:t>-</w:t>
            </w:r>
          </w:p>
        </w:tc>
        <w:tc>
          <w:tcPr>
            <w:tcW w:w="387" w:type="pct"/>
          </w:tcPr>
          <w:p w:rsidR="00DE6D86" w:rsidRPr="00297229" w:rsidRDefault="00985240" w:rsidP="00297229">
            <w:pPr>
              <w:spacing w:line="360" w:lineRule="auto"/>
              <w:ind w:firstLine="36"/>
              <w:jc w:val="both"/>
              <w:rPr>
                <w:rFonts w:ascii="Times New Roman" w:hAnsi="Times New Roman"/>
              </w:rPr>
            </w:pPr>
            <w:r w:rsidRPr="00297229">
              <w:rPr>
                <w:rFonts w:ascii="Times New Roman" w:hAnsi="Times New Roman"/>
              </w:rPr>
              <w:t>-</w:t>
            </w:r>
          </w:p>
        </w:tc>
        <w:tc>
          <w:tcPr>
            <w:tcW w:w="436" w:type="pct"/>
          </w:tcPr>
          <w:p w:rsidR="00DE6D86" w:rsidRPr="00297229" w:rsidRDefault="00985240" w:rsidP="00297229">
            <w:pPr>
              <w:spacing w:line="360" w:lineRule="auto"/>
              <w:ind w:firstLine="36"/>
              <w:jc w:val="both"/>
              <w:rPr>
                <w:rFonts w:ascii="Times New Roman" w:hAnsi="Times New Roman"/>
              </w:rPr>
            </w:pPr>
            <w:r w:rsidRPr="00297229">
              <w:rPr>
                <w:rFonts w:ascii="Times New Roman" w:hAnsi="Times New Roman"/>
              </w:rPr>
              <w:t>-</w:t>
            </w:r>
          </w:p>
        </w:tc>
        <w:tc>
          <w:tcPr>
            <w:tcW w:w="483" w:type="pct"/>
          </w:tcPr>
          <w:p w:rsidR="00DE6D86" w:rsidRPr="00297229" w:rsidRDefault="00985240" w:rsidP="00297229">
            <w:pPr>
              <w:spacing w:line="360" w:lineRule="auto"/>
              <w:ind w:firstLine="36"/>
              <w:jc w:val="both"/>
              <w:rPr>
                <w:rFonts w:ascii="Times New Roman" w:hAnsi="Times New Roman"/>
              </w:rPr>
            </w:pPr>
            <w:r w:rsidRPr="00297229">
              <w:rPr>
                <w:rFonts w:ascii="Times New Roman" w:hAnsi="Times New Roman"/>
              </w:rPr>
              <w:t>-</w:t>
            </w:r>
          </w:p>
        </w:tc>
        <w:tc>
          <w:tcPr>
            <w:tcW w:w="564" w:type="pct"/>
          </w:tcPr>
          <w:p w:rsidR="00DE6D86" w:rsidRPr="00297229" w:rsidRDefault="00985240" w:rsidP="00297229">
            <w:pPr>
              <w:spacing w:line="360" w:lineRule="auto"/>
              <w:ind w:firstLine="36"/>
              <w:jc w:val="both"/>
              <w:rPr>
                <w:rFonts w:ascii="Times New Roman" w:hAnsi="Times New Roman"/>
              </w:rPr>
            </w:pPr>
            <w:r w:rsidRPr="00297229">
              <w:rPr>
                <w:rFonts w:ascii="Times New Roman" w:hAnsi="Times New Roman"/>
              </w:rPr>
              <w:t>-</w:t>
            </w:r>
          </w:p>
        </w:tc>
      </w:tr>
    </w:tbl>
    <w:p w:rsidR="00297229" w:rsidRDefault="00297229" w:rsidP="00D95288">
      <w:pPr>
        <w:spacing w:line="360" w:lineRule="auto"/>
        <w:ind w:firstLine="709"/>
        <w:jc w:val="both"/>
        <w:rPr>
          <w:rFonts w:ascii="Times New Roman" w:hAnsi="Times New Roman"/>
          <w:sz w:val="28"/>
          <w:szCs w:val="28"/>
        </w:rPr>
      </w:pPr>
    </w:p>
    <w:p w:rsidR="00A17A02"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Как показывают данные, представленные в таблице 4, основные средства предприятия увеличились на 1093 тыс. руб. и составляют 222 % всего имущества предприятяи, возросли и запасы, увеличилась и дебиторская задолженность, которая составляет на конец 2009 года 38 %.</w:t>
      </w:r>
    </w:p>
    <w:p w:rsidR="00FF29B8" w:rsidRPr="00D95288" w:rsidRDefault="00F7514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Анализ пассива позволяют определить</w:t>
      </w:r>
      <w:r w:rsidR="00F06799" w:rsidRPr="00D95288">
        <w:rPr>
          <w:rStyle w:val="a5"/>
          <w:rFonts w:ascii="Times New Roman" w:hAnsi="Times New Roman"/>
          <w:sz w:val="28"/>
          <w:szCs w:val="28"/>
          <w:vertAlign w:val="baseline"/>
        </w:rPr>
        <w:footnoteReference w:id="23"/>
      </w:r>
      <w:r w:rsidRPr="00D95288">
        <w:rPr>
          <w:rFonts w:ascii="Times New Roman" w:hAnsi="Times New Roman"/>
          <w:sz w:val="28"/>
          <w:szCs w:val="28"/>
        </w:rPr>
        <w:t>,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т.е. пассив показывает, откуда взялись средства, кому обязаны за них предприятия.</w:t>
      </w:r>
      <w:r w:rsidR="00FF29B8" w:rsidRPr="00D95288">
        <w:rPr>
          <w:rFonts w:ascii="Times New Roman" w:hAnsi="Times New Roman"/>
          <w:sz w:val="28"/>
          <w:szCs w:val="28"/>
        </w:rPr>
        <w:t xml:space="preserve"> Составим аналитическую таблицу актива баланса (таблица 5), расчеты абсолютного и относительного изменения по рассматриваемым показателям аналогичны с расчетами актива. </w:t>
      </w:r>
    </w:p>
    <w:p w:rsidR="00EA1BBE" w:rsidRPr="00D95288" w:rsidRDefault="00297229"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254518" w:rsidRPr="00D95288">
        <w:rPr>
          <w:rFonts w:ascii="Times New Roman" w:hAnsi="Times New Roman"/>
          <w:sz w:val="28"/>
          <w:szCs w:val="28"/>
        </w:rPr>
        <w:t>Таблица 5</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Анализ пассива ООО</w:t>
      </w:r>
      <w:r w:rsidR="00D95288">
        <w:rPr>
          <w:rFonts w:ascii="Times New Roman" w:hAnsi="Times New Roman"/>
          <w:sz w:val="28"/>
          <w:szCs w:val="28"/>
        </w:rPr>
        <w:t xml:space="preserve"> </w:t>
      </w:r>
      <w:r w:rsidRPr="00D95288">
        <w:rPr>
          <w:rFonts w:ascii="Times New Roman" w:hAnsi="Times New Roman"/>
          <w:sz w:val="28"/>
          <w:szCs w:val="28"/>
        </w:rPr>
        <w:t xml:space="preserve">«Бастион» </w:t>
      </w:r>
      <w:r w:rsidR="006D7BAF" w:rsidRPr="00D95288">
        <w:rPr>
          <w:rFonts w:ascii="Times New Roman" w:hAnsi="Times New Roman"/>
          <w:sz w:val="28"/>
          <w:szCs w:val="28"/>
        </w:rPr>
        <w:t>тыс.руб.</w:t>
      </w:r>
    </w:p>
    <w:tbl>
      <w:tblPr>
        <w:tblW w:w="4741" w:type="pct"/>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9"/>
        <w:gridCol w:w="873"/>
        <w:gridCol w:w="793"/>
        <w:gridCol w:w="858"/>
        <w:gridCol w:w="777"/>
        <w:gridCol w:w="701"/>
        <w:gridCol w:w="789"/>
        <w:gridCol w:w="875"/>
        <w:gridCol w:w="769"/>
      </w:tblGrid>
      <w:tr w:rsidR="00254518" w:rsidRPr="00D95288" w:rsidTr="00297229">
        <w:trPr>
          <w:cantSplit/>
        </w:trPr>
        <w:tc>
          <w:tcPr>
            <w:tcW w:w="1454" w:type="pct"/>
            <w:vMerge w:val="restart"/>
            <w:vAlign w:val="center"/>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Показатель</w:t>
            </w:r>
          </w:p>
        </w:tc>
        <w:tc>
          <w:tcPr>
            <w:tcW w:w="918" w:type="pct"/>
            <w:gridSpan w:val="2"/>
            <w:vAlign w:val="center"/>
          </w:tcPr>
          <w:p w:rsidR="00254518" w:rsidRPr="00297229" w:rsidRDefault="00DE6D86" w:rsidP="00297229">
            <w:pPr>
              <w:spacing w:line="360" w:lineRule="auto"/>
              <w:jc w:val="both"/>
              <w:rPr>
                <w:rFonts w:ascii="Times New Roman" w:hAnsi="Times New Roman"/>
              </w:rPr>
            </w:pPr>
            <w:r w:rsidRPr="00297229">
              <w:rPr>
                <w:rFonts w:ascii="Times New Roman" w:hAnsi="Times New Roman"/>
              </w:rPr>
              <w:t>Абс. знач.</w:t>
            </w:r>
          </w:p>
          <w:p w:rsidR="00DE6D86" w:rsidRPr="00297229" w:rsidRDefault="00254518" w:rsidP="00297229">
            <w:pPr>
              <w:spacing w:line="360" w:lineRule="auto"/>
              <w:jc w:val="both"/>
              <w:rPr>
                <w:rFonts w:ascii="Times New Roman" w:hAnsi="Times New Roman"/>
              </w:rPr>
            </w:pPr>
            <w:r w:rsidRPr="00297229">
              <w:rPr>
                <w:rFonts w:ascii="Times New Roman" w:hAnsi="Times New Roman"/>
              </w:rPr>
              <w:t>(</w:t>
            </w:r>
            <w:r w:rsidR="00DE6D86" w:rsidRPr="00297229">
              <w:rPr>
                <w:rFonts w:ascii="Times New Roman" w:hAnsi="Times New Roman"/>
              </w:rPr>
              <w:t>тыс. руб.</w:t>
            </w:r>
            <w:r w:rsidRPr="00297229">
              <w:rPr>
                <w:rFonts w:ascii="Times New Roman" w:hAnsi="Times New Roman"/>
              </w:rPr>
              <w:t>)</w:t>
            </w:r>
          </w:p>
        </w:tc>
        <w:tc>
          <w:tcPr>
            <w:tcW w:w="900" w:type="pct"/>
            <w:gridSpan w:val="2"/>
            <w:vAlign w:val="center"/>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Удельный вес, %</w:t>
            </w:r>
          </w:p>
        </w:tc>
        <w:tc>
          <w:tcPr>
            <w:tcW w:w="1727" w:type="pct"/>
            <w:gridSpan w:val="4"/>
            <w:vAlign w:val="center"/>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Изменение</w:t>
            </w:r>
          </w:p>
        </w:tc>
      </w:tr>
      <w:tr w:rsidR="00FF07E4" w:rsidRPr="00D95288" w:rsidTr="00297229">
        <w:trPr>
          <w:cantSplit/>
        </w:trPr>
        <w:tc>
          <w:tcPr>
            <w:tcW w:w="1454" w:type="pct"/>
            <w:vMerge/>
            <w:vAlign w:val="center"/>
          </w:tcPr>
          <w:p w:rsidR="00DE6D86" w:rsidRPr="00297229" w:rsidRDefault="00DE6D86" w:rsidP="00297229">
            <w:pPr>
              <w:spacing w:line="360" w:lineRule="auto"/>
              <w:jc w:val="both"/>
              <w:rPr>
                <w:rFonts w:ascii="Times New Roman" w:hAnsi="Times New Roman"/>
              </w:rPr>
            </w:pPr>
          </w:p>
        </w:tc>
        <w:tc>
          <w:tcPr>
            <w:tcW w:w="481"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 xml:space="preserve">На начало </w:t>
            </w:r>
            <w:r w:rsidR="00FF07E4" w:rsidRPr="00297229">
              <w:rPr>
                <w:rFonts w:ascii="Times New Roman" w:hAnsi="Times New Roman"/>
              </w:rPr>
              <w:t xml:space="preserve">2007 </w:t>
            </w:r>
            <w:r w:rsidRPr="00297229">
              <w:rPr>
                <w:rFonts w:ascii="Times New Roman" w:hAnsi="Times New Roman"/>
              </w:rPr>
              <w:t>года</w:t>
            </w:r>
          </w:p>
        </w:tc>
        <w:tc>
          <w:tcPr>
            <w:tcW w:w="437"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 xml:space="preserve">На конец </w:t>
            </w:r>
            <w:r w:rsidR="00FF07E4" w:rsidRPr="00297229">
              <w:rPr>
                <w:rFonts w:ascii="Times New Roman" w:hAnsi="Times New Roman"/>
              </w:rPr>
              <w:t xml:space="preserve">2009 </w:t>
            </w:r>
            <w:r w:rsidRPr="00297229">
              <w:rPr>
                <w:rFonts w:ascii="Times New Roman" w:hAnsi="Times New Roman"/>
              </w:rPr>
              <w:t>года</w:t>
            </w:r>
          </w:p>
        </w:tc>
        <w:tc>
          <w:tcPr>
            <w:tcW w:w="473"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 xml:space="preserve">На начало </w:t>
            </w:r>
            <w:r w:rsidR="00FF07E4" w:rsidRPr="00297229">
              <w:rPr>
                <w:rFonts w:ascii="Times New Roman" w:hAnsi="Times New Roman"/>
              </w:rPr>
              <w:t xml:space="preserve">2007 </w:t>
            </w:r>
            <w:r w:rsidRPr="00297229">
              <w:rPr>
                <w:rFonts w:ascii="Times New Roman" w:hAnsi="Times New Roman"/>
              </w:rPr>
              <w:t>года</w:t>
            </w:r>
          </w:p>
        </w:tc>
        <w:tc>
          <w:tcPr>
            <w:tcW w:w="428"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 xml:space="preserve">На конец </w:t>
            </w:r>
            <w:r w:rsidR="00FF07E4" w:rsidRPr="00297229">
              <w:rPr>
                <w:rFonts w:ascii="Times New Roman" w:hAnsi="Times New Roman"/>
              </w:rPr>
              <w:t xml:space="preserve">2009 </w:t>
            </w:r>
            <w:r w:rsidRPr="00297229">
              <w:rPr>
                <w:rFonts w:ascii="Times New Roman" w:hAnsi="Times New Roman"/>
              </w:rPr>
              <w:t>года</w:t>
            </w:r>
          </w:p>
        </w:tc>
        <w:tc>
          <w:tcPr>
            <w:tcW w:w="386"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Абс., тыс. руб.</w:t>
            </w:r>
          </w:p>
        </w:tc>
        <w:tc>
          <w:tcPr>
            <w:tcW w:w="435"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В уд. весах, %</w:t>
            </w:r>
          </w:p>
        </w:tc>
        <w:tc>
          <w:tcPr>
            <w:tcW w:w="482"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 xml:space="preserve">В% к началу </w:t>
            </w:r>
            <w:r w:rsidR="00FF07E4" w:rsidRPr="00297229">
              <w:rPr>
                <w:rFonts w:ascii="Times New Roman" w:hAnsi="Times New Roman"/>
              </w:rPr>
              <w:t xml:space="preserve">2007 </w:t>
            </w:r>
            <w:r w:rsidRPr="00297229">
              <w:rPr>
                <w:rFonts w:ascii="Times New Roman" w:hAnsi="Times New Roman"/>
              </w:rPr>
              <w:t>года, %</w:t>
            </w:r>
          </w:p>
        </w:tc>
        <w:tc>
          <w:tcPr>
            <w:tcW w:w="425"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В% к итогу баланса, %</w:t>
            </w:r>
          </w:p>
        </w:tc>
      </w:tr>
      <w:tr w:rsidR="00FF07E4" w:rsidRPr="00D95288" w:rsidTr="00297229">
        <w:trPr>
          <w:cantSplit/>
        </w:trPr>
        <w:tc>
          <w:tcPr>
            <w:tcW w:w="1454" w:type="pct"/>
          </w:tcPr>
          <w:p w:rsidR="00DE6D86" w:rsidRPr="00297229" w:rsidRDefault="00FF07E4" w:rsidP="00297229">
            <w:pPr>
              <w:spacing w:line="360" w:lineRule="auto"/>
              <w:jc w:val="both"/>
              <w:rPr>
                <w:rFonts w:ascii="Times New Roman" w:hAnsi="Times New Roman"/>
              </w:rPr>
            </w:pPr>
            <w:r w:rsidRPr="00297229">
              <w:rPr>
                <w:rFonts w:ascii="Times New Roman" w:hAnsi="Times New Roman"/>
              </w:rPr>
              <w:t>1.</w:t>
            </w:r>
            <w:r w:rsidR="00DE6D86" w:rsidRPr="00297229">
              <w:rPr>
                <w:rFonts w:ascii="Times New Roman" w:hAnsi="Times New Roman"/>
              </w:rPr>
              <w:t>Собст</w:t>
            </w:r>
            <w:r w:rsidR="00254518" w:rsidRPr="00297229">
              <w:rPr>
                <w:rFonts w:ascii="Times New Roman" w:hAnsi="Times New Roman"/>
              </w:rPr>
              <w:t>.</w:t>
            </w:r>
            <w:r w:rsidR="00DE6D86" w:rsidRPr="00297229">
              <w:rPr>
                <w:rFonts w:ascii="Times New Roman" w:hAnsi="Times New Roman"/>
              </w:rPr>
              <w:t xml:space="preserve"> капитал</w:t>
            </w:r>
          </w:p>
        </w:tc>
        <w:tc>
          <w:tcPr>
            <w:tcW w:w="481"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1441</w:t>
            </w:r>
          </w:p>
        </w:tc>
        <w:tc>
          <w:tcPr>
            <w:tcW w:w="437"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1757</w:t>
            </w:r>
          </w:p>
        </w:tc>
        <w:tc>
          <w:tcPr>
            <w:tcW w:w="473"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29,12</w:t>
            </w:r>
          </w:p>
        </w:tc>
        <w:tc>
          <w:tcPr>
            <w:tcW w:w="428"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30,13</w:t>
            </w:r>
          </w:p>
        </w:tc>
        <w:tc>
          <w:tcPr>
            <w:tcW w:w="386"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316</w:t>
            </w:r>
          </w:p>
        </w:tc>
        <w:tc>
          <w:tcPr>
            <w:tcW w:w="435"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w:t>
            </w:r>
          </w:p>
        </w:tc>
        <w:tc>
          <w:tcPr>
            <w:tcW w:w="482"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21,93</w:t>
            </w:r>
          </w:p>
        </w:tc>
        <w:tc>
          <w:tcPr>
            <w:tcW w:w="425"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6,39</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Уставный капитал</w:t>
            </w:r>
          </w:p>
        </w:tc>
        <w:tc>
          <w:tcPr>
            <w:tcW w:w="481"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8</w:t>
            </w:r>
          </w:p>
        </w:tc>
        <w:tc>
          <w:tcPr>
            <w:tcW w:w="437"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8</w:t>
            </w:r>
          </w:p>
        </w:tc>
        <w:tc>
          <w:tcPr>
            <w:tcW w:w="473"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0,16</w:t>
            </w:r>
          </w:p>
        </w:tc>
        <w:tc>
          <w:tcPr>
            <w:tcW w:w="428"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0,14</w:t>
            </w:r>
          </w:p>
        </w:tc>
        <w:tc>
          <w:tcPr>
            <w:tcW w:w="386"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5"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-0,1</w:t>
            </w:r>
          </w:p>
        </w:tc>
        <w:tc>
          <w:tcPr>
            <w:tcW w:w="482"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25"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Фонды и резервы</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Нераспр</w:t>
            </w:r>
            <w:r w:rsidR="00254518" w:rsidRPr="00297229">
              <w:rPr>
                <w:rFonts w:ascii="Times New Roman" w:hAnsi="Times New Roman"/>
              </w:rPr>
              <w:t>.</w:t>
            </w:r>
            <w:r w:rsidRPr="00297229">
              <w:rPr>
                <w:rFonts w:ascii="Times New Roman" w:hAnsi="Times New Roman"/>
              </w:rPr>
              <w:t xml:space="preserve"> прибыль</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1433</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1433</w:t>
            </w:r>
          </w:p>
        </w:tc>
        <w:tc>
          <w:tcPr>
            <w:tcW w:w="473"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28,96</w:t>
            </w:r>
          </w:p>
        </w:tc>
        <w:tc>
          <w:tcPr>
            <w:tcW w:w="428"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24,58</w:t>
            </w:r>
          </w:p>
        </w:tc>
        <w:tc>
          <w:tcPr>
            <w:tcW w:w="386"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-4</w:t>
            </w:r>
          </w:p>
        </w:tc>
        <w:tc>
          <w:tcPr>
            <w:tcW w:w="482"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ИТОГО по разделу 1</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2882</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3198</w:t>
            </w:r>
          </w:p>
        </w:tc>
        <w:tc>
          <w:tcPr>
            <w:tcW w:w="473"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58,23</w:t>
            </w:r>
          </w:p>
        </w:tc>
        <w:tc>
          <w:tcPr>
            <w:tcW w:w="428"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54,84</w:t>
            </w:r>
          </w:p>
        </w:tc>
        <w:tc>
          <w:tcPr>
            <w:tcW w:w="386"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316</w:t>
            </w:r>
          </w:p>
        </w:tc>
        <w:tc>
          <w:tcPr>
            <w:tcW w:w="43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w:t>
            </w:r>
          </w:p>
        </w:tc>
        <w:tc>
          <w:tcPr>
            <w:tcW w:w="482"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10,96</w:t>
            </w:r>
          </w:p>
        </w:tc>
        <w:tc>
          <w:tcPr>
            <w:tcW w:w="42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6,39</w:t>
            </w:r>
          </w:p>
        </w:tc>
      </w:tr>
      <w:tr w:rsidR="00FF07E4" w:rsidRPr="00D95288" w:rsidTr="00297229">
        <w:trPr>
          <w:cantSplit/>
        </w:trPr>
        <w:tc>
          <w:tcPr>
            <w:tcW w:w="1454" w:type="pct"/>
          </w:tcPr>
          <w:p w:rsidR="00DE6D86" w:rsidRPr="00297229" w:rsidRDefault="00254518" w:rsidP="00297229">
            <w:pPr>
              <w:spacing w:line="360" w:lineRule="auto"/>
              <w:jc w:val="both"/>
              <w:rPr>
                <w:rFonts w:ascii="Times New Roman" w:hAnsi="Times New Roman"/>
              </w:rPr>
            </w:pPr>
            <w:r w:rsidRPr="00297229">
              <w:rPr>
                <w:rFonts w:ascii="Times New Roman" w:hAnsi="Times New Roman"/>
              </w:rPr>
              <w:t>2.</w:t>
            </w:r>
            <w:r w:rsidR="00DE6D86" w:rsidRPr="00297229">
              <w:rPr>
                <w:rFonts w:ascii="Times New Roman" w:hAnsi="Times New Roman"/>
              </w:rPr>
              <w:t>Долгос</w:t>
            </w:r>
            <w:r w:rsidRPr="00297229">
              <w:rPr>
                <w:rFonts w:ascii="Times New Roman" w:hAnsi="Times New Roman"/>
              </w:rPr>
              <w:t>.</w:t>
            </w:r>
            <w:r w:rsidR="00DE6D86" w:rsidRPr="00297229">
              <w:rPr>
                <w:rFonts w:ascii="Times New Roman" w:hAnsi="Times New Roman"/>
              </w:rPr>
              <w:t>обязательства</w:t>
            </w:r>
          </w:p>
        </w:tc>
        <w:tc>
          <w:tcPr>
            <w:tcW w:w="481"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6E4A58"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Долгос</w:t>
            </w:r>
            <w:r w:rsidR="00254518" w:rsidRPr="00297229">
              <w:rPr>
                <w:rFonts w:ascii="Times New Roman" w:hAnsi="Times New Roman"/>
              </w:rPr>
              <w:t xml:space="preserve">. </w:t>
            </w:r>
            <w:r w:rsidRPr="00297229">
              <w:rPr>
                <w:rFonts w:ascii="Times New Roman" w:hAnsi="Times New Roman"/>
              </w:rPr>
              <w:t>кредиты и займы</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Прочие долг</w:t>
            </w:r>
            <w:r w:rsidR="00FF07E4" w:rsidRPr="00297229">
              <w:rPr>
                <w:rFonts w:ascii="Times New Roman" w:hAnsi="Times New Roman"/>
              </w:rPr>
              <w:t>.</w:t>
            </w:r>
            <w:r w:rsidRPr="00297229">
              <w:rPr>
                <w:rFonts w:ascii="Times New Roman" w:hAnsi="Times New Roman"/>
              </w:rPr>
              <w:t xml:space="preserve"> обязательства</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ИТОГО по разделу 2</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254518" w:rsidP="00297229">
            <w:pPr>
              <w:spacing w:line="360" w:lineRule="auto"/>
              <w:jc w:val="both"/>
              <w:rPr>
                <w:rFonts w:ascii="Times New Roman" w:hAnsi="Times New Roman"/>
              </w:rPr>
            </w:pPr>
            <w:r w:rsidRPr="00297229">
              <w:rPr>
                <w:rFonts w:ascii="Times New Roman" w:hAnsi="Times New Roman"/>
              </w:rPr>
              <w:t>3.</w:t>
            </w:r>
            <w:r w:rsidR="00DE6D86" w:rsidRPr="00297229">
              <w:rPr>
                <w:rFonts w:ascii="Times New Roman" w:hAnsi="Times New Roman"/>
              </w:rPr>
              <w:t>Краткос</w:t>
            </w:r>
            <w:r w:rsidRPr="00297229">
              <w:rPr>
                <w:rFonts w:ascii="Times New Roman" w:hAnsi="Times New Roman"/>
              </w:rPr>
              <w:t>.</w:t>
            </w:r>
            <w:r w:rsidR="00DE6D86" w:rsidRPr="00297229">
              <w:rPr>
                <w:rFonts w:ascii="Times New Roman" w:hAnsi="Times New Roman"/>
              </w:rPr>
              <w:t>обязательства</w:t>
            </w:r>
          </w:p>
        </w:tc>
        <w:tc>
          <w:tcPr>
            <w:tcW w:w="481"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Краткосрочные кредиты и займы</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1936</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12320</w:t>
            </w:r>
          </w:p>
        </w:tc>
        <w:tc>
          <w:tcPr>
            <w:tcW w:w="473"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39,12</w:t>
            </w:r>
          </w:p>
        </w:tc>
        <w:tc>
          <w:tcPr>
            <w:tcW w:w="428"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21,13</w:t>
            </w:r>
          </w:p>
        </w:tc>
        <w:tc>
          <w:tcPr>
            <w:tcW w:w="386"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-704</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r w:rsidR="00DE6D86" w:rsidRPr="00297229">
              <w:rPr>
                <w:rFonts w:ascii="Times New Roman" w:hAnsi="Times New Roman"/>
              </w:rPr>
              <w:t>17,99</w:t>
            </w:r>
          </w:p>
        </w:tc>
        <w:tc>
          <w:tcPr>
            <w:tcW w:w="482"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36,36</w:t>
            </w:r>
          </w:p>
        </w:tc>
        <w:tc>
          <w:tcPr>
            <w:tcW w:w="42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14,23</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Кредиторская задолженность</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1572</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2842</w:t>
            </w:r>
          </w:p>
        </w:tc>
        <w:tc>
          <w:tcPr>
            <w:tcW w:w="473"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31,76</w:t>
            </w:r>
          </w:p>
        </w:tc>
        <w:tc>
          <w:tcPr>
            <w:tcW w:w="428"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48,74</w:t>
            </w:r>
          </w:p>
        </w:tc>
        <w:tc>
          <w:tcPr>
            <w:tcW w:w="386"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1270</w:t>
            </w:r>
          </w:p>
        </w:tc>
        <w:tc>
          <w:tcPr>
            <w:tcW w:w="43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16,98</w:t>
            </w:r>
          </w:p>
        </w:tc>
        <w:tc>
          <w:tcPr>
            <w:tcW w:w="482"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80,79</w:t>
            </w:r>
          </w:p>
        </w:tc>
        <w:tc>
          <w:tcPr>
            <w:tcW w:w="42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25,66</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Доходы буд</w:t>
            </w:r>
            <w:r w:rsidR="00FF07E4" w:rsidRPr="00297229">
              <w:rPr>
                <w:rFonts w:ascii="Times New Roman" w:hAnsi="Times New Roman"/>
              </w:rPr>
              <w:t>.</w:t>
            </w:r>
            <w:r w:rsidRPr="00297229">
              <w:rPr>
                <w:rFonts w:ascii="Times New Roman" w:hAnsi="Times New Roman"/>
              </w:rPr>
              <w:t xml:space="preserve"> периодов</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Резервы предс</w:t>
            </w:r>
            <w:r w:rsidR="00254518" w:rsidRPr="00297229">
              <w:rPr>
                <w:rFonts w:ascii="Times New Roman" w:hAnsi="Times New Roman"/>
              </w:rPr>
              <w:t>.</w:t>
            </w:r>
            <w:r w:rsidRPr="00297229">
              <w:rPr>
                <w:rFonts w:ascii="Times New Roman" w:hAnsi="Times New Roman"/>
              </w:rPr>
              <w:t xml:space="preserve"> расходов</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Прочие кратк</w:t>
            </w:r>
            <w:r w:rsidR="00FF07E4" w:rsidRPr="00297229">
              <w:rPr>
                <w:rFonts w:ascii="Times New Roman" w:hAnsi="Times New Roman"/>
              </w:rPr>
              <w:t>.</w:t>
            </w:r>
            <w:r w:rsidRPr="00297229">
              <w:rPr>
                <w:rFonts w:ascii="Times New Roman" w:hAnsi="Times New Roman"/>
              </w:rPr>
              <w:t xml:space="preserve"> обязательства</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FF07E4" w:rsidRPr="00D95288" w:rsidTr="00297229">
        <w:trPr>
          <w:cantSplit/>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ИТОГО по разделу 3</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3508</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4074</w:t>
            </w:r>
          </w:p>
        </w:tc>
        <w:tc>
          <w:tcPr>
            <w:tcW w:w="473"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70,88</w:t>
            </w:r>
          </w:p>
        </w:tc>
        <w:tc>
          <w:tcPr>
            <w:tcW w:w="428"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69,87</w:t>
            </w:r>
          </w:p>
        </w:tc>
        <w:tc>
          <w:tcPr>
            <w:tcW w:w="386"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566</w:t>
            </w:r>
          </w:p>
        </w:tc>
        <w:tc>
          <w:tcPr>
            <w:tcW w:w="43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-1,01</w:t>
            </w:r>
          </w:p>
        </w:tc>
        <w:tc>
          <w:tcPr>
            <w:tcW w:w="482"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16,13</w:t>
            </w:r>
          </w:p>
        </w:tc>
        <w:tc>
          <w:tcPr>
            <w:tcW w:w="425"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11,44</w:t>
            </w:r>
          </w:p>
        </w:tc>
      </w:tr>
      <w:tr w:rsidR="00FF07E4" w:rsidRPr="00D95288" w:rsidTr="00297229">
        <w:trPr>
          <w:cantSplit/>
          <w:trHeight w:val="90"/>
        </w:trPr>
        <w:tc>
          <w:tcPr>
            <w:tcW w:w="1454" w:type="pct"/>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Всего пассивов</w:t>
            </w:r>
          </w:p>
        </w:tc>
        <w:tc>
          <w:tcPr>
            <w:tcW w:w="481"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4949</w:t>
            </w:r>
          </w:p>
        </w:tc>
        <w:tc>
          <w:tcPr>
            <w:tcW w:w="437" w:type="pct"/>
            <w:vAlign w:val="bottom"/>
          </w:tcPr>
          <w:p w:rsidR="00DE6D86" w:rsidRPr="00297229" w:rsidRDefault="00DE6D86" w:rsidP="00297229">
            <w:pPr>
              <w:spacing w:line="360" w:lineRule="auto"/>
              <w:jc w:val="both"/>
              <w:rPr>
                <w:rFonts w:ascii="Times New Roman" w:hAnsi="Times New Roman"/>
              </w:rPr>
            </w:pPr>
            <w:r w:rsidRPr="00297229">
              <w:rPr>
                <w:rFonts w:ascii="Times New Roman" w:hAnsi="Times New Roman"/>
              </w:rPr>
              <w:t>5831</w:t>
            </w:r>
          </w:p>
        </w:tc>
        <w:tc>
          <w:tcPr>
            <w:tcW w:w="473"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8"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386"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3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82"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425" w:type="pct"/>
            <w:vAlign w:val="bottom"/>
          </w:tcPr>
          <w:p w:rsidR="00DE6D86" w:rsidRPr="00297229" w:rsidRDefault="00A24000" w:rsidP="00297229">
            <w:pPr>
              <w:spacing w:line="360" w:lineRule="auto"/>
              <w:jc w:val="both"/>
              <w:rPr>
                <w:rFonts w:ascii="Times New Roman" w:hAnsi="Times New Roman"/>
              </w:rPr>
            </w:pPr>
            <w:r w:rsidRPr="00297229">
              <w:rPr>
                <w:rFonts w:ascii="Times New Roman" w:hAnsi="Times New Roman"/>
              </w:rPr>
              <w:t>-</w:t>
            </w:r>
          </w:p>
        </w:tc>
      </w:tr>
    </w:tbl>
    <w:p w:rsidR="00297229" w:rsidRDefault="00297229" w:rsidP="00D95288">
      <w:pPr>
        <w:spacing w:line="360" w:lineRule="auto"/>
        <w:ind w:firstLine="709"/>
        <w:jc w:val="both"/>
        <w:rPr>
          <w:rFonts w:ascii="Times New Roman" w:hAnsi="Times New Roman"/>
          <w:sz w:val="28"/>
          <w:szCs w:val="28"/>
        </w:rPr>
      </w:pPr>
    </w:p>
    <w:p w:rsidR="00A17A02"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Данные таблицы 5 показывают, что на рассматриваемом предприятии увеличились краткосрочные кредиты и займы на 12320 тыс. руб., увеличилась кредиторская задолженность предприятия на 2842 тыс. рублей, что составляет 25, 66 %.</w:t>
      </w:r>
    </w:p>
    <w:p w:rsidR="00254518"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Сравнительный а</w:t>
      </w:r>
      <w:r w:rsidR="009D2749" w:rsidRPr="00D95288">
        <w:rPr>
          <w:rFonts w:ascii="Times New Roman" w:hAnsi="Times New Roman"/>
          <w:sz w:val="28"/>
          <w:szCs w:val="28"/>
        </w:rPr>
        <w:t xml:space="preserve">нализ </w:t>
      </w:r>
      <w:r w:rsidR="00EA1BBE" w:rsidRPr="00D95288">
        <w:rPr>
          <w:rFonts w:ascii="Times New Roman" w:hAnsi="Times New Roman"/>
          <w:sz w:val="28"/>
          <w:szCs w:val="28"/>
        </w:rPr>
        <w:t xml:space="preserve">изменений или </w:t>
      </w:r>
      <w:r w:rsidR="009D2749" w:rsidRPr="00D95288">
        <w:rPr>
          <w:rFonts w:ascii="Times New Roman" w:hAnsi="Times New Roman"/>
          <w:sz w:val="28"/>
          <w:szCs w:val="28"/>
        </w:rPr>
        <w:t xml:space="preserve">динамики </w:t>
      </w:r>
      <w:r w:rsidR="00254518" w:rsidRPr="00D95288">
        <w:rPr>
          <w:rFonts w:ascii="Times New Roman" w:hAnsi="Times New Roman"/>
          <w:sz w:val="28"/>
          <w:szCs w:val="28"/>
        </w:rPr>
        <w:t>актива и пассива баланса ООО</w:t>
      </w:r>
      <w:r w:rsidR="00D95288">
        <w:rPr>
          <w:rFonts w:ascii="Times New Roman" w:hAnsi="Times New Roman"/>
          <w:sz w:val="28"/>
          <w:szCs w:val="28"/>
        </w:rPr>
        <w:t xml:space="preserve"> </w:t>
      </w:r>
      <w:r w:rsidR="00254518" w:rsidRPr="00D95288">
        <w:rPr>
          <w:rFonts w:ascii="Times New Roman" w:hAnsi="Times New Roman"/>
          <w:sz w:val="28"/>
          <w:szCs w:val="28"/>
        </w:rPr>
        <w:t>«Бастион» представлен в таблице 6.</w:t>
      </w:r>
    </w:p>
    <w:p w:rsidR="00A17A02" w:rsidRPr="00D95288" w:rsidRDefault="00297229"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254518" w:rsidRPr="00D95288">
        <w:rPr>
          <w:rFonts w:ascii="Times New Roman" w:hAnsi="Times New Roman"/>
          <w:sz w:val="28"/>
          <w:szCs w:val="28"/>
        </w:rPr>
        <w:t xml:space="preserve">Таблица 6 </w:t>
      </w:r>
    </w:p>
    <w:p w:rsidR="00254518" w:rsidRPr="00D95288" w:rsidRDefault="009D2749"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w:t>
      </w:r>
      <w:r w:rsidR="00254518" w:rsidRPr="00D95288">
        <w:rPr>
          <w:rFonts w:ascii="Times New Roman" w:hAnsi="Times New Roman"/>
          <w:sz w:val="28"/>
          <w:szCs w:val="28"/>
        </w:rPr>
        <w:t>инами</w:t>
      </w:r>
      <w:r w:rsidRPr="00D95288">
        <w:rPr>
          <w:rFonts w:ascii="Times New Roman" w:hAnsi="Times New Roman"/>
          <w:sz w:val="28"/>
          <w:szCs w:val="28"/>
        </w:rPr>
        <w:t>ка</w:t>
      </w:r>
      <w:r w:rsidR="00254518" w:rsidRPr="00D95288">
        <w:rPr>
          <w:rFonts w:ascii="Times New Roman" w:hAnsi="Times New Roman"/>
          <w:sz w:val="28"/>
          <w:szCs w:val="28"/>
        </w:rPr>
        <w:t xml:space="preserve"> актива и пассива баланса ООО</w:t>
      </w:r>
      <w:r w:rsidR="00D95288">
        <w:rPr>
          <w:rFonts w:ascii="Times New Roman" w:hAnsi="Times New Roman"/>
          <w:sz w:val="28"/>
          <w:szCs w:val="28"/>
        </w:rPr>
        <w:t xml:space="preserve"> </w:t>
      </w:r>
      <w:r w:rsidR="00254518" w:rsidRPr="00D95288">
        <w:rPr>
          <w:rFonts w:ascii="Times New Roman" w:hAnsi="Times New Roman"/>
          <w:sz w:val="28"/>
          <w:szCs w:val="28"/>
        </w:rPr>
        <w:t>«Бастион»</w:t>
      </w:r>
      <w:r w:rsidR="006D7BAF" w:rsidRPr="00D95288">
        <w:rPr>
          <w:rFonts w:ascii="Times New Roman" w:hAnsi="Times New Roman"/>
          <w:sz w:val="28"/>
          <w:szCs w:val="28"/>
        </w:rPr>
        <w:t xml:space="preserve"> тыс.руб.</w:t>
      </w:r>
    </w:p>
    <w:tbl>
      <w:tblPr>
        <w:tblW w:w="4732" w:type="pct"/>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28"/>
        <w:gridCol w:w="2511"/>
        <w:gridCol w:w="1359"/>
        <w:gridCol w:w="1359"/>
      </w:tblGrid>
      <w:tr w:rsidR="00254518" w:rsidRPr="00D95288" w:rsidTr="00297229">
        <w:trPr>
          <w:cantSplit/>
        </w:trPr>
        <w:tc>
          <w:tcPr>
            <w:tcW w:w="2114" w:type="pct"/>
            <w:vAlign w:val="center"/>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Актив (имущество)</w:t>
            </w:r>
          </w:p>
        </w:tc>
        <w:tc>
          <w:tcPr>
            <w:tcW w:w="1386" w:type="pct"/>
            <w:vAlign w:val="center"/>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На начало 2007 года, тыс. руб.</w:t>
            </w:r>
          </w:p>
        </w:tc>
        <w:tc>
          <w:tcPr>
            <w:tcW w:w="750" w:type="pct"/>
            <w:vAlign w:val="center"/>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На конец 2009 года, тыс. руб.</w:t>
            </w:r>
          </w:p>
          <w:p w:rsidR="00254518" w:rsidRPr="00297229" w:rsidRDefault="00254518" w:rsidP="00297229">
            <w:pPr>
              <w:spacing w:line="360" w:lineRule="auto"/>
              <w:jc w:val="both"/>
              <w:rPr>
                <w:rFonts w:ascii="Times New Roman" w:hAnsi="Times New Roman"/>
              </w:rPr>
            </w:pPr>
          </w:p>
        </w:tc>
        <w:tc>
          <w:tcPr>
            <w:tcW w:w="751" w:type="pct"/>
            <w:vAlign w:val="center"/>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Изменение, тыс. руб.</w:t>
            </w:r>
          </w:p>
          <w:p w:rsidR="00254518" w:rsidRPr="00297229" w:rsidRDefault="00254518" w:rsidP="00297229">
            <w:pPr>
              <w:spacing w:line="360" w:lineRule="auto"/>
              <w:jc w:val="both"/>
              <w:rPr>
                <w:rFonts w:ascii="Times New Roman" w:hAnsi="Times New Roman"/>
              </w:rPr>
            </w:pP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 Внеоборотные активы</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1160</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1097</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-63</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1.1. Основные средства</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799</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1093</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294</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1.2.Нематериальные активы</w:t>
            </w:r>
          </w:p>
        </w:tc>
        <w:tc>
          <w:tcPr>
            <w:tcW w:w="1386"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750"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751"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1.3. Прочие внеоборотные активы</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307</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4</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-303</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 Оборотные активы</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3843</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4734</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891</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2.1. Материальные оборотные активы</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2138</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2819</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681</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2.2. Дебиторская задолженность</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1658</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1865</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207</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2.3. Денежные средства</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47</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-47</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2.4. Прочие оборотные активы</w:t>
            </w:r>
          </w:p>
        </w:tc>
        <w:tc>
          <w:tcPr>
            <w:tcW w:w="1386"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750"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751"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Height w:val="323"/>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БАЛАНС</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4949</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5831</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882</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Пассив (источники имущества)</w:t>
            </w:r>
          </w:p>
        </w:tc>
        <w:tc>
          <w:tcPr>
            <w:tcW w:w="1386"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750"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751"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 Собственные средства</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1441</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1757</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316</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1.1. Уставный капитал</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8</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8</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1.2. Добавочный капитал</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751" w:type="pct"/>
            <w:vAlign w:val="bottom"/>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1.3.Реинвестированная прибыль</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1433</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1433</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 Заемные средства</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3508</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4074</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566</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2.1. Долгосрочные пассивы</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2.2. Краткосрочные кредиты и займы</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1936</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1232</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-704</w:t>
            </w:r>
          </w:p>
        </w:tc>
      </w:tr>
      <w:tr w:rsidR="00254518" w:rsidRPr="00D95288" w:rsidTr="00297229">
        <w:trPr>
          <w:cantSplit/>
        </w:trPr>
        <w:tc>
          <w:tcPr>
            <w:tcW w:w="2114" w:type="pc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2.3.Кредиторская задолженность</w:t>
            </w:r>
          </w:p>
        </w:tc>
        <w:tc>
          <w:tcPr>
            <w:tcW w:w="1386"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1572</w:t>
            </w:r>
          </w:p>
        </w:tc>
        <w:tc>
          <w:tcPr>
            <w:tcW w:w="750"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2842</w:t>
            </w:r>
          </w:p>
        </w:tc>
        <w:tc>
          <w:tcPr>
            <w:tcW w:w="751" w:type="pct"/>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1270</w:t>
            </w:r>
          </w:p>
        </w:tc>
      </w:tr>
    </w:tbl>
    <w:p w:rsidR="00254518" w:rsidRPr="00D95288" w:rsidRDefault="00254518" w:rsidP="00D95288">
      <w:pPr>
        <w:spacing w:line="360" w:lineRule="auto"/>
        <w:ind w:firstLine="709"/>
        <w:jc w:val="both"/>
        <w:rPr>
          <w:rFonts w:ascii="Times New Roman" w:hAnsi="Times New Roman"/>
          <w:sz w:val="28"/>
          <w:szCs w:val="28"/>
        </w:rPr>
      </w:pPr>
    </w:p>
    <w:p w:rsidR="00254518" w:rsidRPr="00D95288" w:rsidRDefault="00254518"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 данным таблицы 6 важнейшие экономические показатели ООО</w:t>
      </w:r>
      <w:r w:rsidR="00D95288">
        <w:rPr>
          <w:rFonts w:ascii="Times New Roman" w:hAnsi="Times New Roman"/>
          <w:sz w:val="28"/>
          <w:szCs w:val="28"/>
        </w:rPr>
        <w:t xml:space="preserve"> </w:t>
      </w:r>
      <w:r w:rsidRPr="00D95288">
        <w:rPr>
          <w:rFonts w:ascii="Times New Roman" w:hAnsi="Times New Roman"/>
          <w:sz w:val="28"/>
          <w:szCs w:val="28"/>
        </w:rPr>
        <w:t>«Бастион» имеют следующую динамику сравнения 2009 года и 2007 года:</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общая стоимость имущества организации за анализируемый период увеличилась на 882 тыс. руб.;</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стоимость иммобилизованных активов или недвижимого имущества увеличилась на 63 тыс. руб.;</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стоимость мобильных активов увеличилась на 891 тыс. руб.;</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стоимость материальных оборотных активов возросла на 681 тыс. руб.;</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величина собственных средств организации возросла на 316 тыс. руб.;</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величина заемных средств возросла на 566 тыс. руб.;</w:t>
      </w:r>
    </w:p>
    <w:p w:rsidR="00254518" w:rsidRPr="00D95288" w:rsidRDefault="00254518" w:rsidP="00D95288">
      <w:pPr>
        <w:numPr>
          <w:ilvl w:val="0"/>
          <w:numId w:val="6"/>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величина собственных средств в обороте (разница итогов раздела 3 и 1) увеличилась на 379 тыс. руб. </w:t>
      </w:r>
    </w:p>
    <w:p w:rsidR="00254518" w:rsidRPr="00D95288" w:rsidRDefault="00254518"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Сравнительный анализ основных технико-экономических показателей ООО</w:t>
      </w:r>
      <w:r w:rsidR="00D95288">
        <w:rPr>
          <w:rFonts w:ascii="Times New Roman" w:hAnsi="Times New Roman"/>
          <w:sz w:val="28"/>
          <w:szCs w:val="28"/>
        </w:rPr>
        <w:t xml:space="preserve"> </w:t>
      </w:r>
      <w:r w:rsidRPr="00D95288">
        <w:rPr>
          <w:rFonts w:ascii="Times New Roman" w:hAnsi="Times New Roman"/>
          <w:sz w:val="28"/>
          <w:szCs w:val="28"/>
        </w:rPr>
        <w:t>«Бастион» представлен в таблице 7.</w:t>
      </w:r>
    </w:p>
    <w:p w:rsidR="00297229" w:rsidRDefault="00297229" w:rsidP="00D95288">
      <w:pPr>
        <w:spacing w:line="360" w:lineRule="auto"/>
        <w:ind w:firstLine="709"/>
        <w:jc w:val="both"/>
        <w:rPr>
          <w:rFonts w:ascii="Times New Roman" w:hAnsi="Times New Roman"/>
          <w:sz w:val="28"/>
          <w:szCs w:val="28"/>
        </w:rPr>
      </w:pPr>
    </w:p>
    <w:p w:rsidR="00A17A02"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Таблица 7 </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Основные технико-экономические показатели ООО</w:t>
      </w:r>
      <w:r w:rsidR="00D95288">
        <w:rPr>
          <w:rFonts w:ascii="Times New Roman" w:hAnsi="Times New Roman"/>
          <w:sz w:val="28"/>
          <w:szCs w:val="28"/>
        </w:rPr>
        <w:t xml:space="preserve"> </w:t>
      </w:r>
      <w:r w:rsidRPr="00D95288">
        <w:rPr>
          <w:rFonts w:ascii="Times New Roman" w:hAnsi="Times New Roman"/>
          <w:sz w:val="28"/>
          <w:szCs w:val="28"/>
        </w:rPr>
        <w:t>«Бастион»</w:t>
      </w:r>
      <w:r w:rsidR="006D7BAF" w:rsidRPr="00D95288">
        <w:rPr>
          <w:rFonts w:ascii="Times New Roman" w:hAnsi="Times New Roman"/>
          <w:sz w:val="28"/>
          <w:szCs w:val="28"/>
        </w:rPr>
        <w:t xml:space="preserve"> тыс.руб.</w:t>
      </w:r>
      <w:r w:rsidRPr="00D95288">
        <w:rPr>
          <w:rFonts w:ascii="Times New Roman" w:hAnsi="Times New Roman"/>
          <w:sz w:val="28"/>
          <w:szCs w:val="28"/>
        </w:rPr>
        <w:t xml:space="preserve"> </w:t>
      </w:r>
    </w:p>
    <w:tbl>
      <w:tblPr>
        <w:tblW w:w="9033"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57"/>
        <w:gridCol w:w="1076"/>
        <w:gridCol w:w="1123"/>
        <w:gridCol w:w="1113"/>
        <w:gridCol w:w="993"/>
        <w:gridCol w:w="971"/>
      </w:tblGrid>
      <w:tr w:rsidR="00254518" w:rsidRPr="00D95288" w:rsidTr="00297229">
        <w:trPr>
          <w:cantSplit/>
          <w:trHeight w:val="280"/>
        </w:trPr>
        <w:tc>
          <w:tcPr>
            <w:tcW w:w="3757" w:type="dxa"/>
            <w:vMerge w:val="restart"/>
            <w:vAlign w:val="center"/>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Наименование показателей</w:t>
            </w:r>
          </w:p>
        </w:tc>
        <w:tc>
          <w:tcPr>
            <w:tcW w:w="1076" w:type="dxa"/>
            <w:vMerge w:val="restart"/>
            <w:vAlign w:val="center"/>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Ед. изм.</w:t>
            </w:r>
          </w:p>
        </w:tc>
        <w:tc>
          <w:tcPr>
            <w:tcW w:w="1123" w:type="dxa"/>
            <w:vMerge w:val="restar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2008, т</w:t>
            </w:r>
            <w:r w:rsidR="006D7BAF" w:rsidRPr="00297229">
              <w:rPr>
                <w:rFonts w:ascii="Times New Roman" w:hAnsi="Times New Roman"/>
              </w:rPr>
              <w:t>ыс</w:t>
            </w:r>
            <w:r w:rsidRPr="00297229">
              <w:rPr>
                <w:rFonts w:ascii="Times New Roman" w:hAnsi="Times New Roman"/>
              </w:rPr>
              <w:t>.р</w:t>
            </w:r>
            <w:r w:rsidR="006D7BAF" w:rsidRPr="00297229">
              <w:rPr>
                <w:rFonts w:ascii="Times New Roman" w:hAnsi="Times New Roman"/>
              </w:rPr>
              <w:t>уб</w:t>
            </w:r>
            <w:r w:rsidRPr="00297229">
              <w:rPr>
                <w:rFonts w:ascii="Times New Roman" w:hAnsi="Times New Roman"/>
              </w:rPr>
              <w:t>.</w:t>
            </w:r>
          </w:p>
        </w:tc>
        <w:tc>
          <w:tcPr>
            <w:tcW w:w="1113" w:type="dxa"/>
            <w:vMerge w:val="restart"/>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2009, т</w:t>
            </w:r>
            <w:r w:rsidR="006D7BAF" w:rsidRPr="00297229">
              <w:rPr>
                <w:rFonts w:ascii="Times New Roman" w:hAnsi="Times New Roman"/>
              </w:rPr>
              <w:t>ыс</w:t>
            </w:r>
            <w:r w:rsidRPr="00297229">
              <w:rPr>
                <w:rFonts w:ascii="Times New Roman" w:hAnsi="Times New Roman"/>
              </w:rPr>
              <w:t>.р</w:t>
            </w:r>
            <w:r w:rsidR="006D7BAF" w:rsidRPr="00297229">
              <w:rPr>
                <w:rFonts w:ascii="Times New Roman" w:hAnsi="Times New Roman"/>
              </w:rPr>
              <w:t>уб</w:t>
            </w:r>
            <w:r w:rsidRPr="00297229">
              <w:rPr>
                <w:rFonts w:ascii="Times New Roman" w:hAnsi="Times New Roman"/>
              </w:rPr>
              <w:t>.</w:t>
            </w:r>
          </w:p>
        </w:tc>
        <w:tc>
          <w:tcPr>
            <w:tcW w:w="1964" w:type="dxa"/>
            <w:gridSpan w:val="2"/>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Изменение</w:t>
            </w:r>
          </w:p>
        </w:tc>
      </w:tr>
      <w:tr w:rsidR="00254518" w:rsidRPr="00D95288" w:rsidTr="00297229">
        <w:trPr>
          <w:cantSplit/>
          <w:trHeight w:val="243"/>
        </w:trPr>
        <w:tc>
          <w:tcPr>
            <w:tcW w:w="3757" w:type="dxa"/>
            <w:vMerge/>
            <w:vAlign w:val="center"/>
          </w:tcPr>
          <w:p w:rsidR="00254518" w:rsidRPr="00297229" w:rsidRDefault="00254518" w:rsidP="00297229">
            <w:pPr>
              <w:spacing w:line="360" w:lineRule="auto"/>
              <w:jc w:val="both"/>
              <w:rPr>
                <w:rFonts w:ascii="Times New Roman" w:hAnsi="Times New Roman"/>
              </w:rPr>
            </w:pPr>
          </w:p>
        </w:tc>
        <w:tc>
          <w:tcPr>
            <w:tcW w:w="1076" w:type="dxa"/>
            <w:vMerge/>
            <w:vAlign w:val="center"/>
          </w:tcPr>
          <w:p w:rsidR="00254518" w:rsidRPr="00297229" w:rsidRDefault="00254518" w:rsidP="00297229">
            <w:pPr>
              <w:spacing w:line="360" w:lineRule="auto"/>
              <w:jc w:val="both"/>
              <w:rPr>
                <w:rFonts w:ascii="Times New Roman" w:hAnsi="Times New Roman"/>
              </w:rPr>
            </w:pPr>
          </w:p>
        </w:tc>
        <w:tc>
          <w:tcPr>
            <w:tcW w:w="1123" w:type="dxa"/>
            <w:vMerge/>
            <w:vAlign w:val="center"/>
          </w:tcPr>
          <w:p w:rsidR="00254518" w:rsidRPr="00297229" w:rsidRDefault="00254518" w:rsidP="00297229">
            <w:pPr>
              <w:spacing w:line="360" w:lineRule="auto"/>
              <w:jc w:val="both"/>
              <w:rPr>
                <w:rFonts w:ascii="Times New Roman" w:hAnsi="Times New Roman"/>
              </w:rPr>
            </w:pPr>
          </w:p>
        </w:tc>
        <w:tc>
          <w:tcPr>
            <w:tcW w:w="1113" w:type="dxa"/>
            <w:vMerge/>
            <w:vAlign w:val="center"/>
          </w:tcPr>
          <w:p w:rsidR="00254518" w:rsidRPr="00297229" w:rsidRDefault="00254518" w:rsidP="00297229">
            <w:pPr>
              <w:spacing w:line="360" w:lineRule="auto"/>
              <w:jc w:val="both"/>
              <w:rPr>
                <w:rFonts w:ascii="Times New Roman" w:hAnsi="Times New Roman"/>
              </w:rPr>
            </w:pPr>
          </w:p>
        </w:tc>
        <w:tc>
          <w:tcPr>
            <w:tcW w:w="993"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т</w:t>
            </w:r>
            <w:r w:rsidR="006D7BAF" w:rsidRPr="00297229">
              <w:rPr>
                <w:rFonts w:ascii="Times New Roman" w:hAnsi="Times New Roman"/>
              </w:rPr>
              <w:t>ыс</w:t>
            </w:r>
            <w:r w:rsidRPr="00297229">
              <w:rPr>
                <w:rFonts w:ascii="Times New Roman" w:hAnsi="Times New Roman"/>
              </w:rPr>
              <w:t>.р</w:t>
            </w:r>
            <w:r w:rsidR="006D7BAF" w:rsidRPr="00297229">
              <w:rPr>
                <w:rFonts w:ascii="Times New Roman" w:hAnsi="Times New Roman"/>
              </w:rPr>
              <w:t>уб</w:t>
            </w:r>
            <w:r w:rsidRPr="00297229">
              <w:rPr>
                <w:rFonts w:ascii="Times New Roman" w:hAnsi="Times New Roman"/>
              </w:rPr>
              <w:t>.</w:t>
            </w:r>
          </w:p>
        </w:tc>
        <w:tc>
          <w:tcPr>
            <w:tcW w:w="971"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Объем реализованной продукции</w:t>
            </w:r>
          </w:p>
        </w:tc>
        <w:tc>
          <w:tcPr>
            <w:tcW w:w="1076"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т</w:t>
            </w:r>
            <w:r w:rsidR="006D7BAF" w:rsidRPr="00297229">
              <w:rPr>
                <w:rFonts w:ascii="Times New Roman" w:hAnsi="Times New Roman"/>
              </w:rPr>
              <w:t>ыс</w:t>
            </w:r>
            <w:r w:rsidRPr="00297229">
              <w:rPr>
                <w:rFonts w:ascii="Times New Roman" w:hAnsi="Times New Roman"/>
              </w:rPr>
              <w:t>.р</w:t>
            </w:r>
            <w:r w:rsidR="006D7BAF" w:rsidRPr="00297229">
              <w:rPr>
                <w:rFonts w:ascii="Times New Roman" w:hAnsi="Times New Roman"/>
              </w:rPr>
              <w:t>уб.</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1000</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950</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-50</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-5</w:t>
            </w:r>
          </w:p>
        </w:tc>
      </w:tr>
      <w:tr w:rsidR="006D7BAF" w:rsidRPr="00D95288" w:rsidTr="00297229">
        <w:trPr>
          <w:cantSplit/>
          <w:trHeight w:val="223"/>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Выручка от реализации товаров</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83414</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97120</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13706</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16,43</w:t>
            </w:r>
          </w:p>
        </w:tc>
      </w:tr>
      <w:tr w:rsidR="006D7BAF" w:rsidRPr="00D95288" w:rsidTr="00297229">
        <w:trPr>
          <w:cantSplit/>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Себестоимость реализации товаров</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67937</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78523</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10586</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15,58</w:t>
            </w:r>
          </w:p>
        </w:tc>
      </w:tr>
      <w:tr w:rsidR="006D7BAF" w:rsidRPr="00D95288" w:rsidTr="00297229">
        <w:trPr>
          <w:cantSplit/>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Прочие операционные доходы и расходы</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2350</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2800</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450</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19,15</w:t>
            </w:r>
          </w:p>
        </w:tc>
      </w:tr>
      <w:tr w:rsidR="006D7BAF" w:rsidRPr="00D95288" w:rsidTr="00297229">
        <w:trPr>
          <w:cantSplit/>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Внереализационные доходы и расходы</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433</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853</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420</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97,00</w:t>
            </w:r>
          </w:p>
        </w:tc>
      </w:tr>
      <w:tr w:rsidR="006D7BAF" w:rsidRPr="00D95288" w:rsidTr="00297229">
        <w:trPr>
          <w:cantSplit/>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Фондоотдача</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0,049</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0,039</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-0,01</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-0,2</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Рентабельность продукции</w:t>
            </w:r>
          </w:p>
        </w:tc>
        <w:tc>
          <w:tcPr>
            <w:tcW w:w="1076"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11,02</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14</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2,98</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0,27</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Коэффициент обновления основных фондов</w:t>
            </w:r>
          </w:p>
        </w:tc>
        <w:tc>
          <w:tcPr>
            <w:tcW w:w="1076" w:type="dxa"/>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0,39</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0,24</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-0,15</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-0,38</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Коэффициент износа основных средств</w:t>
            </w:r>
          </w:p>
        </w:tc>
        <w:tc>
          <w:tcPr>
            <w:tcW w:w="1076" w:type="dxa"/>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0,54</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0,49</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-0,05</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-0,09</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Коэффициент выбытия основных средств</w:t>
            </w:r>
          </w:p>
        </w:tc>
        <w:tc>
          <w:tcPr>
            <w:tcW w:w="1076" w:type="dxa"/>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0,22</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0,10</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-0,12</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-0,55</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Затраты на 1 рубль товарной продукции</w:t>
            </w:r>
          </w:p>
        </w:tc>
        <w:tc>
          <w:tcPr>
            <w:tcW w:w="1076"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руб.</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67,94</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82,66</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14,72</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0,22</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Производительность труда</w:t>
            </w:r>
          </w:p>
        </w:tc>
        <w:tc>
          <w:tcPr>
            <w:tcW w:w="1076" w:type="dxa"/>
          </w:tcPr>
          <w:p w:rsidR="00254518"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177,47</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196,20</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18,73</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10,55</w:t>
            </w:r>
          </w:p>
        </w:tc>
      </w:tr>
      <w:tr w:rsidR="006D7BAF" w:rsidRPr="00D95288" w:rsidTr="00297229">
        <w:trPr>
          <w:cantSplit/>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Валовая прибыль</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15477</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18597</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3120</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20,16</w:t>
            </w:r>
          </w:p>
        </w:tc>
      </w:tr>
      <w:tr w:rsidR="006D7BAF" w:rsidRPr="00D95288" w:rsidTr="00297229">
        <w:trPr>
          <w:cantSplit/>
        </w:trPr>
        <w:tc>
          <w:tcPr>
            <w:tcW w:w="3757"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Чистая прибыль</w:t>
            </w:r>
          </w:p>
        </w:tc>
        <w:tc>
          <w:tcPr>
            <w:tcW w:w="1076" w:type="dxa"/>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тыс.руб.</w:t>
            </w:r>
          </w:p>
        </w:tc>
        <w:tc>
          <w:tcPr>
            <w:tcW w:w="112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11020</w:t>
            </w:r>
          </w:p>
        </w:tc>
        <w:tc>
          <w:tcPr>
            <w:tcW w:w="111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13300</w:t>
            </w:r>
          </w:p>
        </w:tc>
        <w:tc>
          <w:tcPr>
            <w:tcW w:w="993"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2280</w:t>
            </w:r>
          </w:p>
        </w:tc>
        <w:tc>
          <w:tcPr>
            <w:tcW w:w="971" w:type="dxa"/>
            <w:vAlign w:val="bottom"/>
          </w:tcPr>
          <w:p w:rsidR="006D7BAF" w:rsidRPr="00297229" w:rsidRDefault="006D7BAF" w:rsidP="00297229">
            <w:pPr>
              <w:spacing w:line="360" w:lineRule="auto"/>
              <w:jc w:val="both"/>
              <w:rPr>
                <w:rFonts w:ascii="Times New Roman" w:hAnsi="Times New Roman"/>
              </w:rPr>
            </w:pPr>
            <w:r w:rsidRPr="00297229">
              <w:rPr>
                <w:rFonts w:ascii="Times New Roman" w:hAnsi="Times New Roman"/>
              </w:rPr>
              <w:t>20,69</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Доля чистой прибыли в общей сумме прибыли</w:t>
            </w:r>
          </w:p>
        </w:tc>
        <w:tc>
          <w:tcPr>
            <w:tcW w:w="1076"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100</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100</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Доля прибыли от основной деятельности</w:t>
            </w:r>
          </w:p>
        </w:tc>
        <w:tc>
          <w:tcPr>
            <w:tcW w:w="1076"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71,2</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71,52</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0,32</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0,004</w:t>
            </w:r>
          </w:p>
        </w:tc>
      </w:tr>
      <w:tr w:rsidR="00254518" w:rsidRPr="00D95288" w:rsidTr="00297229">
        <w:trPr>
          <w:cantSplit/>
        </w:trPr>
        <w:tc>
          <w:tcPr>
            <w:tcW w:w="3757"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Рентабельность продаж</w:t>
            </w:r>
          </w:p>
        </w:tc>
        <w:tc>
          <w:tcPr>
            <w:tcW w:w="1076" w:type="dxa"/>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w:t>
            </w:r>
          </w:p>
        </w:tc>
        <w:tc>
          <w:tcPr>
            <w:tcW w:w="112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11,02</w:t>
            </w:r>
          </w:p>
        </w:tc>
        <w:tc>
          <w:tcPr>
            <w:tcW w:w="111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14</w:t>
            </w:r>
          </w:p>
        </w:tc>
        <w:tc>
          <w:tcPr>
            <w:tcW w:w="993"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2,98</w:t>
            </w:r>
          </w:p>
        </w:tc>
        <w:tc>
          <w:tcPr>
            <w:tcW w:w="971" w:type="dxa"/>
            <w:vAlign w:val="bottom"/>
          </w:tcPr>
          <w:p w:rsidR="00254518" w:rsidRPr="00297229" w:rsidRDefault="00254518" w:rsidP="00297229">
            <w:pPr>
              <w:spacing w:line="360" w:lineRule="auto"/>
              <w:jc w:val="both"/>
              <w:rPr>
                <w:rFonts w:ascii="Times New Roman" w:hAnsi="Times New Roman"/>
              </w:rPr>
            </w:pPr>
            <w:r w:rsidRPr="00297229">
              <w:rPr>
                <w:rFonts w:ascii="Times New Roman" w:hAnsi="Times New Roman"/>
              </w:rPr>
              <w:t>+0,27</w:t>
            </w:r>
          </w:p>
        </w:tc>
      </w:tr>
    </w:tbl>
    <w:p w:rsidR="00DE6D86" w:rsidRPr="00D95288" w:rsidRDefault="00DE6D86" w:rsidP="00D95288">
      <w:pPr>
        <w:spacing w:line="360" w:lineRule="auto"/>
        <w:ind w:firstLine="709"/>
        <w:jc w:val="both"/>
        <w:rPr>
          <w:rFonts w:ascii="Times New Roman" w:hAnsi="Times New Roman"/>
          <w:sz w:val="28"/>
          <w:szCs w:val="24"/>
        </w:rPr>
      </w:pPr>
    </w:p>
    <w:p w:rsidR="00DE6D86"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 итогам таблицы 7, п</w:t>
      </w:r>
      <w:r w:rsidR="00DE6D86" w:rsidRPr="00D95288">
        <w:rPr>
          <w:rFonts w:ascii="Times New Roman" w:hAnsi="Times New Roman"/>
          <w:sz w:val="28"/>
          <w:szCs w:val="28"/>
        </w:rPr>
        <w:t>роведя анализ показателей, можно сказать, что выручка от реализации товаров в 2009 году по сравнению с 2008 годом выросла на 13706</w:t>
      </w:r>
      <w:r w:rsidR="00D95288">
        <w:rPr>
          <w:rFonts w:ascii="Times New Roman" w:hAnsi="Times New Roman"/>
          <w:sz w:val="28"/>
          <w:szCs w:val="28"/>
        </w:rPr>
        <w:t xml:space="preserve"> </w:t>
      </w:r>
      <w:r w:rsidR="00DE6D86" w:rsidRPr="00D95288">
        <w:rPr>
          <w:rFonts w:ascii="Times New Roman" w:hAnsi="Times New Roman"/>
          <w:sz w:val="28"/>
          <w:szCs w:val="28"/>
        </w:rPr>
        <w:t>т.р., что составило 16,43%. При этом себестоимость продукции выросла на 10586 т.р., что составило 15,58%. Предприятие произвело и реализовало на 50 т.р. продукции меньше, что составило 5%.</w:t>
      </w:r>
      <w:r w:rsidR="00D95288">
        <w:rPr>
          <w:rFonts w:ascii="Times New Roman" w:hAnsi="Times New Roman"/>
          <w:sz w:val="28"/>
          <w:szCs w:val="28"/>
        </w:rPr>
        <w:t xml:space="preserve"> </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Фондоотдача за этот период уменьшилась на 0,01 т.р., что составило 0,2%.</w:t>
      </w:r>
      <w:r w:rsidR="00D95288">
        <w:rPr>
          <w:rFonts w:ascii="Times New Roman" w:hAnsi="Times New Roman"/>
          <w:sz w:val="28"/>
          <w:szCs w:val="28"/>
        </w:rPr>
        <w:t xml:space="preserve"> </w:t>
      </w:r>
      <w:r w:rsidRPr="00D95288">
        <w:rPr>
          <w:rFonts w:ascii="Times New Roman" w:hAnsi="Times New Roman"/>
          <w:sz w:val="28"/>
          <w:szCs w:val="28"/>
        </w:rPr>
        <w:t xml:space="preserve">Рентабельность продаж увеличилась на 2,98%, что составило 0,2% прироста. </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Коэффициент обновления уменьшился на 0,15 (-0,38%), коэффициент износа – на 0,05 (-0,09%), а коэффициент выбытия – на 0,12 (-0,55%). </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Затраты на 1 рубль товарной продукции увеличились на 1,72 руб. (0,22%).</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Валовая прибыль возросла на 3120, что составило 20,16%. </w:t>
      </w:r>
      <w:r w:rsidR="000049BF" w:rsidRPr="00D95288">
        <w:rPr>
          <w:rFonts w:ascii="Times New Roman" w:hAnsi="Times New Roman"/>
          <w:sz w:val="28"/>
          <w:szCs w:val="28"/>
        </w:rPr>
        <w:t>Ч</w:t>
      </w:r>
      <w:r w:rsidRPr="00D95288">
        <w:rPr>
          <w:rFonts w:ascii="Times New Roman" w:hAnsi="Times New Roman"/>
          <w:sz w:val="28"/>
          <w:szCs w:val="28"/>
        </w:rPr>
        <w:t xml:space="preserve">истая </w:t>
      </w:r>
      <w:r w:rsidR="000049BF" w:rsidRPr="00D95288">
        <w:rPr>
          <w:rFonts w:ascii="Times New Roman" w:hAnsi="Times New Roman"/>
          <w:sz w:val="28"/>
          <w:szCs w:val="28"/>
        </w:rPr>
        <w:t xml:space="preserve">прибыль </w:t>
      </w:r>
      <w:r w:rsidRPr="00D95288">
        <w:rPr>
          <w:rFonts w:ascii="Times New Roman" w:hAnsi="Times New Roman"/>
          <w:sz w:val="28"/>
          <w:szCs w:val="28"/>
        </w:rPr>
        <w:t>уменьшилась на 2280</w:t>
      </w:r>
      <w:r w:rsidR="00D95288">
        <w:rPr>
          <w:rFonts w:ascii="Times New Roman" w:hAnsi="Times New Roman"/>
          <w:sz w:val="28"/>
          <w:szCs w:val="28"/>
        </w:rPr>
        <w:t xml:space="preserve"> </w:t>
      </w:r>
      <w:r w:rsidRPr="00D95288">
        <w:rPr>
          <w:rFonts w:ascii="Times New Roman" w:hAnsi="Times New Roman"/>
          <w:sz w:val="28"/>
          <w:szCs w:val="28"/>
        </w:rPr>
        <w:t>т.р. (20,69%).</w:t>
      </w:r>
      <w:r w:rsidR="00254518" w:rsidRPr="00D95288">
        <w:rPr>
          <w:rFonts w:ascii="Times New Roman" w:hAnsi="Times New Roman"/>
          <w:sz w:val="28"/>
          <w:szCs w:val="28"/>
        </w:rPr>
        <w:t xml:space="preserve"> </w:t>
      </w:r>
      <w:r w:rsidRPr="00D95288">
        <w:rPr>
          <w:rFonts w:ascii="Times New Roman" w:hAnsi="Times New Roman"/>
          <w:sz w:val="28"/>
          <w:szCs w:val="28"/>
        </w:rPr>
        <w:t>Доля прибыли от основной деятельности увеличилась на 0,32% (0,004% прироста). Прочие операционные доходы увеличились на 450</w:t>
      </w:r>
      <w:r w:rsidR="00D95288">
        <w:rPr>
          <w:rFonts w:ascii="Times New Roman" w:hAnsi="Times New Roman"/>
          <w:sz w:val="28"/>
          <w:szCs w:val="28"/>
        </w:rPr>
        <w:t xml:space="preserve"> </w:t>
      </w:r>
      <w:r w:rsidRPr="00D95288">
        <w:rPr>
          <w:rFonts w:ascii="Times New Roman" w:hAnsi="Times New Roman"/>
          <w:sz w:val="28"/>
          <w:szCs w:val="28"/>
        </w:rPr>
        <w:t>т.р. (19,15%), а внереализационные на 420</w:t>
      </w:r>
      <w:r w:rsidR="00D95288">
        <w:rPr>
          <w:rFonts w:ascii="Times New Roman" w:hAnsi="Times New Roman"/>
          <w:sz w:val="28"/>
          <w:szCs w:val="28"/>
        </w:rPr>
        <w:t xml:space="preserve"> </w:t>
      </w:r>
      <w:r w:rsidRPr="00D95288">
        <w:rPr>
          <w:rFonts w:ascii="Times New Roman" w:hAnsi="Times New Roman"/>
          <w:sz w:val="28"/>
          <w:szCs w:val="28"/>
        </w:rPr>
        <w:t>т.р. (97%). Отсюда увеличение прибыли от обычной деятельности составило 2280 т.р. (20,69%).</w:t>
      </w:r>
    </w:p>
    <w:p w:rsidR="00AC30EC" w:rsidRPr="00D95288" w:rsidRDefault="00AC30EC"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Для анализа ликвидности</w:t>
      </w:r>
      <w:r w:rsidR="00D95288">
        <w:rPr>
          <w:rFonts w:ascii="Times New Roman" w:hAnsi="Times New Roman"/>
          <w:sz w:val="28"/>
          <w:szCs w:val="28"/>
        </w:rPr>
        <w:t xml:space="preserve"> </w:t>
      </w:r>
      <w:r w:rsidRPr="00D95288">
        <w:rPr>
          <w:rFonts w:ascii="Times New Roman" w:hAnsi="Times New Roman"/>
          <w:sz w:val="28"/>
          <w:szCs w:val="28"/>
        </w:rPr>
        <w:t>сгруппируем актив и пассив баланса следующим образом:</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А1 (первая группа актива) - наиболее ликвидные активы -</w:t>
      </w:r>
      <w:r w:rsidR="00D95288">
        <w:rPr>
          <w:rFonts w:ascii="Times New Roman" w:hAnsi="Times New Roman"/>
          <w:sz w:val="28"/>
          <w:szCs w:val="28"/>
        </w:rPr>
        <w:t xml:space="preserve"> </w:t>
      </w:r>
      <w:r w:rsidRPr="00D95288">
        <w:rPr>
          <w:rFonts w:ascii="Times New Roman" w:hAnsi="Times New Roman"/>
          <w:sz w:val="28"/>
          <w:szCs w:val="28"/>
        </w:rPr>
        <w:t>включают в себя абсолютно ликвидные активы, такие, как денежная наличность и краткосрочные финансовые вложения:</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А2 (вторая группа актива) - быстро реализуемые активы: готовая продукция, товары отгруженные и дебиторская задолженность. </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A3 (третья группа актива) - медленно реализуемые активы: материальные запасы и затраты прибавить прочие.</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А4 (четвертая группа актива) - трудно реализуемые активы: куда входят основные</w:t>
      </w:r>
      <w:r w:rsidR="00D95288">
        <w:rPr>
          <w:rFonts w:ascii="Times New Roman" w:hAnsi="Times New Roman"/>
          <w:sz w:val="28"/>
          <w:szCs w:val="28"/>
        </w:rPr>
        <w:t xml:space="preserve"> </w:t>
      </w:r>
      <w:r w:rsidRPr="00D95288">
        <w:rPr>
          <w:rFonts w:ascii="Times New Roman" w:hAnsi="Times New Roman"/>
          <w:sz w:val="28"/>
          <w:szCs w:val="28"/>
        </w:rPr>
        <w:t>средства,</w:t>
      </w:r>
      <w:r w:rsidR="00D95288">
        <w:rPr>
          <w:rFonts w:ascii="Times New Roman" w:hAnsi="Times New Roman"/>
          <w:sz w:val="28"/>
          <w:szCs w:val="28"/>
        </w:rPr>
        <w:t xml:space="preserve"> </w:t>
      </w:r>
      <w:r w:rsidRPr="00D95288">
        <w:rPr>
          <w:rFonts w:ascii="Times New Roman" w:hAnsi="Times New Roman"/>
          <w:sz w:val="28"/>
          <w:szCs w:val="28"/>
        </w:rPr>
        <w:t>нематериальные</w:t>
      </w:r>
      <w:r w:rsidR="00D95288">
        <w:rPr>
          <w:rFonts w:ascii="Times New Roman" w:hAnsi="Times New Roman"/>
          <w:sz w:val="28"/>
          <w:szCs w:val="28"/>
        </w:rPr>
        <w:t xml:space="preserve"> </w:t>
      </w:r>
      <w:r w:rsidRPr="00D95288">
        <w:rPr>
          <w:rFonts w:ascii="Times New Roman" w:hAnsi="Times New Roman"/>
          <w:sz w:val="28"/>
          <w:szCs w:val="28"/>
        </w:rPr>
        <w:t>активы,</w:t>
      </w:r>
      <w:r w:rsidR="00D95288">
        <w:rPr>
          <w:rFonts w:ascii="Times New Roman" w:hAnsi="Times New Roman"/>
          <w:sz w:val="28"/>
          <w:szCs w:val="28"/>
        </w:rPr>
        <w:t xml:space="preserve"> </w:t>
      </w:r>
      <w:r w:rsidRPr="00D95288">
        <w:rPr>
          <w:rFonts w:ascii="Times New Roman" w:hAnsi="Times New Roman"/>
          <w:sz w:val="28"/>
          <w:szCs w:val="28"/>
        </w:rPr>
        <w:t>долгосрочные</w:t>
      </w:r>
      <w:r w:rsidR="00D95288">
        <w:rPr>
          <w:rFonts w:ascii="Times New Roman" w:hAnsi="Times New Roman"/>
          <w:sz w:val="28"/>
          <w:szCs w:val="28"/>
        </w:rPr>
        <w:t xml:space="preserve"> </w:t>
      </w:r>
      <w:r w:rsidRPr="00D95288">
        <w:rPr>
          <w:rFonts w:ascii="Times New Roman" w:hAnsi="Times New Roman"/>
          <w:sz w:val="28"/>
          <w:szCs w:val="28"/>
        </w:rPr>
        <w:t>финансовые вложения, незавершенное строительство, итог первого раздела актива.</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П1 (первая группа пассива) - кредиторская задолженность – среднесрочные обязательства со сроком погашения до одного года </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П2</w:t>
      </w:r>
      <w:r w:rsidR="00D95288">
        <w:rPr>
          <w:rFonts w:ascii="Times New Roman" w:hAnsi="Times New Roman"/>
          <w:sz w:val="28"/>
          <w:szCs w:val="28"/>
        </w:rPr>
        <w:t xml:space="preserve"> </w:t>
      </w:r>
      <w:r w:rsidRPr="00D95288">
        <w:rPr>
          <w:rFonts w:ascii="Times New Roman" w:hAnsi="Times New Roman"/>
          <w:sz w:val="28"/>
          <w:szCs w:val="28"/>
        </w:rPr>
        <w:t>(вторая</w:t>
      </w:r>
      <w:r w:rsidR="00D95288">
        <w:rPr>
          <w:rFonts w:ascii="Times New Roman" w:hAnsi="Times New Roman"/>
          <w:sz w:val="28"/>
          <w:szCs w:val="28"/>
        </w:rPr>
        <w:t xml:space="preserve"> </w:t>
      </w:r>
      <w:r w:rsidRPr="00D95288">
        <w:rPr>
          <w:rFonts w:ascii="Times New Roman" w:hAnsi="Times New Roman"/>
          <w:sz w:val="28"/>
          <w:szCs w:val="28"/>
        </w:rPr>
        <w:t>группа</w:t>
      </w:r>
      <w:r w:rsidR="00D95288">
        <w:rPr>
          <w:rFonts w:ascii="Times New Roman" w:hAnsi="Times New Roman"/>
          <w:sz w:val="28"/>
          <w:szCs w:val="28"/>
        </w:rPr>
        <w:t xml:space="preserve"> </w:t>
      </w:r>
      <w:r w:rsidRPr="00D95288">
        <w:rPr>
          <w:rFonts w:ascii="Times New Roman" w:hAnsi="Times New Roman"/>
          <w:sz w:val="28"/>
          <w:szCs w:val="28"/>
        </w:rPr>
        <w:t>пассива)</w:t>
      </w:r>
      <w:r w:rsidR="00D95288">
        <w:rPr>
          <w:rFonts w:ascii="Times New Roman" w:hAnsi="Times New Roman"/>
          <w:sz w:val="28"/>
          <w:szCs w:val="28"/>
        </w:rPr>
        <w:t xml:space="preserve"> </w:t>
      </w:r>
      <w:r w:rsidRPr="00D95288">
        <w:rPr>
          <w:rFonts w:ascii="Times New Roman" w:hAnsi="Times New Roman"/>
          <w:sz w:val="28"/>
          <w:szCs w:val="28"/>
        </w:rPr>
        <w:t>-</w:t>
      </w:r>
      <w:r w:rsidR="00D95288">
        <w:rPr>
          <w:rFonts w:ascii="Times New Roman" w:hAnsi="Times New Roman"/>
          <w:sz w:val="28"/>
          <w:szCs w:val="28"/>
        </w:rPr>
        <w:t xml:space="preserve"> </w:t>
      </w:r>
      <w:r w:rsidRPr="00D95288">
        <w:rPr>
          <w:rFonts w:ascii="Times New Roman" w:hAnsi="Times New Roman"/>
          <w:sz w:val="28"/>
          <w:szCs w:val="28"/>
        </w:rPr>
        <w:t>среднесрочные</w:t>
      </w:r>
      <w:r w:rsidR="00D95288">
        <w:rPr>
          <w:rFonts w:ascii="Times New Roman" w:hAnsi="Times New Roman"/>
          <w:sz w:val="28"/>
          <w:szCs w:val="28"/>
        </w:rPr>
        <w:t xml:space="preserve"> </w:t>
      </w:r>
      <w:r w:rsidRPr="00D95288">
        <w:rPr>
          <w:rFonts w:ascii="Times New Roman" w:hAnsi="Times New Roman"/>
          <w:sz w:val="28"/>
          <w:szCs w:val="28"/>
        </w:rPr>
        <w:t>обязательства</w:t>
      </w:r>
      <w:r w:rsidR="00D95288">
        <w:rPr>
          <w:rFonts w:ascii="Times New Roman" w:hAnsi="Times New Roman"/>
          <w:sz w:val="28"/>
          <w:szCs w:val="28"/>
        </w:rPr>
        <w:t xml:space="preserve"> </w:t>
      </w:r>
      <w:r w:rsidRPr="00D95288">
        <w:rPr>
          <w:rFonts w:ascii="Times New Roman" w:hAnsi="Times New Roman"/>
          <w:sz w:val="28"/>
          <w:szCs w:val="28"/>
        </w:rPr>
        <w:t>со</w:t>
      </w:r>
      <w:r w:rsidR="00D95288">
        <w:rPr>
          <w:rFonts w:ascii="Times New Roman" w:hAnsi="Times New Roman"/>
          <w:sz w:val="28"/>
          <w:szCs w:val="28"/>
        </w:rPr>
        <w:t xml:space="preserve"> </w:t>
      </w:r>
      <w:r w:rsidRPr="00D95288">
        <w:rPr>
          <w:rFonts w:ascii="Times New Roman" w:hAnsi="Times New Roman"/>
          <w:sz w:val="28"/>
          <w:szCs w:val="28"/>
        </w:rPr>
        <w:t>сроком погашения</w:t>
      </w:r>
      <w:r w:rsidR="00D95288">
        <w:rPr>
          <w:rFonts w:ascii="Times New Roman" w:hAnsi="Times New Roman"/>
          <w:sz w:val="28"/>
          <w:szCs w:val="28"/>
        </w:rPr>
        <w:t xml:space="preserve"> </w:t>
      </w:r>
      <w:r w:rsidRPr="00D95288">
        <w:rPr>
          <w:rFonts w:ascii="Times New Roman" w:hAnsi="Times New Roman"/>
          <w:sz w:val="28"/>
          <w:szCs w:val="28"/>
        </w:rPr>
        <w:t>до</w:t>
      </w:r>
      <w:r w:rsidR="00D95288">
        <w:rPr>
          <w:rFonts w:ascii="Times New Roman" w:hAnsi="Times New Roman"/>
          <w:sz w:val="28"/>
          <w:szCs w:val="28"/>
        </w:rPr>
        <w:t xml:space="preserve"> </w:t>
      </w:r>
      <w:r w:rsidRPr="00D95288">
        <w:rPr>
          <w:rFonts w:ascii="Times New Roman" w:hAnsi="Times New Roman"/>
          <w:sz w:val="28"/>
          <w:szCs w:val="28"/>
        </w:rPr>
        <w:t>одного</w:t>
      </w:r>
      <w:r w:rsidR="00D95288">
        <w:rPr>
          <w:rFonts w:ascii="Times New Roman" w:hAnsi="Times New Roman"/>
          <w:sz w:val="28"/>
          <w:szCs w:val="28"/>
        </w:rPr>
        <w:t xml:space="preserve"> </w:t>
      </w:r>
      <w:r w:rsidRPr="00D95288">
        <w:rPr>
          <w:rFonts w:ascii="Times New Roman" w:hAnsi="Times New Roman"/>
          <w:sz w:val="28"/>
          <w:szCs w:val="28"/>
        </w:rPr>
        <w:t>года</w:t>
      </w:r>
      <w:r w:rsidR="00D95288">
        <w:rPr>
          <w:rFonts w:ascii="Times New Roman" w:hAnsi="Times New Roman"/>
          <w:sz w:val="28"/>
          <w:szCs w:val="28"/>
        </w:rPr>
        <w:t xml:space="preserve"> </w:t>
      </w:r>
      <w:r w:rsidRPr="00D95288">
        <w:rPr>
          <w:rFonts w:ascii="Times New Roman" w:hAnsi="Times New Roman"/>
          <w:sz w:val="28"/>
          <w:szCs w:val="28"/>
        </w:rPr>
        <w:t>(краткосрочные</w:t>
      </w:r>
      <w:r w:rsidR="00D95288">
        <w:rPr>
          <w:rFonts w:ascii="Times New Roman" w:hAnsi="Times New Roman"/>
          <w:sz w:val="28"/>
          <w:szCs w:val="28"/>
        </w:rPr>
        <w:t xml:space="preserve"> </w:t>
      </w:r>
      <w:r w:rsidRPr="00D95288">
        <w:rPr>
          <w:rFonts w:ascii="Times New Roman" w:hAnsi="Times New Roman"/>
          <w:sz w:val="28"/>
          <w:szCs w:val="28"/>
        </w:rPr>
        <w:t>кредиты</w:t>
      </w:r>
      <w:r w:rsidR="00D95288">
        <w:rPr>
          <w:rFonts w:ascii="Times New Roman" w:hAnsi="Times New Roman"/>
          <w:sz w:val="28"/>
          <w:szCs w:val="28"/>
        </w:rPr>
        <w:t xml:space="preserve"> </w:t>
      </w:r>
      <w:r w:rsidRPr="00D95288">
        <w:rPr>
          <w:rFonts w:ascii="Times New Roman" w:hAnsi="Times New Roman"/>
          <w:sz w:val="28"/>
          <w:szCs w:val="28"/>
        </w:rPr>
        <w:t>банка);</w:t>
      </w:r>
      <w:r w:rsidR="00D95288">
        <w:rPr>
          <w:rFonts w:ascii="Times New Roman" w:hAnsi="Times New Roman"/>
          <w:sz w:val="28"/>
          <w:szCs w:val="28"/>
        </w:rPr>
        <w:t xml:space="preserve"> </w:t>
      </w:r>
      <w:r w:rsidRPr="00D95288">
        <w:rPr>
          <w:rFonts w:ascii="Times New Roman" w:hAnsi="Times New Roman"/>
          <w:sz w:val="28"/>
          <w:szCs w:val="28"/>
        </w:rPr>
        <w:t>краткосрочная задолженность прибавить строки с 630 по 660.</w:t>
      </w:r>
    </w:p>
    <w:p w:rsidR="00AC30EC" w:rsidRPr="00D95288"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ПЗ (третья группа пассива) - долгосрочные обязательства.</w:t>
      </w:r>
    </w:p>
    <w:p w:rsidR="00AC30EC" w:rsidRPr="00297229" w:rsidRDefault="00AC30EC" w:rsidP="00D95288">
      <w:pPr>
        <w:numPr>
          <w:ilvl w:val="0"/>
          <w:numId w:val="7"/>
        </w:numPr>
        <w:tabs>
          <w:tab w:val="clear" w:pos="1080"/>
          <w:tab w:val="num" w:pos="0"/>
        </w:tabs>
        <w:spacing w:line="360" w:lineRule="auto"/>
        <w:ind w:left="0" w:firstLine="709"/>
        <w:jc w:val="both"/>
        <w:rPr>
          <w:rFonts w:ascii="Times New Roman" w:hAnsi="Times New Roman"/>
          <w:sz w:val="28"/>
          <w:szCs w:val="28"/>
        </w:rPr>
      </w:pPr>
      <w:r w:rsidRPr="00297229">
        <w:rPr>
          <w:rFonts w:ascii="Times New Roman" w:hAnsi="Times New Roman"/>
          <w:sz w:val="28"/>
          <w:szCs w:val="28"/>
        </w:rPr>
        <w:t>П4 (четвертая</w:t>
      </w:r>
      <w:r w:rsidR="00D95288" w:rsidRPr="00297229">
        <w:rPr>
          <w:rFonts w:ascii="Times New Roman" w:hAnsi="Times New Roman"/>
          <w:sz w:val="28"/>
          <w:szCs w:val="28"/>
        </w:rPr>
        <w:t xml:space="preserve"> </w:t>
      </w:r>
      <w:r w:rsidRPr="00297229">
        <w:rPr>
          <w:rFonts w:ascii="Times New Roman" w:hAnsi="Times New Roman"/>
          <w:sz w:val="28"/>
          <w:szCs w:val="28"/>
        </w:rPr>
        <w:t>группа</w:t>
      </w:r>
      <w:r w:rsidR="00D95288" w:rsidRPr="00297229">
        <w:rPr>
          <w:rFonts w:ascii="Times New Roman" w:hAnsi="Times New Roman"/>
          <w:sz w:val="28"/>
          <w:szCs w:val="28"/>
        </w:rPr>
        <w:t xml:space="preserve"> </w:t>
      </w:r>
      <w:r w:rsidRPr="00297229">
        <w:rPr>
          <w:rFonts w:ascii="Times New Roman" w:hAnsi="Times New Roman"/>
          <w:sz w:val="28"/>
          <w:szCs w:val="28"/>
        </w:rPr>
        <w:t>пассива)</w:t>
      </w:r>
      <w:r w:rsidR="00D95288" w:rsidRPr="00297229">
        <w:rPr>
          <w:rFonts w:ascii="Times New Roman" w:hAnsi="Times New Roman"/>
          <w:sz w:val="28"/>
          <w:szCs w:val="28"/>
        </w:rPr>
        <w:t xml:space="preserve"> </w:t>
      </w:r>
      <w:r w:rsidRPr="00297229">
        <w:rPr>
          <w:rFonts w:ascii="Times New Roman" w:hAnsi="Times New Roman"/>
          <w:sz w:val="28"/>
          <w:szCs w:val="28"/>
        </w:rPr>
        <w:t>-</w:t>
      </w:r>
      <w:r w:rsidR="00D95288" w:rsidRPr="00297229">
        <w:rPr>
          <w:rFonts w:ascii="Times New Roman" w:hAnsi="Times New Roman"/>
          <w:sz w:val="28"/>
          <w:szCs w:val="28"/>
        </w:rPr>
        <w:t xml:space="preserve"> </w:t>
      </w:r>
      <w:r w:rsidRPr="00297229">
        <w:rPr>
          <w:rFonts w:ascii="Times New Roman" w:hAnsi="Times New Roman"/>
          <w:sz w:val="28"/>
          <w:szCs w:val="28"/>
        </w:rPr>
        <w:t>постоянные</w:t>
      </w:r>
      <w:r w:rsidR="00D95288" w:rsidRPr="00297229">
        <w:rPr>
          <w:rFonts w:ascii="Times New Roman" w:hAnsi="Times New Roman"/>
          <w:sz w:val="28"/>
          <w:szCs w:val="28"/>
        </w:rPr>
        <w:t xml:space="preserve"> </w:t>
      </w:r>
      <w:r w:rsidRPr="00297229">
        <w:rPr>
          <w:rFonts w:ascii="Times New Roman" w:hAnsi="Times New Roman"/>
          <w:sz w:val="28"/>
          <w:szCs w:val="28"/>
        </w:rPr>
        <w:t>пассивы:</w:t>
      </w:r>
      <w:r w:rsidR="00D95288" w:rsidRPr="00297229">
        <w:rPr>
          <w:rFonts w:ascii="Times New Roman" w:hAnsi="Times New Roman"/>
          <w:sz w:val="28"/>
          <w:szCs w:val="28"/>
        </w:rPr>
        <w:t xml:space="preserve"> </w:t>
      </w:r>
      <w:r w:rsidRPr="00297229">
        <w:rPr>
          <w:rFonts w:ascii="Times New Roman" w:hAnsi="Times New Roman"/>
          <w:sz w:val="28"/>
          <w:szCs w:val="28"/>
        </w:rPr>
        <w:t>собственный</w:t>
      </w:r>
      <w:r w:rsidR="00D95288" w:rsidRPr="00297229">
        <w:rPr>
          <w:rFonts w:ascii="Times New Roman" w:hAnsi="Times New Roman"/>
          <w:sz w:val="28"/>
          <w:szCs w:val="28"/>
        </w:rPr>
        <w:t xml:space="preserve"> </w:t>
      </w:r>
      <w:r w:rsidRPr="00297229">
        <w:rPr>
          <w:rFonts w:ascii="Times New Roman" w:hAnsi="Times New Roman"/>
          <w:sz w:val="28"/>
          <w:szCs w:val="28"/>
        </w:rPr>
        <w:t>капитал, находящийся постоянно в распоряжении предприятия, итог третьего раздела.</w:t>
      </w:r>
    </w:p>
    <w:p w:rsidR="00AC30EC" w:rsidRPr="00D95288" w:rsidRDefault="00AC30EC"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Как было рассмотрено ранее, для абсолютной ликвидности баланса необходимо выполнение следующих условий:</w:t>
      </w:r>
      <w:r w:rsidR="00D95288">
        <w:rPr>
          <w:rFonts w:ascii="Times New Roman" w:hAnsi="Times New Roman"/>
          <w:sz w:val="28"/>
          <w:szCs w:val="28"/>
        </w:rPr>
        <w:t xml:space="preserve"> </w:t>
      </w:r>
      <w:r w:rsidRPr="00D95288">
        <w:rPr>
          <w:rFonts w:ascii="Times New Roman" w:hAnsi="Times New Roman"/>
          <w:sz w:val="28"/>
          <w:szCs w:val="28"/>
        </w:rPr>
        <w:t xml:space="preserve">А1 </w:t>
      </w:r>
      <w:r w:rsidRPr="00D95288">
        <w:rPr>
          <w:rFonts w:ascii="Times New Roman" w:hAnsi="Times New Roman"/>
          <w:sz w:val="28"/>
          <w:szCs w:val="28"/>
        </w:rPr>
        <w:sym w:font="Symbol" w:char="F0B3"/>
      </w:r>
      <w:r w:rsidRPr="00D95288">
        <w:rPr>
          <w:rFonts w:ascii="Times New Roman" w:hAnsi="Times New Roman"/>
          <w:sz w:val="28"/>
          <w:szCs w:val="28"/>
        </w:rPr>
        <w:t xml:space="preserve"> П1,</w:t>
      </w:r>
      <w:r w:rsidR="00D95288">
        <w:rPr>
          <w:rFonts w:ascii="Times New Roman" w:hAnsi="Times New Roman"/>
          <w:sz w:val="28"/>
          <w:szCs w:val="28"/>
        </w:rPr>
        <w:t xml:space="preserve"> </w:t>
      </w:r>
      <w:r w:rsidRPr="00D95288">
        <w:rPr>
          <w:rFonts w:ascii="Times New Roman" w:hAnsi="Times New Roman"/>
          <w:sz w:val="28"/>
          <w:szCs w:val="28"/>
        </w:rPr>
        <w:t xml:space="preserve">А2 </w:t>
      </w:r>
      <w:r w:rsidRPr="00D95288">
        <w:rPr>
          <w:rFonts w:ascii="Times New Roman" w:hAnsi="Times New Roman"/>
          <w:sz w:val="28"/>
          <w:szCs w:val="28"/>
        </w:rPr>
        <w:sym w:font="Symbol" w:char="F0B3"/>
      </w:r>
      <w:r w:rsidRPr="00D95288">
        <w:rPr>
          <w:rFonts w:ascii="Times New Roman" w:hAnsi="Times New Roman"/>
          <w:sz w:val="28"/>
          <w:szCs w:val="28"/>
        </w:rPr>
        <w:t xml:space="preserve"> П2,</w:t>
      </w:r>
      <w:r w:rsidR="00D95288">
        <w:rPr>
          <w:rFonts w:ascii="Times New Roman" w:hAnsi="Times New Roman"/>
          <w:sz w:val="28"/>
          <w:szCs w:val="28"/>
        </w:rPr>
        <w:t xml:space="preserve"> </w:t>
      </w:r>
      <w:r w:rsidRPr="00D95288">
        <w:rPr>
          <w:rFonts w:ascii="Times New Roman" w:hAnsi="Times New Roman"/>
          <w:sz w:val="28"/>
          <w:szCs w:val="28"/>
        </w:rPr>
        <w:t xml:space="preserve">А3 </w:t>
      </w:r>
      <w:r w:rsidRPr="00D95288">
        <w:rPr>
          <w:rFonts w:ascii="Times New Roman" w:hAnsi="Times New Roman"/>
          <w:sz w:val="28"/>
          <w:szCs w:val="28"/>
        </w:rPr>
        <w:sym w:font="Symbol" w:char="F0B3"/>
      </w:r>
      <w:r w:rsidRPr="00D95288">
        <w:rPr>
          <w:rFonts w:ascii="Times New Roman" w:hAnsi="Times New Roman"/>
          <w:sz w:val="28"/>
          <w:szCs w:val="28"/>
        </w:rPr>
        <w:t xml:space="preserve"> П3,</w:t>
      </w:r>
      <w:r w:rsidR="00D95288">
        <w:rPr>
          <w:rFonts w:ascii="Times New Roman" w:hAnsi="Times New Roman"/>
          <w:sz w:val="28"/>
          <w:szCs w:val="28"/>
        </w:rPr>
        <w:t xml:space="preserve"> </w:t>
      </w:r>
      <w:r w:rsidRPr="00D95288">
        <w:rPr>
          <w:rFonts w:ascii="Times New Roman" w:hAnsi="Times New Roman"/>
          <w:sz w:val="28"/>
          <w:szCs w:val="28"/>
        </w:rPr>
        <w:t xml:space="preserve">А4 </w:t>
      </w:r>
      <w:r w:rsidRPr="00D95288">
        <w:rPr>
          <w:rFonts w:ascii="Times New Roman" w:hAnsi="Times New Roman"/>
          <w:sz w:val="28"/>
          <w:szCs w:val="28"/>
        </w:rPr>
        <w:sym w:font="Symbol" w:char="F0B3"/>
      </w:r>
      <w:r w:rsidRPr="00D95288">
        <w:rPr>
          <w:rFonts w:ascii="Times New Roman" w:hAnsi="Times New Roman"/>
          <w:sz w:val="28"/>
          <w:szCs w:val="28"/>
        </w:rPr>
        <w:t xml:space="preserve"> П4. Проведем расчет всех показателей ликвидности и представим их в таблице </w:t>
      </w:r>
      <w:r w:rsidR="00A17A02" w:rsidRPr="00D95288">
        <w:rPr>
          <w:rFonts w:ascii="Times New Roman" w:hAnsi="Times New Roman"/>
          <w:sz w:val="28"/>
          <w:szCs w:val="28"/>
        </w:rPr>
        <w:t>8</w:t>
      </w:r>
      <w:r w:rsidRPr="00D95288">
        <w:rPr>
          <w:rFonts w:ascii="Times New Roman" w:hAnsi="Times New Roman"/>
          <w:sz w:val="28"/>
          <w:szCs w:val="28"/>
        </w:rPr>
        <w:t>.</w:t>
      </w:r>
    </w:p>
    <w:p w:rsidR="00297229" w:rsidRDefault="00297229" w:rsidP="00D95288">
      <w:pPr>
        <w:spacing w:line="360" w:lineRule="auto"/>
        <w:ind w:firstLine="709"/>
        <w:jc w:val="both"/>
        <w:rPr>
          <w:rFonts w:ascii="Times New Roman" w:hAnsi="Times New Roman"/>
          <w:sz w:val="28"/>
          <w:szCs w:val="28"/>
        </w:rPr>
      </w:pPr>
    </w:p>
    <w:p w:rsidR="00A17A02" w:rsidRPr="00D95288" w:rsidRDefault="003E232F"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Таблица </w:t>
      </w:r>
      <w:r w:rsidR="00A17A02" w:rsidRPr="00D95288">
        <w:rPr>
          <w:rFonts w:ascii="Times New Roman" w:hAnsi="Times New Roman"/>
          <w:sz w:val="28"/>
          <w:szCs w:val="28"/>
        </w:rPr>
        <w:t>8</w:t>
      </w:r>
    </w:p>
    <w:p w:rsidR="003E232F" w:rsidRPr="00D95288" w:rsidRDefault="003E232F" w:rsidP="00D95288">
      <w:pPr>
        <w:spacing w:line="360" w:lineRule="auto"/>
        <w:ind w:firstLine="709"/>
        <w:jc w:val="both"/>
        <w:rPr>
          <w:rFonts w:ascii="Times New Roman" w:hAnsi="Times New Roman"/>
          <w:bCs/>
          <w:sz w:val="28"/>
          <w:szCs w:val="28"/>
        </w:rPr>
      </w:pPr>
      <w:r w:rsidRPr="00D95288">
        <w:rPr>
          <w:rFonts w:ascii="Times New Roman" w:hAnsi="Times New Roman"/>
          <w:bCs/>
          <w:sz w:val="28"/>
          <w:szCs w:val="28"/>
        </w:rPr>
        <w:t>Итоговая таблица по ликвидности баланса</w:t>
      </w:r>
    </w:p>
    <w:tbl>
      <w:tblPr>
        <w:tblW w:w="8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58"/>
        <w:gridCol w:w="970"/>
        <w:gridCol w:w="850"/>
        <w:gridCol w:w="851"/>
        <w:gridCol w:w="850"/>
        <w:gridCol w:w="1195"/>
        <w:gridCol w:w="1101"/>
      </w:tblGrid>
      <w:tr w:rsidR="003E232F" w:rsidRPr="00D95288" w:rsidTr="00297229">
        <w:trPr>
          <w:trHeight w:val="275"/>
        </w:trPr>
        <w:tc>
          <w:tcPr>
            <w:tcW w:w="1908" w:type="dxa"/>
            <w:vMerge w:val="restart"/>
            <w:vAlign w:val="center"/>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Коэффициенты</w:t>
            </w:r>
          </w:p>
        </w:tc>
        <w:tc>
          <w:tcPr>
            <w:tcW w:w="1058" w:type="dxa"/>
            <w:vMerge w:val="restart"/>
            <w:vAlign w:val="center"/>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эталон</w:t>
            </w:r>
          </w:p>
        </w:tc>
        <w:tc>
          <w:tcPr>
            <w:tcW w:w="1820" w:type="dxa"/>
            <w:gridSpan w:val="2"/>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200</w:t>
            </w:r>
            <w:r w:rsidR="00AC30EC" w:rsidRPr="00297229">
              <w:rPr>
                <w:rFonts w:ascii="Times New Roman" w:hAnsi="Times New Roman"/>
              </w:rPr>
              <w:t>7</w:t>
            </w:r>
            <w:r w:rsidR="006D7BAF" w:rsidRPr="00297229">
              <w:rPr>
                <w:rFonts w:ascii="Times New Roman" w:hAnsi="Times New Roman"/>
              </w:rPr>
              <w:t xml:space="preserve"> год</w:t>
            </w:r>
          </w:p>
        </w:tc>
        <w:tc>
          <w:tcPr>
            <w:tcW w:w="1701" w:type="dxa"/>
            <w:gridSpan w:val="2"/>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200</w:t>
            </w:r>
            <w:r w:rsidR="00AC30EC" w:rsidRPr="00297229">
              <w:rPr>
                <w:rFonts w:ascii="Times New Roman" w:hAnsi="Times New Roman"/>
              </w:rPr>
              <w:t>8</w:t>
            </w:r>
            <w:r w:rsidR="006D7BAF" w:rsidRPr="00297229">
              <w:rPr>
                <w:rFonts w:ascii="Times New Roman" w:hAnsi="Times New Roman"/>
              </w:rPr>
              <w:t xml:space="preserve"> год</w:t>
            </w:r>
          </w:p>
        </w:tc>
        <w:tc>
          <w:tcPr>
            <w:tcW w:w="2296" w:type="dxa"/>
            <w:gridSpan w:val="2"/>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200</w:t>
            </w:r>
            <w:r w:rsidR="00AC30EC" w:rsidRPr="00297229">
              <w:rPr>
                <w:rFonts w:ascii="Times New Roman" w:hAnsi="Times New Roman"/>
              </w:rPr>
              <w:t>9</w:t>
            </w:r>
            <w:r w:rsidR="006D7BAF" w:rsidRPr="00297229">
              <w:rPr>
                <w:rFonts w:ascii="Times New Roman" w:hAnsi="Times New Roman"/>
              </w:rPr>
              <w:t xml:space="preserve"> год</w:t>
            </w:r>
          </w:p>
        </w:tc>
      </w:tr>
      <w:tr w:rsidR="003E232F" w:rsidRPr="00D95288" w:rsidTr="00297229">
        <w:trPr>
          <w:trHeight w:val="147"/>
        </w:trPr>
        <w:tc>
          <w:tcPr>
            <w:tcW w:w="1908" w:type="dxa"/>
            <w:vMerge/>
          </w:tcPr>
          <w:p w:rsidR="003E232F" w:rsidRPr="00297229" w:rsidRDefault="003E232F" w:rsidP="00297229">
            <w:pPr>
              <w:spacing w:line="360" w:lineRule="auto"/>
              <w:jc w:val="both"/>
              <w:rPr>
                <w:rFonts w:ascii="Times New Roman" w:hAnsi="Times New Roman"/>
              </w:rPr>
            </w:pPr>
          </w:p>
        </w:tc>
        <w:tc>
          <w:tcPr>
            <w:tcW w:w="1058" w:type="dxa"/>
            <w:vMerge/>
          </w:tcPr>
          <w:p w:rsidR="003E232F" w:rsidRPr="00297229" w:rsidRDefault="003E232F" w:rsidP="00297229">
            <w:pPr>
              <w:spacing w:line="360" w:lineRule="auto"/>
              <w:jc w:val="both"/>
              <w:rPr>
                <w:rFonts w:ascii="Times New Roman" w:hAnsi="Times New Roman"/>
              </w:rPr>
            </w:pPr>
          </w:p>
        </w:tc>
        <w:tc>
          <w:tcPr>
            <w:tcW w:w="970"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начало</w:t>
            </w:r>
          </w:p>
        </w:tc>
        <w:tc>
          <w:tcPr>
            <w:tcW w:w="850"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конец</w:t>
            </w:r>
          </w:p>
        </w:tc>
        <w:tc>
          <w:tcPr>
            <w:tcW w:w="851"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начало</w:t>
            </w:r>
          </w:p>
        </w:tc>
        <w:tc>
          <w:tcPr>
            <w:tcW w:w="850"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конец</w:t>
            </w:r>
          </w:p>
        </w:tc>
        <w:tc>
          <w:tcPr>
            <w:tcW w:w="1195"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начало</w:t>
            </w:r>
          </w:p>
        </w:tc>
        <w:tc>
          <w:tcPr>
            <w:tcW w:w="1101"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конец</w:t>
            </w:r>
          </w:p>
        </w:tc>
      </w:tr>
      <w:tr w:rsidR="003E232F" w:rsidRPr="00D95288" w:rsidTr="00297229">
        <w:trPr>
          <w:trHeight w:val="565"/>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 общей ликвидности</w:t>
            </w:r>
            <w:r w:rsidR="00D95288" w:rsidRPr="00297229">
              <w:rPr>
                <w:rFonts w:ascii="Times New Roman" w:hAnsi="Times New Roman"/>
              </w:rPr>
              <w:t xml:space="preserve"> </w:t>
            </w:r>
          </w:p>
        </w:tc>
        <w:tc>
          <w:tcPr>
            <w:tcW w:w="1058"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1,5</w:t>
            </w:r>
            <w:r w:rsidRPr="00297229">
              <w:rPr>
                <w:rFonts w:ascii="Times New Roman" w:hAnsi="Times New Roman"/>
                <w:bCs/>
                <w:iCs/>
              </w:rPr>
              <w:sym w:font="Symbol" w:char="F0B8"/>
            </w:r>
            <w:r w:rsidRPr="00297229">
              <w:rPr>
                <w:rFonts w:ascii="Times New Roman" w:hAnsi="Times New Roman"/>
              </w:rPr>
              <w:t>2</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1,11</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1,10</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1,10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1,09</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1,09</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1,00</w:t>
            </w:r>
          </w:p>
        </w:tc>
      </w:tr>
      <w:tr w:rsidR="003E232F" w:rsidRPr="00D95288" w:rsidTr="00297229">
        <w:trPr>
          <w:trHeight w:val="824"/>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 текущей ликвидности</w:t>
            </w:r>
          </w:p>
        </w:tc>
        <w:tc>
          <w:tcPr>
            <w:tcW w:w="1058"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w:t>
            </w:r>
            <w:r w:rsidRPr="00297229">
              <w:rPr>
                <w:rFonts w:ascii="Times New Roman" w:hAnsi="Times New Roman"/>
                <w:bCs/>
                <w:iCs/>
              </w:rPr>
              <w:sym w:font="Symbol" w:char="F0B8"/>
            </w:r>
            <w:r w:rsidRPr="00297229">
              <w:rPr>
                <w:rFonts w:ascii="Times New Roman" w:hAnsi="Times New Roman"/>
              </w:rPr>
              <w:t>2</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1,11</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1,10</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1,10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1,00</w:t>
            </w:r>
          </w:p>
        </w:tc>
      </w:tr>
      <w:tr w:rsidR="003E232F" w:rsidRPr="00D95288" w:rsidTr="00297229">
        <w:trPr>
          <w:trHeight w:val="840"/>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 абсолютной ликвидности</w:t>
            </w:r>
          </w:p>
        </w:tc>
        <w:tc>
          <w:tcPr>
            <w:tcW w:w="1058"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0,1</w:t>
            </w:r>
            <w:r w:rsidRPr="00297229">
              <w:rPr>
                <w:rFonts w:ascii="Times New Roman" w:hAnsi="Times New Roman"/>
                <w:bCs/>
                <w:iCs/>
              </w:rPr>
              <w:sym w:font="Symbol" w:char="F0B8"/>
            </w:r>
            <w:r w:rsidRPr="00297229">
              <w:rPr>
                <w:rFonts w:ascii="Times New Roman" w:hAnsi="Times New Roman"/>
              </w:rPr>
              <w:t>0,3</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0,002</w:t>
            </w:r>
          </w:p>
        </w:tc>
      </w:tr>
      <w:tr w:rsidR="003E232F" w:rsidRPr="00D95288" w:rsidTr="00297229">
        <w:trPr>
          <w:trHeight w:val="840"/>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 срочной ликвидности</w:t>
            </w:r>
          </w:p>
        </w:tc>
        <w:tc>
          <w:tcPr>
            <w:tcW w:w="1058"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0,2</w:t>
            </w:r>
            <w:r w:rsidRPr="00297229">
              <w:rPr>
                <w:rFonts w:ascii="Times New Roman" w:hAnsi="Times New Roman"/>
                <w:bCs/>
                <w:iCs/>
              </w:rPr>
              <w:sym w:font="Symbol" w:char="F0B8"/>
            </w:r>
            <w:r w:rsidRPr="00297229">
              <w:rPr>
                <w:rFonts w:ascii="Times New Roman" w:hAnsi="Times New Roman"/>
              </w:rPr>
              <w:t>0,4</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0,037</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0,037</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0,078</w:t>
            </w:r>
          </w:p>
        </w:tc>
      </w:tr>
      <w:tr w:rsidR="003E232F" w:rsidRPr="00D95288" w:rsidTr="00297229">
        <w:trPr>
          <w:trHeight w:val="840"/>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 промежуточной ликвидности</w:t>
            </w:r>
          </w:p>
        </w:tc>
        <w:tc>
          <w:tcPr>
            <w:tcW w:w="1058"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0,3</w:t>
            </w:r>
            <w:r w:rsidRPr="00297229">
              <w:rPr>
                <w:rFonts w:ascii="Times New Roman" w:hAnsi="Times New Roman"/>
                <w:bCs/>
                <w:iCs/>
              </w:rPr>
              <w:sym w:font="Symbol" w:char="F0B8"/>
            </w:r>
            <w:r w:rsidRPr="00297229">
              <w:rPr>
                <w:rFonts w:ascii="Times New Roman" w:hAnsi="Times New Roman"/>
              </w:rPr>
              <w:t>0,7</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0,10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0,04</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0,04</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0,084</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0,084</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0,13</w:t>
            </w:r>
          </w:p>
        </w:tc>
      </w:tr>
      <w:tr w:rsidR="003E232F" w:rsidRPr="00D95288" w:rsidTr="00297229">
        <w:trPr>
          <w:trHeight w:val="840"/>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w:t>
            </w:r>
            <w:r w:rsidR="00D95288" w:rsidRPr="00297229">
              <w:rPr>
                <w:rFonts w:ascii="Times New Roman" w:hAnsi="Times New Roman"/>
              </w:rPr>
              <w:t xml:space="preserve"> </w:t>
            </w:r>
            <w:r w:rsidRPr="00297229">
              <w:rPr>
                <w:rFonts w:ascii="Times New Roman" w:hAnsi="Times New Roman"/>
              </w:rPr>
              <w:t>материального</w:t>
            </w:r>
            <w:r w:rsidR="00D95288" w:rsidRPr="00297229">
              <w:rPr>
                <w:rFonts w:ascii="Times New Roman" w:hAnsi="Times New Roman"/>
              </w:rPr>
              <w:t xml:space="preserve"> </w:t>
            </w:r>
            <w:r w:rsidRPr="00297229">
              <w:rPr>
                <w:rFonts w:ascii="Times New Roman" w:hAnsi="Times New Roman"/>
              </w:rPr>
              <w:t>покрытия</w:t>
            </w:r>
            <w:r w:rsidR="00D95288" w:rsidRPr="00297229">
              <w:rPr>
                <w:rFonts w:ascii="Times New Roman" w:hAnsi="Times New Roman"/>
              </w:rPr>
              <w:t xml:space="preserve"> </w:t>
            </w:r>
          </w:p>
        </w:tc>
        <w:tc>
          <w:tcPr>
            <w:tcW w:w="1058"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0,5</w:t>
            </w:r>
            <w:r w:rsidRPr="00297229">
              <w:rPr>
                <w:rFonts w:ascii="Times New Roman" w:hAnsi="Times New Roman"/>
                <w:bCs/>
                <w:iCs/>
              </w:rPr>
              <w:sym w:font="Symbol" w:char="F0B8"/>
            </w:r>
            <w:r w:rsidRPr="00297229">
              <w:rPr>
                <w:rFonts w:ascii="Times New Roman" w:hAnsi="Times New Roman"/>
              </w:rPr>
              <w:t>1</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0,94</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1,03</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1,03</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0,96</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0,96</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0,83</w:t>
            </w:r>
          </w:p>
        </w:tc>
      </w:tr>
      <w:tr w:rsidR="003E232F" w:rsidRPr="00D95288" w:rsidTr="00297229">
        <w:trPr>
          <w:trHeight w:val="274"/>
        </w:trPr>
        <w:tc>
          <w:tcPr>
            <w:tcW w:w="1908" w:type="dxa"/>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Коэффициент</w:t>
            </w:r>
            <w:r w:rsidR="00D95288" w:rsidRPr="00297229">
              <w:rPr>
                <w:rFonts w:ascii="Times New Roman" w:hAnsi="Times New Roman"/>
              </w:rPr>
              <w:t xml:space="preserve"> </w:t>
            </w:r>
            <w:r w:rsidRPr="00297229">
              <w:rPr>
                <w:rFonts w:ascii="Times New Roman" w:hAnsi="Times New Roman"/>
              </w:rPr>
              <w:t>обеспеченности</w:t>
            </w:r>
            <w:r w:rsidR="00D95288" w:rsidRPr="00297229">
              <w:rPr>
                <w:rFonts w:ascii="Times New Roman" w:hAnsi="Times New Roman"/>
              </w:rPr>
              <w:t xml:space="preserve"> </w:t>
            </w:r>
            <w:r w:rsidRPr="00297229">
              <w:rPr>
                <w:rFonts w:ascii="Times New Roman" w:hAnsi="Times New Roman"/>
              </w:rPr>
              <w:t>собственными</w:t>
            </w:r>
            <w:r w:rsidR="00D95288" w:rsidRPr="00297229">
              <w:rPr>
                <w:rFonts w:ascii="Times New Roman" w:hAnsi="Times New Roman"/>
              </w:rPr>
              <w:t xml:space="preserve"> </w:t>
            </w:r>
            <w:r w:rsidRPr="00297229">
              <w:rPr>
                <w:rFonts w:ascii="Times New Roman" w:hAnsi="Times New Roman"/>
              </w:rPr>
              <w:t>средствами</w:t>
            </w:r>
            <w:r w:rsidR="00D95288" w:rsidRPr="00297229">
              <w:rPr>
                <w:rFonts w:ascii="Times New Roman" w:hAnsi="Times New Roman"/>
              </w:rPr>
              <w:t xml:space="preserve"> </w:t>
            </w:r>
          </w:p>
        </w:tc>
        <w:tc>
          <w:tcPr>
            <w:tcW w:w="1058" w:type="dxa"/>
            <w:vAlign w:val="bottom"/>
          </w:tcPr>
          <w:p w:rsidR="003E232F" w:rsidRPr="00297229" w:rsidRDefault="00A24000" w:rsidP="00297229">
            <w:pPr>
              <w:spacing w:line="360" w:lineRule="auto"/>
              <w:jc w:val="both"/>
              <w:rPr>
                <w:rFonts w:ascii="Times New Roman" w:hAnsi="Times New Roman"/>
              </w:rPr>
            </w:pPr>
            <w:r w:rsidRPr="00297229">
              <w:rPr>
                <w:rFonts w:ascii="Times New Roman" w:hAnsi="Times New Roman"/>
              </w:rPr>
              <w:t>-</w:t>
            </w:r>
          </w:p>
        </w:tc>
        <w:tc>
          <w:tcPr>
            <w:tcW w:w="97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0,10</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0,09</w:t>
            </w:r>
          </w:p>
        </w:tc>
        <w:tc>
          <w:tcPr>
            <w:tcW w:w="85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0,09</w:t>
            </w:r>
          </w:p>
        </w:tc>
        <w:tc>
          <w:tcPr>
            <w:tcW w:w="850"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0,08</w:t>
            </w:r>
          </w:p>
        </w:tc>
        <w:tc>
          <w:tcPr>
            <w:tcW w:w="1195"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0,08</w:t>
            </w:r>
          </w:p>
        </w:tc>
        <w:tc>
          <w:tcPr>
            <w:tcW w:w="1101" w:type="dxa"/>
            <w:vAlign w:val="bottom"/>
          </w:tcPr>
          <w:p w:rsidR="003E232F" w:rsidRPr="00297229" w:rsidRDefault="003E232F" w:rsidP="00297229">
            <w:pPr>
              <w:spacing w:line="360" w:lineRule="auto"/>
              <w:jc w:val="both"/>
              <w:rPr>
                <w:rFonts w:ascii="Times New Roman" w:hAnsi="Times New Roman"/>
              </w:rPr>
            </w:pPr>
            <w:r w:rsidRPr="00297229">
              <w:rPr>
                <w:rFonts w:ascii="Times New Roman" w:hAnsi="Times New Roman"/>
              </w:rPr>
              <w:t>0,001</w:t>
            </w:r>
          </w:p>
        </w:tc>
      </w:tr>
    </w:tbl>
    <w:p w:rsidR="003E232F" w:rsidRPr="00D95288" w:rsidRDefault="003E232F" w:rsidP="00D95288">
      <w:pPr>
        <w:spacing w:line="360" w:lineRule="auto"/>
        <w:ind w:firstLine="709"/>
        <w:jc w:val="both"/>
        <w:rPr>
          <w:rFonts w:ascii="Times New Roman" w:hAnsi="Times New Roman"/>
          <w:sz w:val="28"/>
          <w:szCs w:val="28"/>
        </w:rPr>
      </w:pPr>
    </w:p>
    <w:p w:rsidR="00184A81"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Данные таблицы 8 показывают на с</w:t>
      </w:r>
      <w:r w:rsidR="003E232F" w:rsidRPr="00D95288">
        <w:rPr>
          <w:rFonts w:ascii="Times New Roman" w:hAnsi="Times New Roman"/>
          <w:sz w:val="28"/>
          <w:szCs w:val="28"/>
        </w:rPr>
        <w:t xml:space="preserve">нижение коэффициента ликвидности </w:t>
      </w:r>
      <w:r w:rsidR="00AC30EC" w:rsidRPr="00D95288">
        <w:rPr>
          <w:rFonts w:ascii="Times New Roman" w:hAnsi="Times New Roman"/>
          <w:sz w:val="28"/>
          <w:szCs w:val="28"/>
        </w:rPr>
        <w:t xml:space="preserve">ООО «Бастион» </w:t>
      </w:r>
      <w:r w:rsidR="003E232F" w:rsidRPr="00D95288">
        <w:rPr>
          <w:rFonts w:ascii="Times New Roman" w:hAnsi="Times New Roman"/>
          <w:sz w:val="28"/>
          <w:szCs w:val="28"/>
        </w:rPr>
        <w:t>указывает на то, что возможности предприятия по погашению обязательств начинают снижаться.</w:t>
      </w:r>
      <w:r w:rsidR="00AC30EC" w:rsidRPr="00D95288">
        <w:rPr>
          <w:rFonts w:ascii="Times New Roman" w:hAnsi="Times New Roman"/>
          <w:sz w:val="28"/>
          <w:szCs w:val="28"/>
        </w:rPr>
        <w:t xml:space="preserve"> </w:t>
      </w:r>
      <w:r w:rsidR="003E232F" w:rsidRPr="00D95288">
        <w:rPr>
          <w:rFonts w:ascii="Times New Roman" w:hAnsi="Times New Roman"/>
          <w:sz w:val="28"/>
          <w:szCs w:val="28"/>
        </w:rPr>
        <w:t>Полученные коэффициенты показывают, что предприятие не в состоянии своевременно оплатить свои счета. Это свидетельствует о неблагополучном финансовом положении</w:t>
      </w:r>
      <w:r w:rsidR="00AC30EC" w:rsidRPr="00D95288">
        <w:rPr>
          <w:rFonts w:ascii="Times New Roman" w:hAnsi="Times New Roman"/>
          <w:sz w:val="28"/>
          <w:szCs w:val="28"/>
        </w:rPr>
        <w:t xml:space="preserve"> и наличии ряда финансовых рисков.</w:t>
      </w:r>
    </w:p>
    <w:p w:rsidR="00DD0442" w:rsidRPr="00D95288" w:rsidRDefault="00DD0442" w:rsidP="00D95288">
      <w:pPr>
        <w:spacing w:line="360" w:lineRule="auto"/>
        <w:ind w:firstLine="709"/>
        <w:jc w:val="both"/>
        <w:rPr>
          <w:rFonts w:ascii="Times New Roman" w:hAnsi="Times New Roman"/>
          <w:bCs/>
          <w:sz w:val="28"/>
          <w:szCs w:val="28"/>
        </w:rPr>
      </w:pPr>
      <w:r w:rsidRPr="00D95288">
        <w:rPr>
          <w:rFonts w:ascii="Times New Roman" w:hAnsi="Times New Roman"/>
          <w:bCs/>
          <w:sz w:val="28"/>
          <w:szCs w:val="28"/>
        </w:rPr>
        <w:t>Расчет показателей склонности предприятия к банкротству представлен в таб</w:t>
      </w:r>
      <w:r w:rsidR="00A17A02" w:rsidRPr="00D95288">
        <w:rPr>
          <w:rFonts w:ascii="Times New Roman" w:hAnsi="Times New Roman"/>
          <w:bCs/>
          <w:sz w:val="28"/>
          <w:szCs w:val="28"/>
        </w:rPr>
        <w:t>лице 9</w:t>
      </w:r>
      <w:r w:rsidRPr="00D95288">
        <w:rPr>
          <w:rFonts w:ascii="Times New Roman" w:hAnsi="Times New Roman"/>
          <w:bCs/>
          <w:sz w:val="28"/>
          <w:szCs w:val="28"/>
        </w:rPr>
        <w:t>.</w:t>
      </w:r>
    </w:p>
    <w:p w:rsidR="00297229" w:rsidRDefault="00297229" w:rsidP="00D95288">
      <w:pPr>
        <w:spacing w:line="360" w:lineRule="auto"/>
        <w:ind w:firstLine="709"/>
        <w:jc w:val="both"/>
        <w:rPr>
          <w:rFonts w:ascii="Times New Roman" w:hAnsi="Times New Roman"/>
          <w:bCs/>
          <w:sz w:val="28"/>
          <w:szCs w:val="28"/>
        </w:rPr>
      </w:pPr>
    </w:p>
    <w:p w:rsidR="00A17A02" w:rsidRPr="00D95288" w:rsidRDefault="00DD0442" w:rsidP="00D95288">
      <w:pPr>
        <w:spacing w:line="360" w:lineRule="auto"/>
        <w:ind w:firstLine="709"/>
        <w:jc w:val="both"/>
        <w:rPr>
          <w:rFonts w:ascii="Times New Roman" w:hAnsi="Times New Roman"/>
          <w:bCs/>
          <w:sz w:val="28"/>
          <w:szCs w:val="28"/>
        </w:rPr>
      </w:pPr>
      <w:r w:rsidRPr="00D95288">
        <w:rPr>
          <w:rFonts w:ascii="Times New Roman" w:hAnsi="Times New Roman"/>
          <w:bCs/>
          <w:sz w:val="28"/>
          <w:szCs w:val="28"/>
        </w:rPr>
        <w:t xml:space="preserve">Таблица </w:t>
      </w:r>
      <w:r w:rsidR="00A17A02" w:rsidRPr="00D95288">
        <w:rPr>
          <w:rFonts w:ascii="Times New Roman" w:hAnsi="Times New Roman"/>
          <w:bCs/>
          <w:sz w:val="28"/>
          <w:szCs w:val="28"/>
        </w:rPr>
        <w:t>9</w:t>
      </w:r>
      <w:r w:rsidRPr="00D95288">
        <w:rPr>
          <w:rFonts w:ascii="Times New Roman" w:hAnsi="Times New Roman"/>
          <w:bCs/>
          <w:sz w:val="28"/>
          <w:szCs w:val="28"/>
        </w:rPr>
        <w:t xml:space="preserve"> </w:t>
      </w:r>
    </w:p>
    <w:p w:rsidR="00DD0442" w:rsidRPr="00D95288" w:rsidRDefault="00DD0442" w:rsidP="00D95288">
      <w:pPr>
        <w:spacing w:line="360" w:lineRule="auto"/>
        <w:ind w:firstLine="709"/>
        <w:jc w:val="both"/>
        <w:rPr>
          <w:rFonts w:ascii="Times New Roman" w:hAnsi="Times New Roman"/>
          <w:bCs/>
          <w:sz w:val="28"/>
          <w:szCs w:val="28"/>
        </w:rPr>
      </w:pPr>
      <w:r w:rsidRPr="00D95288">
        <w:rPr>
          <w:rFonts w:ascii="Times New Roman" w:hAnsi="Times New Roman"/>
          <w:bCs/>
          <w:sz w:val="28"/>
          <w:szCs w:val="28"/>
        </w:rPr>
        <w:t>Анализ склонности предприятия к банкротству</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09"/>
        <w:gridCol w:w="1211"/>
        <w:gridCol w:w="1211"/>
        <w:gridCol w:w="1211"/>
        <w:gridCol w:w="1038"/>
        <w:gridCol w:w="936"/>
      </w:tblGrid>
      <w:tr w:rsidR="00DD0442" w:rsidRPr="00297229" w:rsidTr="00297229">
        <w:tc>
          <w:tcPr>
            <w:tcW w:w="2376" w:type="dxa"/>
            <w:vMerge w:val="restart"/>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Показатель</w:t>
            </w:r>
          </w:p>
        </w:tc>
        <w:tc>
          <w:tcPr>
            <w:tcW w:w="2420" w:type="dxa"/>
            <w:gridSpan w:val="2"/>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2007</w:t>
            </w:r>
            <w:r w:rsidR="006D7BAF" w:rsidRPr="00297229">
              <w:rPr>
                <w:rFonts w:ascii="Times New Roman" w:hAnsi="Times New Roman"/>
              </w:rPr>
              <w:t xml:space="preserve"> год</w:t>
            </w:r>
          </w:p>
        </w:tc>
        <w:tc>
          <w:tcPr>
            <w:tcW w:w="2422" w:type="dxa"/>
            <w:gridSpan w:val="2"/>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2008</w:t>
            </w:r>
            <w:r w:rsidR="006D7BAF" w:rsidRPr="00297229">
              <w:rPr>
                <w:rFonts w:ascii="Times New Roman" w:hAnsi="Times New Roman"/>
              </w:rPr>
              <w:t xml:space="preserve"> год</w:t>
            </w:r>
          </w:p>
        </w:tc>
        <w:tc>
          <w:tcPr>
            <w:tcW w:w="1974" w:type="dxa"/>
            <w:gridSpan w:val="2"/>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2009</w:t>
            </w:r>
            <w:r w:rsidR="006D7BAF" w:rsidRPr="00297229">
              <w:rPr>
                <w:rFonts w:ascii="Times New Roman" w:hAnsi="Times New Roman"/>
              </w:rPr>
              <w:t xml:space="preserve"> год</w:t>
            </w:r>
          </w:p>
        </w:tc>
      </w:tr>
      <w:tr w:rsidR="00DD0442" w:rsidRPr="00297229" w:rsidTr="00297229">
        <w:tc>
          <w:tcPr>
            <w:tcW w:w="2376" w:type="dxa"/>
            <w:vMerge/>
            <w:vAlign w:val="center"/>
          </w:tcPr>
          <w:p w:rsidR="00DD0442" w:rsidRPr="00297229" w:rsidRDefault="00DD0442" w:rsidP="00297229">
            <w:pPr>
              <w:spacing w:line="360" w:lineRule="auto"/>
              <w:jc w:val="both"/>
              <w:rPr>
                <w:rFonts w:ascii="Times New Roman" w:hAnsi="Times New Roman"/>
              </w:rPr>
            </w:pP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начало</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конец</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начало</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конец</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начало</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конец</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lang w:val="en-US"/>
              </w:rPr>
              <w:t>N</w:t>
            </w:r>
            <w:r w:rsidRPr="00297229">
              <w:rPr>
                <w:rFonts w:ascii="Times New Roman" w:hAnsi="Times New Roman"/>
              </w:rPr>
              <w:t>1</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1,11</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1,10</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1,10</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1,09</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1,09</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1,00</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lang w:val="en-US"/>
              </w:rPr>
              <w:t>N</w:t>
            </w:r>
            <w:r w:rsidRPr="00297229">
              <w:rPr>
                <w:rFonts w:ascii="Times New Roman" w:hAnsi="Times New Roman"/>
                <w:bCs/>
              </w:rPr>
              <w:t>2</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0,24</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0,18</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0,18</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0,085</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0,085</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0,18</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lang w:val="en-US"/>
              </w:rPr>
              <w:t>Z</w:t>
            </w:r>
            <w:r w:rsidRPr="00297229">
              <w:rPr>
                <w:rFonts w:ascii="Times New Roman" w:hAnsi="Times New Roman"/>
                <w:bCs/>
              </w:rPr>
              <w:t>1</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- 0,68</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- 0,69</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- 0,69</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- 0,67</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- 0,67</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- 0,57</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lang w:val="en-US"/>
              </w:rPr>
              <w:t>Z</w:t>
            </w:r>
            <w:r w:rsidRPr="00297229">
              <w:rPr>
                <w:rFonts w:ascii="Times New Roman" w:hAnsi="Times New Roman"/>
                <w:bCs/>
                <w:iCs/>
              </w:rPr>
              <w:t>2</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2,16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1,13</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1,97</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1,29</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1,28</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1,19</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lang w:val="en-US"/>
              </w:rPr>
              <w:t>K</w:t>
            </w:r>
            <w:r w:rsidRPr="00297229">
              <w:rPr>
                <w:rFonts w:ascii="Times New Roman" w:hAnsi="Times New Roman"/>
                <w:bCs/>
                <w:iCs/>
              </w:rPr>
              <w:t>1</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0,22</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0,19</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0,19</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0,25</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lang w:val="en-US"/>
              </w:rPr>
              <w:t>K</w:t>
            </w:r>
            <w:r w:rsidRPr="00297229">
              <w:rPr>
                <w:rFonts w:ascii="Times New Roman" w:hAnsi="Times New Roman"/>
                <w:bCs/>
                <w:iCs/>
              </w:rPr>
              <w:t>2</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0,12</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0,12</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0,17</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0,17</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0,23</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rPr>
              <w:t>К</w:t>
            </w:r>
            <w:r w:rsidRPr="00297229">
              <w:rPr>
                <w:rFonts w:ascii="Times New Roman" w:hAnsi="Times New Roman"/>
                <w:bCs/>
                <w:iCs/>
              </w:rPr>
              <w:t>3</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0,08</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0,046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0,20</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0,13</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0,06</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0,05</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iCs/>
              </w:rPr>
              <w:t>К4</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0</w:t>
            </w:r>
          </w:p>
        </w:tc>
      </w:tr>
      <w:tr w:rsidR="00DD0442" w:rsidRPr="00297229" w:rsidTr="00297229">
        <w:tc>
          <w:tcPr>
            <w:tcW w:w="2376" w:type="dxa"/>
            <w:vAlign w:val="center"/>
          </w:tcPr>
          <w:p w:rsidR="00DD0442" w:rsidRPr="00297229" w:rsidRDefault="00DD0442" w:rsidP="00297229">
            <w:pPr>
              <w:spacing w:line="360" w:lineRule="auto"/>
              <w:jc w:val="both"/>
              <w:rPr>
                <w:rFonts w:ascii="Times New Roman" w:hAnsi="Times New Roman"/>
                <w:bCs/>
              </w:rPr>
            </w:pPr>
            <w:r w:rsidRPr="00297229">
              <w:rPr>
                <w:rFonts w:ascii="Times New Roman" w:hAnsi="Times New Roman"/>
                <w:bCs/>
              </w:rPr>
              <w:t>К5</w:t>
            </w:r>
          </w:p>
        </w:tc>
        <w:tc>
          <w:tcPr>
            <w:tcW w:w="1209"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2,26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1,18</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2,06</w:t>
            </w:r>
          </w:p>
        </w:tc>
        <w:tc>
          <w:tcPr>
            <w:tcW w:w="1211"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1,35</w:t>
            </w:r>
          </w:p>
        </w:tc>
        <w:tc>
          <w:tcPr>
            <w:tcW w:w="1038"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1,35</w:t>
            </w:r>
          </w:p>
        </w:tc>
        <w:tc>
          <w:tcPr>
            <w:tcW w:w="936" w:type="dxa"/>
            <w:vAlign w:val="center"/>
          </w:tcPr>
          <w:p w:rsidR="00DD0442" w:rsidRPr="00297229" w:rsidRDefault="00DD0442" w:rsidP="00297229">
            <w:pPr>
              <w:spacing w:line="360" w:lineRule="auto"/>
              <w:jc w:val="both"/>
              <w:rPr>
                <w:rFonts w:ascii="Times New Roman" w:hAnsi="Times New Roman"/>
              </w:rPr>
            </w:pPr>
            <w:r w:rsidRPr="00297229">
              <w:rPr>
                <w:rFonts w:ascii="Times New Roman" w:hAnsi="Times New Roman"/>
              </w:rPr>
              <w:t>1,25</w:t>
            </w:r>
          </w:p>
        </w:tc>
      </w:tr>
    </w:tbl>
    <w:p w:rsidR="00DD0442" w:rsidRPr="00D95288" w:rsidRDefault="00DD0442" w:rsidP="00D95288">
      <w:pPr>
        <w:spacing w:line="360" w:lineRule="auto"/>
        <w:ind w:firstLine="709"/>
        <w:jc w:val="both"/>
        <w:rPr>
          <w:rFonts w:ascii="Times New Roman" w:hAnsi="Times New Roman"/>
          <w:sz w:val="28"/>
          <w:szCs w:val="28"/>
        </w:rPr>
      </w:pPr>
    </w:p>
    <w:p w:rsidR="00DD0442"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Данные таблицы 9</w:t>
      </w:r>
      <w:r w:rsidR="00DD0442" w:rsidRPr="00D95288">
        <w:rPr>
          <w:rFonts w:ascii="Times New Roman" w:hAnsi="Times New Roman"/>
          <w:sz w:val="28"/>
          <w:szCs w:val="28"/>
        </w:rPr>
        <w:t xml:space="preserve"> показыва</w:t>
      </w:r>
      <w:r w:rsidRPr="00D95288">
        <w:rPr>
          <w:rFonts w:ascii="Times New Roman" w:hAnsi="Times New Roman"/>
          <w:sz w:val="28"/>
          <w:szCs w:val="28"/>
        </w:rPr>
        <w:t>ю</w:t>
      </w:r>
      <w:r w:rsidR="00DD0442" w:rsidRPr="00D95288">
        <w:rPr>
          <w:rFonts w:ascii="Times New Roman" w:hAnsi="Times New Roman"/>
          <w:sz w:val="28"/>
          <w:szCs w:val="28"/>
        </w:rPr>
        <w:t xml:space="preserve">т, что </w:t>
      </w:r>
      <w:r w:rsidR="009179AC" w:rsidRPr="00D95288">
        <w:rPr>
          <w:rFonts w:ascii="Times New Roman" w:hAnsi="Times New Roman"/>
          <w:sz w:val="28"/>
          <w:szCs w:val="28"/>
        </w:rPr>
        <w:t>ООО «Бастион» в начале 2007</w:t>
      </w:r>
      <w:r w:rsidR="00DD0442" w:rsidRPr="00D95288">
        <w:rPr>
          <w:rFonts w:ascii="Times New Roman" w:hAnsi="Times New Roman"/>
          <w:sz w:val="28"/>
          <w:szCs w:val="28"/>
        </w:rPr>
        <w:t xml:space="preserve"> года по своим показателям относилось к первому классу надежности, а к концу 200</w:t>
      </w:r>
      <w:r w:rsidR="009179AC" w:rsidRPr="00D95288">
        <w:rPr>
          <w:rFonts w:ascii="Times New Roman" w:hAnsi="Times New Roman"/>
          <w:sz w:val="28"/>
          <w:szCs w:val="28"/>
        </w:rPr>
        <w:t>7</w:t>
      </w:r>
      <w:r w:rsidR="00DD0442" w:rsidRPr="00D95288">
        <w:rPr>
          <w:rFonts w:ascii="Times New Roman" w:hAnsi="Times New Roman"/>
          <w:sz w:val="28"/>
          <w:szCs w:val="28"/>
        </w:rPr>
        <w:t xml:space="preserve"> года спустилось на второй класс надежности.</w:t>
      </w:r>
      <w:r w:rsidR="009179AC" w:rsidRPr="00D95288">
        <w:rPr>
          <w:rFonts w:ascii="Times New Roman" w:hAnsi="Times New Roman"/>
          <w:sz w:val="28"/>
          <w:szCs w:val="28"/>
        </w:rPr>
        <w:t xml:space="preserve"> </w:t>
      </w:r>
      <w:r w:rsidR="00DD0442" w:rsidRPr="00D95288">
        <w:rPr>
          <w:rFonts w:ascii="Times New Roman" w:hAnsi="Times New Roman"/>
          <w:sz w:val="28"/>
          <w:szCs w:val="28"/>
        </w:rPr>
        <w:t>В 200</w:t>
      </w:r>
      <w:r w:rsidR="009179AC" w:rsidRPr="00D95288">
        <w:rPr>
          <w:rFonts w:ascii="Times New Roman" w:hAnsi="Times New Roman"/>
          <w:sz w:val="28"/>
          <w:szCs w:val="28"/>
        </w:rPr>
        <w:t>8</w:t>
      </w:r>
      <w:r w:rsidR="00DD0442" w:rsidRPr="00D95288">
        <w:rPr>
          <w:rFonts w:ascii="Times New Roman" w:hAnsi="Times New Roman"/>
          <w:sz w:val="28"/>
          <w:szCs w:val="28"/>
        </w:rPr>
        <w:t xml:space="preserve"> году наблюдаем ту же тенденцию, в начале 200</w:t>
      </w:r>
      <w:r w:rsidR="009179AC" w:rsidRPr="00D95288">
        <w:rPr>
          <w:rFonts w:ascii="Times New Roman" w:hAnsi="Times New Roman"/>
          <w:sz w:val="28"/>
          <w:szCs w:val="28"/>
        </w:rPr>
        <w:t>7</w:t>
      </w:r>
      <w:r w:rsidR="00DD0442" w:rsidRPr="00D95288">
        <w:rPr>
          <w:rFonts w:ascii="Times New Roman" w:hAnsi="Times New Roman"/>
          <w:sz w:val="28"/>
          <w:szCs w:val="28"/>
        </w:rPr>
        <w:t xml:space="preserve"> года по своим показателям относилось к первому классу надежности, а к концу 200</w:t>
      </w:r>
      <w:r w:rsidR="009179AC" w:rsidRPr="00D95288">
        <w:rPr>
          <w:rFonts w:ascii="Times New Roman" w:hAnsi="Times New Roman"/>
          <w:sz w:val="28"/>
          <w:szCs w:val="28"/>
        </w:rPr>
        <w:t>7</w:t>
      </w:r>
      <w:r w:rsidR="00DD0442" w:rsidRPr="00D95288">
        <w:rPr>
          <w:rFonts w:ascii="Times New Roman" w:hAnsi="Times New Roman"/>
          <w:sz w:val="28"/>
          <w:szCs w:val="28"/>
        </w:rPr>
        <w:t xml:space="preserve"> года спустилось на второй класс надежности.</w:t>
      </w:r>
      <w:r w:rsidR="009179AC" w:rsidRPr="00D95288">
        <w:rPr>
          <w:rFonts w:ascii="Times New Roman" w:hAnsi="Times New Roman"/>
          <w:sz w:val="28"/>
          <w:szCs w:val="28"/>
        </w:rPr>
        <w:t xml:space="preserve"> </w:t>
      </w:r>
      <w:r w:rsidR="00DD0442" w:rsidRPr="00D95288">
        <w:rPr>
          <w:rFonts w:ascii="Times New Roman" w:hAnsi="Times New Roman"/>
          <w:sz w:val="28"/>
          <w:szCs w:val="28"/>
        </w:rPr>
        <w:t>Не изменилось это положение и в 200</w:t>
      </w:r>
      <w:r w:rsidR="009179AC" w:rsidRPr="00D95288">
        <w:rPr>
          <w:rFonts w:ascii="Times New Roman" w:hAnsi="Times New Roman"/>
          <w:sz w:val="28"/>
          <w:szCs w:val="28"/>
        </w:rPr>
        <w:t>9 году, в начале 2009</w:t>
      </w:r>
      <w:r w:rsidR="00DD0442" w:rsidRPr="00D95288">
        <w:rPr>
          <w:rFonts w:ascii="Times New Roman" w:hAnsi="Times New Roman"/>
          <w:sz w:val="28"/>
          <w:szCs w:val="28"/>
        </w:rPr>
        <w:t xml:space="preserve"> года -</w:t>
      </w:r>
      <w:r w:rsidR="00D95288">
        <w:rPr>
          <w:rFonts w:ascii="Times New Roman" w:hAnsi="Times New Roman"/>
          <w:sz w:val="28"/>
          <w:szCs w:val="28"/>
        </w:rPr>
        <w:t xml:space="preserve"> </w:t>
      </w:r>
      <w:r w:rsidR="00DD0442" w:rsidRPr="00D95288">
        <w:rPr>
          <w:rFonts w:ascii="Times New Roman" w:hAnsi="Times New Roman"/>
          <w:sz w:val="28"/>
          <w:szCs w:val="28"/>
        </w:rPr>
        <w:t>первый класс надежности, а к концу 200</w:t>
      </w:r>
      <w:r w:rsidR="009179AC" w:rsidRPr="00D95288">
        <w:rPr>
          <w:rFonts w:ascii="Times New Roman" w:hAnsi="Times New Roman"/>
          <w:sz w:val="28"/>
          <w:szCs w:val="28"/>
        </w:rPr>
        <w:t>9</w:t>
      </w:r>
      <w:r w:rsidR="00DD0442" w:rsidRPr="00D95288">
        <w:rPr>
          <w:rFonts w:ascii="Times New Roman" w:hAnsi="Times New Roman"/>
          <w:sz w:val="28"/>
          <w:szCs w:val="28"/>
        </w:rPr>
        <w:t xml:space="preserve"> года - второй класс надежности.</w:t>
      </w:r>
    </w:p>
    <w:p w:rsidR="00DE6D86" w:rsidRPr="00297229" w:rsidRDefault="00297229" w:rsidP="00D95288">
      <w:pPr>
        <w:spacing w:line="360" w:lineRule="auto"/>
        <w:ind w:firstLine="709"/>
        <w:jc w:val="both"/>
        <w:rPr>
          <w:rFonts w:ascii="Times New Roman" w:hAnsi="Times New Roman"/>
          <w:caps/>
          <w:sz w:val="28"/>
          <w:szCs w:val="28"/>
        </w:rPr>
      </w:pPr>
      <w:r>
        <w:rPr>
          <w:rFonts w:ascii="Times New Roman" w:hAnsi="Times New Roman"/>
          <w:sz w:val="28"/>
          <w:szCs w:val="28"/>
        </w:rPr>
        <w:br w:type="page"/>
      </w:r>
      <w:r w:rsidR="00DE6D86" w:rsidRPr="00297229">
        <w:rPr>
          <w:rFonts w:ascii="Times New Roman" w:hAnsi="Times New Roman"/>
          <w:caps/>
          <w:sz w:val="28"/>
          <w:szCs w:val="28"/>
        </w:rPr>
        <w:t>2.3</w:t>
      </w:r>
      <w:r w:rsidR="00D95288" w:rsidRPr="00297229">
        <w:rPr>
          <w:rFonts w:ascii="Times New Roman" w:hAnsi="Times New Roman"/>
          <w:caps/>
          <w:sz w:val="28"/>
          <w:szCs w:val="28"/>
        </w:rPr>
        <w:t xml:space="preserve"> </w:t>
      </w:r>
      <w:r w:rsidR="00DE6D86" w:rsidRPr="00297229">
        <w:rPr>
          <w:rFonts w:ascii="Times New Roman" w:hAnsi="Times New Roman"/>
          <w:caps/>
          <w:sz w:val="28"/>
          <w:szCs w:val="28"/>
        </w:rPr>
        <w:t>Проблемы управления финансовыми рисками</w:t>
      </w:r>
      <w:r w:rsidR="00254518" w:rsidRPr="00297229">
        <w:rPr>
          <w:rFonts w:ascii="Times New Roman" w:hAnsi="Times New Roman"/>
          <w:caps/>
          <w:sz w:val="28"/>
          <w:szCs w:val="28"/>
        </w:rPr>
        <w:t xml:space="preserve"> ООО «Бастион»</w:t>
      </w:r>
    </w:p>
    <w:p w:rsidR="00DE6D86" w:rsidRPr="00D95288" w:rsidRDefault="00DE6D86" w:rsidP="00D95288">
      <w:pPr>
        <w:spacing w:line="360" w:lineRule="auto"/>
        <w:ind w:firstLine="709"/>
        <w:jc w:val="both"/>
        <w:rPr>
          <w:rFonts w:ascii="Times New Roman" w:hAnsi="Times New Roman"/>
          <w:sz w:val="28"/>
          <w:szCs w:val="28"/>
        </w:rPr>
      </w:pPr>
    </w:p>
    <w:p w:rsidR="00B85443" w:rsidRPr="00D95288" w:rsidRDefault="00B8544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Выбор стратегии управления рисками ООО «Бастион» необходимо осуществить исходя из проведенного анализа ключевых факторов, характеризующих ее состояние и внешнюю среду, портфеля продукции.</w:t>
      </w:r>
    </w:p>
    <w:p w:rsidR="00430C33" w:rsidRPr="00D95288" w:rsidRDefault="00CE543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Анализ результатов д</w:t>
      </w:r>
      <w:r w:rsidR="00DE6D86" w:rsidRPr="00D95288">
        <w:rPr>
          <w:rFonts w:ascii="Times New Roman" w:hAnsi="Times New Roman"/>
          <w:sz w:val="28"/>
          <w:szCs w:val="28"/>
        </w:rPr>
        <w:t>еятельност</w:t>
      </w:r>
      <w:r w:rsidRPr="00D95288">
        <w:rPr>
          <w:rFonts w:ascii="Times New Roman" w:hAnsi="Times New Roman"/>
          <w:sz w:val="28"/>
          <w:szCs w:val="28"/>
        </w:rPr>
        <w:t>и</w:t>
      </w:r>
      <w:r w:rsidR="00DE6D86" w:rsidRPr="00D95288">
        <w:rPr>
          <w:rFonts w:ascii="Times New Roman" w:hAnsi="Times New Roman"/>
          <w:sz w:val="28"/>
          <w:szCs w:val="28"/>
        </w:rPr>
        <w:t xml:space="preserve"> ООО</w:t>
      </w:r>
      <w:r w:rsidR="00D95288">
        <w:rPr>
          <w:rFonts w:ascii="Times New Roman" w:hAnsi="Times New Roman"/>
          <w:sz w:val="28"/>
          <w:szCs w:val="28"/>
        </w:rPr>
        <w:t xml:space="preserve"> </w:t>
      </w:r>
      <w:r w:rsidR="00DE6D86" w:rsidRPr="00D95288">
        <w:rPr>
          <w:rFonts w:ascii="Times New Roman" w:hAnsi="Times New Roman"/>
          <w:sz w:val="28"/>
          <w:szCs w:val="28"/>
        </w:rPr>
        <w:t>«Бастион»</w:t>
      </w:r>
      <w:r w:rsidRPr="00D95288">
        <w:rPr>
          <w:rFonts w:ascii="Times New Roman" w:hAnsi="Times New Roman"/>
          <w:sz w:val="28"/>
          <w:szCs w:val="28"/>
        </w:rPr>
        <w:t xml:space="preserve"> показал, что</w:t>
      </w:r>
      <w:r w:rsidR="00D95288">
        <w:rPr>
          <w:rFonts w:ascii="Times New Roman" w:hAnsi="Times New Roman"/>
          <w:sz w:val="28"/>
          <w:szCs w:val="28"/>
        </w:rPr>
        <w:t xml:space="preserve"> </w:t>
      </w:r>
      <w:r w:rsidR="00B85443" w:rsidRPr="00D95288">
        <w:rPr>
          <w:rFonts w:ascii="Times New Roman" w:hAnsi="Times New Roman"/>
          <w:sz w:val="28"/>
          <w:szCs w:val="28"/>
        </w:rPr>
        <w:t>на пред</w:t>
      </w:r>
      <w:r w:rsidR="0034729A" w:rsidRPr="00D95288">
        <w:rPr>
          <w:rFonts w:ascii="Times New Roman" w:hAnsi="Times New Roman"/>
          <w:sz w:val="28"/>
          <w:szCs w:val="28"/>
        </w:rPr>
        <w:t>-</w:t>
      </w:r>
    </w:p>
    <w:p w:rsidR="00B85443" w:rsidRPr="00D95288" w:rsidRDefault="00B8544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приятии имеют место следующие риски:</w:t>
      </w:r>
    </w:p>
    <w:p w:rsidR="00B85443" w:rsidRPr="00D95288" w:rsidRDefault="00B85443" w:rsidP="00D95288">
      <w:pPr>
        <w:numPr>
          <w:ilvl w:val="0"/>
          <w:numId w:val="8"/>
        </w:numPr>
        <w:tabs>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 xml:space="preserve">Риск снижения финансовой устойчивости. </w:t>
      </w:r>
      <w:r w:rsidRPr="00D95288">
        <w:rPr>
          <w:rFonts w:ascii="Times New Roman" w:hAnsi="Times New Roman"/>
          <w:sz w:val="28"/>
          <w:szCs w:val="28"/>
        </w:rPr>
        <w:t>Этот риск генерируется в ООО «</w:t>
      </w:r>
      <w:r w:rsidR="006E4A58" w:rsidRPr="00D95288">
        <w:rPr>
          <w:rFonts w:ascii="Times New Roman" w:hAnsi="Times New Roman"/>
          <w:sz w:val="28"/>
          <w:szCs w:val="28"/>
        </w:rPr>
        <w:t>Б</w:t>
      </w:r>
      <w:r w:rsidRPr="00D95288">
        <w:rPr>
          <w:rFonts w:ascii="Times New Roman" w:hAnsi="Times New Roman"/>
          <w:sz w:val="28"/>
          <w:szCs w:val="28"/>
        </w:rPr>
        <w:t>астион» несовершенством структуры капитала, порождающим несбалансированность положительного и отрицательного денежных потоков предприятия по объемам. Этот риск генерирует угрозу банкротства предприятия</w:t>
      </w:r>
      <w:r w:rsidR="00F06799" w:rsidRPr="00D95288">
        <w:rPr>
          <w:rStyle w:val="a5"/>
          <w:rFonts w:ascii="Times New Roman" w:hAnsi="Times New Roman"/>
          <w:sz w:val="28"/>
          <w:szCs w:val="28"/>
          <w:vertAlign w:val="baseline"/>
        </w:rPr>
        <w:footnoteReference w:id="24"/>
      </w:r>
      <w:r w:rsidRPr="00D95288">
        <w:rPr>
          <w:rFonts w:ascii="Times New Roman" w:hAnsi="Times New Roman"/>
          <w:sz w:val="28"/>
          <w:szCs w:val="28"/>
        </w:rPr>
        <w:t xml:space="preserve">. </w:t>
      </w:r>
    </w:p>
    <w:p w:rsidR="00B85443" w:rsidRPr="00D95288" w:rsidRDefault="00B85443" w:rsidP="00D95288">
      <w:pPr>
        <w:numPr>
          <w:ilvl w:val="0"/>
          <w:numId w:val="8"/>
        </w:numPr>
        <w:tabs>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 xml:space="preserve">Риск неплатежеспособности предприятия, наличие этого риска доказывает </w:t>
      </w:r>
      <w:r w:rsidRPr="00D95288">
        <w:rPr>
          <w:rFonts w:ascii="Times New Roman" w:hAnsi="Times New Roman"/>
          <w:sz w:val="28"/>
          <w:szCs w:val="28"/>
        </w:rPr>
        <w:t xml:space="preserve">снижение уровня ликвидности оборотных активов, порождающим разбалансированность положительного и отрицательного денежных потоков предприятия во времени. По своим финансовым последствиям этот вид риска также относится к числу наиболее опасных. </w:t>
      </w:r>
    </w:p>
    <w:p w:rsidR="00B85443" w:rsidRPr="00D95288" w:rsidRDefault="00B85443" w:rsidP="00D95288">
      <w:pPr>
        <w:numPr>
          <w:ilvl w:val="0"/>
          <w:numId w:val="8"/>
        </w:numPr>
        <w:tabs>
          <w:tab w:val="num" w:pos="0"/>
        </w:tabs>
        <w:spacing w:line="360" w:lineRule="auto"/>
        <w:ind w:left="0" w:firstLine="709"/>
        <w:jc w:val="both"/>
        <w:rPr>
          <w:rFonts w:ascii="Times New Roman" w:hAnsi="Times New Roman"/>
          <w:sz w:val="28"/>
          <w:szCs w:val="28"/>
        </w:rPr>
      </w:pPr>
      <w:r w:rsidRPr="00D95288">
        <w:rPr>
          <w:rFonts w:ascii="Times New Roman" w:hAnsi="Times New Roman"/>
          <w:bCs/>
          <w:sz w:val="28"/>
          <w:szCs w:val="28"/>
        </w:rPr>
        <w:t>Структурный риск.</w:t>
      </w:r>
      <w:r w:rsidRPr="00D95288">
        <w:rPr>
          <w:rFonts w:ascii="Times New Roman" w:hAnsi="Times New Roman"/>
          <w:sz w:val="28"/>
          <w:szCs w:val="28"/>
        </w:rPr>
        <w:t xml:space="preserve"> Этот вид риска генерируется неэффективным финансированием текущих затрат предприятия, обуславливающим высокий удельный вес постоянных издержек в общей их сумме.</w:t>
      </w:r>
    </w:p>
    <w:p w:rsidR="00B85443" w:rsidRPr="00D95288" w:rsidRDefault="00B85443" w:rsidP="00D95288">
      <w:pPr>
        <w:numPr>
          <w:ilvl w:val="0"/>
          <w:numId w:val="8"/>
        </w:numPr>
        <w:tabs>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Для предприятие остаются актуальными и и</w:t>
      </w:r>
      <w:r w:rsidRPr="00D95288">
        <w:rPr>
          <w:rFonts w:ascii="Times New Roman" w:hAnsi="Times New Roman"/>
          <w:bCs/>
          <w:sz w:val="28"/>
          <w:szCs w:val="28"/>
        </w:rPr>
        <w:t xml:space="preserve">нфляционный риск и налоговый риск. </w:t>
      </w:r>
      <w:r w:rsidRPr="00D95288">
        <w:rPr>
          <w:rFonts w:ascii="Times New Roman" w:hAnsi="Times New Roman"/>
          <w:sz w:val="28"/>
          <w:szCs w:val="28"/>
        </w:rPr>
        <w:t xml:space="preserve">В условиях инфляционной экономики они выделяется в самостоятельный вид финансовых рисков. Есть вероятность введения новых видов налогов и сборов на осуществление отдельных аспектов хозяйственной деятельности; возможна увеличение уровня ставок действующих налогов и сборов; изменение сроков и условий осуществления отдельных налоговых платежей; есть вероятность отмены действующих налоговых льгот в сфере хозяйственной деятельности предприятия. Являясь для предприятия непредсказуемым (об этом свидетельствует современная отечественная фискальная политика), он оказывает существенное воздействие на результаты его финансовой деятельности. </w:t>
      </w:r>
    </w:p>
    <w:p w:rsidR="00DE6D86" w:rsidRPr="00D95288" w:rsidRDefault="00B8544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Так как</w:t>
      </w:r>
      <w:r w:rsidR="00DE6D86" w:rsidRPr="00D95288">
        <w:rPr>
          <w:rFonts w:ascii="Times New Roman" w:hAnsi="Times New Roman"/>
          <w:sz w:val="28"/>
          <w:szCs w:val="28"/>
        </w:rPr>
        <w:t xml:space="preserve"> деятельность предприятия основана на сделках, своевременное исполнение которых партнерами и контрагентами является одним из важнейших условий устойчивости и прогнозируемой работы предприятия. Поэтому риски, связанные с неисполнением хозяйственных договоров, </w:t>
      </w:r>
      <w:r w:rsidRPr="00D95288">
        <w:rPr>
          <w:rFonts w:ascii="Times New Roman" w:hAnsi="Times New Roman"/>
          <w:sz w:val="28"/>
          <w:szCs w:val="28"/>
        </w:rPr>
        <w:t>так же оказывают влияние на деятельность ООО</w:t>
      </w:r>
      <w:r w:rsidR="00D95288">
        <w:rPr>
          <w:rFonts w:ascii="Times New Roman" w:hAnsi="Times New Roman"/>
          <w:sz w:val="28"/>
          <w:szCs w:val="28"/>
        </w:rPr>
        <w:t xml:space="preserve"> </w:t>
      </w:r>
      <w:r w:rsidRPr="00D95288">
        <w:rPr>
          <w:rFonts w:ascii="Times New Roman" w:hAnsi="Times New Roman"/>
          <w:sz w:val="28"/>
          <w:szCs w:val="28"/>
        </w:rPr>
        <w:t>«Бастион».</w:t>
      </w:r>
      <w:r w:rsidR="00D95288">
        <w:rPr>
          <w:rFonts w:ascii="Times New Roman" w:hAnsi="Times New Roman"/>
          <w:sz w:val="28"/>
          <w:szCs w:val="28"/>
        </w:rPr>
        <w:t xml:space="preserve"> </w:t>
      </w:r>
      <w:r w:rsidR="00DE6D86" w:rsidRPr="00D95288">
        <w:rPr>
          <w:rFonts w:ascii="Times New Roman" w:hAnsi="Times New Roman"/>
          <w:sz w:val="28"/>
          <w:szCs w:val="28"/>
        </w:rPr>
        <w:t>Среди таковых можно отметить риск отказа партнера от заключения договора после переговоров, риск возникновения дебиторской задолженности, риск заключения договора с неплатежеспособным партнером, риск заключения договора на условиях, отличающихся от обычных, и пр.</w:t>
      </w:r>
      <w:r w:rsidRPr="00D95288">
        <w:rPr>
          <w:rFonts w:ascii="Times New Roman" w:hAnsi="Times New Roman"/>
          <w:sz w:val="28"/>
          <w:szCs w:val="28"/>
        </w:rPr>
        <w:t xml:space="preserve"> </w:t>
      </w:r>
      <w:r w:rsidR="00DE6D86" w:rsidRPr="00D95288">
        <w:rPr>
          <w:rFonts w:ascii="Times New Roman" w:hAnsi="Times New Roman"/>
          <w:sz w:val="28"/>
          <w:szCs w:val="28"/>
        </w:rPr>
        <w:t>К независящим от предприятия причинам возникновения данных рисков следует отнести в первую очередь непрогнозируемую неплатежеспособность хозяйствующих партнеров, так как несостоятельность одного предприятия сказывается на финансовом положении его партнеров, и т.д. по цепочке вплоть до платежеспособности рядовых покупателей, не получающих зарплату на предприятии.</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Рассматривая систему управления рисками, используемую на предприятии ООО</w:t>
      </w:r>
      <w:r w:rsidR="00D95288">
        <w:rPr>
          <w:rFonts w:ascii="Times New Roman" w:hAnsi="Times New Roman"/>
          <w:sz w:val="28"/>
          <w:szCs w:val="28"/>
        </w:rPr>
        <w:t xml:space="preserve"> </w:t>
      </w:r>
      <w:r w:rsidRPr="00D95288">
        <w:rPr>
          <w:rFonts w:ascii="Times New Roman" w:hAnsi="Times New Roman"/>
          <w:sz w:val="28"/>
          <w:szCs w:val="28"/>
        </w:rPr>
        <w:t>«Бастион» следует выделить такие методы снижения степени риска как методы диссипации и самострахование.</w:t>
      </w:r>
    </w:p>
    <w:p w:rsidR="00B85443"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bCs/>
          <w:iCs/>
          <w:sz w:val="28"/>
          <w:szCs w:val="28"/>
        </w:rPr>
        <w:t>Методы диссипации (распределения) риска</w:t>
      </w:r>
      <w:r w:rsidRPr="00D95288">
        <w:rPr>
          <w:rFonts w:ascii="Times New Roman" w:hAnsi="Times New Roman"/>
          <w:sz w:val="28"/>
          <w:szCs w:val="28"/>
        </w:rPr>
        <w:t xml:space="preserve"> представляют собой более гибкие инструменты управления. Один из основных методов диссипации заключается в распределении общего риска путем объединения (с разной степенью интеграции) с другими участниками, заинтересованными в успехе общего дела</w:t>
      </w:r>
      <w:r w:rsidR="00F06799" w:rsidRPr="00D95288">
        <w:rPr>
          <w:rStyle w:val="a5"/>
          <w:rFonts w:ascii="Times New Roman" w:hAnsi="Times New Roman"/>
          <w:sz w:val="28"/>
          <w:szCs w:val="28"/>
          <w:vertAlign w:val="baseline"/>
        </w:rPr>
        <w:footnoteReference w:id="25"/>
      </w:r>
      <w:r w:rsidRPr="00D95288">
        <w:rPr>
          <w:rFonts w:ascii="Times New Roman" w:hAnsi="Times New Roman"/>
          <w:sz w:val="28"/>
          <w:szCs w:val="28"/>
        </w:rPr>
        <w:t xml:space="preserve">. Предприятие имеет возможность уменьшить уровень собственного риска, привлекая к решению общих проблем в качестве партнеров другие предприятия и даже физические лица. </w:t>
      </w:r>
    </w:p>
    <w:p w:rsidR="00B85443" w:rsidRPr="00D95288" w:rsidRDefault="00B8544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На предприятии используется:</w:t>
      </w:r>
      <w:r w:rsidR="00D95288">
        <w:rPr>
          <w:rFonts w:ascii="Times New Roman" w:hAnsi="Times New Roman"/>
          <w:sz w:val="28"/>
          <w:szCs w:val="28"/>
        </w:rPr>
        <w:t xml:space="preserve"> </w:t>
      </w:r>
    </w:p>
    <w:p w:rsidR="00B85443" w:rsidRPr="00D95288" w:rsidRDefault="00DE6D86" w:rsidP="00D95288">
      <w:pPr>
        <w:numPr>
          <w:ilvl w:val="0"/>
          <w:numId w:val="9"/>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iCs/>
          <w:sz w:val="28"/>
          <w:szCs w:val="28"/>
        </w:rPr>
        <w:t>диверсификация деятельности</w:t>
      </w:r>
      <w:r w:rsidR="00B85443" w:rsidRPr="00D95288">
        <w:rPr>
          <w:rFonts w:ascii="Times New Roman" w:hAnsi="Times New Roman"/>
          <w:iCs/>
          <w:sz w:val="28"/>
          <w:szCs w:val="28"/>
        </w:rPr>
        <w:t xml:space="preserve"> - </w:t>
      </w:r>
      <w:r w:rsidRPr="00D95288">
        <w:rPr>
          <w:rFonts w:ascii="Times New Roman" w:hAnsi="Times New Roman"/>
          <w:sz w:val="28"/>
          <w:szCs w:val="28"/>
        </w:rPr>
        <w:t>расширение ассортимента продукции, ориентация на различные социальные группы потребителей, на предприятия разных регионов</w:t>
      </w:r>
      <w:r w:rsidR="00B85443" w:rsidRPr="00D95288">
        <w:rPr>
          <w:rFonts w:ascii="Times New Roman" w:hAnsi="Times New Roman"/>
          <w:sz w:val="28"/>
          <w:szCs w:val="28"/>
        </w:rPr>
        <w:t>;</w:t>
      </w:r>
    </w:p>
    <w:p w:rsidR="00C86298" w:rsidRPr="00D95288" w:rsidRDefault="00DE6D86" w:rsidP="00D95288">
      <w:pPr>
        <w:numPr>
          <w:ilvl w:val="0"/>
          <w:numId w:val="9"/>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iCs/>
          <w:sz w:val="28"/>
          <w:szCs w:val="28"/>
        </w:rPr>
        <w:t>диверсификация рынка сбыта</w:t>
      </w:r>
      <w:r w:rsidRPr="00D95288">
        <w:rPr>
          <w:rFonts w:ascii="Times New Roman" w:hAnsi="Times New Roman"/>
          <w:sz w:val="28"/>
          <w:szCs w:val="28"/>
        </w:rPr>
        <w:t>,</w:t>
      </w:r>
      <w:r w:rsidR="00D95288">
        <w:rPr>
          <w:rFonts w:ascii="Times New Roman" w:hAnsi="Times New Roman"/>
          <w:sz w:val="28"/>
          <w:szCs w:val="28"/>
        </w:rPr>
        <w:t xml:space="preserve"> </w:t>
      </w:r>
      <w:r w:rsidRPr="00D95288">
        <w:rPr>
          <w:rFonts w:ascii="Times New Roman" w:hAnsi="Times New Roman"/>
          <w:sz w:val="28"/>
          <w:szCs w:val="28"/>
        </w:rPr>
        <w:t>т.е. работа одновременно на нескольких товарных рынках, когда неудача на одном из них может быть компенсирована успехами на других; распределение поставок между многими потребителями, при этом желательно стремиться к равномерному распределению долей каждого контрагента в общем объеме выпуска, чтобы отказ нескольких из них не</w:t>
      </w:r>
      <w:r w:rsidR="0035333A" w:rsidRPr="00D95288">
        <w:rPr>
          <w:rFonts w:ascii="Times New Roman" w:hAnsi="Times New Roman"/>
          <w:sz w:val="28"/>
          <w:szCs w:val="28"/>
        </w:rPr>
        <w:t xml:space="preserve"> </w:t>
      </w:r>
      <w:r w:rsidRPr="00D95288">
        <w:rPr>
          <w:rFonts w:ascii="Times New Roman" w:hAnsi="Times New Roman"/>
          <w:sz w:val="28"/>
          <w:szCs w:val="28"/>
        </w:rPr>
        <w:t>сорвал производственно-сбытовую программу в целом;</w:t>
      </w:r>
    </w:p>
    <w:p w:rsidR="00C86298" w:rsidRPr="00D95288" w:rsidRDefault="00DE6D86" w:rsidP="00D95288">
      <w:pPr>
        <w:numPr>
          <w:ilvl w:val="0"/>
          <w:numId w:val="9"/>
        </w:numPr>
        <w:tabs>
          <w:tab w:val="clear" w:pos="1260"/>
          <w:tab w:val="num" w:pos="0"/>
        </w:tabs>
        <w:spacing w:line="360" w:lineRule="auto"/>
        <w:ind w:left="0" w:firstLine="709"/>
        <w:jc w:val="both"/>
        <w:rPr>
          <w:rFonts w:ascii="Times New Roman" w:hAnsi="Times New Roman"/>
          <w:sz w:val="28"/>
          <w:szCs w:val="28"/>
        </w:rPr>
      </w:pPr>
      <w:r w:rsidRPr="00D95288">
        <w:rPr>
          <w:rFonts w:ascii="Times New Roman" w:hAnsi="Times New Roman"/>
          <w:iCs/>
          <w:sz w:val="28"/>
          <w:szCs w:val="28"/>
        </w:rPr>
        <w:t xml:space="preserve">диверсификация закупок </w:t>
      </w:r>
      <w:r w:rsidR="00C86298" w:rsidRPr="00D95288">
        <w:rPr>
          <w:rFonts w:ascii="Times New Roman" w:hAnsi="Times New Roman"/>
          <w:iCs/>
          <w:sz w:val="28"/>
          <w:szCs w:val="28"/>
        </w:rPr>
        <w:t xml:space="preserve">товара </w:t>
      </w:r>
      <w:r w:rsidRPr="00D95288">
        <w:rPr>
          <w:rFonts w:ascii="Times New Roman" w:hAnsi="Times New Roman"/>
          <w:sz w:val="28"/>
          <w:szCs w:val="28"/>
        </w:rPr>
        <w:t>позволя</w:t>
      </w:r>
      <w:r w:rsidR="00C86298" w:rsidRPr="00D95288">
        <w:rPr>
          <w:rFonts w:ascii="Times New Roman" w:hAnsi="Times New Roman"/>
          <w:sz w:val="28"/>
          <w:szCs w:val="28"/>
        </w:rPr>
        <w:t>ет</w:t>
      </w:r>
      <w:r w:rsidRPr="00D95288">
        <w:rPr>
          <w:rFonts w:ascii="Times New Roman" w:hAnsi="Times New Roman"/>
          <w:sz w:val="28"/>
          <w:szCs w:val="28"/>
        </w:rPr>
        <w:t xml:space="preserve"> ослабить зависимость предприятия от его «окружения», от ненадежности отдельных поставщиков сырья, материалов и комплектующих; при нарушении контрагентом графика поставок по самым разным, в том числе и по объективным, причинам (аварии, банкротство, форс-мажорные обстоятельства и т.п.)</w:t>
      </w:r>
      <w:r w:rsidR="00C86298" w:rsidRPr="00D95288">
        <w:rPr>
          <w:rFonts w:ascii="Times New Roman" w:hAnsi="Times New Roman"/>
          <w:sz w:val="28"/>
          <w:szCs w:val="28"/>
        </w:rPr>
        <w:t>.</w:t>
      </w:r>
    </w:p>
    <w:p w:rsidR="00C86298"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Естественно, такие методы смягчения последствий риска усложняют работу </w:t>
      </w:r>
      <w:r w:rsidR="00C86298" w:rsidRPr="00D95288">
        <w:rPr>
          <w:rFonts w:ascii="Times New Roman" w:hAnsi="Times New Roman"/>
          <w:sz w:val="28"/>
          <w:szCs w:val="28"/>
        </w:rPr>
        <w:t>ООО</w:t>
      </w:r>
      <w:r w:rsidR="00D95288">
        <w:rPr>
          <w:rFonts w:ascii="Times New Roman" w:hAnsi="Times New Roman"/>
          <w:sz w:val="28"/>
          <w:szCs w:val="28"/>
        </w:rPr>
        <w:t xml:space="preserve"> </w:t>
      </w:r>
      <w:r w:rsidR="00C86298" w:rsidRPr="00D95288">
        <w:rPr>
          <w:rFonts w:ascii="Times New Roman" w:hAnsi="Times New Roman"/>
          <w:sz w:val="28"/>
          <w:szCs w:val="28"/>
        </w:rPr>
        <w:t>«Бастион», возникает ряд кадровых проблем.</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Помимо методов диссипации риска рассматриваемое предприятие использует такой метод снижения степени риска как самострахование</w:t>
      </w:r>
      <w:r w:rsidR="00F06799" w:rsidRPr="00D95288">
        <w:rPr>
          <w:rStyle w:val="a5"/>
          <w:rFonts w:ascii="Times New Roman" w:hAnsi="Times New Roman"/>
          <w:sz w:val="28"/>
          <w:szCs w:val="28"/>
          <w:vertAlign w:val="baseline"/>
        </w:rPr>
        <w:footnoteReference w:id="26"/>
      </w:r>
      <w:r w:rsidRPr="00D95288">
        <w:rPr>
          <w:rFonts w:ascii="Times New Roman" w:hAnsi="Times New Roman"/>
          <w:sz w:val="28"/>
          <w:szCs w:val="28"/>
        </w:rPr>
        <w:t>. На предприятии создан резервный фонд. Создание подобных фондов особенно актуально в условиях кризиса неплатежей. Однако размер резервного фонда является недостаточным по сравнению с возможными потерями в результате возникновения просроченной дебиторской задолженности, неисполнения договора или возникновения непредвиденных расходов.</w:t>
      </w:r>
    </w:p>
    <w:p w:rsidR="00A17A02"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Кроме вышеперечисленных методов в ООО</w:t>
      </w:r>
      <w:r w:rsidR="00D95288">
        <w:rPr>
          <w:rFonts w:ascii="Times New Roman" w:hAnsi="Times New Roman"/>
          <w:sz w:val="28"/>
          <w:szCs w:val="28"/>
        </w:rPr>
        <w:t xml:space="preserve"> </w:t>
      </w:r>
      <w:r w:rsidRPr="00D95288">
        <w:rPr>
          <w:rFonts w:ascii="Times New Roman" w:hAnsi="Times New Roman"/>
          <w:sz w:val="28"/>
          <w:szCs w:val="28"/>
        </w:rPr>
        <w:t>«Бастион» используется один из приемов компенсации риска – «мониторинг социально-экономической и нормативно-правовой среды».</w:t>
      </w:r>
      <w:r w:rsidR="00D95288">
        <w:rPr>
          <w:rFonts w:ascii="Times New Roman" w:hAnsi="Times New Roman"/>
          <w:sz w:val="28"/>
          <w:szCs w:val="28"/>
        </w:rPr>
        <w:t xml:space="preserve"> </w:t>
      </w:r>
      <w:r w:rsidRPr="00D95288">
        <w:rPr>
          <w:rFonts w:ascii="Times New Roman" w:hAnsi="Times New Roman"/>
          <w:sz w:val="28"/>
          <w:szCs w:val="28"/>
        </w:rPr>
        <w:t xml:space="preserve">Данное предприятие приобретает различные актуализируемые компьютерные системы нормативно-справочной информации, заказывает прогнозно-аналитические исследования консультационных фирм и отдельных консультантов. </w:t>
      </w:r>
    </w:p>
    <w:p w:rsidR="00430C33"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Анализируя используемую в данной организации систему управления </w:t>
      </w:r>
    </w:p>
    <w:p w:rsidR="00C86298"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рисками в целом, можно сказать, что хотя некоторые приемы снижения риска на предприятии используются довольно успешно, сама система не является полной. </w:t>
      </w:r>
      <w:r w:rsidR="00C86298" w:rsidRPr="00D95288">
        <w:rPr>
          <w:rFonts w:ascii="Times New Roman" w:hAnsi="Times New Roman"/>
          <w:sz w:val="28"/>
          <w:szCs w:val="28"/>
        </w:rPr>
        <w:t>Следовательно, необходим поиск новых форм и методов управления рисками данного предприятия.</w:t>
      </w:r>
    </w:p>
    <w:p w:rsidR="00297229" w:rsidRDefault="00297229" w:rsidP="00D95288">
      <w:pPr>
        <w:spacing w:line="360" w:lineRule="auto"/>
        <w:ind w:firstLine="709"/>
        <w:jc w:val="both"/>
        <w:rPr>
          <w:rFonts w:ascii="Times New Roman" w:hAnsi="Times New Roman"/>
          <w:sz w:val="28"/>
          <w:szCs w:val="28"/>
        </w:rPr>
      </w:pPr>
    </w:p>
    <w:p w:rsidR="00DE6D86" w:rsidRPr="00297229" w:rsidRDefault="00297229" w:rsidP="00D95288">
      <w:pPr>
        <w:spacing w:line="360" w:lineRule="auto"/>
        <w:ind w:firstLine="709"/>
        <w:jc w:val="both"/>
        <w:rPr>
          <w:rFonts w:ascii="Times New Roman" w:hAnsi="Times New Roman"/>
          <w:caps/>
          <w:sz w:val="28"/>
          <w:szCs w:val="28"/>
        </w:rPr>
      </w:pPr>
      <w:r>
        <w:rPr>
          <w:rFonts w:ascii="Times New Roman" w:hAnsi="Times New Roman"/>
          <w:caps/>
          <w:sz w:val="28"/>
          <w:szCs w:val="28"/>
        </w:rPr>
        <w:br w:type="page"/>
      </w:r>
      <w:r w:rsidR="00DE6D86" w:rsidRPr="00297229">
        <w:rPr>
          <w:rFonts w:ascii="Times New Roman" w:hAnsi="Times New Roman"/>
          <w:caps/>
          <w:sz w:val="28"/>
          <w:szCs w:val="28"/>
        </w:rPr>
        <w:t>Выводы</w:t>
      </w:r>
    </w:p>
    <w:p w:rsidR="00297229" w:rsidRDefault="00297229" w:rsidP="00D95288">
      <w:pPr>
        <w:spacing w:line="360" w:lineRule="auto"/>
        <w:ind w:firstLine="709"/>
        <w:jc w:val="both"/>
        <w:rPr>
          <w:rFonts w:ascii="Times New Roman" w:hAnsi="Times New Roman"/>
          <w:sz w:val="28"/>
          <w:szCs w:val="24"/>
        </w:rPr>
      </w:pPr>
    </w:p>
    <w:p w:rsidR="001B3893" w:rsidRPr="00D95288" w:rsidRDefault="001B3893" w:rsidP="00D95288">
      <w:pPr>
        <w:spacing w:line="360" w:lineRule="auto"/>
        <w:ind w:firstLine="709"/>
        <w:jc w:val="both"/>
        <w:rPr>
          <w:rFonts w:ascii="Times New Roman" w:hAnsi="Times New Roman"/>
          <w:sz w:val="28"/>
          <w:szCs w:val="28"/>
        </w:rPr>
      </w:pPr>
      <w:r w:rsidRPr="00D95288">
        <w:rPr>
          <w:rFonts w:ascii="Times New Roman" w:hAnsi="Times New Roman"/>
          <w:sz w:val="28"/>
          <w:szCs w:val="24"/>
        </w:rPr>
        <w:t xml:space="preserve">Во второй главе проведен анализ финансово-хозяйственной деятельности предприятия. Общество с ограниченной ответственностью </w:t>
      </w:r>
      <w:r w:rsidRPr="00D95288">
        <w:rPr>
          <w:rFonts w:ascii="Times New Roman" w:hAnsi="Times New Roman"/>
          <w:sz w:val="28"/>
          <w:szCs w:val="28"/>
        </w:rPr>
        <w:t xml:space="preserve">«Бастион» Основным видами деятельности Общества является коммерческая, посредническая и торгово-закупочная деятельность на рынке сантехнического оборудования. Анализ конкурентоспособности предприятия показал, что ООО «Бастион» занимает лидирующее положение на территориальном рынке и имеет довольно сильные позиции по многим параметрам. Что касается потребителей, они довольны уровнем цен и качеством продукции, предоставляемой предприятием, но ощущается давление поставщиков и конкурентов. </w:t>
      </w:r>
    </w:p>
    <w:p w:rsidR="001B3893" w:rsidRPr="00D95288" w:rsidRDefault="001B389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Снижение коэффициента ликвидности ООО «Бастион» указывает на то, что возможности предприятия по погашению обязательств начинают снижаться. Анализ склонности предприятия к банкротству показывает, что в ООО «Бастион» в течении трех последних лет наблюдается тенденция снижения класса надежности. </w:t>
      </w:r>
    </w:p>
    <w:p w:rsidR="001B3893" w:rsidRPr="00D95288" w:rsidRDefault="001B389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Таким образом, анализ результатов деятельности ООО</w:t>
      </w:r>
      <w:r w:rsidR="00D95288">
        <w:rPr>
          <w:rFonts w:ascii="Times New Roman" w:hAnsi="Times New Roman"/>
          <w:sz w:val="28"/>
          <w:szCs w:val="28"/>
        </w:rPr>
        <w:t xml:space="preserve"> </w:t>
      </w:r>
      <w:r w:rsidRPr="00D95288">
        <w:rPr>
          <w:rFonts w:ascii="Times New Roman" w:hAnsi="Times New Roman"/>
          <w:sz w:val="28"/>
          <w:szCs w:val="28"/>
        </w:rPr>
        <w:t>«Бастион» показал, что</w:t>
      </w:r>
      <w:r w:rsidR="00D95288">
        <w:rPr>
          <w:rFonts w:ascii="Times New Roman" w:hAnsi="Times New Roman"/>
          <w:sz w:val="28"/>
          <w:szCs w:val="28"/>
        </w:rPr>
        <w:t xml:space="preserve"> </w:t>
      </w:r>
      <w:r w:rsidRPr="00D95288">
        <w:rPr>
          <w:rFonts w:ascii="Times New Roman" w:hAnsi="Times New Roman"/>
          <w:sz w:val="28"/>
          <w:szCs w:val="28"/>
        </w:rPr>
        <w:t xml:space="preserve">на предприятии имеют место следующие риски: </w:t>
      </w:r>
      <w:r w:rsidRPr="00D95288">
        <w:rPr>
          <w:rFonts w:ascii="Times New Roman" w:hAnsi="Times New Roman"/>
          <w:bCs/>
          <w:sz w:val="28"/>
          <w:szCs w:val="28"/>
        </w:rPr>
        <w:t>снижения финансовой устойчивости, неплатежеспособности предприятия, структурный риск, д</w:t>
      </w:r>
      <w:r w:rsidRPr="00D95288">
        <w:rPr>
          <w:rFonts w:ascii="Times New Roman" w:hAnsi="Times New Roman"/>
          <w:sz w:val="28"/>
          <w:szCs w:val="28"/>
        </w:rPr>
        <w:t>ля предприятие остаются актуальными и и</w:t>
      </w:r>
      <w:r w:rsidRPr="00D95288">
        <w:rPr>
          <w:rFonts w:ascii="Times New Roman" w:hAnsi="Times New Roman"/>
          <w:bCs/>
          <w:sz w:val="28"/>
          <w:szCs w:val="28"/>
        </w:rPr>
        <w:t>нфляционный и налоговый риск</w:t>
      </w:r>
      <w:r w:rsidRPr="00D95288">
        <w:rPr>
          <w:rFonts w:ascii="Times New Roman" w:hAnsi="Times New Roman"/>
          <w:sz w:val="28"/>
          <w:szCs w:val="28"/>
        </w:rPr>
        <w:t xml:space="preserve">, есть риск риски неисполнения договоров, возникновения дебиторской задолженности, возникновения непредвиденных потерь и т.д. </w:t>
      </w:r>
    </w:p>
    <w:p w:rsidR="00430C33" w:rsidRPr="00D95288" w:rsidRDefault="001B3893" w:rsidP="00D95288">
      <w:pPr>
        <w:spacing w:line="360" w:lineRule="auto"/>
        <w:ind w:firstLine="709"/>
        <w:jc w:val="both"/>
        <w:rPr>
          <w:rFonts w:ascii="Times New Roman" w:hAnsi="Times New Roman"/>
          <w:iCs/>
          <w:sz w:val="28"/>
          <w:szCs w:val="28"/>
        </w:rPr>
      </w:pPr>
      <w:r w:rsidRPr="00D95288">
        <w:rPr>
          <w:rFonts w:ascii="Times New Roman" w:hAnsi="Times New Roman"/>
          <w:sz w:val="28"/>
          <w:szCs w:val="28"/>
        </w:rPr>
        <w:t>Для управления рисками на предприятии используется:</w:t>
      </w:r>
      <w:r w:rsidR="00D95288">
        <w:rPr>
          <w:rFonts w:ascii="Times New Roman" w:hAnsi="Times New Roman"/>
          <w:sz w:val="28"/>
          <w:szCs w:val="28"/>
        </w:rPr>
        <w:t xml:space="preserve"> </w:t>
      </w:r>
      <w:r w:rsidRPr="00D95288">
        <w:rPr>
          <w:rFonts w:ascii="Times New Roman" w:hAnsi="Times New Roman"/>
          <w:iCs/>
          <w:sz w:val="28"/>
          <w:szCs w:val="28"/>
        </w:rPr>
        <w:t xml:space="preserve">диверсификация деятельности, диверсификация рынка сбыта, диверсификация закупок товара, </w:t>
      </w:r>
    </w:p>
    <w:p w:rsidR="00DE6D86" w:rsidRPr="00D95288" w:rsidRDefault="001B3893" w:rsidP="00D95288">
      <w:pPr>
        <w:spacing w:line="360" w:lineRule="auto"/>
        <w:ind w:firstLine="709"/>
        <w:jc w:val="both"/>
        <w:rPr>
          <w:rFonts w:ascii="Times New Roman" w:hAnsi="Times New Roman"/>
          <w:sz w:val="28"/>
          <w:szCs w:val="28"/>
        </w:rPr>
      </w:pPr>
      <w:r w:rsidRPr="00D95288">
        <w:rPr>
          <w:rFonts w:ascii="Times New Roman" w:hAnsi="Times New Roman"/>
          <w:iCs/>
          <w:sz w:val="28"/>
          <w:szCs w:val="28"/>
        </w:rPr>
        <w:t xml:space="preserve">как </w:t>
      </w:r>
      <w:r w:rsidR="00184A81" w:rsidRPr="00D95288">
        <w:rPr>
          <w:rFonts w:ascii="Times New Roman" w:hAnsi="Times New Roman"/>
          <w:iCs/>
          <w:sz w:val="28"/>
          <w:szCs w:val="28"/>
        </w:rPr>
        <w:t>о</w:t>
      </w:r>
      <w:r w:rsidRPr="00D95288">
        <w:rPr>
          <w:rFonts w:ascii="Times New Roman" w:hAnsi="Times New Roman"/>
          <w:sz w:val="28"/>
          <w:szCs w:val="28"/>
        </w:rPr>
        <w:t>дин из приемов компенсации риска – «мониторинг социально-экономической и нормативно-правовой среды»</w:t>
      </w:r>
      <w:r w:rsidR="00FA3027" w:rsidRPr="00D95288">
        <w:rPr>
          <w:rStyle w:val="a5"/>
          <w:rFonts w:ascii="Times New Roman" w:hAnsi="Times New Roman"/>
          <w:sz w:val="28"/>
          <w:szCs w:val="28"/>
          <w:vertAlign w:val="baseline"/>
        </w:rPr>
        <w:footnoteReference w:id="27"/>
      </w:r>
      <w:r w:rsidRPr="00D95288">
        <w:rPr>
          <w:rFonts w:ascii="Times New Roman" w:hAnsi="Times New Roman"/>
          <w:sz w:val="28"/>
          <w:szCs w:val="28"/>
        </w:rPr>
        <w:t>.</w:t>
      </w:r>
      <w:r w:rsidR="00D95288">
        <w:rPr>
          <w:rFonts w:ascii="Times New Roman" w:hAnsi="Times New Roman"/>
          <w:sz w:val="28"/>
          <w:szCs w:val="28"/>
        </w:rPr>
        <w:t xml:space="preserve"> </w:t>
      </w:r>
    </w:p>
    <w:p w:rsidR="00A17A02"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Анализ показал не эффективность подходов к управлению рисками ООО «Бастион», следовательно, необходим поиск новых форм и методов управления рисками данного предприятия.</w:t>
      </w:r>
    </w:p>
    <w:p w:rsidR="00F30C46" w:rsidRPr="00D95288" w:rsidRDefault="00297229"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F30C46" w:rsidRPr="00D95288">
        <w:rPr>
          <w:rFonts w:ascii="Times New Roman" w:hAnsi="Times New Roman"/>
          <w:sz w:val="28"/>
          <w:szCs w:val="28"/>
        </w:rPr>
        <w:t>ГЛАВА 3</w:t>
      </w:r>
      <w:r w:rsidR="006D7BAF" w:rsidRPr="00D95288">
        <w:rPr>
          <w:rFonts w:ascii="Times New Roman" w:hAnsi="Times New Roman"/>
          <w:sz w:val="28"/>
          <w:szCs w:val="28"/>
        </w:rPr>
        <w:t>.</w:t>
      </w:r>
      <w:r w:rsidR="00F30C46" w:rsidRPr="00D95288">
        <w:rPr>
          <w:rFonts w:ascii="Times New Roman" w:hAnsi="Times New Roman"/>
          <w:sz w:val="28"/>
          <w:szCs w:val="28"/>
        </w:rPr>
        <w:t xml:space="preserve"> ПРОЕКТ МЕРОПРИЯТИЙ ПО СНИЖЕНИЮ ФИНАНСОВЫХ РИСКОВ ООО «БАСТИОН»</w:t>
      </w:r>
    </w:p>
    <w:p w:rsidR="003730CA" w:rsidRPr="00D95288" w:rsidRDefault="003730CA" w:rsidP="00D95288">
      <w:pPr>
        <w:spacing w:line="360" w:lineRule="auto"/>
        <w:ind w:firstLine="709"/>
        <w:jc w:val="both"/>
        <w:rPr>
          <w:rFonts w:ascii="Times New Roman" w:hAnsi="Times New Roman"/>
          <w:sz w:val="28"/>
          <w:szCs w:val="28"/>
        </w:rPr>
      </w:pPr>
    </w:p>
    <w:p w:rsidR="00F30C46" w:rsidRPr="00297229" w:rsidRDefault="00F30C46" w:rsidP="00D95288">
      <w:pPr>
        <w:spacing w:line="360" w:lineRule="auto"/>
        <w:ind w:firstLine="709"/>
        <w:jc w:val="both"/>
        <w:rPr>
          <w:rFonts w:ascii="Times New Roman" w:hAnsi="Times New Roman"/>
          <w:caps/>
          <w:sz w:val="28"/>
          <w:szCs w:val="28"/>
        </w:rPr>
      </w:pPr>
      <w:r w:rsidRPr="00297229">
        <w:rPr>
          <w:rFonts w:ascii="Times New Roman" w:hAnsi="Times New Roman"/>
          <w:caps/>
          <w:sz w:val="28"/>
          <w:szCs w:val="28"/>
        </w:rPr>
        <w:t xml:space="preserve">3.1 </w:t>
      </w:r>
      <w:r w:rsidR="00243D2A" w:rsidRPr="00297229">
        <w:rPr>
          <w:rFonts w:ascii="Times New Roman" w:hAnsi="Times New Roman"/>
          <w:caps/>
          <w:sz w:val="28"/>
          <w:szCs w:val="28"/>
        </w:rPr>
        <w:t xml:space="preserve">Основные мероприятия по управлению </w:t>
      </w:r>
      <w:r w:rsidRPr="00297229">
        <w:rPr>
          <w:rFonts w:ascii="Times New Roman" w:hAnsi="Times New Roman"/>
          <w:caps/>
          <w:sz w:val="28"/>
          <w:szCs w:val="28"/>
        </w:rPr>
        <w:t>финансов</w:t>
      </w:r>
      <w:r w:rsidR="00243D2A" w:rsidRPr="00297229">
        <w:rPr>
          <w:rFonts w:ascii="Times New Roman" w:hAnsi="Times New Roman"/>
          <w:caps/>
          <w:sz w:val="28"/>
          <w:szCs w:val="28"/>
        </w:rPr>
        <w:t xml:space="preserve">ыми рисками </w:t>
      </w:r>
      <w:r w:rsidRPr="00297229">
        <w:rPr>
          <w:rFonts w:ascii="Times New Roman" w:hAnsi="Times New Roman"/>
          <w:caps/>
          <w:sz w:val="28"/>
          <w:szCs w:val="28"/>
        </w:rPr>
        <w:t>предприятия</w:t>
      </w:r>
    </w:p>
    <w:p w:rsidR="00F30C46" w:rsidRPr="00D95288" w:rsidRDefault="00F30C46" w:rsidP="00D95288">
      <w:pPr>
        <w:spacing w:line="360" w:lineRule="auto"/>
        <w:ind w:firstLine="709"/>
        <w:jc w:val="both"/>
        <w:rPr>
          <w:rFonts w:ascii="Times New Roman" w:hAnsi="Times New Roman"/>
          <w:sz w:val="28"/>
          <w:szCs w:val="28"/>
        </w:rPr>
      </w:pP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Выбор стратегии оздоровления финансового состояния предприятия </w:t>
      </w:r>
      <w:r w:rsidR="0033091D" w:rsidRPr="00D95288">
        <w:rPr>
          <w:rFonts w:ascii="Times New Roman" w:hAnsi="Times New Roman"/>
          <w:sz w:val="28"/>
          <w:szCs w:val="28"/>
        </w:rPr>
        <w:t xml:space="preserve">должен быть </w:t>
      </w:r>
      <w:r w:rsidRPr="00D95288">
        <w:rPr>
          <w:rFonts w:ascii="Times New Roman" w:hAnsi="Times New Roman"/>
          <w:sz w:val="28"/>
          <w:szCs w:val="28"/>
        </w:rPr>
        <w:t>осуществлен на основе анализа ключевых факторов, характеризующих</w:t>
      </w:r>
      <w:r w:rsidR="00D95288">
        <w:rPr>
          <w:rFonts w:ascii="Times New Roman" w:hAnsi="Times New Roman"/>
          <w:sz w:val="28"/>
          <w:szCs w:val="28"/>
        </w:rPr>
        <w:t xml:space="preserve"> </w:t>
      </w:r>
      <w:r w:rsidRPr="00D95288">
        <w:rPr>
          <w:rFonts w:ascii="Times New Roman" w:hAnsi="Times New Roman"/>
          <w:sz w:val="28"/>
          <w:szCs w:val="28"/>
        </w:rPr>
        <w:t>состояние ООО</w:t>
      </w:r>
      <w:r w:rsidR="00D95288">
        <w:rPr>
          <w:rFonts w:ascii="Times New Roman" w:hAnsi="Times New Roman"/>
          <w:sz w:val="28"/>
          <w:szCs w:val="28"/>
        </w:rPr>
        <w:t xml:space="preserve"> </w:t>
      </w:r>
      <w:r w:rsidRPr="00D95288">
        <w:rPr>
          <w:rFonts w:ascii="Times New Roman" w:hAnsi="Times New Roman"/>
          <w:sz w:val="28"/>
          <w:szCs w:val="28"/>
        </w:rPr>
        <w:t xml:space="preserve">«Бастион» и внешнюю среду, портфеля продукции. Проведенный анализ финансового состояния </w:t>
      </w:r>
      <w:r w:rsidR="00FD5011" w:rsidRPr="00D95288">
        <w:rPr>
          <w:rFonts w:ascii="Times New Roman" w:hAnsi="Times New Roman"/>
          <w:sz w:val="28"/>
          <w:szCs w:val="28"/>
        </w:rPr>
        <w:t>по</w:t>
      </w:r>
      <w:r w:rsidRPr="00D95288">
        <w:rPr>
          <w:rFonts w:ascii="Times New Roman" w:hAnsi="Times New Roman"/>
          <w:sz w:val="28"/>
          <w:szCs w:val="28"/>
        </w:rPr>
        <w:t>служи</w:t>
      </w:r>
      <w:r w:rsidR="00FD5011" w:rsidRPr="00D95288">
        <w:rPr>
          <w:rFonts w:ascii="Times New Roman" w:hAnsi="Times New Roman"/>
          <w:sz w:val="28"/>
          <w:szCs w:val="28"/>
        </w:rPr>
        <w:t>л</w:t>
      </w:r>
      <w:r w:rsidRPr="00D95288">
        <w:rPr>
          <w:rFonts w:ascii="Times New Roman" w:hAnsi="Times New Roman"/>
          <w:sz w:val="28"/>
          <w:szCs w:val="28"/>
        </w:rPr>
        <w:t xml:space="preserve"> отправной точкой прогнозирования, планирования, управления финансовыми рисками предприятия. Стратегия </w:t>
      </w:r>
      <w:r w:rsidR="0033091D" w:rsidRPr="00D95288">
        <w:rPr>
          <w:rFonts w:ascii="Times New Roman" w:hAnsi="Times New Roman"/>
          <w:sz w:val="28"/>
          <w:szCs w:val="28"/>
        </w:rPr>
        <w:t xml:space="preserve">управления финансовыми рисками </w:t>
      </w:r>
      <w:r w:rsidRPr="00D95288">
        <w:rPr>
          <w:rFonts w:ascii="Times New Roman" w:hAnsi="Times New Roman"/>
          <w:sz w:val="28"/>
          <w:szCs w:val="28"/>
        </w:rPr>
        <w:t>разработана на основе сильных сторон (с одновременным подавлением недостатков), при этом учитываются источники возможностей и опасностей, выявленные во внешней среде</w:t>
      </w:r>
      <w:r w:rsidR="00FA3027" w:rsidRPr="00D95288">
        <w:rPr>
          <w:rStyle w:val="a5"/>
          <w:rFonts w:ascii="Times New Roman" w:hAnsi="Times New Roman"/>
          <w:sz w:val="28"/>
          <w:szCs w:val="28"/>
          <w:vertAlign w:val="baseline"/>
        </w:rPr>
        <w:footnoteReference w:id="28"/>
      </w:r>
      <w:r w:rsidRPr="00D95288">
        <w:rPr>
          <w:rFonts w:ascii="Times New Roman" w:hAnsi="Times New Roman"/>
          <w:sz w:val="28"/>
          <w:szCs w:val="28"/>
        </w:rPr>
        <w:t xml:space="preserve">. </w:t>
      </w:r>
    </w:p>
    <w:p w:rsidR="0033091D" w:rsidRPr="00D95288" w:rsidRDefault="00FD501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w:t>
      </w:r>
      <w:r w:rsidR="00F30C46" w:rsidRPr="00D95288">
        <w:rPr>
          <w:rFonts w:ascii="Times New Roman" w:hAnsi="Times New Roman"/>
          <w:sz w:val="28"/>
          <w:szCs w:val="28"/>
        </w:rPr>
        <w:t xml:space="preserve">дним из основных и наиболее радикальных направлений финансового оздоровления </w:t>
      </w:r>
      <w:r w:rsidR="0033091D" w:rsidRPr="00D95288">
        <w:rPr>
          <w:rFonts w:ascii="Times New Roman" w:hAnsi="Times New Roman"/>
          <w:sz w:val="28"/>
          <w:szCs w:val="28"/>
        </w:rPr>
        <w:t>ООО</w:t>
      </w:r>
      <w:r w:rsidR="00D95288">
        <w:rPr>
          <w:rFonts w:ascii="Times New Roman" w:hAnsi="Times New Roman"/>
          <w:sz w:val="28"/>
          <w:szCs w:val="28"/>
        </w:rPr>
        <w:t xml:space="preserve"> </w:t>
      </w:r>
      <w:r w:rsidR="0033091D" w:rsidRPr="00D95288">
        <w:rPr>
          <w:rFonts w:ascii="Times New Roman" w:hAnsi="Times New Roman"/>
          <w:sz w:val="28"/>
          <w:szCs w:val="28"/>
        </w:rPr>
        <w:t>«Бастион»</w:t>
      </w:r>
      <w:r w:rsidR="00F30C46" w:rsidRPr="00D95288">
        <w:rPr>
          <w:rFonts w:ascii="Times New Roman" w:hAnsi="Times New Roman"/>
          <w:sz w:val="28"/>
          <w:szCs w:val="28"/>
        </w:rPr>
        <w:t xml:space="preserve"> является поиск внутренних резервов по увеличению прибыльности </w:t>
      </w:r>
      <w:r w:rsidR="0033091D" w:rsidRPr="00D95288">
        <w:rPr>
          <w:rFonts w:ascii="Times New Roman" w:hAnsi="Times New Roman"/>
          <w:sz w:val="28"/>
          <w:szCs w:val="28"/>
        </w:rPr>
        <w:t>продаж</w:t>
      </w:r>
      <w:r w:rsidR="00F30C46" w:rsidRPr="00D95288">
        <w:rPr>
          <w:rFonts w:ascii="Times New Roman" w:hAnsi="Times New Roman"/>
          <w:sz w:val="28"/>
          <w:szCs w:val="28"/>
        </w:rPr>
        <w:t xml:space="preserve"> и достижению безубыточной работы: более полное использование производственной мощности предприятия, повышение </w:t>
      </w:r>
      <w:r w:rsidR="00430C33" w:rsidRPr="00D95288">
        <w:rPr>
          <w:rFonts w:ascii="Times New Roman" w:hAnsi="Times New Roman"/>
          <w:sz w:val="28"/>
          <w:szCs w:val="28"/>
        </w:rPr>
        <w:t>качества</w:t>
      </w:r>
      <w:r w:rsidR="00F30C46" w:rsidRPr="00D95288">
        <w:rPr>
          <w:rFonts w:ascii="Times New Roman" w:hAnsi="Times New Roman"/>
          <w:sz w:val="28"/>
          <w:szCs w:val="28"/>
        </w:rPr>
        <w:t xml:space="preserve"> и конкурентоспособности продукции, снижение ее себестоимости, рациональное использование материальных, трудовых и финансовых ресурсов, сокращение непроизводительных расходов и потерь.</w:t>
      </w:r>
      <w:r w:rsidR="00297229">
        <w:rPr>
          <w:rFonts w:ascii="Times New Roman" w:hAnsi="Times New Roman"/>
          <w:sz w:val="28"/>
          <w:szCs w:val="28"/>
        </w:rPr>
        <w:t xml:space="preserve"> </w:t>
      </w:r>
      <w:r w:rsidR="00F30C46" w:rsidRPr="00D95288">
        <w:rPr>
          <w:rFonts w:ascii="Times New Roman" w:hAnsi="Times New Roman"/>
          <w:sz w:val="28"/>
          <w:szCs w:val="28"/>
        </w:rPr>
        <w:t>Основное внимание при этом необходимо уделить вопросам ресурсосбережения —</w:t>
      </w:r>
      <w:r w:rsidR="0033091D" w:rsidRPr="00D95288">
        <w:rPr>
          <w:rFonts w:ascii="Times New Roman" w:hAnsi="Times New Roman"/>
          <w:sz w:val="28"/>
          <w:szCs w:val="28"/>
        </w:rPr>
        <w:t xml:space="preserve"> </w:t>
      </w:r>
      <w:r w:rsidR="00F30C46" w:rsidRPr="00D95288">
        <w:rPr>
          <w:rFonts w:ascii="Times New Roman" w:hAnsi="Times New Roman"/>
          <w:sz w:val="28"/>
          <w:szCs w:val="28"/>
        </w:rPr>
        <w:t>организации действенного учета и контроля за использованием ресурсов, изучению и внедрению передового опыта в осуществлении режима экономии, материальному и моральному стимулированию работников в борьбе за экономию ресурсов и сокращение непроизводительных расходов и потерь.</w:t>
      </w:r>
      <w:r w:rsidR="00D95288">
        <w:rPr>
          <w:rFonts w:ascii="Times New Roman" w:hAnsi="Times New Roman"/>
          <w:sz w:val="28"/>
          <w:szCs w:val="28"/>
        </w:rPr>
        <w:t xml:space="preserve"> </w:t>
      </w:r>
      <w:r w:rsidR="00184A81" w:rsidRPr="00D95288">
        <w:rPr>
          <w:rFonts w:ascii="Times New Roman" w:hAnsi="Times New Roman"/>
          <w:sz w:val="28"/>
          <w:szCs w:val="28"/>
        </w:rPr>
        <w:t>Необходимо пересмотреть организацию труда и начисление заработной</w:t>
      </w:r>
      <w:r w:rsidR="00D95288">
        <w:rPr>
          <w:rFonts w:ascii="Times New Roman" w:hAnsi="Times New Roman"/>
          <w:sz w:val="28"/>
          <w:szCs w:val="28"/>
        </w:rPr>
        <w:t xml:space="preserve"> </w:t>
      </w:r>
      <w:r w:rsidR="00514DF7" w:rsidRPr="00D95288">
        <w:rPr>
          <w:rFonts w:ascii="Times New Roman" w:hAnsi="Times New Roman"/>
          <w:sz w:val="28"/>
          <w:szCs w:val="28"/>
        </w:rPr>
        <w:t>платы, подбор и расстановку персонала,</w:t>
      </w:r>
      <w:r w:rsidR="00D95288">
        <w:rPr>
          <w:rFonts w:ascii="Times New Roman" w:hAnsi="Times New Roman"/>
          <w:sz w:val="28"/>
          <w:szCs w:val="28"/>
        </w:rPr>
        <w:t xml:space="preserve"> </w:t>
      </w:r>
      <w:r w:rsidR="00F30C46" w:rsidRPr="00D95288">
        <w:rPr>
          <w:rFonts w:ascii="Times New Roman" w:hAnsi="Times New Roman"/>
          <w:sz w:val="28"/>
          <w:szCs w:val="28"/>
        </w:rPr>
        <w:t xml:space="preserve">рынки </w:t>
      </w:r>
      <w:r w:rsidR="0033091D" w:rsidRPr="00D95288">
        <w:rPr>
          <w:rFonts w:ascii="Times New Roman" w:hAnsi="Times New Roman"/>
          <w:sz w:val="28"/>
          <w:szCs w:val="28"/>
        </w:rPr>
        <w:t xml:space="preserve">поставок оборудования </w:t>
      </w:r>
      <w:r w:rsidR="00F30C46" w:rsidRPr="00D95288">
        <w:rPr>
          <w:rFonts w:ascii="Times New Roman" w:hAnsi="Times New Roman"/>
          <w:sz w:val="28"/>
          <w:szCs w:val="28"/>
        </w:rPr>
        <w:t xml:space="preserve">и рынки сбыта </w:t>
      </w:r>
      <w:r w:rsidR="0033091D" w:rsidRPr="00D95288">
        <w:rPr>
          <w:rFonts w:ascii="Times New Roman" w:hAnsi="Times New Roman"/>
          <w:sz w:val="28"/>
          <w:szCs w:val="28"/>
        </w:rPr>
        <w:t>товаров</w:t>
      </w:r>
      <w:r w:rsidR="00F30C46" w:rsidRPr="00D95288">
        <w:rPr>
          <w:rFonts w:ascii="Times New Roman" w:hAnsi="Times New Roman"/>
          <w:sz w:val="28"/>
          <w:szCs w:val="28"/>
        </w:rPr>
        <w:t>, инвестиционную и ценовую политику и другие вопросы</w:t>
      </w:r>
      <w:r w:rsidR="00B96373" w:rsidRPr="00D95288">
        <w:rPr>
          <w:rStyle w:val="a5"/>
          <w:rFonts w:ascii="Times New Roman" w:hAnsi="Times New Roman"/>
          <w:sz w:val="28"/>
          <w:szCs w:val="28"/>
          <w:vertAlign w:val="baseline"/>
        </w:rPr>
        <w:footnoteReference w:id="29"/>
      </w:r>
      <w:r w:rsidR="00F30C46" w:rsidRPr="00D95288">
        <w:rPr>
          <w:rFonts w:ascii="Times New Roman" w:hAnsi="Times New Roman"/>
          <w:sz w:val="28"/>
          <w:szCs w:val="28"/>
        </w:rPr>
        <w:t xml:space="preserve">. </w:t>
      </w:r>
    </w:p>
    <w:p w:rsidR="0033091D" w:rsidRPr="00D95288" w:rsidRDefault="0033091D"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Р</w:t>
      </w:r>
      <w:r w:rsidR="00F30C46" w:rsidRPr="00D95288">
        <w:rPr>
          <w:rFonts w:ascii="Times New Roman" w:hAnsi="Times New Roman"/>
          <w:sz w:val="28"/>
          <w:szCs w:val="28"/>
        </w:rPr>
        <w:t xml:space="preserve">ассмотрим основные мероприятия по улучшению финансового состояния </w:t>
      </w:r>
      <w:r w:rsidRPr="00D95288">
        <w:rPr>
          <w:rFonts w:ascii="Times New Roman" w:hAnsi="Times New Roman"/>
          <w:sz w:val="28"/>
          <w:szCs w:val="28"/>
        </w:rPr>
        <w:t>ООО</w:t>
      </w:r>
      <w:r w:rsidR="00D95288">
        <w:rPr>
          <w:rFonts w:ascii="Times New Roman" w:hAnsi="Times New Roman"/>
          <w:sz w:val="28"/>
          <w:szCs w:val="28"/>
        </w:rPr>
        <w:t xml:space="preserve"> </w:t>
      </w:r>
      <w:r w:rsidRPr="00D95288">
        <w:rPr>
          <w:rFonts w:ascii="Times New Roman" w:hAnsi="Times New Roman"/>
          <w:sz w:val="28"/>
          <w:szCs w:val="28"/>
        </w:rPr>
        <w:t>«Бастион».</w:t>
      </w:r>
    </w:p>
    <w:p w:rsidR="00FD5011" w:rsidRPr="00D95288" w:rsidRDefault="00FD501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 внешним источникам привлечения средств в оборот ООО</w:t>
      </w:r>
      <w:r w:rsidR="00D95288">
        <w:rPr>
          <w:rFonts w:ascii="Times New Roman" w:hAnsi="Times New Roman"/>
          <w:sz w:val="28"/>
          <w:szCs w:val="28"/>
        </w:rPr>
        <w:t xml:space="preserve"> </w:t>
      </w:r>
      <w:r w:rsidRPr="00D95288">
        <w:rPr>
          <w:rFonts w:ascii="Times New Roman" w:hAnsi="Times New Roman"/>
          <w:sz w:val="28"/>
          <w:szCs w:val="28"/>
        </w:rPr>
        <w:t>«Бастион»</w:t>
      </w:r>
      <w:r w:rsidR="00D95288">
        <w:rPr>
          <w:rFonts w:ascii="Times New Roman" w:hAnsi="Times New Roman"/>
          <w:sz w:val="28"/>
          <w:szCs w:val="28"/>
        </w:rPr>
        <w:t xml:space="preserve"> </w:t>
      </w:r>
      <w:r w:rsidRPr="00D95288">
        <w:rPr>
          <w:rFonts w:ascii="Times New Roman" w:hAnsi="Times New Roman"/>
          <w:sz w:val="28"/>
          <w:szCs w:val="28"/>
        </w:rPr>
        <w:t>можно порекомендовать использование: факторинга, лизинга, привлечение кредитов под прибыльные проекты.</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Проведенный в предыдущей главе анализ финансового состояния предприятия </w:t>
      </w:r>
      <w:r w:rsidR="0033091D" w:rsidRPr="00D95288">
        <w:rPr>
          <w:rFonts w:ascii="Times New Roman" w:hAnsi="Times New Roman"/>
          <w:sz w:val="28"/>
          <w:szCs w:val="28"/>
        </w:rPr>
        <w:t>ООО</w:t>
      </w:r>
      <w:r w:rsidR="00D95288">
        <w:rPr>
          <w:rFonts w:ascii="Times New Roman" w:hAnsi="Times New Roman"/>
          <w:sz w:val="28"/>
          <w:szCs w:val="28"/>
        </w:rPr>
        <w:t xml:space="preserve"> </w:t>
      </w:r>
      <w:r w:rsidR="0033091D" w:rsidRPr="00D95288">
        <w:rPr>
          <w:rFonts w:ascii="Times New Roman" w:hAnsi="Times New Roman"/>
          <w:sz w:val="28"/>
          <w:szCs w:val="28"/>
        </w:rPr>
        <w:t xml:space="preserve">«Бастион» </w:t>
      </w:r>
      <w:r w:rsidRPr="00D95288">
        <w:rPr>
          <w:rFonts w:ascii="Times New Roman" w:hAnsi="Times New Roman"/>
          <w:sz w:val="28"/>
          <w:szCs w:val="28"/>
        </w:rPr>
        <w:t>показал, что значительную долю собственного оборотного капитала составляет дебиторская задолженность.</w:t>
      </w:r>
      <w:r w:rsidR="00FD5011" w:rsidRPr="00D95288">
        <w:rPr>
          <w:rFonts w:ascii="Times New Roman" w:hAnsi="Times New Roman"/>
          <w:sz w:val="28"/>
          <w:szCs w:val="28"/>
        </w:rPr>
        <w:t xml:space="preserve"> </w:t>
      </w:r>
      <w:r w:rsidRPr="00D95288">
        <w:rPr>
          <w:rFonts w:ascii="Times New Roman" w:hAnsi="Times New Roman"/>
          <w:sz w:val="28"/>
          <w:szCs w:val="28"/>
        </w:rPr>
        <w:t>Для финансирования такой большой дебиторской задолженности предприятие использует собственные основные средства, но это говорит об отсутствии эффективной работы с дебиторами. Считаем целесообразным использование основных приемов управления дебиторской задолженностью:</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учет заказов, оформление счетов и установление характера дебиторской задолженности; </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проведение </w:t>
      </w:r>
      <w:bookmarkStart w:id="0" w:name="OCRUncertain583"/>
      <w:r w:rsidRPr="00D95288">
        <w:rPr>
          <w:rFonts w:ascii="Times New Roman" w:hAnsi="Times New Roman"/>
          <w:sz w:val="28"/>
          <w:szCs w:val="28"/>
        </w:rPr>
        <w:t>АВС-анализа</w:t>
      </w:r>
      <w:bookmarkEnd w:id="0"/>
      <w:r w:rsidRPr="00D95288">
        <w:rPr>
          <w:rFonts w:ascii="Times New Roman" w:hAnsi="Times New Roman"/>
          <w:sz w:val="28"/>
          <w:szCs w:val="28"/>
        </w:rPr>
        <w:t xml:space="preserve"> дебиторов; </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анализ задолженности по видам продукции для определения невыгодных с точки зрения инкассации товаров; </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оценка реальной стоимости существующей дебиторской задолженности;</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уменьшение </w:t>
      </w:r>
      <w:bookmarkStart w:id="1" w:name="OCRUncertain584"/>
      <w:r w:rsidRPr="00D95288">
        <w:rPr>
          <w:rFonts w:ascii="Times New Roman" w:hAnsi="Times New Roman"/>
          <w:sz w:val="28"/>
          <w:szCs w:val="28"/>
        </w:rPr>
        <w:t>дебиторской</w:t>
      </w:r>
      <w:bookmarkEnd w:id="1"/>
      <w:r w:rsidRPr="00D95288">
        <w:rPr>
          <w:rFonts w:ascii="Times New Roman" w:hAnsi="Times New Roman"/>
          <w:sz w:val="28"/>
          <w:szCs w:val="28"/>
        </w:rPr>
        <w:t xml:space="preserve"> задолженности на сумму </w:t>
      </w:r>
      <w:r w:rsidR="00297229" w:rsidRPr="00D95288">
        <w:rPr>
          <w:rFonts w:ascii="Times New Roman" w:hAnsi="Times New Roman"/>
          <w:sz w:val="28"/>
          <w:szCs w:val="28"/>
        </w:rPr>
        <w:t>безнадежных</w:t>
      </w:r>
      <w:r w:rsidRPr="00D95288">
        <w:rPr>
          <w:rFonts w:ascii="Times New Roman" w:hAnsi="Times New Roman"/>
          <w:sz w:val="28"/>
          <w:szCs w:val="28"/>
        </w:rPr>
        <w:t xml:space="preserve"> долгов; </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контроль за соотношением дебиторской и кредиторской задолженности, определен</w:t>
      </w:r>
      <w:bookmarkStart w:id="2" w:name="OCRUncertain586"/>
      <w:r w:rsidRPr="00D95288">
        <w:rPr>
          <w:rFonts w:ascii="Times New Roman" w:hAnsi="Times New Roman"/>
          <w:sz w:val="28"/>
          <w:szCs w:val="28"/>
        </w:rPr>
        <w:t>н</w:t>
      </w:r>
      <w:bookmarkEnd w:id="2"/>
      <w:r w:rsidRPr="00D95288">
        <w:rPr>
          <w:rFonts w:ascii="Times New Roman" w:hAnsi="Times New Roman"/>
          <w:sz w:val="28"/>
          <w:szCs w:val="28"/>
        </w:rPr>
        <w:t xml:space="preserve">ее конкретных размеров скидок при досрочной оплате; </w:t>
      </w:r>
    </w:p>
    <w:p w:rsidR="00F30C46" w:rsidRPr="00D95288" w:rsidRDefault="00F30C46" w:rsidP="00D95288">
      <w:pPr>
        <w:numPr>
          <w:ilvl w:val="0"/>
          <w:numId w:val="16"/>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оценка возможного факторинга - продажи дебиторской задолженности.</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Для предприятия очень важно разработать систему заключения контрактов с гибкими условиями сроков и формы оплаты</w:t>
      </w:r>
      <w:r w:rsidR="00B96373" w:rsidRPr="00D95288">
        <w:rPr>
          <w:rStyle w:val="a5"/>
          <w:rFonts w:ascii="Times New Roman" w:hAnsi="Times New Roman"/>
          <w:sz w:val="28"/>
          <w:szCs w:val="28"/>
          <w:vertAlign w:val="baseline"/>
        </w:rPr>
        <w:footnoteReference w:id="30"/>
      </w:r>
      <w:r w:rsidRPr="00D95288">
        <w:rPr>
          <w:rFonts w:ascii="Times New Roman" w:hAnsi="Times New Roman"/>
          <w:sz w:val="28"/>
          <w:szCs w:val="28"/>
        </w:rPr>
        <w:t>:</w:t>
      </w:r>
    </w:p>
    <w:p w:rsidR="00F30C46" w:rsidRPr="00D95288" w:rsidRDefault="00F30C46" w:rsidP="00D95288">
      <w:pPr>
        <w:numPr>
          <w:ilvl w:val="0"/>
          <w:numId w:val="15"/>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предоплата, обычно предполагает наличие скидки;</w:t>
      </w:r>
    </w:p>
    <w:p w:rsidR="00F30C46" w:rsidRPr="00D95288" w:rsidRDefault="00F30C46" w:rsidP="00D95288">
      <w:pPr>
        <w:numPr>
          <w:ilvl w:val="0"/>
          <w:numId w:val="15"/>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частичная предоплата - сочетает наличие скидки и продажу в кредит;</w:t>
      </w:r>
    </w:p>
    <w:p w:rsidR="00F30C46" w:rsidRPr="00D95288" w:rsidRDefault="00F30C46" w:rsidP="00D95288">
      <w:pPr>
        <w:numPr>
          <w:ilvl w:val="0"/>
          <w:numId w:val="15"/>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передача на реализацию - компания сохраняет права собственности на товары, пока не будет получена оплата за них;</w:t>
      </w:r>
    </w:p>
    <w:p w:rsidR="00F30C46" w:rsidRPr="00D95288" w:rsidRDefault="00F30C46" w:rsidP="00D95288">
      <w:pPr>
        <w:numPr>
          <w:ilvl w:val="0"/>
          <w:numId w:val="15"/>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выставление промежуточного счета - этот пр</w:t>
      </w:r>
      <w:r w:rsidR="00841743" w:rsidRPr="00D95288">
        <w:rPr>
          <w:rFonts w:ascii="Times New Roman" w:hAnsi="Times New Roman"/>
          <w:sz w:val="28"/>
          <w:szCs w:val="28"/>
        </w:rPr>
        <w:t>и</w:t>
      </w:r>
      <w:r w:rsidRPr="00D95288">
        <w:rPr>
          <w:rFonts w:ascii="Times New Roman" w:hAnsi="Times New Roman"/>
          <w:sz w:val="28"/>
          <w:szCs w:val="28"/>
        </w:rPr>
        <w:t>ем эффективен при долгосрочных контрактах и обеспечивает регулярный приток денежных средств по мере выполнения отдельных этапов работы;</w:t>
      </w:r>
    </w:p>
    <w:p w:rsidR="00F30C46" w:rsidRPr="00D95288" w:rsidRDefault="00F30C46" w:rsidP="00D95288">
      <w:pPr>
        <w:numPr>
          <w:ilvl w:val="0"/>
          <w:numId w:val="15"/>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банковская гарантия, предполагает, что банк будет возмещать необходимую сумму в случае неисполнения дебитором своих обязательств.</w:t>
      </w:r>
    </w:p>
    <w:p w:rsidR="00F30C46" w:rsidRPr="00D95288" w:rsidRDefault="00F30C46" w:rsidP="00D95288">
      <w:pPr>
        <w:numPr>
          <w:ilvl w:val="0"/>
          <w:numId w:val="15"/>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гибкое ценообразование - используется для защиты предприятия от инфляционных убытков.</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Заключаемые контракты с покупателями должны быть гибкими: - если полная предоплата невозможна, то следует попытаться получить частичную предоплату.</w:t>
      </w:r>
      <w:r w:rsidR="00841743" w:rsidRPr="00D95288">
        <w:rPr>
          <w:rFonts w:ascii="Times New Roman" w:hAnsi="Times New Roman"/>
          <w:sz w:val="28"/>
          <w:szCs w:val="28"/>
        </w:rPr>
        <w:t xml:space="preserve"> </w:t>
      </w:r>
      <w:r w:rsidRPr="00D95288">
        <w:rPr>
          <w:rFonts w:ascii="Times New Roman" w:hAnsi="Times New Roman"/>
          <w:sz w:val="28"/>
          <w:szCs w:val="28"/>
        </w:rPr>
        <w:t>Следует ввести систему скидок, а не несколько разрозненных скидок;</w:t>
      </w:r>
      <w:r w:rsidR="00D95288">
        <w:rPr>
          <w:rFonts w:ascii="Times New Roman" w:hAnsi="Times New Roman"/>
          <w:sz w:val="28"/>
          <w:szCs w:val="28"/>
        </w:rPr>
        <w:t xml:space="preserve"> </w:t>
      </w:r>
      <w:r w:rsidRPr="00D95288">
        <w:rPr>
          <w:rFonts w:ascii="Times New Roman" w:hAnsi="Times New Roman"/>
          <w:sz w:val="28"/>
          <w:szCs w:val="28"/>
        </w:rPr>
        <w:t>оценить влияние скидок на финансовые результаты деятельности предприятия.</w:t>
      </w:r>
      <w:r w:rsidR="00297229">
        <w:rPr>
          <w:rFonts w:ascii="Times New Roman" w:hAnsi="Times New Roman"/>
          <w:sz w:val="28"/>
          <w:szCs w:val="28"/>
        </w:rPr>
        <w:t xml:space="preserve"> </w:t>
      </w:r>
      <w:r w:rsidRPr="00D95288">
        <w:rPr>
          <w:rFonts w:ascii="Times New Roman" w:hAnsi="Times New Roman"/>
          <w:sz w:val="28"/>
          <w:szCs w:val="28"/>
        </w:rPr>
        <w:t>Считаем необходимым</w:t>
      </w:r>
      <w:r w:rsidR="00D95288">
        <w:rPr>
          <w:rFonts w:ascii="Times New Roman" w:hAnsi="Times New Roman"/>
          <w:sz w:val="28"/>
          <w:szCs w:val="28"/>
        </w:rPr>
        <w:t xml:space="preserve"> </w:t>
      </w:r>
      <w:r w:rsidRPr="00D95288">
        <w:rPr>
          <w:rFonts w:ascii="Times New Roman" w:hAnsi="Times New Roman"/>
          <w:sz w:val="28"/>
          <w:szCs w:val="28"/>
        </w:rPr>
        <w:t xml:space="preserve">установить целевые ориентиры </w:t>
      </w:r>
      <w:bookmarkStart w:id="3" w:name="OCRUncertain587"/>
      <w:r w:rsidRPr="00D95288">
        <w:rPr>
          <w:rFonts w:ascii="Times New Roman" w:hAnsi="Times New Roman"/>
          <w:sz w:val="28"/>
          <w:szCs w:val="28"/>
        </w:rPr>
        <w:t>д</w:t>
      </w:r>
      <w:bookmarkEnd w:id="3"/>
      <w:r w:rsidRPr="00D95288">
        <w:rPr>
          <w:rFonts w:ascii="Times New Roman" w:hAnsi="Times New Roman"/>
          <w:sz w:val="28"/>
          <w:szCs w:val="28"/>
        </w:rPr>
        <w:t>ля различных видов продаж, например, часть продаж в кредит может быть зарезервирована только для перспективных клиентов, которые в данный момент не имеют в наличии денежных средств, а также входа на новые важные рынки.</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Необходимо установить вознаграждения персонала в зависимости от эффективности мер по продажам и получению платежей.</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Скидки будут оправданы, если они приводят к расширению продаж и более высокой общей прибыли. Если предприятие испытывает дефицит денежных средств, то скидки могут быть предоставлены с целью увеличения притока денег, даже если в отдаленной перспективе общий финансовый результат от конкретной сделки будет отрицательным. Скидкам за раннюю плату должно отдаваться предпочтение перед штрафами за просроченную оплату, это связано с тем, что более высокая прибыль ведет к повышению налогов, в то время как скидки приведут к снижению </w:t>
      </w:r>
      <w:bookmarkStart w:id="4" w:name="OCRUncertain588"/>
      <w:r w:rsidRPr="00D95288">
        <w:rPr>
          <w:rFonts w:ascii="Times New Roman" w:hAnsi="Times New Roman"/>
          <w:sz w:val="28"/>
          <w:szCs w:val="28"/>
        </w:rPr>
        <w:t>налогооблагаемой</w:t>
      </w:r>
      <w:bookmarkEnd w:id="4"/>
      <w:r w:rsidRPr="00D95288">
        <w:rPr>
          <w:rFonts w:ascii="Times New Roman" w:hAnsi="Times New Roman"/>
          <w:sz w:val="28"/>
          <w:szCs w:val="28"/>
        </w:rPr>
        <w:t xml:space="preserve"> базы</w:t>
      </w:r>
      <w:r w:rsidR="00B96373" w:rsidRPr="00D95288">
        <w:rPr>
          <w:rStyle w:val="a5"/>
          <w:rFonts w:ascii="Times New Roman" w:hAnsi="Times New Roman"/>
          <w:sz w:val="28"/>
          <w:szCs w:val="28"/>
          <w:vertAlign w:val="baseline"/>
        </w:rPr>
        <w:footnoteReference w:id="31"/>
      </w:r>
      <w:r w:rsidRPr="00D95288">
        <w:rPr>
          <w:rFonts w:ascii="Times New Roman" w:hAnsi="Times New Roman"/>
          <w:sz w:val="28"/>
          <w:szCs w:val="28"/>
        </w:rPr>
        <w:t xml:space="preserve">.Как было ранее указано, существует также факторинг, специальное </w:t>
      </w:r>
      <w:bookmarkStart w:id="5" w:name="OCRUncertain590"/>
      <w:r w:rsidRPr="00D95288">
        <w:rPr>
          <w:rFonts w:ascii="Times New Roman" w:hAnsi="Times New Roman"/>
          <w:sz w:val="28"/>
          <w:szCs w:val="28"/>
        </w:rPr>
        <w:t>агентство</w:t>
      </w:r>
      <w:bookmarkEnd w:id="5"/>
      <w:r w:rsidRPr="00D95288">
        <w:rPr>
          <w:rFonts w:ascii="Times New Roman" w:hAnsi="Times New Roman"/>
          <w:sz w:val="28"/>
          <w:szCs w:val="28"/>
        </w:rPr>
        <w:t xml:space="preserve"> (фактор) и клиент заключают договор о продаже конкретной дебиторской задолженности. Затем предприятие извещает клиента о том, что фактор купил их долги. После этого фактор осуществляет платежи предприятию на основании договора, причем независимо от того, заплатил покупатель или нет. За предоставление фактором такой услуги клиент получает на руки номинальную сумму долга со скидкой. Факторинг может быть использован для расширения продаж: возможность продавать новым группам покупателей, а также более быстрая оборачиваемость капитала. Но и имеет ряд недостатков: чистые убытки из-за получения неполной суммы долга, потеря контроля и информации о должниками, как о потенциальных клиентах</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Главной задачей управления оборотными средствами предприятия не состоит в том, чтобы свести к абсолютному минимуму риски, связанные с коммерческой деятельностью. Рациональное управление оборотными средствами состоит в умелом балансировании между рисками, связанных с недостатком оборотных средств, а значит угрозой срыва производственных планов из-за нехватки </w:t>
      </w:r>
      <w:r w:rsidR="00841743" w:rsidRPr="00D95288">
        <w:rPr>
          <w:rFonts w:ascii="Times New Roman" w:hAnsi="Times New Roman"/>
          <w:sz w:val="28"/>
          <w:szCs w:val="28"/>
        </w:rPr>
        <w:t>необходимых товаров</w:t>
      </w:r>
      <w:r w:rsidRPr="00D95288">
        <w:rPr>
          <w:rFonts w:ascii="Times New Roman" w:hAnsi="Times New Roman"/>
          <w:sz w:val="28"/>
          <w:szCs w:val="28"/>
        </w:rPr>
        <w:t xml:space="preserve">, а также риски, обусловленные избытком оборотных средств, т.е. «замораживанием» денежных средств в запасах </w:t>
      </w:r>
      <w:r w:rsidR="00841743" w:rsidRPr="00D95288">
        <w:rPr>
          <w:rFonts w:ascii="Times New Roman" w:hAnsi="Times New Roman"/>
          <w:sz w:val="28"/>
          <w:szCs w:val="28"/>
        </w:rPr>
        <w:t xml:space="preserve">товара </w:t>
      </w:r>
      <w:r w:rsidRPr="00D95288">
        <w:rPr>
          <w:rFonts w:ascii="Times New Roman" w:hAnsi="Times New Roman"/>
          <w:sz w:val="28"/>
          <w:szCs w:val="28"/>
        </w:rPr>
        <w:t>и дебиторской задолженности</w:t>
      </w:r>
      <w:bookmarkStart w:id="6" w:name="OCRUncertain563"/>
      <w:r w:rsidRPr="00D95288">
        <w:rPr>
          <w:rFonts w:ascii="Times New Roman" w:hAnsi="Times New Roman"/>
          <w:sz w:val="28"/>
          <w:szCs w:val="28"/>
        </w:rPr>
        <w:t>.</w:t>
      </w:r>
      <w:bookmarkEnd w:id="6"/>
    </w:p>
    <w:p w:rsidR="00841743"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Расходы и риски, связанные с недостатком оборотных средств могут состоять в следующем - задержки в снабжении </w:t>
      </w:r>
      <w:r w:rsidR="00841743" w:rsidRPr="00D95288">
        <w:rPr>
          <w:rFonts w:ascii="Times New Roman" w:hAnsi="Times New Roman"/>
          <w:sz w:val="28"/>
          <w:szCs w:val="28"/>
        </w:rPr>
        <w:t xml:space="preserve">товарами </w:t>
      </w:r>
      <w:r w:rsidRPr="00D95288">
        <w:rPr>
          <w:rFonts w:ascii="Times New Roman" w:hAnsi="Times New Roman"/>
          <w:sz w:val="28"/>
          <w:szCs w:val="28"/>
        </w:rPr>
        <w:t>и как следствие снижение объемов продаж из-за недостаточных запасов</w:t>
      </w:r>
      <w:r w:rsidR="00841743" w:rsidRPr="00D95288">
        <w:rPr>
          <w:rFonts w:ascii="Times New Roman" w:hAnsi="Times New Roman"/>
          <w:sz w:val="28"/>
          <w:szCs w:val="28"/>
        </w:rPr>
        <w:t>.</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Расходы и риски, связанные с избытком оборотных средств </w:t>
      </w:r>
      <w:r w:rsidR="00841743" w:rsidRPr="00D95288">
        <w:rPr>
          <w:rFonts w:ascii="Times New Roman" w:hAnsi="Times New Roman"/>
          <w:sz w:val="28"/>
          <w:szCs w:val="28"/>
        </w:rPr>
        <w:t xml:space="preserve">это </w:t>
      </w:r>
      <w:r w:rsidRPr="00D95288">
        <w:rPr>
          <w:rFonts w:ascii="Times New Roman" w:hAnsi="Times New Roman"/>
          <w:sz w:val="28"/>
          <w:szCs w:val="28"/>
        </w:rPr>
        <w:t>увелич</w:t>
      </w:r>
      <w:r w:rsidR="00841743" w:rsidRPr="00D95288">
        <w:rPr>
          <w:rFonts w:ascii="Times New Roman" w:hAnsi="Times New Roman"/>
          <w:sz w:val="28"/>
          <w:szCs w:val="28"/>
        </w:rPr>
        <w:t>ение</w:t>
      </w:r>
      <w:r w:rsidRPr="00D95288">
        <w:rPr>
          <w:rFonts w:ascii="Times New Roman" w:hAnsi="Times New Roman"/>
          <w:sz w:val="28"/>
          <w:szCs w:val="28"/>
        </w:rPr>
        <w:t xml:space="preserve"> налог</w:t>
      </w:r>
      <w:r w:rsidR="00841743" w:rsidRPr="00D95288">
        <w:rPr>
          <w:rFonts w:ascii="Times New Roman" w:hAnsi="Times New Roman"/>
          <w:sz w:val="28"/>
          <w:szCs w:val="28"/>
        </w:rPr>
        <w:t>а</w:t>
      </w:r>
      <w:r w:rsidRPr="00D95288">
        <w:rPr>
          <w:rFonts w:ascii="Times New Roman" w:hAnsi="Times New Roman"/>
          <w:sz w:val="28"/>
          <w:szCs w:val="28"/>
        </w:rPr>
        <w:t xml:space="preserve"> на имущество.</w:t>
      </w:r>
      <w:r w:rsidR="00841743" w:rsidRPr="00D95288">
        <w:rPr>
          <w:rFonts w:ascii="Times New Roman" w:hAnsi="Times New Roman"/>
          <w:sz w:val="28"/>
          <w:szCs w:val="28"/>
        </w:rPr>
        <w:t xml:space="preserve"> </w:t>
      </w:r>
      <w:r w:rsidRPr="00D95288">
        <w:rPr>
          <w:rFonts w:ascii="Times New Roman" w:hAnsi="Times New Roman"/>
          <w:sz w:val="28"/>
          <w:szCs w:val="28"/>
        </w:rPr>
        <w:t xml:space="preserve">А оптимальный уровень оборотных средств позволит максимизировать прибыль при приемлемом уровне ликвидности и коммерческого риска. </w:t>
      </w:r>
      <w:r w:rsidR="00DA4B60" w:rsidRPr="00D95288">
        <w:rPr>
          <w:rFonts w:ascii="Times New Roman" w:hAnsi="Times New Roman"/>
          <w:sz w:val="28"/>
          <w:szCs w:val="28"/>
        </w:rPr>
        <w:t>Следовательно, п</w:t>
      </w:r>
      <w:r w:rsidRPr="00D95288">
        <w:rPr>
          <w:rFonts w:ascii="Times New Roman" w:hAnsi="Times New Roman"/>
          <w:sz w:val="28"/>
          <w:szCs w:val="28"/>
        </w:rPr>
        <w:t>редприятию периодически необходимо оценивать свои потребности в оборотных средствах и стремиться удерживать их на минимально необходимом уровне.</w:t>
      </w:r>
      <w:r w:rsidR="00297229">
        <w:rPr>
          <w:rFonts w:ascii="Times New Roman" w:hAnsi="Times New Roman"/>
          <w:sz w:val="28"/>
          <w:szCs w:val="28"/>
        </w:rPr>
        <w:t xml:space="preserve"> </w:t>
      </w:r>
      <w:r w:rsidRPr="00D95288">
        <w:rPr>
          <w:rFonts w:ascii="Times New Roman" w:hAnsi="Times New Roman"/>
          <w:sz w:val="28"/>
          <w:szCs w:val="28"/>
        </w:rPr>
        <w:t>Финансовое положение предприятия, его ликвидность и платежеспособность, непосредственно зависит от того, насколько быстро средства, вложенные в активы, превращаются в реальные деньги</w:t>
      </w:r>
      <w:bookmarkStart w:id="7" w:name="OCRUncertain568"/>
      <w:r w:rsidRPr="00D95288">
        <w:rPr>
          <w:rFonts w:ascii="Times New Roman" w:hAnsi="Times New Roman"/>
          <w:sz w:val="28"/>
          <w:szCs w:val="28"/>
        </w:rPr>
        <w:t>,</w:t>
      </w:r>
      <w:bookmarkEnd w:id="7"/>
      <w:r w:rsidRPr="00D95288">
        <w:rPr>
          <w:rFonts w:ascii="Times New Roman" w:hAnsi="Times New Roman"/>
          <w:sz w:val="28"/>
          <w:szCs w:val="28"/>
        </w:rPr>
        <w:t xml:space="preserve"> такое влияние связано с тем, что со скоростью оборота средств связаны с минимально необходимой величиной авансированного (задействованного) капитала и связанные с ним выплаты денежных средств; потребностью в дополнительных источниках финансирования; суммой затрат, </w:t>
      </w:r>
      <w:r w:rsidR="00DA4B60" w:rsidRPr="00D95288">
        <w:rPr>
          <w:rFonts w:ascii="Times New Roman" w:hAnsi="Times New Roman"/>
          <w:sz w:val="28"/>
          <w:szCs w:val="28"/>
        </w:rPr>
        <w:t xml:space="preserve">связан </w:t>
      </w:r>
      <w:r w:rsidRPr="00D95288">
        <w:rPr>
          <w:rFonts w:ascii="Times New Roman" w:hAnsi="Times New Roman"/>
          <w:sz w:val="28"/>
          <w:szCs w:val="28"/>
        </w:rPr>
        <w:t>с владением товарно-материальными ценностями и их хранением и др.</w:t>
      </w:r>
      <w:r w:rsidR="00B96373" w:rsidRPr="00D95288">
        <w:rPr>
          <w:rStyle w:val="a5"/>
          <w:rFonts w:ascii="Times New Roman" w:hAnsi="Times New Roman"/>
          <w:sz w:val="28"/>
          <w:szCs w:val="28"/>
          <w:vertAlign w:val="baseline"/>
        </w:rPr>
        <w:footnoteReference w:id="32"/>
      </w:r>
      <w:r w:rsidR="00DA4B60" w:rsidRPr="00D95288">
        <w:rPr>
          <w:rFonts w:ascii="Times New Roman" w:hAnsi="Times New Roman"/>
          <w:sz w:val="28"/>
          <w:szCs w:val="28"/>
        </w:rPr>
        <w:t xml:space="preserve"> Т</w:t>
      </w:r>
      <w:r w:rsidRPr="00D95288">
        <w:rPr>
          <w:rFonts w:ascii="Times New Roman" w:hAnsi="Times New Roman"/>
          <w:sz w:val="28"/>
          <w:szCs w:val="28"/>
        </w:rPr>
        <w:t>екущее расходование денежных средств и их поступления не связаны во времени, в результате у предприятия возникает потребность в большем или меньшем объеме финансирования в целях поддержания платежеспособности. Поэтому предприятию необходимо увеличивать скорость оборота текущих активов.</w:t>
      </w:r>
    </w:p>
    <w:p w:rsidR="00FD5011"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Внешнее финансирование является дорогостоящим и имеет определенные ограничительные условия. Собственные источники увеличения капитала ограничены, в первую очередь способностью получения необходимой прибыли. Таким образом, управляя текущими активами, предприятие получает возможность в меньшей степени зависеть от внешних источников получения денежных средств и повысить свою ликвидность.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Отметим, что непосредственное влияние на величину оборачиваемости оказывает принятая на предприятии методика их оценки. Наиболее распространенным в нашей стране до сих пор был метод оценки по фактической себестоимости</w:t>
      </w:r>
      <w:r w:rsidR="00B96373" w:rsidRPr="00D95288">
        <w:rPr>
          <w:rFonts w:ascii="Times New Roman" w:hAnsi="Times New Roman"/>
          <w:sz w:val="28"/>
          <w:szCs w:val="28"/>
        </w:rPr>
        <w:t>.</w:t>
      </w:r>
      <w:r w:rsidR="00B96373" w:rsidRPr="00D95288">
        <w:rPr>
          <w:rStyle w:val="a5"/>
          <w:rFonts w:ascii="Times New Roman" w:hAnsi="Times New Roman"/>
          <w:sz w:val="28"/>
          <w:szCs w:val="28"/>
          <w:vertAlign w:val="baseline"/>
        </w:rPr>
        <w:footnoteReference w:id="33"/>
      </w:r>
      <w:r w:rsidR="00B94299" w:rsidRPr="00D95288">
        <w:rPr>
          <w:rFonts w:ascii="Times New Roman" w:hAnsi="Times New Roman"/>
          <w:sz w:val="28"/>
          <w:szCs w:val="28"/>
        </w:rPr>
        <w:t xml:space="preserve"> </w:t>
      </w:r>
      <w:r w:rsidRPr="00D95288">
        <w:rPr>
          <w:rFonts w:ascii="Times New Roman" w:hAnsi="Times New Roman"/>
          <w:sz w:val="28"/>
          <w:szCs w:val="28"/>
        </w:rPr>
        <w:t>Однако при его использовании в условиях длительного хранения запасов, характерного для многих предприятий, во-первых занижается себестоимость реализованной продукции, во-вторых, существенно занижается стоимость остатков материалов, а значит искусственно завышается их оборачиваемость.</w:t>
      </w:r>
      <w:r w:rsidR="00DA4B60" w:rsidRPr="00D95288">
        <w:rPr>
          <w:rFonts w:ascii="Times New Roman" w:hAnsi="Times New Roman"/>
          <w:sz w:val="28"/>
          <w:szCs w:val="28"/>
        </w:rPr>
        <w:t xml:space="preserve"> </w:t>
      </w:r>
      <w:r w:rsidRPr="00D95288">
        <w:rPr>
          <w:rFonts w:ascii="Times New Roman" w:hAnsi="Times New Roman"/>
          <w:sz w:val="28"/>
          <w:szCs w:val="28"/>
        </w:rPr>
        <w:t>Использование</w:t>
      </w:r>
      <w:r w:rsidR="00D95288">
        <w:rPr>
          <w:rFonts w:ascii="Times New Roman" w:hAnsi="Times New Roman"/>
          <w:sz w:val="28"/>
          <w:szCs w:val="28"/>
        </w:rPr>
        <w:t xml:space="preserve"> </w:t>
      </w:r>
      <w:r w:rsidRPr="00D95288">
        <w:rPr>
          <w:rFonts w:ascii="Times New Roman" w:hAnsi="Times New Roman"/>
          <w:sz w:val="28"/>
          <w:szCs w:val="28"/>
        </w:rPr>
        <w:t xml:space="preserve">метода оценки материалов по стоимости последних закупок </w:t>
      </w:r>
      <w:bookmarkStart w:id="8" w:name="OCRUncertain570"/>
      <w:r w:rsidRPr="00D95288">
        <w:rPr>
          <w:rFonts w:ascii="Times New Roman" w:hAnsi="Times New Roman"/>
          <w:sz w:val="28"/>
          <w:szCs w:val="28"/>
        </w:rPr>
        <w:t>(ЛИФО),</w:t>
      </w:r>
      <w:bookmarkEnd w:id="8"/>
      <w:r w:rsidRPr="00D95288">
        <w:rPr>
          <w:rFonts w:ascii="Times New Roman" w:hAnsi="Times New Roman"/>
          <w:sz w:val="28"/>
          <w:szCs w:val="28"/>
        </w:rPr>
        <w:t xml:space="preserve"> хотя и весьма привлекательно с точки зрения налогообложения, приводит к искажению величины остатков материалов в сторону их уменьшения. В результате и в этом случае достоверность показателя оборачиваемости активов снижается.</w:t>
      </w:r>
      <w:r w:rsidR="00DA4B60" w:rsidRPr="00D95288">
        <w:rPr>
          <w:rFonts w:ascii="Times New Roman" w:hAnsi="Times New Roman"/>
          <w:sz w:val="28"/>
          <w:szCs w:val="28"/>
        </w:rPr>
        <w:t xml:space="preserve"> </w:t>
      </w:r>
      <w:r w:rsidRPr="00D95288">
        <w:rPr>
          <w:rFonts w:ascii="Times New Roman" w:hAnsi="Times New Roman"/>
          <w:sz w:val="28"/>
          <w:szCs w:val="28"/>
        </w:rPr>
        <w:t xml:space="preserve">Оценка запасов товарно-материальных ценностей по стоимости первых закупок </w:t>
      </w:r>
      <w:bookmarkStart w:id="9" w:name="OCRUncertain571"/>
      <w:r w:rsidRPr="00D95288">
        <w:rPr>
          <w:rFonts w:ascii="Times New Roman" w:hAnsi="Times New Roman"/>
          <w:sz w:val="28"/>
          <w:szCs w:val="28"/>
        </w:rPr>
        <w:t>(</w:t>
      </w:r>
      <w:bookmarkEnd w:id="9"/>
      <w:r w:rsidRPr="00D95288">
        <w:rPr>
          <w:rFonts w:ascii="Times New Roman" w:hAnsi="Times New Roman"/>
          <w:sz w:val="28"/>
          <w:szCs w:val="28"/>
        </w:rPr>
        <w:t xml:space="preserve">метод </w:t>
      </w:r>
      <w:bookmarkStart w:id="10" w:name="OCRUncertain572"/>
      <w:r w:rsidRPr="00D95288">
        <w:rPr>
          <w:rFonts w:ascii="Times New Roman" w:hAnsi="Times New Roman"/>
          <w:sz w:val="28"/>
          <w:szCs w:val="28"/>
        </w:rPr>
        <w:t>ФИФО</w:t>
      </w:r>
      <w:bookmarkStart w:id="11" w:name="OCRUncertain573"/>
      <w:bookmarkEnd w:id="10"/>
      <w:r w:rsidRPr="00D95288">
        <w:rPr>
          <w:rFonts w:ascii="Times New Roman" w:hAnsi="Times New Roman"/>
          <w:sz w:val="28"/>
          <w:szCs w:val="28"/>
        </w:rPr>
        <w:t>)</w:t>
      </w:r>
      <w:bookmarkEnd w:id="11"/>
      <w:r w:rsidRPr="00D95288">
        <w:rPr>
          <w:rFonts w:ascii="Times New Roman" w:hAnsi="Times New Roman"/>
          <w:sz w:val="28"/>
          <w:szCs w:val="28"/>
        </w:rPr>
        <w:t xml:space="preserve"> приводит к тому, что себестоимость реализованной продукции формируется исходя из наиболее низких цен на материалы, а их остатки оцениваются по максимальной стоимости. Поэтому оборачиваемость текущих активов в данном случае будет объективно ниже, чем при использовании </w:t>
      </w:r>
      <w:bookmarkStart w:id="12" w:name="OCRUncertain574"/>
      <w:r w:rsidRPr="00D95288">
        <w:rPr>
          <w:rFonts w:ascii="Times New Roman" w:hAnsi="Times New Roman"/>
          <w:sz w:val="28"/>
          <w:szCs w:val="28"/>
        </w:rPr>
        <w:t>рассмотренных</w:t>
      </w:r>
      <w:bookmarkEnd w:id="12"/>
      <w:r w:rsidRPr="00D95288">
        <w:rPr>
          <w:rFonts w:ascii="Times New Roman" w:hAnsi="Times New Roman"/>
          <w:sz w:val="28"/>
          <w:szCs w:val="28"/>
        </w:rPr>
        <w:t xml:space="preserve"> ранее методов оценки запасов. Таким образом</w:t>
      </w:r>
      <w:bookmarkStart w:id="13" w:name="OCRUncertain575"/>
      <w:r w:rsidRPr="00D95288">
        <w:rPr>
          <w:rFonts w:ascii="Times New Roman" w:hAnsi="Times New Roman"/>
          <w:sz w:val="28"/>
          <w:szCs w:val="28"/>
        </w:rPr>
        <w:t xml:space="preserve">, </w:t>
      </w:r>
      <w:bookmarkEnd w:id="13"/>
      <w:r w:rsidRPr="00D95288">
        <w:rPr>
          <w:rFonts w:ascii="Times New Roman" w:hAnsi="Times New Roman"/>
          <w:sz w:val="28"/>
          <w:szCs w:val="28"/>
        </w:rPr>
        <w:t>исходя из стоящих задач и выбранной стратегии управления активами, предприятие имеет определенную возможность регулировать величину оборачиваемости своих активов.</w:t>
      </w:r>
    </w:p>
    <w:p w:rsidR="00F30C46" w:rsidRPr="00D95288" w:rsidRDefault="00DA4B60"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Таким образом, э</w:t>
      </w:r>
      <w:r w:rsidR="00F30C46" w:rsidRPr="00D95288">
        <w:rPr>
          <w:rFonts w:ascii="Times New Roman" w:hAnsi="Times New Roman"/>
          <w:sz w:val="28"/>
          <w:szCs w:val="28"/>
        </w:rPr>
        <w:t xml:space="preserve">ффективное управление товарно-материальными запасами позволяет уменьшить производственные потери из-за дефицита </w:t>
      </w:r>
      <w:r w:rsidRPr="00D95288">
        <w:rPr>
          <w:rFonts w:ascii="Times New Roman" w:hAnsi="Times New Roman"/>
          <w:sz w:val="28"/>
          <w:szCs w:val="28"/>
        </w:rPr>
        <w:t xml:space="preserve">товаров, пользующихся спросом, </w:t>
      </w:r>
      <w:r w:rsidR="00F30C46" w:rsidRPr="00D95288">
        <w:rPr>
          <w:rFonts w:ascii="Times New Roman" w:hAnsi="Times New Roman"/>
          <w:sz w:val="28"/>
          <w:szCs w:val="28"/>
        </w:rPr>
        <w:t xml:space="preserve">ускорить оборачиваемость этой категории оборотных средств; свести к минимуму излишки товарно-материальных запасов, которые увеличивают стоимость операций и «замораживают» дефицитные денежные средства; снизить риск старения и порчи товаров; снизить затраты на хранение товарно-материальных запасов. Запасы </w:t>
      </w:r>
      <w:r w:rsidRPr="00D95288">
        <w:rPr>
          <w:rFonts w:ascii="Times New Roman" w:hAnsi="Times New Roman"/>
          <w:sz w:val="28"/>
          <w:szCs w:val="28"/>
        </w:rPr>
        <w:t xml:space="preserve">товаров </w:t>
      </w:r>
      <w:r w:rsidR="00F30C46" w:rsidRPr="00D95288">
        <w:rPr>
          <w:rFonts w:ascii="Times New Roman" w:hAnsi="Times New Roman"/>
          <w:sz w:val="28"/>
          <w:szCs w:val="28"/>
        </w:rPr>
        <w:t>предоставляют предприятию свободу в составлении производственного плана и маркетинговых мероприятиях. Необходимые запасы позволяют эффективно удовлетворять потребительский спрос. Если продукции определенного вида нет в запасе, то можно потерять нынешние и возможно будущие продажи покупателю.</w:t>
      </w:r>
    </w:p>
    <w:p w:rsidR="003730CA"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Есть несколько преимуществ поддержания повышенного объема запасов: предприятие может получить экономию времени за счет возможности быстро выполнять заказы</w:t>
      </w:r>
      <w:bookmarkStart w:id="14" w:name="OCRUncertain576"/>
      <w:r w:rsidRPr="00D95288">
        <w:rPr>
          <w:rFonts w:ascii="Times New Roman" w:hAnsi="Times New Roman"/>
          <w:sz w:val="28"/>
          <w:szCs w:val="28"/>
        </w:rPr>
        <w:t>.</w:t>
      </w:r>
      <w:bookmarkEnd w:id="14"/>
      <w:r w:rsidR="00D95288">
        <w:rPr>
          <w:rFonts w:ascii="Times New Roman" w:hAnsi="Times New Roman"/>
          <w:sz w:val="28"/>
          <w:szCs w:val="28"/>
        </w:rPr>
        <w:t xml:space="preserve"> </w:t>
      </w:r>
      <w:r w:rsidRPr="00D95288">
        <w:rPr>
          <w:rFonts w:ascii="Times New Roman" w:hAnsi="Times New Roman"/>
          <w:sz w:val="28"/>
          <w:szCs w:val="28"/>
        </w:rPr>
        <w:t xml:space="preserve">Но при этом существуют и очевидные затраты: общие издержки по содержанию запасов, включая расходы на хранение и перевозку, а также упущенная выгода от средств, вложенных в избыточные запасы, могут быть весьма значительными.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Дополнительный ущерб - угроза старения, и т.д. Поэтому предприятию следует воздерживаться от чрезмерных запасов.</w:t>
      </w:r>
      <w:r w:rsidR="00693215" w:rsidRPr="00D95288">
        <w:rPr>
          <w:rStyle w:val="a5"/>
          <w:rFonts w:ascii="Times New Roman" w:hAnsi="Times New Roman"/>
          <w:sz w:val="28"/>
          <w:szCs w:val="28"/>
          <w:vertAlign w:val="baseline"/>
        </w:rPr>
        <w:footnoteReference w:id="34"/>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Существует метод эффективного контроля запасов - </w:t>
      </w:r>
      <w:bookmarkStart w:id="15" w:name="OCRUncertain577"/>
      <w:r w:rsidRPr="00D95288">
        <w:rPr>
          <w:rFonts w:ascii="Times New Roman" w:hAnsi="Times New Roman"/>
          <w:sz w:val="28"/>
          <w:szCs w:val="28"/>
        </w:rPr>
        <w:t>АВС</w:t>
      </w:r>
      <w:bookmarkEnd w:id="15"/>
      <w:r w:rsidRPr="00D95288">
        <w:rPr>
          <w:rFonts w:ascii="Times New Roman" w:hAnsi="Times New Roman"/>
          <w:sz w:val="28"/>
          <w:szCs w:val="28"/>
        </w:rPr>
        <w:t xml:space="preserve"> метод. Согласно </w:t>
      </w:r>
      <w:bookmarkStart w:id="16" w:name="OCRUncertain578"/>
      <w:r w:rsidRPr="00D95288">
        <w:rPr>
          <w:rFonts w:ascii="Times New Roman" w:hAnsi="Times New Roman"/>
          <w:sz w:val="28"/>
          <w:szCs w:val="28"/>
        </w:rPr>
        <w:t>АВС - методу</w:t>
      </w:r>
      <w:bookmarkEnd w:id="16"/>
      <w:r w:rsidRPr="00D95288">
        <w:rPr>
          <w:rFonts w:ascii="Times New Roman" w:hAnsi="Times New Roman"/>
          <w:sz w:val="28"/>
          <w:szCs w:val="28"/>
        </w:rPr>
        <w:t xml:space="preserve"> запасы </w:t>
      </w:r>
      <w:r w:rsidR="00DA4B60" w:rsidRPr="00D95288">
        <w:rPr>
          <w:rFonts w:ascii="Times New Roman" w:hAnsi="Times New Roman"/>
          <w:sz w:val="28"/>
          <w:szCs w:val="28"/>
        </w:rPr>
        <w:t xml:space="preserve">товаров делятся </w:t>
      </w:r>
      <w:r w:rsidRPr="00D95288">
        <w:rPr>
          <w:rFonts w:ascii="Times New Roman" w:hAnsi="Times New Roman"/>
          <w:sz w:val="28"/>
          <w:szCs w:val="28"/>
        </w:rPr>
        <w:t xml:space="preserve">на 3 категории по степени важности отдельных видов в зависимости от их удельной стоимости. Наиболее важные запасы входят в первые две группы: А и В. Запасам, включенным в эти группы, должно </w:t>
      </w:r>
      <w:bookmarkStart w:id="17" w:name="OCRUncertain579"/>
      <w:r w:rsidRPr="00D95288">
        <w:rPr>
          <w:rFonts w:ascii="Times New Roman" w:hAnsi="Times New Roman"/>
          <w:sz w:val="28"/>
          <w:szCs w:val="28"/>
        </w:rPr>
        <w:t>уделяется</w:t>
      </w:r>
      <w:bookmarkEnd w:id="17"/>
      <w:r w:rsidRPr="00D95288">
        <w:rPr>
          <w:rFonts w:ascii="Times New Roman" w:hAnsi="Times New Roman"/>
          <w:sz w:val="28"/>
          <w:szCs w:val="28"/>
        </w:rPr>
        <w:t xml:space="preserve"> особое внимание. Следует отметить, что особое выделение видов </w:t>
      </w:r>
      <w:r w:rsidR="00DA4B60" w:rsidRPr="00D95288">
        <w:rPr>
          <w:rFonts w:ascii="Times New Roman" w:hAnsi="Times New Roman"/>
          <w:sz w:val="28"/>
          <w:szCs w:val="28"/>
        </w:rPr>
        <w:t>товаров</w:t>
      </w:r>
      <w:r w:rsidRPr="00D95288">
        <w:rPr>
          <w:rFonts w:ascii="Times New Roman" w:hAnsi="Times New Roman"/>
          <w:sz w:val="28"/>
          <w:szCs w:val="28"/>
        </w:rPr>
        <w:t xml:space="preserve"> в первые две группы не означает, что внимание ко всем остальным видам товарно-материальных запасов может быть ослаблено. Концентрация на отдельных, наиболее ценных видах запасов позволит достичь наибольшей экономии денежных средств.</w:t>
      </w:r>
    </w:p>
    <w:p w:rsidR="0035333A"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АВС-</w:t>
      </w:r>
      <w:r w:rsidR="00B94299" w:rsidRPr="00D95288">
        <w:rPr>
          <w:rFonts w:ascii="Times New Roman" w:hAnsi="Times New Roman"/>
          <w:sz w:val="28"/>
          <w:szCs w:val="28"/>
        </w:rPr>
        <w:t xml:space="preserve"> </w:t>
      </w:r>
      <w:r w:rsidRPr="00D95288">
        <w:rPr>
          <w:rFonts w:ascii="Times New Roman" w:hAnsi="Times New Roman"/>
          <w:sz w:val="28"/>
          <w:szCs w:val="28"/>
        </w:rPr>
        <w:t xml:space="preserve">анализ может осуществляться не по одному параметру, а по нескольким, соответственно товары можно объединять не в три, а в девять групп (в том случае, если анализ делается по двум параметрам). Например, если в анализе первым параметром будет товарооборот, тогда вторым параметром может быть не постоянство спроса товара, а любой другой параметр, важный в данный момент (например, маржинальный доход, прибыльность и т. д.). И тогда, например, по товарам группы CZ проводить мониторинг можно будет реже, чем по товарам, допустим, группы AX. </w:t>
      </w:r>
      <w:r w:rsidR="00DA4B60" w:rsidRPr="00D95288">
        <w:rPr>
          <w:rFonts w:ascii="Times New Roman" w:hAnsi="Times New Roman"/>
          <w:sz w:val="28"/>
          <w:szCs w:val="28"/>
        </w:rPr>
        <w:t>Следовательно, д</w:t>
      </w:r>
      <w:r w:rsidRPr="00D95288">
        <w:rPr>
          <w:rFonts w:ascii="Times New Roman" w:hAnsi="Times New Roman"/>
          <w:sz w:val="28"/>
          <w:szCs w:val="28"/>
        </w:rPr>
        <w:t xml:space="preserve">ля повышения эффективности </w:t>
      </w:r>
      <w:r w:rsidR="00DA4B60" w:rsidRPr="00D95288">
        <w:rPr>
          <w:rFonts w:ascii="Times New Roman" w:hAnsi="Times New Roman"/>
          <w:sz w:val="28"/>
          <w:szCs w:val="28"/>
        </w:rPr>
        <w:t xml:space="preserve">целесообразно </w:t>
      </w:r>
      <w:r w:rsidRPr="00D95288">
        <w:rPr>
          <w:rFonts w:ascii="Times New Roman" w:hAnsi="Times New Roman"/>
          <w:sz w:val="28"/>
          <w:szCs w:val="28"/>
        </w:rPr>
        <w:t>использ</w:t>
      </w:r>
      <w:r w:rsidR="00DA4B60" w:rsidRPr="00D95288">
        <w:rPr>
          <w:rFonts w:ascii="Times New Roman" w:hAnsi="Times New Roman"/>
          <w:sz w:val="28"/>
          <w:szCs w:val="28"/>
        </w:rPr>
        <w:t xml:space="preserve">овать </w:t>
      </w:r>
      <w:r w:rsidRPr="00D95288">
        <w:rPr>
          <w:rFonts w:ascii="Times New Roman" w:hAnsi="Times New Roman"/>
          <w:sz w:val="28"/>
          <w:szCs w:val="28"/>
        </w:rPr>
        <w:t xml:space="preserve">XYZ-анализ, с его помощью можно определить, какие товары на данный момент пользуются постоянным спросом, как с точки зрения коммерции, так и с точки зрения логистики. </w:t>
      </w:r>
    </w:p>
    <w:p w:rsidR="003730CA"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Товары группы – товары, имеющие постоянный спрос, Z-товары – хаотично продаваемые товары (например, обогреватели ), соответственно товары AX – AY – AZ – наиболее влияющие на товарооборот или на тот параметр, по которому делается анализ. XYZ-анализ проводится в течение длительного периода.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А если мы совмещаем ABC- и XYZ-анализы, то получаем два параметра: товарооборот и постоянство спроса. Таким образом, можно контролировать ассортимент более разумно, т. е. отслеживать отсутствие товаров из групп AX – AY – AZ чаще, чем из групп CX – CY – CZ. Можно распределять графики мониторинга, и от этого будет больше пользы, нежели от мониторинга всего ассортимента в одинаковом режиме.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Следует сделать вывод о том, что на предприятии группировка материальных затрат должна проводится для всех видов товарно-материальных запасов с целью выявления среди них наиболее значимых; по стоимости отдельных видов </w:t>
      </w:r>
      <w:r w:rsidR="00DA4B60" w:rsidRPr="00D95288">
        <w:rPr>
          <w:rFonts w:ascii="Times New Roman" w:hAnsi="Times New Roman"/>
          <w:sz w:val="28"/>
          <w:szCs w:val="28"/>
        </w:rPr>
        <w:t>товаров</w:t>
      </w:r>
      <w:r w:rsidRPr="00D95288">
        <w:rPr>
          <w:rFonts w:ascii="Times New Roman" w:hAnsi="Times New Roman"/>
          <w:sz w:val="28"/>
          <w:szCs w:val="28"/>
        </w:rPr>
        <w:t xml:space="preserve"> может быть выделена конкретная группа, контроль за состоянием которой имеет первоочередное значение для управления оборотными средствами предприятия; для наиболее значимых и дорогостоящих видов целесообразно определить наиболее рациональный размер заказа, а также величину страхового запаса. </w:t>
      </w:r>
    </w:p>
    <w:p w:rsidR="0050318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Эффективность работы предприятия и его основные проблемы характеризуют три наиболее важных финансовых показателя: выручка от реализации, прибыль, поток денежных средств. </w:t>
      </w:r>
      <w:r w:rsidR="00693215" w:rsidRPr="00D95288">
        <w:rPr>
          <w:rStyle w:val="a5"/>
          <w:rFonts w:ascii="Times New Roman" w:hAnsi="Times New Roman"/>
          <w:sz w:val="28"/>
          <w:szCs w:val="28"/>
          <w:vertAlign w:val="baseline"/>
        </w:rPr>
        <w:footnoteReference w:id="35"/>
      </w:r>
    </w:p>
    <w:p w:rsidR="00DA4B60"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Каждый из показателей имеет большое значение, но наиболее важным является поток денежных средств, поступающих на предприятие, так как именно наличие или отсутствие денег в конечном счете определяют возможности и направления развития предприятия, его судьбу и вероятность выживания, поскольку при превышении поступлений над платежами и наличии необходимого резерва денежных средств предприятие получает конкурентное преимущество, обеспечивающее возможность дальнейшего развития</w:t>
      </w:r>
      <w:r w:rsidR="00DA4B60" w:rsidRPr="00D95288">
        <w:rPr>
          <w:rFonts w:ascii="Times New Roman" w:hAnsi="Times New Roman"/>
          <w:sz w:val="28"/>
          <w:szCs w:val="28"/>
        </w:rPr>
        <w:t xml:space="preserve"> и снижение финансовых рисков.</w:t>
      </w:r>
      <w:r w:rsidR="00693215" w:rsidRPr="00D95288">
        <w:rPr>
          <w:rStyle w:val="a5"/>
          <w:rFonts w:ascii="Times New Roman" w:hAnsi="Times New Roman"/>
          <w:sz w:val="28"/>
          <w:szCs w:val="28"/>
          <w:vertAlign w:val="baseline"/>
        </w:rPr>
        <w:footnoteReference w:id="36"/>
      </w:r>
    </w:p>
    <w:p w:rsidR="003730CA" w:rsidRPr="00D95288" w:rsidRDefault="00DA4B60"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ООО</w:t>
      </w:r>
      <w:r w:rsidR="00D95288">
        <w:rPr>
          <w:rFonts w:ascii="Times New Roman" w:hAnsi="Times New Roman"/>
          <w:sz w:val="28"/>
          <w:szCs w:val="28"/>
        </w:rPr>
        <w:t xml:space="preserve"> </w:t>
      </w:r>
      <w:r w:rsidRPr="00D95288">
        <w:rPr>
          <w:rFonts w:ascii="Times New Roman" w:hAnsi="Times New Roman"/>
          <w:sz w:val="28"/>
          <w:szCs w:val="28"/>
        </w:rPr>
        <w:t xml:space="preserve">«Бастион» </w:t>
      </w:r>
      <w:r w:rsidR="00F30C46" w:rsidRPr="00D95288">
        <w:rPr>
          <w:rFonts w:ascii="Times New Roman" w:hAnsi="Times New Roman"/>
          <w:sz w:val="28"/>
          <w:szCs w:val="28"/>
        </w:rPr>
        <w:t xml:space="preserve">должно учитывать два обстоятельства: с одной стороны, для поддержания текущей платежеспособности необходимо наличие достаточной величины денежных средств, с другой - всегда есть возможность получить </w:t>
      </w:r>
      <w:bookmarkStart w:id="18" w:name="OCRUncertain591"/>
      <w:r w:rsidR="00F30C46" w:rsidRPr="00D95288">
        <w:rPr>
          <w:rFonts w:ascii="Times New Roman" w:hAnsi="Times New Roman"/>
          <w:sz w:val="28"/>
          <w:szCs w:val="28"/>
        </w:rPr>
        <w:t xml:space="preserve">дополнительную </w:t>
      </w:r>
      <w:bookmarkEnd w:id="18"/>
      <w:r w:rsidR="00F30C46" w:rsidRPr="00D95288">
        <w:rPr>
          <w:rFonts w:ascii="Times New Roman" w:hAnsi="Times New Roman"/>
          <w:sz w:val="28"/>
          <w:szCs w:val="28"/>
        </w:rPr>
        <w:t xml:space="preserve">прибыль от вложения этих средств. </w:t>
      </w:r>
    </w:p>
    <w:p w:rsidR="003730CA"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Основная задача анализа денежных потоков заключается в выявлении причин недостатка или избытка денежных средств, определение источников их поступлений и направлений расходования.</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Основополагающие принципы управления потоком денежных средств состоят в следующем:</w:t>
      </w:r>
      <w:r w:rsidR="00D95288">
        <w:rPr>
          <w:rFonts w:ascii="Times New Roman" w:hAnsi="Times New Roman"/>
          <w:sz w:val="28"/>
          <w:szCs w:val="28"/>
        </w:rPr>
        <w:t xml:space="preserve"> </w:t>
      </w:r>
      <w:r w:rsidR="00503186" w:rsidRPr="00D95288">
        <w:rPr>
          <w:rFonts w:ascii="Times New Roman" w:hAnsi="Times New Roman"/>
          <w:sz w:val="28"/>
          <w:szCs w:val="28"/>
        </w:rPr>
        <w:t>п</w:t>
      </w:r>
      <w:r w:rsidRPr="00D95288">
        <w:rPr>
          <w:rFonts w:ascii="Times New Roman" w:hAnsi="Times New Roman"/>
          <w:sz w:val="28"/>
          <w:szCs w:val="28"/>
        </w:rPr>
        <w:t>родавать как можно больше и по разумным ценам. Цена продажи включает в себя не только реальные денежные затраты, но и амортизацию, которая на деле увеличивает денежный поток.</w:t>
      </w:r>
    </w:p>
    <w:p w:rsidR="00F30C46" w:rsidRPr="00D95288" w:rsidRDefault="00F30C46" w:rsidP="00D95288">
      <w:pPr>
        <w:numPr>
          <w:ilvl w:val="0"/>
          <w:numId w:val="10"/>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как можно больше ускорять оборачиваемость всех видов запасов, избегая дефицита, который может привести к падению объема продаж.</w:t>
      </w:r>
    </w:p>
    <w:p w:rsidR="00F30C46" w:rsidRPr="00D95288" w:rsidRDefault="00F30C46" w:rsidP="00D95288">
      <w:pPr>
        <w:numPr>
          <w:ilvl w:val="0"/>
          <w:numId w:val="10"/>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как можно быстрее собирать деньги у дебиторов, не забывая, что чрезмерное давление на всех без исключения потребителей может привести к снижению объема будущих продаж. Для ускорения получения денег можно использовать разумные скидки на свои товары и услуги.</w:t>
      </w:r>
    </w:p>
    <w:p w:rsidR="00F30C46" w:rsidRPr="00D95288" w:rsidRDefault="00F30C46" w:rsidP="00D95288">
      <w:pPr>
        <w:numPr>
          <w:ilvl w:val="0"/>
          <w:numId w:val="10"/>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постараться достичь разумных сроков выплаты кредиторской задолженности без ущерба для дальнейшей деятельности компании; использовать любые преимущества, предоставляемые скидками, существующими у поставщиков.</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Разделение всей деятельности предприятия на три самостоятельные сферы очень важно в российской практике, поскольку хороший </w:t>
      </w:r>
      <w:bookmarkStart w:id="19" w:name="OCRUncertain592"/>
      <w:r w:rsidRPr="00D95288">
        <w:rPr>
          <w:rFonts w:ascii="Times New Roman" w:hAnsi="Times New Roman"/>
          <w:sz w:val="28"/>
          <w:szCs w:val="28"/>
        </w:rPr>
        <w:t>(</w:t>
      </w:r>
      <w:bookmarkEnd w:id="19"/>
      <w:r w:rsidRPr="00D95288">
        <w:rPr>
          <w:rFonts w:ascii="Times New Roman" w:hAnsi="Times New Roman"/>
          <w:sz w:val="28"/>
          <w:szCs w:val="28"/>
        </w:rPr>
        <w:t xml:space="preserve">т.е. близкий к нулю) совокупный поток может быть получен за счет компенсации отрицательного денежного потока по основной деятельности притоком средств от продажи активов </w:t>
      </w:r>
      <w:bookmarkStart w:id="20" w:name="OCRUncertain593"/>
      <w:r w:rsidRPr="00D95288">
        <w:rPr>
          <w:rFonts w:ascii="Times New Roman" w:hAnsi="Times New Roman"/>
          <w:sz w:val="28"/>
          <w:szCs w:val="28"/>
        </w:rPr>
        <w:t>(</w:t>
      </w:r>
      <w:bookmarkEnd w:id="20"/>
      <w:r w:rsidRPr="00D95288">
        <w:rPr>
          <w:rFonts w:ascii="Times New Roman" w:hAnsi="Times New Roman"/>
          <w:sz w:val="28"/>
          <w:szCs w:val="28"/>
        </w:rPr>
        <w:t xml:space="preserve">инвестиционная деятельность) или привлечением кредитов банка </w:t>
      </w:r>
      <w:bookmarkStart w:id="21" w:name="OCRUncertain594"/>
      <w:r w:rsidRPr="00D95288">
        <w:rPr>
          <w:rFonts w:ascii="Times New Roman" w:hAnsi="Times New Roman"/>
          <w:sz w:val="28"/>
          <w:szCs w:val="28"/>
        </w:rPr>
        <w:t>(</w:t>
      </w:r>
      <w:bookmarkEnd w:id="21"/>
      <w:r w:rsidRPr="00D95288">
        <w:rPr>
          <w:rFonts w:ascii="Times New Roman" w:hAnsi="Times New Roman"/>
          <w:sz w:val="28"/>
          <w:szCs w:val="28"/>
        </w:rPr>
        <w:t>финансовая деятельность). В этом случае величина совокупного потока маскирует реальную убыточность предприятия. Когда на предприятии появляется некоторое количество свободных денежных средств, являющихся следствием того, что величина денежного потока несколько превосходит потребности компании денежных выплатах, неизбежно возникает вопрос о том, как их использовать, или иными словами, куда их инвестировать.</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каждом из возможных вариантов основным моментом является принятие решения о целесообразности инвестиций такого рода, какое базируется на трех основных принципах инвестирования: инвестиции должны быть ликвидными, безопасными и прибыльными.</w:t>
      </w:r>
      <w:r w:rsidR="00693215" w:rsidRPr="00D95288">
        <w:rPr>
          <w:rStyle w:val="a5"/>
          <w:rFonts w:ascii="Times New Roman" w:hAnsi="Times New Roman"/>
          <w:sz w:val="28"/>
          <w:szCs w:val="28"/>
          <w:vertAlign w:val="baseline"/>
        </w:rPr>
        <w:footnoteReference w:id="37"/>
      </w:r>
      <w:r w:rsidRPr="00D95288">
        <w:rPr>
          <w:rFonts w:ascii="Times New Roman" w:hAnsi="Times New Roman"/>
          <w:sz w:val="28"/>
          <w:szCs w:val="28"/>
        </w:rPr>
        <w:t>Поэтому критериями для принятия решения об инвестировании служат степень ликвидности предполагаемых инвестиций, степень риска, присущая данному виду инвестиций, доходность данного вида инвестиций, а также альтернативная стоимость инвестиций средств в другие объекты. При прочих равных условиях именно альтернативная стоимость, представляющая собой для предприятия стоимость («цену</w:t>
      </w:r>
      <w:bookmarkStart w:id="22" w:name="OCRUncertain595"/>
      <w:r w:rsidRPr="00D95288">
        <w:rPr>
          <w:rFonts w:ascii="Times New Roman" w:hAnsi="Times New Roman"/>
          <w:sz w:val="28"/>
          <w:szCs w:val="28"/>
        </w:rPr>
        <w:t>»),</w:t>
      </w:r>
      <w:bookmarkEnd w:id="22"/>
      <w:r w:rsidRPr="00D95288">
        <w:rPr>
          <w:rFonts w:ascii="Times New Roman" w:hAnsi="Times New Roman"/>
          <w:sz w:val="28"/>
          <w:szCs w:val="28"/>
        </w:rPr>
        <w:t xml:space="preserve"> упущенной им выгоды (прибыли) из-за отказа от инвестиций денежных средств в другой объект, является окончательным критерием для принятия решения об инвестировании. Существуют специальные методики расчета альтернативной сто</w:t>
      </w:r>
      <w:bookmarkStart w:id="23" w:name="OCRUncertain596"/>
      <w:r w:rsidRPr="00D95288">
        <w:rPr>
          <w:rFonts w:ascii="Times New Roman" w:hAnsi="Times New Roman"/>
          <w:sz w:val="28"/>
          <w:szCs w:val="28"/>
        </w:rPr>
        <w:t>им</w:t>
      </w:r>
      <w:bookmarkEnd w:id="23"/>
      <w:r w:rsidRPr="00D95288">
        <w:rPr>
          <w:rFonts w:ascii="Times New Roman" w:hAnsi="Times New Roman"/>
          <w:sz w:val="28"/>
          <w:szCs w:val="28"/>
        </w:rPr>
        <w:t>ости инвестиций для разных видов инвестиционных объектов, базирующиеся на технике дисконтированных денежных потоков. Для принятия решения об инвестировании разрабатываются инвестиционные проекты, которые затем оцениваются по степени рискованности и возврата на сделанные инвестиции.</w:t>
      </w:r>
    </w:p>
    <w:p w:rsidR="003E7105"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Кроме, того возможно использования расчетов через бартерные операции и взаимозачеты. Бартер - прямой товарообмен между участниками сделки без использования денежных средств.</w:t>
      </w:r>
      <w:r w:rsidR="00693215" w:rsidRPr="00D95288">
        <w:rPr>
          <w:rStyle w:val="a5"/>
          <w:rFonts w:ascii="Times New Roman" w:hAnsi="Times New Roman"/>
          <w:sz w:val="28"/>
          <w:szCs w:val="28"/>
          <w:vertAlign w:val="baseline"/>
        </w:rPr>
        <w:footnoteReference w:id="38"/>
      </w:r>
      <w:r w:rsidRPr="00D95288">
        <w:rPr>
          <w:rFonts w:ascii="Times New Roman" w:hAnsi="Times New Roman"/>
          <w:sz w:val="28"/>
          <w:szCs w:val="28"/>
        </w:rPr>
        <w:t xml:space="preserve">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Взаимозачет - процедура погашения взаимных обязательств, исключающих реальное движение денежных средств в пределах равных сумм </w:t>
      </w:r>
      <w:bookmarkStart w:id="24" w:name="OCRUncertain598"/>
      <w:r w:rsidRPr="00D95288">
        <w:rPr>
          <w:rFonts w:ascii="Times New Roman" w:hAnsi="Times New Roman"/>
          <w:sz w:val="28"/>
          <w:szCs w:val="28"/>
        </w:rPr>
        <w:t>задолженностей.</w:t>
      </w:r>
      <w:bookmarkEnd w:id="24"/>
      <w:r w:rsidRPr="00D95288">
        <w:rPr>
          <w:rFonts w:ascii="Times New Roman" w:hAnsi="Times New Roman"/>
          <w:sz w:val="28"/>
          <w:szCs w:val="28"/>
        </w:rPr>
        <w:t xml:space="preserve"> Существуют потенциальные выгоды от совершения бартерных сделок:</w:t>
      </w:r>
    </w:p>
    <w:p w:rsidR="00F30C46" w:rsidRPr="00D95288" w:rsidRDefault="00F30C46" w:rsidP="00D95288">
      <w:pPr>
        <w:numPr>
          <w:ilvl w:val="0"/>
          <w:numId w:val="11"/>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снижение расходов наличных денежных средств;</w:t>
      </w:r>
    </w:p>
    <w:p w:rsidR="00F30C46" w:rsidRPr="00D95288" w:rsidRDefault="00F30C46" w:rsidP="00D95288">
      <w:pPr>
        <w:numPr>
          <w:ilvl w:val="0"/>
          <w:numId w:val="11"/>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способ погашения дебиторской задолженности;</w:t>
      </w:r>
    </w:p>
    <w:p w:rsidR="00F30C46" w:rsidRPr="00D95288" w:rsidRDefault="00F30C46" w:rsidP="00D95288">
      <w:pPr>
        <w:numPr>
          <w:ilvl w:val="0"/>
          <w:numId w:val="11"/>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сохранение прежних объемов производства;</w:t>
      </w:r>
    </w:p>
    <w:p w:rsidR="00F30C46" w:rsidRPr="00D95288" w:rsidRDefault="00F30C46" w:rsidP="00D95288">
      <w:pPr>
        <w:numPr>
          <w:ilvl w:val="0"/>
          <w:numId w:val="11"/>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способ расчетов, если банковские счета "заморожены";</w:t>
      </w:r>
    </w:p>
    <w:p w:rsidR="00F30C46" w:rsidRPr="00D95288" w:rsidRDefault="00F30C46" w:rsidP="00D95288">
      <w:pPr>
        <w:numPr>
          <w:ilvl w:val="0"/>
          <w:numId w:val="11"/>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отказ от привлечения заемных средств для осуществления </w:t>
      </w:r>
      <w:bookmarkStart w:id="25" w:name="OCRUncertain599"/>
      <w:r w:rsidRPr="00D95288">
        <w:rPr>
          <w:rFonts w:ascii="Times New Roman" w:hAnsi="Times New Roman"/>
          <w:sz w:val="28"/>
          <w:szCs w:val="28"/>
        </w:rPr>
        <w:t>непрерывного</w:t>
      </w:r>
      <w:bookmarkEnd w:id="25"/>
      <w:r w:rsidRPr="00D95288">
        <w:rPr>
          <w:rFonts w:ascii="Times New Roman" w:hAnsi="Times New Roman"/>
          <w:sz w:val="28"/>
          <w:szCs w:val="28"/>
        </w:rPr>
        <w:t xml:space="preserve"> производственного цикла;</w:t>
      </w:r>
    </w:p>
    <w:p w:rsidR="00F30C46" w:rsidRPr="00D95288" w:rsidRDefault="00F30C46" w:rsidP="00D95288">
      <w:pPr>
        <w:numPr>
          <w:ilvl w:val="0"/>
          <w:numId w:val="11"/>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цена бартерного контракта иногда ниже, чем цена контракта на продажу за наличные </w:t>
      </w:r>
      <w:bookmarkStart w:id="26" w:name="OCRUncertain600"/>
      <w:r w:rsidRPr="00D95288">
        <w:rPr>
          <w:rFonts w:ascii="Times New Roman" w:hAnsi="Times New Roman"/>
          <w:sz w:val="28"/>
          <w:szCs w:val="28"/>
        </w:rPr>
        <w:t>(</w:t>
      </w:r>
      <w:bookmarkEnd w:id="26"/>
      <w:r w:rsidRPr="00D95288">
        <w:rPr>
          <w:rFonts w:ascii="Times New Roman" w:hAnsi="Times New Roman"/>
          <w:sz w:val="28"/>
          <w:szCs w:val="28"/>
        </w:rPr>
        <w:t xml:space="preserve"> возможна экономия на налоге на прибыль).</w:t>
      </w:r>
    </w:p>
    <w:p w:rsidR="003E7105"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Хотя в целом бартерные сделки отрицательно влияют на величину денежных средств предприятия, но бывают случаи, когда их использование на фоне кризиса наличности выгодно. </w:t>
      </w:r>
    </w:p>
    <w:p w:rsidR="00867375"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Но есть также и негативные стороны бартерных сделок -</w:t>
      </w:r>
      <w:r w:rsidR="00DA4B60" w:rsidRPr="00D95288">
        <w:rPr>
          <w:rFonts w:ascii="Times New Roman" w:hAnsi="Times New Roman"/>
          <w:sz w:val="28"/>
          <w:szCs w:val="28"/>
        </w:rPr>
        <w:t xml:space="preserve"> </w:t>
      </w:r>
      <w:r w:rsidRPr="00D95288">
        <w:rPr>
          <w:rFonts w:ascii="Times New Roman" w:hAnsi="Times New Roman"/>
          <w:sz w:val="28"/>
          <w:szCs w:val="28"/>
        </w:rPr>
        <w:t>снижение поступлений наличных денежных средств; получатель бартера, как правило, принимает то количество и ассортимент продукции, которое диктуется размером задолженности контрагента, а не потребности компании; необходимость продажи товаров, полученных по бартеру, задерживает поступление наличных денежных средств, увеличивают издержки на хранение и сбыт; цена бартерных контрактов, как правило, выше, чем цена за наличные, что ведет к переплате налога на прибыль; в момент совершения бартерной сделки необходимо уплатить налоги денежными средствами.</w:t>
      </w:r>
    </w:p>
    <w:p w:rsidR="00867375"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 то же время большой удельный вес бартерных сделок в общем объеме операций предприятия может указывать на вполне конкретные проблемы, стоящие перед ней и связанные прежде всего с неэффективным управлением различными аспектами его деятельности.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Поэтому необходимо постоянно</w:t>
      </w:r>
      <w:r w:rsidR="00D95288">
        <w:rPr>
          <w:rFonts w:ascii="Times New Roman" w:hAnsi="Times New Roman"/>
          <w:sz w:val="28"/>
          <w:szCs w:val="28"/>
        </w:rPr>
        <w:t xml:space="preserve"> </w:t>
      </w:r>
      <w:r w:rsidRPr="00D95288">
        <w:rPr>
          <w:rFonts w:ascii="Times New Roman" w:hAnsi="Times New Roman"/>
          <w:sz w:val="28"/>
          <w:szCs w:val="28"/>
        </w:rPr>
        <w:t xml:space="preserve">отслеживать и эту не денежную часть дохода.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Обобщая вышеизложенное, основные мероприятия по </w:t>
      </w:r>
      <w:r w:rsidR="00243D2A" w:rsidRPr="00D95288">
        <w:rPr>
          <w:rFonts w:ascii="Times New Roman" w:hAnsi="Times New Roman"/>
          <w:sz w:val="28"/>
          <w:szCs w:val="28"/>
        </w:rPr>
        <w:t xml:space="preserve">управлению финансовыми рисками </w:t>
      </w:r>
      <w:r w:rsidRPr="00D95288">
        <w:rPr>
          <w:rFonts w:ascii="Times New Roman" w:hAnsi="Times New Roman"/>
          <w:sz w:val="28"/>
          <w:szCs w:val="28"/>
        </w:rPr>
        <w:t>предприятия</w:t>
      </w:r>
      <w:r w:rsidR="00D95288">
        <w:rPr>
          <w:rFonts w:ascii="Times New Roman" w:hAnsi="Times New Roman"/>
          <w:sz w:val="28"/>
          <w:szCs w:val="28"/>
        </w:rPr>
        <w:t xml:space="preserve"> </w:t>
      </w:r>
      <w:r w:rsidR="00243D2A" w:rsidRPr="00D95288">
        <w:rPr>
          <w:rFonts w:ascii="Times New Roman" w:hAnsi="Times New Roman"/>
          <w:sz w:val="28"/>
          <w:szCs w:val="28"/>
        </w:rPr>
        <w:t>ООО</w:t>
      </w:r>
      <w:r w:rsidR="00D95288">
        <w:rPr>
          <w:rFonts w:ascii="Times New Roman" w:hAnsi="Times New Roman"/>
          <w:sz w:val="28"/>
          <w:szCs w:val="28"/>
        </w:rPr>
        <w:t xml:space="preserve"> </w:t>
      </w:r>
      <w:r w:rsidR="00243D2A" w:rsidRPr="00D95288">
        <w:rPr>
          <w:rFonts w:ascii="Times New Roman" w:hAnsi="Times New Roman"/>
          <w:sz w:val="28"/>
          <w:szCs w:val="28"/>
        </w:rPr>
        <w:t xml:space="preserve">«Бастион» </w:t>
      </w:r>
      <w:r w:rsidRPr="00D95288">
        <w:rPr>
          <w:rFonts w:ascii="Times New Roman" w:hAnsi="Times New Roman"/>
          <w:sz w:val="28"/>
          <w:szCs w:val="28"/>
        </w:rPr>
        <w:t>сведены в таблицу</w:t>
      </w:r>
      <w:r w:rsidR="002114E1" w:rsidRPr="00D95288">
        <w:rPr>
          <w:rFonts w:ascii="Times New Roman" w:hAnsi="Times New Roman"/>
          <w:sz w:val="28"/>
          <w:szCs w:val="28"/>
        </w:rPr>
        <w:t xml:space="preserve"> </w:t>
      </w:r>
      <w:r w:rsidR="00A17A02" w:rsidRPr="00D95288">
        <w:rPr>
          <w:rFonts w:ascii="Times New Roman" w:hAnsi="Times New Roman"/>
          <w:sz w:val="28"/>
          <w:szCs w:val="28"/>
        </w:rPr>
        <w:t>10</w:t>
      </w:r>
      <w:r w:rsidRPr="00D95288">
        <w:rPr>
          <w:rFonts w:ascii="Times New Roman" w:hAnsi="Times New Roman"/>
          <w:sz w:val="28"/>
          <w:szCs w:val="28"/>
        </w:rPr>
        <w:t xml:space="preserve">. </w:t>
      </w:r>
    </w:p>
    <w:p w:rsidR="00733C2B" w:rsidRPr="00A44A5A" w:rsidRDefault="006922E8" w:rsidP="00D95288">
      <w:pPr>
        <w:spacing w:line="360" w:lineRule="auto"/>
        <w:ind w:firstLine="709"/>
        <w:jc w:val="both"/>
        <w:rPr>
          <w:rFonts w:ascii="Times New Roman" w:hAnsi="Times New Roman"/>
          <w:color w:val="FFFFFF"/>
          <w:sz w:val="28"/>
          <w:szCs w:val="28"/>
        </w:rPr>
      </w:pPr>
      <w:r w:rsidRPr="00A44A5A">
        <w:rPr>
          <w:rFonts w:ascii="Times New Roman" w:hAnsi="Times New Roman"/>
          <w:color w:val="FFFFFF"/>
          <w:sz w:val="28"/>
          <w:szCs w:val="28"/>
        </w:rPr>
        <w:t>финансовый риск управление</w:t>
      </w:r>
    </w:p>
    <w:p w:rsidR="00A17A02"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Таблица</w:t>
      </w:r>
      <w:r w:rsidR="002114E1" w:rsidRPr="00D95288">
        <w:rPr>
          <w:rFonts w:ascii="Times New Roman" w:hAnsi="Times New Roman"/>
          <w:sz w:val="28"/>
          <w:szCs w:val="28"/>
        </w:rPr>
        <w:t xml:space="preserve"> </w:t>
      </w:r>
      <w:r w:rsidR="00A17A02" w:rsidRPr="00D95288">
        <w:rPr>
          <w:rFonts w:ascii="Times New Roman" w:hAnsi="Times New Roman"/>
          <w:sz w:val="28"/>
          <w:szCs w:val="28"/>
        </w:rPr>
        <w:t>10</w:t>
      </w:r>
    </w:p>
    <w:p w:rsidR="00F30C46" w:rsidRPr="00D95288" w:rsidRDefault="00F30C46" w:rsidP="00D95288">
      <w:pPr>
        <w:tabs>
          <w:tab w:val="left" w:pos="990"/>
          <w:tab w:val="right" w:pos="9638"/>
        </w:tabs>
        <w:spacing w:line="360" w:lineRule="auto"/>
        <w:ind w:firstLine="709"/>
        <w:jc w:val="both"/>
        <w:rPr>
          <w:rFonts w:ascii="Times New Roman" w:hAnsi="Times New Roman"/>
          <w:sz w:val="28"/>
          <w:szCs w:val="28"/>
        </w:rPr>
      </w:pPr>
      <w:r w:rsidRPr="00D95288">
        <w:rPr>
          <w:rFonts w:ascii="Times New Roman" w:hAnsi="Times New Roman"/>
          <w:sz w:val="28"/>
          <w:szCs w:val="28"/>
        </w:rPr>
        <w:t>Мероприятия по улучшению управления финанс</w:t>
      </w:r>
      <w:r w:rsidR="00243D2A" w:rsidRPr="00D95288">
        <w:rPr>
          <w:rFonts w:ascii="Times New Roman" w:hAnsi="Times New Roman"/>
          <w:sz w:val="28"/>
          <w:szCs w:val="28"/>
        </w:rPr>
        <w:t xml:space="preserve">овыми рисками </w:t>
      </w:r>
    </w:p>
    <w:tbl>
      <w:tblPr>
        <w:tblW w:w="8931"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040"/>
        <w:gridCol w:w="3891"/>
      </w:tblGrid>
      <w:tr w:rsidR="00F30C46" w:rsidRPr="00D95288" w:rsidTr="00297229">
        <w:trPr>
          <w:trHeight w:hRule="exact" w:val="600"/>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Мероприятия по улучшению управления финансами предприятия</w:t>
            </w:r>
          </w:p>
        </w:tc>
        <w:tc>
          <w:tcPr>
            <w:tcW w:w="3891"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Система управления</w:t>
            </w:r>
          </w:p>
        </w:tc>
      </w:tr>
      <w:tr w:rsidR="00F30C46" w:rsidRPr="00D95288" w:rsidTr="00297229">
        <w:trPr>
          <w:trHeight w:hRule="exact" w:val="357"/>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Уменьшение производственного и финансового циклов:</w:t>
            </w:r>
          </w:p>
        </w:tc>
        <w:tc>
          <w:tcPr>
            <w:tcW w:w="3891"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Генеральный директор</w:t>
            </w:r>
          </w:p>
          <w:p w:rsidR="00F30C46" w:rsidRPr="00297229" w:rsidRDefault="00F30C46" w:rsidP="00297229">
            <w:pPr>
              <w:spacing w:line="360" w:lineRule="auto"/>
              <w:jc w:val="both"/>
              <w:rPr>
                <w:rFonts w:ascii="Times New Roman" w:hAnsi="Times New Roman"/>
              </w:rPr>
            </w:pPr>
          </w:p>
        </w:tc>
      </w:tr>
      <w:tr w:rsidR="00F30C46" w:rsidRPr="00D95288" w:rsidTr="00297229">
        <w:trPr>
          <w:trHeight w:hRule="exact" w:val="648"/>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Снизить период оборота товарно-материальных ценностей</w:t>
            </w:r>
          </w:p>
        </w:tc>
        <w:tc>
          <w:tcPr>
            <w:tcW w:w="3891"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Зам. Ген. директора</w:t>
            </w:r>
          </w:p>
        </w:tc>
      </w:tr>
      <w:tr w:rsidR="00F30C46" w:rsidRPr="00D95288" w:rsidTr="00297229">
        <w:trPr>
          <w:trHeight w:hRule="exact" w:val="626"/>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 xml:space="preserve">Регулировать запасами материальных ценностей </w:t>
            </w:r>
            <w:bookmarkStart w:id="27" w:name="OCRUncertain605"/>
            <w:r w:rsidRPr="00297229">
              <w:rPr>
                <w:rFonts w:ascii="Times New Roman" w:hAnsi="Times New Roman"/>
              </w:rPr>
              <w:t>(АВС-метод)</w:t>
            </w:r>
            <w:bookmarkEnd w:id="27"/>
          </w:p>
        </w:tc>
        <w:tc>
          <w:tcPr>
            <w:tcW w:w="3891" w:type="dxa"/>
            <w:vAlign w:val="center"/>
          </w:tcPr>
          <w:p w:rsidR="00F30C46" w:rsidRPr="00297229" w:rsidRDefault="004F51D2" w:rsidP="00297229">
            <w:pPr>
              <w:spacing w:line="360" w:lineRule="auto"/>
              <w:jc w:val="both"/>
              <w:rPr>
                <w:rFonts w:ascii="Times New Roman" w:hAnsi="Times New Roman"/>
              </w:rPr>
            </w:pPr>
            <w:r w:rsidRPr="00297229">
              <w:rPr>
                <w:rFonts w:ascii="Times New Roman" w:hAnsi="Times New Roman"/>
              </w:rPr>
              <w:t>Товаровед</w:t>
            </w:r>
          </w:p>
        </w:tc>
      </w:tr>
      <w:tr w:rsidR="00F30C46" w:rsidRPr="00D95288" w:rsidTr="00297229">
        <w:trPr>
          <w:trHeight w:hRule="exact" w:val="550"/>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Сократить срок хранения запасов материальных ценностей</w:t>
            </w:r>
          </w:p>
        </w:tc>
        <w:tc>
          <w:tcPr>
            <w:tcW w:w="3891" w:type="dxa"/>
            <w:vAlign w:val="center"/>
          </w:tcPr>
          <w:p w:rsidR="00F30C46" w:rsidRPr="00297229" w:rsidRDefault="004F51D2" w:rsidP="00297229">
            <w:pPr>
              <w:spacing w:line="360" w:lineRule="auto"/>
              <w:jc w:val="both"/>
              <w:rPr>
                <w:rFonts w:ascii="Times New Roman" w:hAnsi="Times New Roman"/>
              </w:rPr>
            </w:pPr>
            <w:r w:rsidRPr="00297229">
              <w:rPr>
                <w:rFonts w:ascii="Times New Roman" w:hAnsi="Times New Roman"/>
              </w:rPr>
              <w:t>Товаровед</w:t>
            </w:r>
          </w:p>
        </w:tc>
      </w:tr>
      <w:tr w:rsidR="00F30C46" w:rsidRPr="00D95288" w:rsidTr="00297229">
        <w:trPr>
          <w:trHeight w:hRule="exact" w:val="462"/>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Снизить период оборота готовой продукции</w:t>
            </w:r>
          </w:p>
        </w:tc>
        <w:tc>
          <w:tcPr>
            <w:tcW w:w="3891" w:type="dxa"/>
            <w:vAlign w:val="center"/>
          </w:tcPr>
          <w:p w:rsidR="00F30C46" w:rsidRPr="00297229" w:rsidRDefault="004F51D2" w:rsidP="00297229">
            <w:pPr>
              <w:spacing w:line="360" w:lineRule="auto"/>
              <w:jc w:val="both"/>
              <w:rPr>
                <w:rFonts w:ascii="Times New Roman" w:hAnsi="Times New Roman"/>
              </w:rPr>
            </w:pPr>
            <w:r w:rsidRPr="00297229">
              <w:rPr>
                <w:rFonts w:ascii="Times New Roman" w:hAnsi="Times New Roman"/>
              </w:rPr>
              <w:t>Финансовый директор</w:t>
            </w:r>
          </w:p>
        </w:tc>
      </w:tr>
      <w:tr w:rsidR="00F30C46" w:rsidRPr="00D95288" w:rsidTr="00297229">
        <w:trPr>
          <w:trHeight w:hRule="exact" w:val="426"/>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Усовершенствовать системы расчетов с покупателями</w:t>
            </w:r>
          </w:p>
        </w:tc>
        <w:tc>
          <w:tcPr>
            <w:tcW w:w="3891" w:type="dxa"/>
            <w:vAlign w:val="center"/>
          </w:tcPr>
          <w:p w:rsidR="00F30C46" w:rsidRPr="00297229" w:rsidRDefault="004F51D2" w:rsidP="00297229">
            <w:pPr>
              <w:spacing w:line="360" w:lineRule="auto"/>
              <w:jc w:val="both"/>
              <w:rPr>
                <w:rFonts w:ascii="Times New Roman" w:hAnsi="Times New Roman"/>
              </w:rPr>
            </w:pPr>
            <w:r w:rsidRPr="00297229">
              <w:rPr>
                <w:rFonts w:ascii="Times New Roman" w:hAnsi="Times New Roman"/>
              </w:rPr>
              <w:t>Финансовый директор</w:t>
            </w:r>
          </w:p>
        </w:tc>
      </w:tr>
      <w:tr w:rsidR="00F30C46" w:rsidRPr="00D95288" w:rsidTr="00297229">
        <w:trPr>
          <w:trHeight w:hRule="exact" w:val="555"/>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Установить контроль за сроками образования дебиторской задолженности</w:t>
            </w:r>
          </w:p>
        </w:tc>
        <w:tc>
          <w:tcPr>
            <w:tcW w:w="3891"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Главный бухгалтер</w:t>
            </w:r>
          </w:p>
        </w:tc>
      </w:tr>
      <w:tr w:rsidR="00F30C46" w:rsidRPr="00D95288" w:rsidTr="00297229">
        <w:trPr>
          <w:trHeight w:hRule="exact" w:val="441"/>
        </w:trPr>
        <w:tc>
          <w:tcPr>
            <w:tcW w:w="5040"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Использовать системы скидок</w:t>
            </w:r>
          </w:p>
        </w:tc>
        <w:tc>
          <w:tcPr>
            <w:tcW w:w="3891" w:type="dxa"/>
            <w:vAlign w:val="center"/>
          </w:tcPr>
          <w:p w:rsidR="00F30C46" w:rsidRPr="00297229" w:rsidRDefault="004F51D2" w:rsidP="00297229">
            <w:pPr>
              <w:spacing w:line="360" w:lineRule="auto"/>
              <w:jc w:val="both"/>
              <w:rPr>
                <w:rFonts w:ascii="Times New Roman" w:hAnsi="Times New Roman"/>
              </w:rPr>
            </w:pPr>
            <w:r w:rsidRPr="00297229">
              <w:rPr>
                <w:rFonts w:ascii="Times New Roman" w:hAnsi="Times New Roman"/>
              </w:rPr>
              <w:t>Финансовый директор</w:t>
            </w:r>
          </w:p>
        </w:tc>
      </w:tr>
    </w:tbl>
    <w:p w:rsidR="003E7105" w:rsidRPr="00D95288" w:rsidRDefault="003E7105" w:rsidP="00D95288">
      <w:pPr>
        <w:spacing w:line="360" w:lineRule="auto"/>
        <w:ind w:firstLine="709"/>
        <w:jc w:val="both"/>
        <w:rPr>
          <w:rFonts w:ascii="Times New Roman" w:hAnsi="Times New Roman"/>
          <w:sz w:val="28"/>
          <w:szCs w:val="28"/>
        </w:rPr>
      </w:pPr>
      <w:bookmarkStart w:id="28" w:name="_Toc324540389"/>
    </w:p>
    <w:p w:rsidR="00A17A02" w:rsidRPr="00D95288" w:rsidRDefault="00A17A0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Реализация выше перечисленных мероприятий, позволит </w:t>
      </w:r>
      <w:r w:rsidR="00565C4E" w:rsidRPr="00D95288">
        <w:rPr>
          <w:rFonts w:ascii="Times New Roman" w:hAnsi="Times New Roman"/>
          <w:sz w:val="28"/>
          <w:szCs w:val="28"/>
        </w:rPr>
        <w:t xml:space="preserve">улучшить </w:t>
      </w:r>
      <w:r w:rsidRPr="00D95288">
        <w:rPr>
          <w:rFonts w:ascii="Times New Roman" w:hAnsi="Times New Roman"/>
          <w:sz w:val="28"/>
          <w:szCs w:val="28"/>
        </w:rPr>
        <w:t>управлени</w:t>
      </w:r>
      <w:r w:rsidR="00565C4E" w:rsidRPr="00D95288">
        <w:rPr>
          <w:rFonts w:ascii="Times New Roman" w:hAnsi="Times New Roman"/>
          <w:sz w:val="28"/>
          <w:szCs w:val="28"/>
        </w:rPr>
        <w:t>е</w:t>
      </w:r>
      <w:r w:rsidRPr="00D95288">
        <w:rPr>
          <w:rFonts w:ascii="Times New Roman" w:hAnsi="Times New Roman"/>
          <w:sz w:val="28"/>
          <w:szCs w:val="28"/>
        </w:rPr>
        <w:t xml:space="preserve"> финансовыми рисками предприятия</w:t>
      </w:r>
      <w:r w:rsidR="00565C4E" w:rsidRPr="00D95288">
        <w:rPr>
          <w:rFonts w:ascii="Times New Roman" w:hAnsi="Times New Roman"/>
          <w:sz w:val="28"/>
          <w:szCs w:val="28"/>
        </w:rPr>
        <w:t xml:space="preserve"> и повысить общую эффективность производства.</w:t>
      </w:r>
    </w:p>
    <w:p w:rsidR="00514DF7" w:rsidRPr="00D95288" w:rsidRDefault="00514DF7" w:rsidP="00D95288">
      <w:pPr>
        <w:spacing w:line="360" w:lineRule="auto"/>
        <w:ind w:firstLine="709"/>
        <w:jc w:val="both"/>
        <w:rPr>
          <w:rFonts w:ascii="Times New Roman" w:hAnsi="Times New Roman"/>
          <w:sz w:val="28"/>
          <w:szCs w:val="28"/>
        </w:rPr>
      </w:pPr>
    </w:p>
    <w:p w:rsidR="00F30C46" w:rsidRPr="00297229" w:rsidRDefault="00F30C46" w:rsidP="00D95288">
      <w:pPr>
        <w:spacing w:line="360" w:lineRule="auto"/>
        <w:ind w:firstLine="709"/>
        <w:jc w:val="both"/>
        <w:rPr>
          <w:rFonts w:ascii="Times New Roman" w:hAnsi="Times New Roman"/>
          <w:caps/>
          <w:sz w:val="28"/>
          <w:szCs w:val="28"/>
        </w:rPr>
      </w:pPr>
      <w:r w:rsidRPr="00297229">
        <w:rPr>
          <w:rFonts w:ascii="Times New Roman" w:hAnsi="Times New Roman"/>
          <w:caps/>
          <w:sz w:val="28"/>
          <w:szCs w:val="28"/>
        </w:rPr>
        <w:t>3.</w:t>
      </w:r>
      <w:r w:rsidR="004F51D2" w:rsidRPr="00297229">
        <w:rPr>
          <w:rFonts w:ascii="Times New Roman" w:hAnsi="Times New Roman"/>
          <w:caps/>
          <w:sz w:val="28"/>
          <w:szCs w:val="28"/>
        </w:rPr>
        <w:t>2</w:t>
      </w:r>
      <w:r w:rsidR="00D95288" w:rsidRPr="00297229">
        <w:rPr>
          <w:rFonts w:ascii="Times New Roman" w:hAnsi="Times New Roman"/>
          <w:caps/>
          <w:sz w:val="28"/>
          <w:szCs w:val="28"/>
        </w:rPr>
        <w:t xml:space="preserve"> </w:t>
      </w:r>
      <w:r w:rsidRPr="00297229">
        <w:rPr>
          <w:rFonts w:ascii="Times New Roman" w:hAnsi="Times New Roman"/>
          <w:caps/>
          <w:sz w:val="28"/>
          <w:szCs w:val="28"/>
        </w:rPr>
        <w:t>Оптимизация структуры продаж</w:t>
      </w:r>
      <w:bookmarkEnd w:id="28"/>
      <w:r w:rsidRPr="00297229">
        <w:rPr>
          <w:rFonts w:ascii="Times New Roman" w:hAnsi="Times New Roman"/>
          <w:caps/>
          <w:sz w:val="28"/>
          <w:szCs w:val="28"/>
        </w:rPr>
        <w:t xml:space="preserve"> и</w:t>
      </w:r>
      <w:r w:rsidR="00D95288" w:rsidRPr="00297229">
        <w:rPr>
          <w:rFonts w:ascii="Times New Roman" w:hAnsi="Times New Roman"/>
          <w:caps/>
          <w:sz w:val="28"/>
          <w:szCs w:val="28"/>
        </w:rPr>
        <w:t xml:space="preserve"> </w:t>
      </w:r>
      <w:r w:rsidRPr="00297229">
        <w:rPr>
          <w:rFonts w:ascii="Times New Roman" w:hAnsi="Times New Roman"/>
          <w:caps/>
          <w:sz w:val="28"/>
          <w:szCs w:val="28"/>
        </w:rPr>
        <w:t xml:space="preserve">совершенствование маркетинговой </w:t>
      </w:r>
      <w:r w:rsidR="00B350A3" w:rsidRPr="00297229">
        <w:rPr>
          <w:rFonts w:ascii="Times New Roman" w:hAnsi="Times New Roman"/>
          <w:caps/>
          <w:sz w:val="28"/>
          <w:szCs w:val="28"/>
        </w:rPr>
        <w:t>политика как инструменты снижения финансовых рисков</w:t>
      </w:r>
    </w:p>
    <w:p w:rsidR="00F30C46" w:rsidRPr="00D95288" w:rsidRDefault="00F30C46" w:rsidP="00D95288">
      <w:pPr>
        <w:spacing w:line="360" w:lineRule="auto"/>
        <w:ind w:firstLine="709"/>
        <w:jc w:val="both"/>
        <w:rPr>
          <w:rFonts w:ascii="Times New Roman" w:hAnsi="Times New Roman"/>
          <w:sz w:val="28"/>
          <w:szCs w:val="28"/>
        </w:rPr>
      </w:pPr>
    </w:p>
    <w:p w:rsidR="00F30C46" w:rsidRPr="00D95288" w:rsidRDefault="004F51D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целях снижения финансовых рисков, о</w:t>
      </w:r>
      <w:r w:rsidR="00F30C46" w:rsidRPr="00D95288">
        <w:rPr>
          <w:rFonts w:ascii="Times New Roman" w:hAnsi="Times New Roman"/>
          <w:sz w:val="28"/>
          <w:szCs w:val="28"/>
        </w:rPr>
        <w:t xml:space="preserve">птимизация структуры </w:t>
      </w:r>
      <w:r w:rsidRPr="00D95288">
        <w:rPr>
          <w:rFonts w:ascii="Times New Roman" w:hAnsi="Times New Roman"/>
          <w:sz w:val="28"/>
          <w:szCs w:val="28"/>
        </w:rPr>
        <w:t xml:space="preserve">продаваемый </w:t>
      </w:r>
      <w:r w:rsidR="00F30C46" w:rsidRPr="00D95288">
        <w:rPr>
          <w:rFonts w:ascii="Times New Roman" w:hAnsi="Times New Roman"/>
          <w:sz w:val="28"/>
          <w:szCs w:val="28"/>
        </w:rPr>
        <w:t>продукции включает следующие элементы:</w:t>
      </w:r>
    </w:p>
    <w:p w:rsidR="00F30C46" w:rsidRPr="00D95288" w:rsidRDefault="00F30C46" w:rsidP="00D95288">
      <w:pPr>
        <w:numPr>
          <w:ilvl w:val="0"/>
          <w:numId w:val="12"/>
        </w:numPr>
        <w:tabs>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анализ </w:t>
      </w:r>
      <w:bookmarkStart w:id="29" w:name="OCRUncertain619"/>
      <w:r w:rsidRPr="00D95288">
        <w:rPr>
          <w:rFonts w:ascii="Times New Roman" w:hAnsi="Times New Roman"/>
          <w:sz w:val="28"/>
          <w:szCs w:val="28"/>
        </w:rPr>
        <w:t>покупательского</w:t>
      </w:r>
      <w:bookmarkEnd w:id="29"/>
      <w:r w:rsidRPr="00D95288">
        <w:rPr>
          <w:rFonts w:ascii="Times New Roman" w:hAnsi="Times New Roman"/>
          <w:sz w:val="28"/>
          <w:szCs w:val="28"/>
        </w:rPr>
        <w:t xml:space="preserve"> спроса на отдельные продукты;</w:t>
      </w:r>
    </w:p>
    <w:p w:rsidR="00F30C46" w:rsidRPr="00D95288" w:rsidRDefault="00F30C46" w:rsidP="00D95288">
      <w:pPr>
        <w:numPr>
          <w:ilvl w:val="0"/>
          <w:numId w:val="12"/>
        </w:numPr>
        <w:tabs>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учет ограничений, связанных с потребностью рынка в отдельных продуктах;</w:t>
      </w:r>
    </w:p>
    <w:p w:rsidR="00514DF7" w:rsidRPr="00D95288" w:rsidRDefault="00F30C46" w:rsidP="00D95288">
      <w:pPr>
        <w:numPr>
          <w:ilvl w:val="0"/>
          <w:numId w:val="12"/>
        </w:numPr>
        <w:tabs>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выбор с учетом рыночного спроса рационального сочетания цен и объемов реализации;</w:t>
      </w:r>
    </w:p>
    <w:p w:rsidR="00B94299" w:rsidRPr="00D95288" w:rsidRDefault="00514DF7"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w:t>
      </w:r>
      <w:r w:rsidR="00D95288">
        <w:rPr>
          <w:rFonts w:ascii="Times New Roman" w:hAnsi="Times New Roman"/>
          <w:sz w:val="28"/>
          <w:szCs w:val="28"/>
        </w:rPr>
        <w:t xml:space="preserve"> </w:t>
      </w:r>
      <w:r w:rsidR="00F30C46" w:rsidRPr="00D95288">
        <w:rPr>
          <w:rFonts w:ascii="Times New Roman" w:hAnsi="Times New Roman"/>
          <w:sz w:val="28"/>
          <w:szCs w:val="28"/>
        </w:rPr>
        <w:t>прогноз потока денежных средств для сравнения плановой и оптимальной программ производства.</w:t>
      </w:r>
      <w:r w:rsidR="00B94299" w:rsidRPr="00D95288">
        <w:rPr>
          <w:rFonts w:ascii="Times New Roman" w:hAnsi="Times New Roman"/>
          <w:sz w:val="28"/>
          <w:szCs w:val="28"/>
        </w:rPr>
        <w:t xml:space="preserve"> </w:t>
      </w:r>
    </w:p>
    <w:p w:rsidR="00867375"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Получение максимальной прибыли возможно при оптимальном сочетании объема и цены на предлагаемые </w:t>
      </w:r>
      <w:r w:rsidR="004F51D2" w:rsidRPr="00D95288">
        <w:rPr>
          <w:rFonts w:ascii="Times New Roman" w:hAnsi="Times New Roman"/>
          <w:sz w:val="28"/>
          <w:szCs w:val="28"/>
        </w:rPr>
        <w:t xml:space="preserve">товары, </w:t>
      </w:r>
      <w:r w:rsidRPr="00D95288">
        <w:rPr>
          <w:rFonts w:ascii="Times New Roman" w:hAnsi="Times New Roman"/>
          <w:sz w:val="28"/>
          <w:szCs w:val="28"/>
        </w:rPr>
        <w:t>нахождении равновесной цены и соответствующего объема продаж.</w:t>
      </w:r>
      <w:r w:rsidR="00693215" w:rsidRPr="00D95288">
        <w:rPr>
          <w:rStyle w:val="a5"/>
          <w:rFonts w:ascii="Times New Roman" w:hAnsi="Times New Roman"/>
          <w:sz w:val="28"/>
          <w:szCs w:val="28"/>
          <w:vertAlign w:val="baseline"/>
        </w:rPr>
        <w:footnoteReference w:id="39"/>
      </w:r>
      <w:r w:rsidR="001B448A" w:rsidRPr="00D95288">
        <w:rPr>
          <w:rFonts w:ascii="Times New Roman" w:hAnsi="Times New Roman"/>
          <w:sz w:val="28"/>
          <w:szCs w:val="28"/>
        </w:rPr>
        <w:t xml:space="preserve"> </w:t>
      </w:r>
      <w:r w:rsidRPr="00D95288">
        <w:rPr>
          <w:rFonts w:ascii="Times New Roman" w:hAnsi="Times New Roman"/>
          <w:sz w:val="28"/>
          <w:szCs w:val="28"/>
        </w:rPr>
        <w:t xml:space="preserve">Существуют простые и эффективные приемы определения оптимального соотношения цен и объемов реализации, главным условием применения которых является предварительное деление затрат на постоянные и переменные.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Задача максимизации прибыли состоит в определении положения динамического равновесия между спросом и предложением. Для предприятия, стремящегося к прочному положению на рынке, установление цены имеет ключевое значение для успеха избранной стратегии. Использование ориентированной на спрос рыночной системы ценообразования позволяет увеличить вклад на покрытие, а значит и прибыль. Эффективное управление ассортиментом позволяет увеличить прибыль и приток денежных средств в сжатые сроки и без значительных инвестиций. Ресурсы предприятия всегда ограничены, следовательно, продавать необходимо всегда только то, что приносит достаточную прибыль и стабильный поток денежных средств.</w:t>
      </w:r>
      <w:r w:rsidR="00B350A3" w:rsidRPr="00D95288">
        <w:rPr>
          <w:rFonts w:ascii="Times New Roman" w:hAnsi="Times New Roman"/>
          <w:sz w:val="28"/>
          <w:szCs w:val="28"/>
        </w:rPr>
        <w:t xml:space="preserve"> </w:t>
      </w:r>
      <w:r w:rsidRPr="00D95288">
        <w:rPr>
          <w:rFonts w:ascii="Times New Roman" w:hAnsi="Times New Roman"/>
          <w:sz w:val="28"/>
          <w:szCs w:val="28"/>
        </w:rPr>
        <w:t>Любое предприятие должно стремиться к увеличению объема реализации. Объем реализации можно увеличить за счет:</w:t>
      </w:r>
    </w:p>
    <w:p w:rsidR="00F30C46" w:rsidRPr="00D95288" w:rsidRDefault="00F30C46" w:rsidP="00D95288">
      <w:pPr>
        <w:numPr>
          <w:ilvl w:val="0"/>
          <w:numId w:val="13"/>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снижения цены при эластичном спросе;</w:t>
      </w:r>
    </w:p>
    <w:p w:rsidR="00F30C46" w:rsidRPr="00D95288" w:rsidRDefault="00F30C46" w:rsidP="00D95288">
      <w:pPr>
        <w:numPr>
          <w:ilvl w:val="0"/>
          <w:numId w:val="13"/>
        </w:numPr>
        <w:tabs>
          <w:tab w:val="clear" w:pos="136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продажи на новых рынках.</w:t>
      </w:r>
    </w:p>
    <w:p w:rsidR="00B350A3"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Услуги и товары в зависимости от стратегии маркетинга можно продавать по монопольно высоким ценам на ограниченном рыночном сегменте, по средним для рынка ценам в целях развития, наконец, можно пойти на резкое снижение цен при необходимости удержаться на рынке и стимулировать дополнительный спрос на некоторые товары </w:t>
      </w:r>
      <w:r w:rsidR="00B350A3" w:rsidRPr="00D95288">
        <w:rPr>
          <w:rFonts w:ascii="Times New Roman" w:hAnsi="Times New Roman"/>
          <w:sz w:val="28"/>
          <w:szCs w:val="28"/>
        </w:rPr>
        <w:t>ООО</w:t>
      </w:r>
      <w:r w:rsidR="00D95288">
        <w:rPr>
          <w:rFonts w:ascii="Times New Roman" w:hAnsi="Times New Roman"/>
          <w:sz w:val="28"/>
          <w:szCs w:val="28"/>
        </w:rPr>
        <w:t xml:space="preserve"> </w:t>
      </w:r>
      <w:r w:rsidR="00B350A3" w:rsidRPr="00D95288">
        <w:rPr>
          <w:rFonts w:ascii="Times New Roman" w:hAnsi="Times New Roman"/>
          <w:sz w:val="28"/>
          <w:szCs w:val="28"/>
        </w:rPr>
        <w:t>«Бастион».</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Выбор той или иной ценовой стратегии зависит от сочетания и взаимодействия многих факторов, важнейшими из которых являются: характеристики и степень новизны продукта или услуги, относительная исключительность по сравнению с другими; условия конкуренции; особенности рынка сбыта; издержки и величина ожидаемой прибыли; прочие факторы, касающиеся деятельности предприятия на рынке.</w:t>
      </w:r>
      <w:r w:rsidR="00693215" w:rsidRPr="00D95288">
        <w:rPr>
          <w:rStyle w:val="a5"/>
          <w:rFonts w:ascii="Times New Roman" w:hAnsi="Times New Roman"/>
          <w:sz w:val="28"/>
          <w:szCs w:val="28"/>
          <w:vertAlign w:val="baseline"/>
        </w:rPr>
        <w:footnoteReference w:id="40"/>
      </w:r>
    </w:p>
    <w:p w:rsidR="00F30C46" w:rsidRPr="00D95288" w:rsidRDefault="00B350A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ООО</w:t>
      </w:r>
      <w:r w:rsidR="00D95288">
        <w:rPr>
          <w:rFonts w:ascii="Times New Roman" w:hAnsi="Times New Roman"/>
          <w:sz w:val="28"/>
          <w:szCs w:val="28"/>
        </w:rPr>
        <w:t xml:space="preserve"> </w:t>
      </w:r>
      <w:r w:rsidRPr="00D95288">
        <w:rPr>
          <w:rFonts w:ascii="Times New Roman" w:hAnsi="Times New Roman"/>
          <w:sz w:val="28"/>
          <w:szCs w:val="28"/>
        </w:rPr>
        <w:t xml:space="preserve">«Бастион» </w:t>
      </w:r>
      <w:r w:rsidR="00F30C46" w:rsidRPr="00D95288">
        <w:rPr>
          <w:rFonts w:ascii="Times New Roman" w:hAnsi="Times New Roman"/>
          <w:sz w:val="28"/>
          <w:szCs w:val="28"/>
        </w:rPr>
        <w:t>необходимо использовать несколько ценовых стратегий: стратегия проникновения на рынок, стратегия цены сегмента рынка, стратегия престижных цен и стратегии корректирования цен.</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Применяя стратегию проникновения на рынок</w:t>
      </w:r>
      <w:r w:rsidR="00D95288">
        <w:rPr>
          <w:rFonts w:ascii="Times New Roman" w:hAnsi="Times New Roman"/>
          <w:sz w:val="28"/>
          <w:szCs w:val="28"/>
        </w:rPr>
        <w:t xml:space="preserve"> </w:t>
      </w:r>
      <w:r w:rsidRPr="00D95288">
        <w:rPr>
          <w:rFonts w:ascii="Times New Roman" w:hAnsi="Times New Roman"/>
          <w:sz w:val="28"/>
          <w:szCs w:val="28"/>
        </w:rPr>
        <w:t>будет предлагать преднамеренно низкий уровень цен с целью оказания влияния на возможно большее число потребителей, чтобы увеличить свою долю на рынке каких-либо товаров</w:t>
      </w:r>
      <w:r w:rsidR="00B350A3" w:rsidRPr="00D95288">
        <w:rPr>
          <w:rFonts w:ascii="Times New Roman" w:hAnsi="Times New Roman"/>
          <w:sz w:val="28"/>
          <w:szCs w:val="28"/>
        </w:rPr>
        <w:t>.</w:t>
      </w:r>
      <w:r w:rsidR="00D95288">
        <w:rPr>
          <w:rFonts w:ascii="Times New Roman" w:hAnsi="Times New Roman"/>
          <w:sz w:val="28"/>
          <w:szCs w:val="28"/>
        </w:rPr>
        <w:t xml:space="preserve"> </w:t>
      </w:r>
      <w:r w:rsidRPr="00D95288">
        <w:rPr>
          <w:rFonts w:ascii="Times New Roman" w:hAnsi="Times New Roman"/>
          <w:sz w:val="28"/>
          <w:szCs w:val="28"/>
        </w:rPr>
        <w:t>С ростом продаж и по мере освоения рынка предприятие сможет несколько повышать цену, но так, чтобы это не препятствовало дальнейшему расширению объемов реализации.</w:t>
      </w:r>
    </w:p>
    <w:p w:rsidR="00514DF7"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Стратегия цены сегмента рынка поможет предприятию в наиболее полном приспособлении к заранее определенным различиям в спросе, то есть учитывая реальные ожидания и запросы потребителей, а также их желание и возможность уплатить определенную сумму за услуги или товары (например, цены с учетом возраста).Применение стратегии</w:t>
      </w:r>
      <w:r w:rsidR="00B350A3" w:rsidRPr="00D95288">
        <w:rPr>
          <w:rFonts w:ascii="Times New Roman" w:hAnsi="Times New Roman"/>
          <w:sz w:val="28"/>
          <w:szCs w:val="28"/>
        </w:rPr>
        <w:t xml:space="preserve"> </w:t>
      </w:r>
      <w:r w:rsidRPr="00D95288">
        <w:rPr>
          <w:rFonts w:ascii="Times New Roman" w:hAnsi="Times New Roman"/>
          <w:sz w:val="28"/>
          <w:szCs w:val="28"/>
        </w:rPr>
        <w:t xml:space="preserve">престижных цен поможет привлекать потребителей, которые обеспокоены качеством продукта, его уникальностью или статусом, чем ценой. В этом случае </w:t>
      </w:r>
      <w:r w:rsidR="00B350A3" w:rsidRPr="00D95288">
        <w:rPr>
          <w:rFonts w:ascii="Times New Roman" w:hAnsi="Times New Roman"/>
          <w:sz w:val="28"/>
          <w:szCs w:val="28"/>
        </w:rPr>
        <w:t>ООО</w:t>
      </w:r>
      <w:r w:rsidR="00D95288">
        <w:rPr>
          <w:rFonts w:ascii="Times New Roman" w:hAnsi="Times New Roman"/>
          <w:sz w:val="28"/>
          <w:szCs w:val="28"/>
        </w:rPr>
        <w:t xml:space="preserve"> </w:t>
      </w:r>
      <w:r w:rsidR="00B350A3" w:rsidRPr="00D95288">
        <w:rPr>
          <w:rFonts w:ascii="Times New Roman" w:hAnsi="Times New Roman"/>
          <w:sz w:val="28"/>
          <w:szCs w:val="28"/>
        </w:rPr>
        <w:t xml:space="preserve">«Бастион» </w:t>
      </w:r>
      <w:r w:rsidRPr="00D95288">
        <w:rPr>
          <w:rFonts w:ascii="Times New Roman" w:hAnsi="Times New Roman"/>
          <w:sz w:val="28"/>
          <w:szCs w:val="28"/>
        </w:rPr>
        <w:t xml:space="preserve">будет предлагать высокие цены, предназначенные для </w:t>
      </w:r>
      <w:r w:rsidRPr="00D95288">
        <w:rPr>
          <w:rFonts w:ascii="Times New Roman" w:hAnsi="Times New Roman"/>
          <w:sz w:val="28"/>
          <w:szCs w:val="28"/>
          <w:lang w:val="en-US"/>
        </w:rPr>
        <w:t>V</w:t>
      </w:r>
      <w:r w:rsidRPr="00D95288">
        <w:rPr>
          <w:rFonts w:ascii="Times New Roman" w:hAnsi="Times New Roman"/>
          <w:sz w:val="28"/>
          <w:szCs w:val="28"/>
        </w:rPr>
        <w:t>.</w:t>
      </w:r>
      <w:r w:rsidRPr="00D95288">
        <w:rPr>
          <w:rFonts w:ascii="Times New Roman" w:hAnsi="Times New Roman"/>
          <w:sz w:val="28"/>
          <w:szCs w:val="28"/>
          <w:lang w:val="en-US"/>
        </w:rPr>
        <w:t>I</w:t>
      </w:r>
      <w:r w:rsidRPr="00D95288">
        <w:rPr>
          <w:rFonts w:ascii="Times New Roman" w:hAnsi="Times New Roman"/>
          <w:sz w:val="28"/>
          <w:szCs w:val="28"/>
        </w:rPr>
        <w:t>.</w:t>
      </w:r>
      <w:r w:rsidRPr="00D95288">
        <w:rPr>
          <w:rFonts w:ascii="Times New Roman" w:hAnsi="Times New Roman"/>
          <w:sz w:val="28"/>
          <w:szCs w:val="28"/>
          <w:lang w:val="en-US"/>
        </w:rPr>
        <w:t>P</w:t>
      </w:r>
      <w:r w:rsidRPr="00D95288">
        <w:rPr>
          <w:rFonts w:ascii="Times New Roman" w:hAnsi="Times New Roman"/>
          <w:sz w:val="28"/>
          <w:szCs w:val="28"/>
        </w:rPr>
        <w:t xml:space="preserve">. клиентов.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При стратегии корректирования цен предприятии необходимо</w:t>
      </w:r>
      <w:r w:rsidR="00D95288">
        <w:rPr>
          <w:rFonts w:ascii="Times New Roman" w:hAnsi="Times New Roman"/>
          <w:sz w:val="28"/>
          <w:szCs w:val="28"/>
        </w:rPr>
        <w:t xml:space="preserve"> </w:t>
      </w:r>
      <w:r w:rsidRPr="00D95288">
        <w:rPr>
          <w:rFonts w:ascii="Times New Roman" w:hAnsi="Times New Roman"/>
          <w:sz w:val="28"/>
          <w:szCs w:val="28"/>
        </w:rPr>
        <w:t xml:space="preserve">корректировать свои исходные цены в зависимости от различий в характеристиках потребителей и постоянно изменяющихся ситуаций. Из этих стратегий </w:t>
      </w:r>
      <w:r w:rsidR="00B350A3" w:rsidRPr="00D95288">
        <w:rPr>
          <w:rFonts w:ascii="Times New Roman" w:hAnsi="Times New Roman"/>
          <w:sz w:val="28"/>
          <w:szCs w:val="28"/>
        </w:rPr>
        <w:t>ООО</w:t>
      </w:r>
      <w:r w:rsidR="00D95288">
        <w:rPr>
          <w:rFonts w:ascii="Times New Roman" w:hAnsi="Times New Roman"/>
          <w:sz w:val="28"/>
          <w:szCs w:val="28"/>
        </w:rPr>
        <w:t xml:space="preserve"> </w:t>
      </w:r>
      <w:r w:rsidR="00B350A3" w:rsidRPr="00D95288">
        <w:rPr>
          <w:rFonts w:ascii="Times New Roman" w:hAnsi="Times New Roman"/>
          <w:sz w:val="28"/>
          <w:szCs w:val="28"/>
        </w:rPr>
        <w:t xml:space="preserve">«Бастион» </w:t>
      </w:r>
      <w:r w:rsidRPr="00D95288">
        <w:rPr>
          <w:rFonts w:ascii="Times New Roman" w:hAnsi="Times New Roman"/>
          <w:sz w:val="28"/>
          <w:szCs w:val="28"/>
        </w:rPr>
        <w:t xml:space="preserve">целесообразно использовать следующие стратегии корректировки цен: </w:t>
      </w:r>
    </w:p>
    <w:p w:rsidR="00F30C46" w:rsidRPr="00D95288" w:rsidRDefault="00F30C46" w:rsidP="00D95288">
      <w:pPr>
        <w:numPr>
          <w:ilvl w:val="0"/>
          <w:numId w:val="17"/>
        </w:numPr>
        <w:tabs>
          <w:tab w:val="clear" w:pos="41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 xml:space="preserve">установление цен со скидками, которая выражается во внесезонных покупках, для поощрения ответной реакции со стороны потребителей; </w:t>
      </w:r>
    </w:p>
    <w:p w:rsidR="00F30C46" w:rsidRPr="00D95288" w:rsidRDefault="00F30C46" w:rsidP="00D95288">
      <w:pPr>
        <w:numPr>
          <w:ilvl w:val="0"/>
          <w:numId w:val="17"/>
        </w:numPr>
        <w:tabs>
          <w:tab w:val="clear" w:pos="41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установление цен с учетом психологии покупателя основано на том, что при определении цены учитываются психологические особенности клиентов – потребители более благосклонно относятся к указанию базисной цены и выборочно – к ценам на дополнительные услуги, которые оплачиваются отдельно;</w:t>
      </w:r>
    </w:p>
    <w:p w:rsidR="00F30C46" w:rsidRPr="00D95288" w:rsidRDefault="00F30C46" w:rsidP="00D95288">
      <w:pPr>
        <w:numPr>
          <w:ilvl w:val="0"/>
          <w:numId w:val="17"/>
        </w:numPr>
        <w:tabs>
          <w:tab w:val="clear" w:pos="414"/>
          <w:tab w:val="num" w:pos="0"/>
        </w:tabs>
        <w:spacing w:line="360" w:lineRule="auto"/>
        <w:ind w:left="0" w:firstLine="709"/>
        <w:jc w:val="both"/>
        <w:rPr>
          <w:rFonts w:ascii="Times New Roman" w:hAnsi="Times New Roman"/>
          <w:sz w:val="28"/>
          <w:szCs w:val="28"/>
        </w:rPr>
      </w:pPr>
      <w:r w:rsidRPr="00D95288">
        <w:rPr>
          <w:rFonts w:ascii="Times New Roman" w:hAnsi="Times New Roman"/>
          <w:sz w:val="28"/>
          <w:szCs w:val="28"/>
        </w:rPr>
        <w:t>установление цен для стимулирования сбыта, которое заключается во временном назначении на товары цены ниже прейскурантных для кратковременного повышения сбыта.</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Так как основным средством политики цен служат дифференцированные цены и различные скидки и надбавки, то более внимательный учет всех колебаний спроса будет способствовать совершенствованию ценообразования</w:t>
      </w:r>
      <w:r w:rsidR="00D95288">
        <w:rPr>
          <w:rFonts w:ascii="Times New Roman" w:hAnsi="Times New Roman"/>
          <w:sz w:val="28"/>
          <w:szCs w:val="28"/>
        </w:rPr>
        <w:t xml:space="preserve"> </w:t>
      </w:r>
      <w:r w:rsidR="00B350A3" w:rsidRPr="00D95288">
        <w:rPr>
          <w:rFonts w:ascii="Times New Roman" w:hAnsi="Times New Roman"/>
          <w:sz w:val="28"/>
          <w:szCs w:val="28"/>
        </w:rPr>
        <w:t>ООО</w:t>
      </w:r>
      <w:r w:rsidR="00D95288">
        <w:rPr>
          <w:rFonts w:ascii="Times New Roman" w:hAnsi="Times New Roman"/>
          <w:sz w:val="28"/>
          <w:szCs w:val="28"/>
        </w:rPr>
        <w:t xml:space="preserve"> </w:t>
      </w:r>
      <w:r w:rsidR="00B350A3" w:rsidRPr="00D95288">
        <w:rPr>
          <w:rFonts w:ascii="Times New Roman" w:hAnsi="Times New Roman"/>
          <w:sz w:val="28"/>
          <w:szCs w:val="28"/>
        </w:rPr>
        <w:t xml:space="preserve">«Бастион». </w:t>
      </w:r>
      <w:r w:rsidRPr="00D95288">
        <w:rPr>
          <w:rFonts w:ascii="Times New Roman" w:hAnsi="Times New Roman"/>
          <w:sz w:val="28"/>
          <w:szCs w:val="28"/>
        </w:rPr>
        <w:t xml:space="preserve">Например, при увеличении спроса на </w:t>
      </w:r>
      <w:r w:rsidR="00B350A3" w:rsidRPr="00D95288">
        <w:rPr>
          <w:rFonts w:ascii="Times New Roman" w:hAnsi="Times New Roman"/>
          <w:sz w:val="28"/>
          <w:szCs w:val="28"/>
        </w:rPr>
        <w:t>титаны в летний период</w:t>
      </w:r>
      <w:r w:rsidR="00D95288">
        <w:rPr>
          <w:rFonts w:ascii="Times New Roman" w:hAnsi="Times New Roman"/>
          <w:sz w:val="28"/>
          <w:szCs w:val="28"/>
        </w:rPr>
        <w:t xml:space="preserve"> </w:t>
      </w:r>
      <w:r w:rsidRPr="00D95288">
        <w:rPr>
          <w:rFonts w:ascii="Times New Roman" w:hAnsi="Times New Roman"/>
          <w:sz w:val="28"/>
          <w:szCs w:val="28"/>
        </w:rPr>
        <w:t xml:space="preserve">будет выгодно применить более высокие цены, снять предлагавшиеся ранее скидки и льготы и таким образом увеличить свой чистый доход. И наоборот, при падении спроса – пойти на применение минимальных цен и скидок, для того чтобы стимулировать дополнительный спрос. </w:t>
      </w:r>
    </w:p>
    <w:p w:rsidR="00FD5011"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Все предлагаемые мероприятия должны быть закреплены за определенными сотрудниками</w:t>
      </w:r>
      <w:r w:rsidR="00B350A3" w:rsidRPr="00D95288">
        <w:rPr>
          <w:rFonts w:ascii="Times New Roman" w:hAnsi="Times New Roman"/>
          <w:sz w:val="28"/>
          <w:szCs w:val="28"/>
        </w:rPr>
        <w:t xml:space="preserve"> ООО</w:t>
      </w:r>
      <w:r w:rsidR="00D95288">
        <w:rPr>
          <w:rFonts w:ascii="Times New Roman" w:hAnsi="Times New Roman"/>
          <w:sz w:val="28"/>
          <w:szCs w:val="28"/>
        </w:rPr>
        <w:t xml:space="preserve"> </w:t>
      </w:r>
      <w:r w:rsidR="00B350A3" w:rsidRPr="00D95288">
        <w:rPr>
          <w:rFonts w:ascii="Times New Roman" w:hAnsi="Times New Roman"/>
          <w:sz w:val="28"/>
          <w:szCs w:val="28"/>
        </w:rPr>
        <w:t>«Бастион»</w:t>
      </w:r>
      <w:r w:rsidRPr="00D95288">
        <w:rPr>
          <w:rFonts w:ascii="Times New Roman" w:hAnsi="Times New Roman"/>
          <w:sz w:val="28"/>
          <w:szCs w:val="28"/>
        </w:rPr>
        <w:t xml:space="preserve">, в зависимости от функциональных обязанностей, и контролироваться руководителями высшего звена. </w:t>
      </w:r>
      <w:r w:rsidR="00B350A3" w:rsidRPr="00D95288">
        <w:rPr>
          <w:rFonts w:ascii="Times New Roman" w:hAnsi="Times New Roman"/>
          <w:sz w:val="28"/>
          <w:szCs w:val="28"/>
        </w:rPr>
        <w:t xml:space="preserve">По каждой группе товаров </w:t>
      </w:r>
      <w:r w:rsidRPr="00D95288">
        <w:rPr>
          <w:rFonts w:ascii="Times New Roman" w:hAnsi="Times New Roman"/>
          <w:sz w:val="28"/>
          <w:szCs w:val="28"/>
        </w:rPr>
        <w:t>должна быть разработана своя система скидок. Таким образом, активное использование гибкого ценообразования</w:t>
      </w:r>
      <w:r w:rsidR="00D95288">
        <w:rPr>
          <w:rFonts w:ascii="Times New Roman" w:hAnsi="Times New Roman"/>
          <w:sz w:val="28"/>
          <w:szCs w:val="28"/>
        </w:rPr>
        <w:t xml:space="preserve"> </w:t>
      </w:r>
      <w:r w:rsidR="00B350A3" w:rsidRPr="00D95288">
        <w:rPr>
          <w:rFonts w:ascii="Times New Roman" w:hAnsi="Times New Roman"/>
          <w:sz w:val="28"/>
          <w:szCs w:val="28"/>
        </w:rPr>
        <w:t>ООО</w:t>
      </w:r>
      <w:r w:rsidR="00D95288">
        <w:rPr>
          <w:rFonts w:ascii="Times New Roman" w:hAnsi="Times New Roman"/>
          <w:sz w:val="28"/>
          <w:szCs w:val="28"/>
        </w:rPr>
        <w:t xml:space="preserve"> </w:t>
      </w:r>
      <w:r w:rsidR="00B350A3" w:rsidRPr="00D95288">
        <w:rPr>
          <w:rFonts w:ascii="Times New Roman" w:hAnsi="Times New Roman"/>
          <w:sz w:val="28"/>
          <w:szCs w:val="28"/>
        </w:rPr>
        <w:t>«Бастион»</w:t>
      </w:r>
      <w:r w:rsidRPr="00D95288">
        <w:rPr>
          <w:rFonts w:ascii="Times New Roman" w:hAnsi="Times New Roman"/>
          <w:sz w:val="28"/>
          <w:szCs w:val="28"/>
        </w:rPr>
        <w:t xml:space="preserve"> будет способствовать значительному расширению рынка сбыта и повышению конкурентоспособность реализуемых товаров и услуг. Предприятие сможет не поддаваться стихии рынка, а пытается само сформировать выгодные и ему, и по</w:t>
      </w:r>
      <w:r w:rsidR="00B350A3" w:rsidRPr="00D95288">
        <w:rPr>
          <w:rFonts w:ascii="Times New Roman" w:hAnsi="Times New Roman"/>
          <w:sz w:val="28"/>
          <w:szCs w:val="28"/>
        </w:rPr>
        <w:t>требителям цены и как следствие минимизировать финансовые риски.</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Увеличение объемов продаж за счет роста рынков зависит от многих внешних факторов, часто находящихся вне контроля предприятия. </w:t>
      </w:r>
      <w:r w:rsidR="00B350A3" w:rsidRPr="00D95288">
        <w:rPr>
          <w:rFonts w:ascii="Times New Roman" w:hAnsi="Times New Roman"/>
          <w:sz w:val="28"/>
          <w:szCs w:val="28"/>
        </w:rPr>
        <w:t>Поэтому в</w:t>
      </w:r>
      <w:r w:rsidRPr="00D95288">
        <w:rPr>
          <w:rFonts w:ascii="Times New Roman" w:hAnsi="Times New Roman"/>
          <w:sz w:val="28"/>
          <w:szCs w:val="28"/>
        </w:rPr>
        <w:t xml:space="preserve"> настоящее время невозможно эффективное функционирование любого предприятия без применения основных принципов и методов маркетинга. </w:t>
      </w:r>
      <w:r w:rsidR="00795ED3" w:rsidRPr="00D95288">
        <w:rPr>
          <w:rStyle w:val="a5"/>
          <w:rFonts w:ascii="Times New Roman" w:hAnsi="Times New Roman"/>
          <w:sz w:val="28"/>
          <w:szCs w:val="28"/>
          <w:vertAlign w:val="baseline"/>
        </w:rPr>
        <w:footnoteReference w:id="41"/>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связи с тем, что основным сегментом потребителей товаров и услуг предприятия являются жители Камчатки предлагаем предприятию позиционировать себя именно в эт</w:t>
      </w:r>
      <w:r w:rsidR="00F52F15" w:rsidRPr="00D95288">
        <w:rPr>
          <w:rFonts w:ascii="Times New Roman" w:hAnsi="Times New Roman"/>
          <w:sz w:val="28"/>
          <w:szCs w:val="28"/>
        </w:rPr>
        <w:t>ой</w:t>
      </w:r>
      <w:r w:rsidRPr="00D95288">
        <w:rPr>
          <w:rFonts w:ascii="Times New Roman" w:hAnsi="Times New Roman"/>
          <w:sz w:val="28"/>
          <w:szCs w:val="28"/>
        </w:rPr>
        <w:t xml:space="preserve"> целев</w:t>
      </w:r>
      <w:r w:rsidR="00F52F15" w:rsidRPr="00D95288">
        <w:rPr>
          <w:rFonts w:ascii="Times New Roman" w:hAnsi="Times New Roman"/>
          <w:sz w:val="28"/>
          <w:szCs w:val="28"/>
        </w:rPr>
        <w:t>ой</w:t>
      </w:r>
      <w:r w:rsidRPr="00D95288">
        <w:rPr>
          <w:rFonts w:ascii="Times New Roman" w:hAnsi="Times New Roman"/>
          <w:sz w:val="28"/>
          <w:szCs w:val="28"/>
        </w:rPr>
        <w:t xml:space="preserve"> аудитори</w:t>
      </w:r>
      <w:r w:rsidR="00F52F15" w:rsidRPr="00D95288">
        <w:rPr>
          <w:rFonts w:ascii="Times New Roman" w:hAnsi="Times New Roman"/>
          <w:sz w:val="28"/>
          <w:szCs w:val="28"/>
        </w:rPr>
        <w:t>и</w:t>
      </w:r>
      <w:r w:rsidRPr="00D95288">
        <w:rPr>
          <w:rFonts w:ascii="Times New Roman" w:hAnsi="Times New Roman"/>
          <w:sz w:val="28"/>
          <w:szCs w:val="28"/>
        </w:rPr>
        <w:t>. Для этого следует провести сле</w:t>
      </w:r>
      <w:r w:rsidR="009D7C53" w:rsidRPr="00D95288">
        <w:rPr>
          <w:rFonts w:ascii="Times New Roman" w:hAnsi="Times New Roman"/>
          <w:sz w:val="28"/>
          <w:szCs w:val="28"/>
        </w:rPr>
        <w:t>дующие мероприятия:</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1.</w:t>
      </w:r>
      <w:r w:rsidR="00D95288">
        <w:rPr>
          <w:rFonts w:ascii="Times New Roman" w:hAnsi="Times New Roman"/>
          <w:sz w:val="28"/>
          <w:szCs w:val="28"/>
        </w:rPr>
        <w:t xml:space="preserve"> </w:t>
      </w:r>
      <w:r w:rsidRPr="00D95288">
        <w:rPr>
          <w:rFonts w:ascii="Times New Roman" w:hAnsi="Times New Roman"/>
          <w:sz w:val="28"/>
          <w:szCs w:val="28"/>
        </w:rPr>
        <w:t>Разработать стратегический план деятельности на ближайшие 3-5 лет, с разбивкой планируемых мероприятий и определением бюджета на каждый год. Маркетинговые программы должны включать продуктовые, ценовые, сбытовые и коммуникационные стратегии.</w:t>
      </w:r>
    </w:p>
    <w:p w:rsidR="00F30C46" w:rsidRPr="00D95288" w:rsidRDefault="009D7C5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2.</w:t>
      </w:r>
      <w:r w:rsidR="00F30C46" w:rsidRPr="00D95288">
        <w:rPr>
          <w:rFonts w:ascii="Times New Roman" w:hAnsi="Times New Roman"/>
          <w:sz w:val="28"/>
          <w:szCs w:val="28"/>
        </w:rPr>
        <w:t xml:space="preserve">В области продуктовой политики необходимо разнообразить товары и дополнительные услуги.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Как было указано выше в области ценовой политики необходимо проводить более гибкое ценообразование:</w:t>
      </w:r>
      <w:r w:rsidR="00F52F15" w:rsidRPr="00D95288">
        <w:rPr>
          <w:rFonts w:ascii="Times New Roman" w:hAnsi="Times New Roman"/>
          <w:sz w:val="28"/>
          <w:szCs w:val="28"/>
        </w:rPr>
        <w:t xml:space="preserve"> </w:t>
      </w:r>
      <w:r w:rsidRPr="00D95288">
        <w:rPr>
          <w:rFonts w:ascii="Times New Roman" w:hAnsi="Times New Roman"/>
          <w:sz w:val="28"/>
          <w:szCs w:val="28"/>
        </w:rPr>
        <w:t>ввести пакетное ценообразование (цена за пакет услуг);</w:t>
      </w:r>
      <w:r w:rsidR="00F52F15" w:rsidRPr="00D95288">
        <w:rPr>
          <w:rFonts w:ascii="Times New Roman" w:hAnsi="Times New Roman"/>
          <w:sz w:val="28"/>
          <w:szCs w:val="28"/>
        </w:rPr>
        <w:t xml:space="preserve"> </w:t>
      </w:r>
      <w:r w:rsidRPr="00D95288">
        <w:rPr>
          <w:rFonts w:ascii="Times New Roman" w:hAnsi="Times New Roman"/>
          <w:sz w:val="28"/>
          <w:szCs w:val="28"/>
        </w:rPr>
        <w:t>предусмот</w:t>
      </w:r>
      <w:r w:rsidR="00F52F15" w:rsidRPr="00D95288">
        <w:rPr>
          <w:rFonts w:ascii="Times New Roman" w:hAnsi="Times New Roman"/>
          <w:sz w:val="28"/>
          <w:szCs w:val="28"/>
        </w:rPr>
        <w:t>реть скидки семьям, пенсионерам,</w:t>
      </w:r>
      <w:r w:rsidR="00D95288">
        <w:rPr>
          <w:rFonts w:ascii="Times New Roman" w:hAnsi="Times New Roman"/>
          <w:sz w:val="28"/>
          <w:szCs w:val="28"/>
        </w:rPr>
        <w:t xml:space="preserve"> </w:t>
      </w:r>
      <w:r w:rsidRPr="00D95288">
        <w:rPr>
          <w:rFonts w:ascii="Times New Roman" w:hAnsi="Times New Roman"/>
          <w:sz w:val="28"/>
          <w:szCs w:val="28"/>
        </w:rPr>
        <w:t>скидки для постоянных клиентов, скидки, зависящие от объема покупки.</w:t>
      </w:r>
    </w:p>
    <w:p w:rsidR="00F30C46" w:rsidRPr="00D95288" w:rsidRDefault="009D7C5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3.</w:t>
      </w:r>
      <w:r w:rsidR="00F30C46" w:rsidRPr="00D95288">
        <w:rPr>
          <w:rFonts w:ascii="Times New Roman" w:hAnsi="Times New Roman"/>
          <w:sz w:val="28"/>
          <w:szCs w:val="28"/>
        </w:rPr>
        <w:t>В области сбытовой политики продолжить сотрудничество с теми поставщиками, которые оказывают только качественные услуги и отказаться от тех поставщиков, которые подводят.</w:t>
      </w:r>
    </w:p>
    <w:p w:rsidR="007351E4" w:rsidRPr="00D95288" w:rsidRDefault="009D7C5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4.</w:t>
      </w:r>
      <w:r w:rsidR="00F30C46" w:rsidRPr="00D95288">
        <w:rPr>
          <w:rFonts w:ascii="Times New Roman" w:hAnsi="Times New Roman"/>
          <w:sz w:val="28"/>
          <w:szCs w:val="28"/>
        </w:rPr>
        <w:t xml:space="preserve">Определив новый рынок, необходимо найти каналы, с помощью которых товар предприятия будет туда доставлен. При выборе посредника необходимо следить, чтобы затраты, связанные с его использованием, были меньше, чем вызванное этим увеличение прибыли. </w:t>
      </w:r>
      <w:r w:rsidR="00F52F15" w:rsidRPr="00D95288">
        <w:rPr>
          <w:rFonts w:ascii="Times New Roman" w:hAnsi="Times New Roman"/>
          <w:sz w:val="28"/>
          <w:szCs w:val="28"/>
        </w:rPr>
        <w:t xml:space="preserve">Финансовому директору </w:t>
      </w:r>
      <w:r w:rsidR="00F30C46" w:rsidRPr="00D95288">
        <w:rPr>
          <w:rFonts w:ascii="Times New Roman" w:hAnsi="Times New Roman"/>
          <w:sz w:val="28"/>
          <w:szCs w:val="28"/>
        </w:rPr>
        <w:t xml:space="preserve">необходимо оценивать затраты, связанные с каждым каналом сбыта, и выгоды, </w:t>
      </w:r>
      <w:bookmarkStart w:id="30" w:name="OCRUncertain626"/>
      <w:r w:rsidR="00F30C46" w:rsidRPr="00D95288">
        <w:rPr>
          <w:rFonts w:ascii="Times New Roman" w:hAnsi="Times New Roman"/>
          <w:sz w:val="28"/>
          <w:szCs w:val="28"/>
        </w:rPr>
        <w:t>которые</w:t>
      </w:r>
      <w:bookmarkEnd w:id="30"/>
      <w:r w:rsidR="00F30C46" w:rsidRPr="00D95288">
        <w:rPr>
          <w:rFonts w:ascii="Times New Roman" w:hAnsi="Times New Roman"/>
          <w:sz w:val="28"/>
          <w:szCs w:val="28"/>
        </w:rPr>
        <w:t xml:space="preserve"> предприятие получает от каждого посредника.</w:t>
      </w:r>
    </w:p>
    <w:p w:rsidR="00FD5011" w:rsidRPr="00D95288" w:rsidRDefault="009D7C5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6.</w:t>
      </w:r>
      <w:r w:rsidR="00F30C46" w:rsidRPr="00D95288">
        <w:rPr>
          <w:rFonts w:ascii="Times New Roman" w:hAnsi="Times New Roman"/>
          <w:sz w:val="28"/>
          <w:szCs w:val="28"/>
        </w:rPr>
        <w:t xml:space="preserve"> В области коммуникационной политики обратить внимание на создание бренда, увеличить расходы на исследования и разработку собственной товарной марки.</w:t>
      </w:r>
      <w:r w:rsidR="00D95288">
        <w:rPr>
          <w:rFonts w:ascii="Times New Roman" w:hAnsi="Times New Roman"/>
          <w:sz w:val="28"/>
          <w:szCs w:val="28"/>
        </w:rPr>
        <w:t xml:space="preserve"> </w:t>
      </w:r>
      <w:r w:rsidR="00F30C46" w:rsidRPr="00D95288">
        <w:rPr>
          <w:rFonts w:ascii="Times New Roman" w:hAnsi="Times New Roman"/>
          <w:sz w:val="28"/>
          <w:szCs w:val="28"/>
        </w:rPr>
        <w:t xml:space="preserve">Для формирования сильного брэнда целесообразно идентифицировать </w:t>
      </w:r>
      <w:r w:rsidR="00F52F15" w:rsidRPr="00D95288">
        <w:rPr>
          <w:rFonts w:ascii="Times New Roman" w:hAnsi="Times New Roman"/>
          <w:sz w:val="28"/>
          <w:szCs w:val="28"/>
        </w:rPr>
        <w:t>ООО</w:t>
      </w:r>
      <w:r w:rsidR="00D95288">
        <w:rPr>
          <w:rFonts w:ascii="Times New Roman" w:hAnsi="Times New Roman"/>
          <w:sz w:val="28"/>
          <w:szCs w:val="28"/>
        </w:rPr>
        <w:t xml:space="preserve"> </w:t>
      </w:r>
      <w:r w:rsidR="00F52F15" w:rsidRPr="00D95288">
        <w:rPr>
          <w:rFonts w:ascii="Times New Roman" w:hAnsi="Times New Roman"/>
          <w:sz w:val="28"/>
          <w:szCs w:val="28"/>
        </w:rPr>
        <w:t xml:space="preserve">«Бастион» </w:t>
      </w:r>
      <w:r w:rsidR="00F30C46" w:rsidRPr="00D95288">
        <w:rPr>
          <w:rFonts w:ascii="Times New Roman" w:hAnsi="Times New Roman"/>
          <w:sz w:val="28"/>
          <w:szCs w:val="28"/>
        </w:rPr>
        <w:t xml:space="preserve">в профессиональной среде и конкурентном окружении, формируя ее специфическую позицию на рынке и таким образом выделяя ее из ряда подобных. </w:t>
      </w:r>
      <w:r w:rsidR="00F52F15" w:rsidRPr="00D95288">
        <w:rPr>
          <w:rFonts w:ascii="Times New Roman" w:hAnsi="Times New Roman"/>
          <w:sz w:val="28"/>
          <w:szCs w:val="28"/>
        </w:rPr>
        <w:t>В целом, н</w:t>
      </w:r>
      <w:r w:rsidR="00F30C46" w:rsidRPr="00D95288">
        <w:rPr>
          <w:rFonts w:ascii="Times New Roman" w:hAnsi="Times New Roman"/>
          <w:sz w:val="28"/>
          <w:szCs w:val="28"/>
        </w:rPr>
        <w:t>а данном этапе развития предприятия считаем целесообразным применить стратегию обороны и укрепления.</w:t>
      </w:r>
      <w:r w:rsidR="00D95288">
        <w:rPr>
          <w:rFonts w:ascii="Times New Roman" w:hAnsi="Times New Roman"/>
          <w:sz w:val="28"/>
          <w:szCs w:val="28"/>
        </w:rPr>
        <w:t xml:space="preserve"> </w:t>
      </w:r>
      <w:r w:rsidR="00F30C46" w:rsidRPr="00D95288">
        <w:rPr>
          <w:rFonts w:ascii="Times New Roman" w:hAnsi="Times New Roman"/>
          <w:sz w:val="28"/>
          <w:szCs w:val="28"/>
        </w:rPr>
        <w:t>Задачи прочной обороны — удержание существующей доли рынка, укрепление существующего положения на рынке, защита всех имеющихся у фирмы конкурентных преимуществ.</w:t>
      </w:r>
    </w:p>
    <w:p w:rsidR="00F30C46" w:rsidRPr="00D95288" w:rsidRDefault="00F52F15"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Кроме того, н</w:t>
      </w:r>
      <w:r w:rsidR="00F30C46" w:rsidRPr="00D95288">
        <w:rPr>
          <w:rFonts w:ascii="Times New Roman" w:hAnsi="Times New Roman"/>
          <w:sz w:val="28"/>
          <w:szCs w:val="28"/>
        </w:rPr>
        <w:t>еобходимо разработать эффективную рекламную</w:t>
      </w:r>
      <w:r w:rsidR="00D95288">
        <w:rPr>
          <w:rFonts w:ascii="Times New Roman" w:hAnsi="Times New Roman"/>
          <w:sz w:val="28"/>
          <w:szCs w:val="28"/>
        </w:rPr>
        <w:t xml:space="preserve"> </w:t>
      </w:r>
      <w:r w:rsidR="00F30C46" w:rsidRPr="00D95288">
        <w:rPr>
          <w:rFonts w:ascii="Times New Roman" w:hAnsi="Times New Roman"/>
          <w:sz w:val="28"/>
          <w:szCs w:val="28"/>
        </w:rPr>
        <w:t xml:space="preserve">стратегию. </w:t>
      </w:r>
      <w:r w:rsidR="00F30C46" w:rsidRPr="00D95288">
        <w:rPr>
          <w:rFonts w:ascii="Times New Roman" w:hAnsi="Times New Roman"/>
          <w:sz w:val="28"/>
          <w:szCs w:val="24"/>
        </w:rPr>
        <w:t>В рекламе следует придерживаться единого стиля, начиная со слогана, на котором, как на фундаменте, выстраиваются конкретные аргументы в пользу бренда</w:t>
      </w:r>
      <w:r w:rsidR="00D95288">
        <w:rPr>
          <w:rFonts w:ascii="Times New Roman" w:hAnsi="Times New Roman"/>
          <w:sz w:val="28"/>
          <w:szCs w:val="24"/>
        </w:rPr>
        <w:t xml:space="preserve"> </w:t>
      </w:r>
      <w:r w:rsidRPr="00D95288">
        <w:rPr>
          <w:rFonts w:ascii="Times New Roman" w:hAnsi="Times New Roman"/>
          <w:sz w:val="28"/>
          <w:szCs w:val="28"/>
        </w:rPr>
        <w:t>ООО</w:t>
      </w:r>
      <w:r w:rsidR="00D95288">
        <w:rPr>
          <w:rFonts w:ascii="Times New Roman" w:hAnsi="Times New Roman"/>
          <w:sz w:val="28"/>
          <w:szCs w:val="28"/>
        </w:rPr>
        <w:t xml:space="preserve"> </w:t>
      </w:r>
      <w:r w:rsidRPr="00D95288">
        <w:rPr>
          <w:rFonts w:ascii="Times New Roman" w:hAnsi="Times New Roman"/>
          <w:sz w:val="28"/>
          <w:szCs w:val="28"/>
        </w:rPr>
        <w:t xml:space="preserve">«Бастион». </w:t>
      </w:r>
      <w:r w:rsidR="00F30C46" w:rsidRPr="00D95288">
        <w:rPr>
          <w:rFonts w:ascii="Times New Roman" w:hAnsi="Times New Roman"/>
          <w:sz w:val="28"/>
          <w:szCs w:val="24"/>
        </w:rPr>
        <w:t>Реклама должна быть планомерной и регулярной. Разрозненные, эпизодические рекламные мероприятия неэффективны даже при высоком качестве рекламы.</w:t>
      </w:r>
      <w:r w:rsidR="00D95288">
        <w:rPr>
          <w:rFonts w:ascii="Times New Roman" w:hAnsi="Times New Roman"/>
          <w:sz w:val="28"/>
          <w:szCs w:val="24"/>
        </w:rPr>
        <w:t xml:space="preserve"> </w:t>
      </w:r>
      <w:r w:rsidR="00F30C46" w:rsidRPr="00D95288">
        <w:rPr>
          <w:rFonts w:ascii="Times New Roman" w:hAnsi="Times New Roman"/>
          <w:sz w:val="28"/>
          <w:szCs w:val="28"/>
        </w:rPr>
        <w:t xml:space="preserve">Пропаганда призвана подчеркивать высокую значимость для общества той роли, которую играет предприятие и производимая им продукция. Достижению желаемого результата может способствовать спонсорство или публикация соответствующих материалов. Публикация в </w:t>
      </w:r>
      <w:r w:rsidR="00430C33" w:rsidRPr="00D95288">
        <w:rPr>
          <w:rFonts w:ascii="Times New Roman" w:hAnsi="Times New Roman"/>
          <w:sz w:val="28"/>
          <w:szCs w:val="28"/>
        </w:rPr>
        <w:t>экономи</w:t>
      </w:r>
      <w:r w:rsidR="00604A89" w:rsidRPr="00D95288">
        <w:rPr>
          <w:rFonts w:ascii="Times New Roman" w:hAnsi="Times New Roman"/>
          <w:sz w:val="28"/>
          <w:szCs w:val="28"/>
        </w:rPr>
        <w:t>ч</w:t>
      </w:r>
      <w:r w:rsidR="00F30C46" w:rsidRPr="00D95288">
        <w:rPr>
          <w:rFonts w:ascii="Times New Roman" w:hAnsi="Times New Roman"/>
          <w:sz w:val="28"/>
          <w:szCs w:val="28"/>
        </w:rPr>
        <w:t xml:space="preserve">еских изданиях и журналах по торговле обеспечивают возможность рекламировать продукцию без значительных затрат.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Маркетинговые каналы - это дорогой способ доведения информации до потребителей. </w:t>
      </w:r>
      <w:r w:rsidR="00795ED3" w:rsidRPr="00D95288">
        <w:rPr>
          <w:rStyle w:val="a5"/>
          <w:rFonts w:ascii="Times New Roman" w:hAnsi="Times New Roman"/>
          <w:sz w:val="28"/>
          <w:szCs w:val="28"/>
          <w:vertAlign w:val="baseline"/>
        </w:rPr>
        <w:footnoteReference w:id="42"/>
      </w:r>
      <w:r w:rsidRPr="00D95288">
        <w:rPr>
          <w:rFonts w:ascii="Times New Roman" w:hAnsi="Times New Roman"/>
          <w:sz w:val="28"/>
          <w:szCs w:val="28"/>
        </w:rPr>
        <w:t>В настоящее время, как правило, приходится платить даже за статьи в прессе о предприятии. Поэтому предприятию необходимо регулярно проводить анализ использования определенных каналов маркетинга в сравнении с аналогичными мероприятиями конкурентов (бенчмаркинг) и сравнительный анализ показатель реализации продукции до и после использования определенных каналов маркетинга.</w:t>
      </w:r>
    </w:p>
    <w:p w:rsidR="00F30C46" w:rsidRPr="00D95288" w:rsidRDefault="00FD5011" w:rsidP="00D95288">
      <w:pPr>
        <w:spacing w:line="360" w:lineRule="auto"/>
        <w:ind w:firstLine="709"/>
        <w:jc w:val="both"/>
        <w:rPr>
          <w:rFonts w:ascii="Times New Roman" w:hAnsi="Times New Roman"/>
          <w:sz w:val="28"/>
          <w:szCs w:val="24"/>
        </w:rPr>
      </w:pPr>
      <w:r w:rsidRPr="00D95288">
        <w:rPr>
          <w:rFonts w:ascii="Times New Roman" w:hAnsi="Times New Roman"/>
          <w:sz w:val="28"/>
          <w:szCs w:val="24"/>
        </w:rPr>
        <w:t>Н</w:t>
      </w:r>
      <w:r w:rsidR="00F30C46" w:rsidRPr="00D95288">
        <w:rPr>
          <w:rFonts w:ascii="Times New Roman" w:hAnsi="Times New Roman"/>
          <w:sz w:val="28"/>
          <w:szCs w:val="24"/>
        </w:rPr>
        <w:t>адо шире использовать мероприятия директ - маркетинга, т.е. перейти на более выраженную персонификацию обслуживания, в результате</w:t>
      </w:r>
      <w:r w:rsidR="00D95288">
        <w:rPr>
          <w:rFonts w:ascii="Times New Roman" w:hAnsi="Times New Roman"/>
          <w:sz w:val="28"/>
          <w:szCs w:val="24"/>
        </w:rPr>
        <w:t xml:space="preserve"> </w:t>
      </w:r>
      <w:r w:rsidR="00F30C46" w:rsidRPr="00D95288">
        <w:rPr>
          <w:rFonts w:ascii="Times New Roman" w:hAnsi="Times New Roman"/>
          <w:sz w:val="28"/>
          <w:szCs w:val="24"/>
        </w:rPr>
        <w:t xml:space="preserve">которых </w:t>
      </w:r>
      <w:r w:rsidR="00F30C46" w:rsidRPr="00D95288">
        <w:rPr>
          <w:rFonts w:ascii="Times New Roman" w:hAnsi="Times New Roman"/>
          <w:sz w:val="28"/>
          <w:szCs w:val="28"/>
        </w:rPr>
        <w:t>часто возникают более тесные дружеские отношения между клиентами и персоналом, что</w:t>
      </w:r>
      <w:r w:rsidR="00D95288">
        <w:rPr>
          <w:rFonts w:ascii="Times New Roman" w:hAnsi="Times New Roman"/>
          <w:sz w:val="28"/>
          <w:szCs w:val="28"/>
        </w:rPr>
        <w:t xml:space="preserve"> </w:t>
      </w:r>
      <w:r w:rsidR="00F30C46" w:rsidRPr="00D95288">
        <w:rPr>
          <w:rFonts w:ascii="Times New Roman" w:hAnsi="Times New Roman"/>
          <w:sz w:val="28"/>
          <w:szCs w:val="28"/>
        </w:rPr>
        <w:t>должно активно поощряться</w:t>
      </w:r>
      <w:r w:rsidR="00D95288">
        <w:rPr>
          <w:rFonts w:ascii="Times New Roman" w:hAnsi="Times New Roman"/>
          <w:sz w:val="28"/>
          <w:szCs w:val="28"/>
        </w:rPr>
        <w:t xml:space="preserve"> </w:t>
      </w:r>
      <w:r w:rsidR="00F30C46" w:rsidRPr="00D95288">
        <w:rPr>
          <w:rFonts w:ascii="Times New Roman" w:hAnsi="Times New Roman"/>
          <w:sz w:val="28"/>
          <w:szCs w:val="28"/>
        </w:rPr>
        <w:t xml:space="preserve">администрацией. </w:t>
      </w:r>
      <w:r w:rsidR="00795ED3" w:rsidRPr="00D95288">
        <w:rPr>
          <w:rStyle w:val="a5"/>
          <w:rFonts w:ascii="Times New Roman" w:hAnsi="Times New Roman"/>
          <w:sz w:val="28"/>
          <w:szCs w:val="28"/>
          <w:vertAlign w:val="baseline"/>
        </w:rPr>
        <w:footnoteReference w:id="43"/>
      </w:r>
      <w:r w:rsidR="00F30C46" w:rsidRPr="00D95288">
        <w:rPr>
          <w:rFonts w:ascii="Times New Roman" w:hAnsi="Times New Roman"/>
          <w:sz w:val="28"/>
          <w:szCs w:val="28"/>
        </w:rPr>
        <w:t>В конечном итоге это приводит к появлению стабильной</w:t>
      </w:r>
      <w:r w:rsidR="00604A89" w:rsidRPr="00D95288">
        <w:rPr>
          <w:rFonts w:ascii="Times New Roman" w:hAnsi="Times New Roman"/>
          <w:sz w:val="28"/>
          <w:szCs w:val="28"/>
        </w:rPr>
        <w:t xml:space="preserve"> </w:t>
      </w:r>
      <w:r w:rsidR="00F30C46" w:rsidRPr="00D95288">
        <w:rPr>
          <w:rFonts w:ascii="Times New Roman" w:hAnsi="Times New Roman"/>
          <w:sz w:val="28"/>
          <w:szCs w:val="28"/>
        </w:rPr>
        <w:t>клиентуры. Индивидуальное обслуживание, т.е. принятие во внимание всего того, что нравится и что не нравиться клиенту</w:t>
      </w:r>
      <w:r w:rsidR="00D95288">
        <w:rPr>
          <w:rFonts w:ascii="Times New Roman" w:hAnsi="Times New Roman"/>
          <w:sz w:val="28"/>
          <w:szCs w:val="28"/>
        </w:rPr>
        <w:t xml:space="preserve"> </w:t>
      </w:r>
      <w:r w:rsidR="00F30C46" w:rsidRPr="00D95288">
        <w:rPr>
          <w:rFonts w:ascii="Times New Roman" w:hAnsi="Times New Roman"/>
          <w:sz w:val="28"/>
          <w:szCs w:val="28"/>
        </w:rPr>
        <w:t xml:space="preserve">как человеку, а не статистической единице, является ключом к успешной работе предприятия.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Использование каждого из канала маркетинга связано с существенными расходами. Принимая решение об использовании какого-либо из каналов маркетинга, необходимо устанавливать измеримые цели (рост объема продаж после использования каналов и т.д.). Кроме того, каждый раз необходимо оценивать эффект, полученный от использования канала маркетинга, и расходы, связанные с его использованием. План маркетинговых мероприятий и предполагаемые расходы представлены в таблице </w:t>
      </w:r>
      <w:r w:rsidR="00F52F15" w:rsidRPr="00D95288">
        <w:rPr>
          <w:rFonts w:ascii="Times New Roman" w:hAnsi="Times New Roman"/>
          <w:sz w:val="28"/>
          <w:szCs w:val="28"/>
        </w:rPr>
        <w:t>1</w:t>
      </w:r>
      <w:r w:rsidR="00565C4E" w:rsidRPr="00D95288">
        <w:rPr>
          <w:rFonts w:ascii="Times New Roman" w:hAnsi="Times New Roman"/>
          <w:sz w:val="28"/>
          <w:szCs w:val="28"/>
        </w:rPr>
        <w:t>1</w:t>
      </w:r>
      <w:r w:rsidRPr="00D95288">
        <w:rPr>
          <w:rFonts w:ascii="Times New Roman" w:hAnsi="Times New Roman"/>
          <w:sz w:val="28"/>
          <w:szCs w:val="28"/>
        </w:rPr>
        <w:t>.</w:t>
      </w:r>
    </w:p>
    <w:p w:rsidR="00297229" w:rsidRDefault="00297229" w:rsidP="00D95288">
      <w:pPr>
        <w:spacing w:line="360" w:lineRule="auto"/>
        <w:ind w:firstLine="709"/>
        <w:jc w:val="both"/>
        <w:rPr>
          <w:rFonts w:ascii="Times New Roman" w:hAnsi="Times New Roman"/>
          <w:sz w:val="28"/>
          <w:szCs w:val="28"/>
        </w:rPr>
      </w:pPr>
    </w:p>
    <w:p w:rsidR="00430C33"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Таблица </w:t>
      </w:r>
      <w:r w:rsidR="00F52F15" w:rsidRPr="00D95288">
        <w:rPr>
          <w:rFonts w:ascii="Times New Roman" w:hAnsi="Times New Roman"/>
          <w:sz w:val="28"/>
          <w:szCs w:val="28"/>
        </w:rPr>
        <w:t>1</w:t>
      </w:r>
      <w:r w:rsidR="00565C4E" w:rsidRPr="00D95288">
        <w:rPr>
          <w:rFonts w:ascii="Times New Roman" w:hAnsi="Times New Roman"/>
          <w:sz w:val="28"/>
          <w:szCs w:val="28"/>
        </w:rPr>
        <w:t>1</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План маркетинговых мероприятий</w:t>
      </w:r>
      <w:r w:rsidR="003730CA" w:rsidRPr="00D95288">
        <w:rPr>
          <w:rFonts w:ascii="Times New Roman" w:hAnsi="Times New Roman"/>
          <w:sz w:val="28"/>
          <w:szCs w:val="28"/>
        </w:rPr>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962"/>
        <w:gridCol w:w="2495"/>
      </w:tblGrid>
      <w:tr w:rsidR="00F30C46" w:rsidRPr="00D95288" w:rsidTr="00297229">
        <w:tc>
          <w:tcPr>
            <w:tcW w:w="809"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w:t>
            </w:r>
          </w:p>
        </w:tc>
        <w:tc>
          <w:tcPr>
            <w:tcW w:w="5962" w:type="dxa"/>
            <w:vAlign w:val="center"/>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Мероприятие</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 xml:space="preserve">Необходимые финансовые средства, </w:t>
            </w:r>
            <w:r w:rsidR="00B94299" w:rsidRPr="00297229">
              <w:rPr>
                <w:rFonts w:ascii="Times New Roman" w:hAnsi="Times New Roman"/>
              </w:rPr>
              <w:t>тыс.</w:t>
            </w:r>
            <w:r w:rsidRPr="00297229">
              <w:rPr>
                <w:rFonts w:ascii="Times New Roman" w:hAnsi="Times New Roman"/>
              </w:rPr>
              <w:t>руб.</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1.</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 xml:space="preserve">Организация исследования рынка </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50 000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 xml:space="preserve">2. </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Разработка бренда предприятия</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10 000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3.</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Разработка и размещение имиджевой рекламы</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50 000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 xml:space="preserve">4. </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Размещение в СМИ рекламы товаров и услуг</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50 000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4.</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Ежемесячный выпуск пресс-релизов и их адресная рассылка,</w:t>
            </w:r>
            <w:r w:rsidR="00D95288" w:rsidRPr="00297229">
              <w:rPr>
                <w:rFonts w:ascii="Times New Roman" w:hAnsi="Times New Roman"/>
              </w:rPr>
              <w:t xml:space="preserve"> </w:t>
            </w:r>
            <w:r w:rsidRPr="00297229">
              <w:rPr>
                <w:rFonts w:ascii="Times New Roman" w:hAnsi="Times New Roman"/>
              </w:rPr>
              <w:t>в том числе и по Интернет</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45 000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5.</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 xml:space="preserve">Модернизировать </w:t>
            </w:r>
            <w:r w:rsidRPr="00297229">
              <w:rPr>
                <w:rFonts w:ascii="Times New Roman" w:hAnsi="Times New Roman"/>
                <w:lang w:val="en-US"/>
              </w:rPr>
              <w:t>web</w:t>
            </w:r>
            <w:r w:rsidRPr="00297229">
              <w:rPr>
                <w:rFonts w:ascii="Times New Roman" w:hAnsi="Times New Roman"/>
              </w:rPr>
              <w:t>-</w:t>
            </w:r>
            <w:r w:rsidRPr="00297229">
              <w:rPr>
                <w:rFonts w:ascii="Times New Roman" w:hAnsi="Times New Roman"/>
                <w:lang w:val="en-US"/>
              </w:rPr>
              <w:t>site</w:t>
            </w:r>
            <w:r w:rsidRPr="00297229">
              <w:rPr>
                <w:rFonts w:ascii="Times New Roman" w:hAnsi="Times New Roman"/>
              </w:rPr>
              <w:t xml:space="preserve"> в Интернете;</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25 000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6.</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Выпуск полиграфической и сувенирной продукцию</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50 000</w:t>
            </w:r>
          </w:p>
        </w:tc>
      </w:tr>
      <w:tr w:rsidR="00F30C46" w:rsidRPr="00D95288" w:rsidTr="00297229">
        <w:tc>
          <w:tcPr>
            <w:tcW w:w="809"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7.</w:t>
            </w:r>
          </w:p>
        </w:tc>
        <w:tc>
          <w:tcPr>
            <w:tcW w:w="5962"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Участие в выставках товаров и услуг</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250 000</w:t>
            </w:r>
          </w:p>
        </w:tc>
      </w:tr>
      <w:tr w:rsidR="00F30C46" w:rsidRPr="00D95288" w:rsidTr="00297229">
        <w:tc>
          <w:tcPr>
            <w:tcW w:w="6771" w:type="dxa"/>
            <w:gridSpan w:val="2"/>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ИТОГО</w:t>
            </w:r>
          </w:p>
        </w:tc>
        <w:tc>
          <w:tcPr>
            <w:tcW w:w="2495" w:type="dxa"/>
          </w:tcPr>
          <w:p w:rsidR="00F30C46" w:rsidRPr="00297229" w:rsidRDefault="00F30C46" w:rsidP="00297229">
            <w:pPr>
              <w:spacing w:line="360" w:lineRule="auto"/>
              <w:jc w:val="both"/>
              <w:rPr>
                <w:rFonts w:ascii="Times New Roman" w:hAnsi="Times New Roman"/>
              </w:rPr>
            </w:pPr>
            <w:r w:rsidRPr="00297229">
              <w:rPr>
                <w:rFonts w:ascii="Times New Roman" w:hAnsi="Times New Roman"/>
              </w:rPr>
              <w:t>430 000</w:t>
            </w:r>
          </w:p>
        </w:tc>
      </w:tr>
    </w:tbl>
    <w:p w:rsidR="00297229" w:rsidRDefault="00297229" w:rsidP="00D95288">
      <w:pPr>
        <w:spacing w:line="360" w:lineRule="auto"/>
        <w:ind w:firstLine="709"/>
        <w:jc w:val="both"/>
        <w:rPr>
          <w:rFonts w:ascii="Times New Roman" w:hAnsi="Times New Roman"/>
          <w:sz w:val="28"/>
          <w:szCs w:val="28"/>
        </w:rPr>
      </w:pP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Как следует из таблицы</w:t>
      </w:r>
      <w:r w:rsidR="00F52F15" w:rsidRPr="00D95288">
        <w:rPr>
          <w:rFonts w:ascii="Times New Roman" w:hAnsi="Times New Roman"/>
          <w:sz w:val="28"/>
          <w:szCs w:val="28"/>
        </w:rPr>
        <w:t xml:space="preserve"> 1</w:t>
      </w:r>
      <w:r w:rsidR="00565C4E" w:rsidRPr="00D95288">
        <w:rPr>
          <w:rFonts w:ascii="Times New Roman" w:hAnsi="Times New Roman"/>
          <w:sz w:val="28"/>
          <w:szCs w:val="28"/>
        </w:rPr>
        <w:t>1</w:t>
      </w:r>
      <w:r w:rsidRPr="00D95288">
        <w:rPr>
          <w:rFonts w:ascii="Times New Roman" w:hAnsi="Times New Roman"/>
          <w:sz w:val="28"/>
          <w:szCs w:val="28"/>
        </w:rPr>
        <w:t>, маркетинговая политика требует определенных финансовых затрат, но составляет незначительную долю в общем объеме прибыли предприятия.</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Необходимо сформировать</w:t>
      </w:r>
      <w:r w:rsidR="00D95288">
        <w:rPr>
          <w:rFonts w:ascii="Times New Roman" w:hAnsi="Times New Roman"/>
          <w:sz w:val="28"/>
          <w:szCs w:val="28"/>
        </w:rPr>
        <w:t xml:space="preserve"> </w:t>
      </w:r>
      <w:r w:rsidRPr="00D95288">
        <w:rPr>
          <w:rFonts w:ascii="Times New Roman" w:hAnsi="Times New Roman"/>
          <w:sz w:val="28"/>
          <w:szCs w:val="28"/>
        </w:rPr>
        <w:t>политику</w:t>
      </w:r>
      <w:r w:rsidR="00D95288">
        <w:rPr>
          <w:rFonts w:ascii="Times New Roman" w:hAnsi="Times New Roman"/>
          <w:sz w:val="28"/>
          <w:szCs w:val="28"/>
        </w:rPr>
        <w:t xml:space="preserve"> </w:t>
      </w:r>
      <w:r w:rsidRPr="00D95288">
        <w:rPr>
          <w:rFonts w:ascii="Times New Roman" w:hAnsi="Times New Roman"/>
          <w:sz w:val="28"/>
          <w:szCs w:val="28"/>
        </w:rPr>
        <w:t>в области качества продажи товаров. Для этого руководство предприятия должно определить и документально оформить политику в области качества, представляющую задачи, основные направления и цели.</w:t>
      </w:r>
      <w:r w:rsidR="00D95288">
        <w:rPr>
          <w:rFonts w:ascii="Times New Roman" w:hAnsi="Times New Roman"/>
          <w:sz w:val="28"/>
          <w:szCs w:val="28"/>
        </w:rPr>
        <w:t xml:space="preserve"> </w:t>
      </w:r>
      <w:r w:rsidRPr="00D95288">
        <w:rPr>
          <w:rFonts w:ascii="Times New Roman" w:hAnsi="Times New Roman"/>
          <w:sz w:val="28"/>
          <w:szCs w:val="28"/>
        </w:rPr>
        <w:t>В системе качества должны быть четко определены полномочия, ответственность и взаимодействие всего персонала организации, исполн</w:t>
      </w:r>
      <w:r w:rsidR="00297229">
        <w:rPr>
          <w:rFonts w:ascii="Times New Roman" w:hAnsi="Times New Roman"/>
          <w:sz w:val="28"/>
          <w:szCs w:val="28"/>
        </w:rPr>
        <w:t>ен</w:t>
      </w:r>
      <w:r w:rsidRPr="00D95288">
        <w:rPr>
          <w:rFonts w:ascii="Times New Roman" w:hAnsi="Times New Roman"/>
          <w:sz w:val="28"/>
          <w:szCs w:val="28"/>
        </w:rPr>
        <w:t xml:space="preserve">ие услуг и контроль деятельности, влияющих на качество - выявлением и регистраций претензией, жалоб, рекламаций со стороны потребителей; проведением мероприятий, направленных на их устранение и предупреждение; проверкой выполнения решений. </w:t>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Необходимо разработать и поддерживать в рабочем состоянии документально оформленную систему качества, обеспечивающую соответствие оказываемой услуги установленным требованиям. Все составляющие, требования и положения системы качества, должны быть систематически и упорядоченно документированы в виде планов, методик, стандартов предприятий, инструкций и протоколов.</w:t>
      </w:r>
      <w:r w:rsidR="00F52F15" w:rsidRPr="00D95288">
        <w:rPr>
          <w:rFonts w:ascii="Times New Roman" w:hAnsi="Times New Roman"/>
          <w:sz w:val="28"/>
          <w:szCs w:val="28"/>
        </w:rPr>
        <w:t xml:space="preserve"> </w:t>
      </w:r>
      <w:r w:rsidRPr="00D95288">
        <w:rPr>
          <w:rFonts w:ascii="Times New Roman" w:hAnsi="Times New Roman"/>
          <w:sz w:val="28"/>
          <w:szCs w:val="28"/>
        </w:rPr>
        <w:t>Ожидаемый покупателями и клиентами уровень качества услуги должен быть переведен</w:t>
      </w:r>
      <w:r w:rsidR="00D95288">
        <w:rPr>
          <w:rFonts w:ascii="Times New Roman" w:hAnsi="Times New Roman"/>
          <w:sz w:val="28"/>
          <w:szCs w:val="28"/>
        </w:rPr>
        <w:t xml:space="preserve"> </w:t>
      </w:r>
      <w:r w:rsidRPr="00D95288">
        <w:rPr>
          <w:rFonts w:ascii="Times New Roman" w:hAnsi="Times New Roman"/>
          <w:sz w:val="28"/>
          <w:szCs w:val="28"/>
        </w:rPr>
        <w:t xml:space="preserve">в определенные параметры, составляющие основу фирменных стандартов на качество. В их разработке должны участвовать все сотрудники, и ни один стандарт не может быть утвержден, если содержит заведомо нереальные требования. </w:t>
      </w:r>
      <w:r w:rsidR="00795ED3" w:rsidRPr="00D95288">
        <w:rPr>
          <w:rStyle w:val="a5"/>
          <w:rFonts w:ascii="Times New Roman" w:hAnsi="Times New Roman"/>
          <w:sz w:val="28"/>
          <w:szCs w:val="28"/>
          <w:vertAlign w:val="baseline"/>
        </w:rPr>
        <w:footnoteReference w:id="44"/>
      </w:r>
    </w:p>
    <w:p w:rsidR="00F30C46" w:rsidRPr="00D95288" w:rsidRDefault="00F30C4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Практическое осуществление вышеперечисленных мероприятий по совершенствованию</w:t>
      </w:r>
      <w:r w:rsidR="00D95288">
        <w:rPr>
          <w:rFonts w:ascii="Times New Roman" w:hAnsi="Times New Roman"/>
          <w:sz w:val="28"/>
          <w:szCs w:val="28"/>
        </w:rPr>
        <w:t xml:space="preserve"> </w:t>
      </w:r>
      <w:r w:rsidRPr="00D95288">
        <w:rPr>
          <w:rFonts w:ascii="Times New Roman" w:hAnsi="Times New Roman"/>
          <w:sz w:val="28"/>
          <w:szCs w:val="28"/>
        </w:rPr>
        <w:t>маркетинговой деятельности и оптимизации</w:t>
      </w:r>
      <w:r w:rsidR="00D95288">
        <w:rPr>
          <w:rFonts w:ascii="Times New Roman" w:hAnsi="Times New Roman"/>
          <w:sz w:val="28"/>
          <w:szCs w:val="28"/>
        </w:rPr>
        <w:t xml:space="preserve"> </w:t>
      </w:r>
      <w:r w:rsidRPr="00D95288">
        <w:rPr>
          <w:rFonts w:ascii="Times New Roman" w:hAnsi="Times New Roman"/>
          <w:sz w:val="28"/>
          <w:szCs w:val="28"/>
        </w:rPr>
        <w:t>структуры предлагаемых товаров,</w:t>
      </w:r>
      <w:r w:rsidR="00D95288">
        <w:rPr>
          <w:rFonts w:ascii="Times New Roman" w:hAnsi="Times New Roman"/>
          <w:sz w:val="28"/>
          <w:szCs w:val="28"/>
        </w:rPr>
        <w:t xml:space="preserve"> </w:t>
      </w:r>
      <w:r w:rsidRPr="00D95288">
        <w:rPr>
          <w:rFonts w:ascii="Times New Roman" w:hAnsi="Times New Roman"/>
          <w:sz w:val="28"/>
          <w:szCs w:val="28"/>
        </w:rPr>
        <w:t xml:space="preserve">позволит повысить конкурентоспособность предприятия, улучшить финансовое состояние, а следовательно </w:t>
      </w:r>
      <w:r w:rsidR="00F52F15" w:rsidRPr="00D95288">
        <w:rPr>
          <w:rFonts w:ascii="Times New Roman" w:hAnsi="Times New Roman"/>
          <w:sz w:val="28"/>
          <w:szCs w:val="28"/>
        </w:rPr>
        <w:t xml:space="preserve">позволит минимизировать финансовые риски предприятия и повысить </w:t>
      </w:r>
      <w:r w:rsidRPr="00D95288">
        <w:rPr>
          <w:rFonts w:ascii="Times New Roman" w:hAnsi="Times New Roman"/>
          <w:sz w:val="28"/>
          <w:szCs w:val="28"/>
        </w:rPr>
        <w:t>прибыль и рентабельность производства.</w:t>
      </w:r>
    </w:p>
    <w:p w:rsidR="006922E8" w:rsidRDefault="006922E8" w:rsidP="00D95288">
      <w:pPr>
        <w:spacing w:line="360" w:lineRule="auto"/>
        <w:ind w:firstLine="709"/>
        <w:jc w:val="both"/>
        <w:rPr>
          <w:rFonts w:ascii="Times New Roman" w:hAnsi="Times New Roman"/>
          <w:sz w:val="28"/>
          <w:szCs w:val="28"/>
        </w:rPr>
      </w:pPr>
    </w:p>
    <w:p w:rsidR="00DE6D86" w:rsidRPr="006922E8" w:rsidRDefault="006922E8" w:rsidP="00D95288">
      <w:pPr>
        <w:spacing w:line="360" w:lineRule="auto"/>
        <w:ind w:firstLine="709"/>
        <w:jc w:val="both"/>
        <w:rPr>
          <w:rFonts w:ascii="Times New Roman" w:hAnsi="Times New Roman"/>
          <w:caps/>
          <w:sz w:val="28"/>
          <w:szCs w:val="28"/>
        </w:rPr>
      </w:pPr>
      <w:r>
        <w:rPr>
          <w:rFonts w:ascii="Times New Roman" w:hAnsi="Times New Roman"/>
          <w:sz w:val="28"/>
          <w:szCs w:val="28"/>
        </w:rPr>
        <w:br w:type="page"/>
      </w:r>
      <w:r w:rsidR="00DE6D86" w:rsidRPr="006922E8">
        <w:rPr>
          <w:rFonts w:ascii="Times New Roman" w:hAnsi="Times New Roman"/>
          <w:caps/>
          <w:sz w:val="28"/>
          <w:szCs w:val="28"/>
        </w:rPr>
        <w:t>Выводы</w:t>
      </w:r>
    </w:p>
    <w:p w:rsidR="006922E8" w:rsidRDefault="006922E8" w:rsidP="00D95288">
      <w:pPr>
        <w:spacing w:line="360" w:lineRule="auto"/>
        <w:ind w:firstLine="709"/>
        <w:jc w:val="both"/>
        <w:rPr>
          <w:rFonts w:ascii="Times New Roman" w:hAnsi="Times New Roman"/>
          <w:sz w:val="28"/>
          <w:szCs w:val="28"/>
        </w:rPr>
      </w:pPr>
    </w:p>
    <w:p w:rsidR="003730CA"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На основании проведённой работы можно сделать следующие выводы</w:t>
      </w:r>
      <w:r w:rsidR="00F52F15" w:rsidRPr="00D95288">
        <w:rPr>
          <w:rFonts w:ascii="Times New Roman" w:hAnsi="Times New Roman"/>
          <w:sz w:val="28"/>
          <w:szCs w:val="28"/>
        </w:rPr>
        <w:t xml:space="preserve">. </w:t>
      </w:r>
      <w:r w:rsidR="00FD5011" w:rsidRPr="00D95288">
        <w:rPr>
          <w:rFonts w:ascii="Times New Roman" w:hAnsi="Times New Roman"/>
          <w:sz w:val="28"/>
          <w:szCs w:val="28"/>
        </w:rPr>
        <w:t xml:space="preserve">Проведенный анализ финансового состояния послужил отправной точкой прогнозирования, планирования, управления финансовыми рисками предприятия. </w:t>
      </w:r>
    </w:p>
    <w:p w:rsidR="00FD5011" w:rsidRPr="00D95288" w:rsidRDefault="003730C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Одним из основных и наиболее радикальных направлений финансового оздоровления </w:t>
      </w:r>
      <w:r w:rsidR="00FD5011" w:rsidRPr="00D95288">
        <w:rPr>
          <w:rFonts w:ascii="Times New Roman" w:hAnsi="Times New Roman"/>
          <w:sz w:val="28"/>
          <w:szCs w:val="28"/>
        </w:rPr>
        <w:t>ООО</w:t>
      </w:r>
      <w:r w:rsidR="00D95288">
        <w:rPr>
          <w:rFonts w:ascii="Times New Roman" w:hAnsi="Times New Roman"/>
          <w:sz w:val="28"/>
          <w:szCs w:val="28"/>
        </w:rPr>
        <w:t xml:space="preserve"> </w:t>
      </w:r>
      <w:r w:rsidR="00FD5011" w:rsidRPr="00D95288">
        <w:rPr>
          <w:rFonts w:ascii="Times New Roman" w:hAnsi="Times New Roman"/>
          <w:sz w:val="28"/>
          <w:szCs w:val="28"/>
        </w:rPr>
        <w:t>«Бастион» является поиск внутренних резервов по увеличению прибыльности продаж и достижению безубыточной работы: более полное использование производственной мощности предприятия, повышение качества и конкурентоспособности продукции, снижение ее себестоимости, рациональное использование материальных, трудовых и финансовых ресурсов, сокращение непроизводительных расходов и потерь.</w:t>
      </w:r>
    </w:p>
    <w:p w:rsidR="00603A66" w:rsidRPr="00D95288" w:rsidRDefault="00FD5011"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Проведенный в предыдущей главе анализ финансового состояния предприятия ООО</w:t>
      </w:r>
      <w:r w:rsidR="00D95288">
        <w:rPr>
          <w:rFonts w:ascii="Times New Roman" w:hAnsi="Times New Roman"/>
          <w:sz w:val="28"/>
          <w:szCs w:val="28"/>
        </w:rPr>
        <w:t xml:space="preserve"> </w:t>
      </w:r>
      <w:r w:rsidRPr="00D95288">
        <w:rPr>
          <w:rFonts w:ascii="Times New Roman" w:hAnsi="Times New Roman"/>
          <w:sz w:val="28"/>
          <w:szCs w:val="28"/>
        </w:rPr>
        <w:t>«Бастион» показал, что значительную долю собственного оборотного капитала составляет дебиторская задолженность.</w:t>
      </w:r>
      <w:r w:rsidR="00D95288">
        <w:rPr>
          <w:rFonts w:ascii="Times New Roman" w:hAnsi="Times New Roman"/>
          <w:sz w:val="28"/>
          <w:szCs w:val="28"/>
        </w:rPr>
        <w:t xml:space="preserve"> </w:t>
      </w:r>
    </w:p>
    <w:p w:rsidR="00FD5011" w:rsidRPr="00D95288" w:rsidRDefault="00FD5011"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Считаем целесообразным использование основных приемов управления дебиторской задолженностью:</w:t>
      </w:r>
      <w:r w:rsidR="002114E1" w:rsidRPr="00D95288">
        <w:rPr>
          <w:rFonts w:ascii="Times New Roman" w:hAnsi="Times New Roman"/>
          <w:sz w:val="28"/>
          <w:szCs w:val="28"/>
        </w:rPr>
        <w:t xml:space="preserve"> </w:t>
      </w:r>
      <w:r w:rsidRPr="00D95288">
        <w:rPr>
          <w:rFonts w:ascii="Times New Roman" w:hAnsi="Times New Roman"/>
          <w:sz w:val="28"/>
          <w:szCs w:val="28"/>
        </w:rPr>
        <w:t>учет заказов, оформление счетов и установление характера дебиторской задолженности; проведение АВС-</w:t>
      </w:r>
      <w:r w:rsidR="00B94299" w:rsidRPr="00D95288">
        <w:rPr>
          <w:rFonts w:ascii="Times New Roman" w:hAnsi="Times New Roman"/>
          <w:sz w:val="28"/>
          <w:szCs w:val="28"/>
        </w:rPr>
        <w:t xml:space="preserve"> </w:t>
      </w:r>
      <w:r w:rsidRPr="00D95288">
        <w:rPr>
          <w:rFonts w:ascii="Times New Roman" w:hAnsi="Times New Roman"/>
          <w:sz w:val="28"/>
          <w:szCs w:val="28"/>
        </w:rPr>
        <w:t xml:space="preserve">анализа дебиторов; анализ </w:t>
      </w:r>
      <w:r w:rsidR="00430C33" w:rsidRPr="00D95288">
        <w:rPr>
          <w:rFonts w:ascii="Times New Roman" w:hAnsi="Times New Roman"/>
          <w:sz w:val="28"/>
          <w:szCs w:val="28"/>
        </w:rPr>
        <w:t>задолжен</w:t>
      </w:r>
      <w:r w:rsidR="00604A89" w:rsidRPr="00D95288">
        <w:rPr>
          <w:rFonts w:ascii="Times New Roman" w:hAnsi="Times New Roman"/>
          <w:sz w:val="28"/>
          <w:szCs w:val="28"/>
        </w:rPr>
        <w:t>но</w:t>
      </w:r>
      <w:r w:rsidRPr="00D95288">
        <w:rPr>
          <w:rFonts w:ascii="Times New Roman" w:hAnsi="Times New Roman"/>
          <w:sz w:val="28"/>
          <w:szCs w:val="28"/>
        </w:rPr>
        <w:t>сти по видам продукции для определения невыгодных с точки зрения инкассации товаров; оценка реальной стоимости существующей дебиторской задолженности;</w:t>
      </w:r>
      <w:r w:rsidR="002114E1" w:rsidRPr="00D95288">
        <w:rPr>
          <w:rFonts w:ascii="Times New Roman" w:hAnsi="Times New Roman"/>
          <w:sz w:val="28"/>
          <w:szCs w:val="28"/>
        </w:rPr>
        <w:t xml:space="preserve"> </w:t>
      </w:r>
      <w:r w:rsidRPr="00D95288">
        <w:rPr>
          <w:rFonts w:ascii="Times New Roman" w:hAnsi="Times New Roman"/>
          <w:sz w:val="28"/>
          <w:szCs w:val="28"/>
        </w:rPr>
        <w:t>уменьшение дебит</w:t>
      </w:r>
      <w:r w:rsidR="002114E1" w:rsidRPr="00D95288">
        <w:rPr>
          <w:rFonts w:ascii="Times New Roman" w:hAnsi="Times New Roman"/>
          <w:sz w:val="28"/>
          <w:szCs w:val="28"/>
        </w:rPr>
        <w:t>орской задолженности на сумму бе</w:t>
      </w:r>
      <w:r w:rsidRPr="00D95288">
        <w:rPr>
          <w:rFonts w:ascii="Times New Roman" w:hAnsi="Times New Roman"/>
          <w:sz w:val="28"/>
          <w:szCs w:val="28"/>
        </w:rPr>
        <w:t>знадежных долгов; контроль за соотношением дебиторской и кредиторской задолженности, определеннее конкретных размеров скидок при досрочной оплате; оценка возможного факторинга - продажи дебиторской задолженности.</w:t>
      </w:r>
    </w:p>
    <w:p w:rsidR="00FD5011" w:rsidRPr="00D95288" w:rsidRDefault="00FD5011"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В целях снижения финансовых рисков, оптимизация структуры продаваемый продукции включает следующие элементы:</w:t>
      </w:r>
      <w:r w:rsidR="002114E1" w:rsidRPr="00D95288">
        <w:rPr>
          <w:rFonts w:ascii="Times New Roman" w:hAnsi="Times New Roman"/>
          <w:sz w:val="28"/>
          <w:szCs w:val="28"/>
        </w:rPr>
        <w:t xml:space="preserve"> </w:t>
      </w:r>
      <w:r w:rsidRPr="00D95288">
        <w:rPr>
          <w:rFonts w:ascii="Times New Roman" w:hAnsi="Times New Roman"/>
          <w:sz w:val="28"/>
          <w:szCs w:val="28"/>
        </w:rPr>
        <w:t>анализ покупательского спроса на отдельные продукты;</w:t>
      </w:r>
      <w:r w:rsidR="002114E1" w:rsidRPr="00D95288">
        <w:rPr>
          <w:rFonts w:ascii="Times New Roman" w:hAnsi="Times New Roman"/>
          <w:sz w:val="28"/>
          <w:szCs w:val="28"/>
        </w:rPr>
        <w:t xml:space="preserve"> </w:t>
      </w:r>
      <w:r w:rsidRPr="00D95288">
        <w:rPr>
          <w:rFonts w:ascii="Times New Roman" w:hAnsi="Times New Roman"/>
          <w:sz w:val="28"/>
          <w:szCs w:val="28"/>
        </w:rPr>
        <w:t>выбор с учетом рыночного спроса рационального сочетания цен и объемов реализации;</w:t>
      </w:r>
      <w:r w:rsidR="00D95288">
        <w:rPr>
          <w:rFonts w:ascii="Times New Roman" w:hAnsi="Times New Roman"/>
          <w:sz w:val="28"/>
          <w:szCs w:val="28"/>
        </w:rPr>
        <w:t xml:space="preserve"> </w:t>
      </w:r>
      <w:r w:rsidRPr="00D95288">
        <w:rPr>
          <w:rFonts w:ascii="Times New Roman" w:hAnsi="Times New Roman"/>
          <w:sz w:val="28"/>
          <w:szCs w:val="28"/>
        </w:rPr>
        <w:t>прогноз потока денежных средств для сравнения плановой и оптимальной программ производства.</w:t>
      </w:r>
      <w:r w:rsidR="002114E1" w:rsidRPr="00D95288">
        <w:rPr>
          <w:rFonts w:ascii="Times New Roman" w:hAnsi="Times New Roman"/>
          <w:sz w:val="28"/>
          <w:szCs w:val="28"/>
        </w:rPr>
        <w:t xml:space="preserve"> </w:t>
      </w:r>
      <w:r w:rsidRPr="00D95288">
        <w:rPr>
          <w:rFonts w:ascii="Times New Roman" w:hAnsi="Times New Roman"/>
          <w:sz w:val="28"/>
          <w:szCs w:val="28"/>
        </w:rPr>
        <w:t>Объем реа</w:t>
      </w:r>
      <w:r w:rsidR="002114E1" w:rsidRPr="00D95288">
        <w:rPr>
          <w:rFonts w:ascii="Times New Roman" w:hAnsi="Times New Roman"/>
          <w:sz w:val="28"/>
          <w:szCs w:val="28"/>
        </w:rPr>
        <w:t xml:space="preserve">лизации можно увеличить за счет </w:t>
      </w:r>
      <w:r w:rsidRPr="00D95288">
        <w:rPr>
          <w:rFonts w:ascii="Times New Roman" w:hAnsi="Times New Roman"/>
          <w:sz w:val="28"/>
          <w:szCs w:val="28"/>
        </w:rPr>
        <w:t>снижения цены при эластичном спросе;</w:t>
      </w:r>
      <w:r w:rsidR="002114E1" w:rsidRPr="00D95288">
        <w:rPr>
          <w:rFonts w:ascii="Times New Roman" w:hAnsi="Times New Roman"/>
          <w:sz w:val="28"/>
          <w:szCs w:val="28"/>
        </w:rPr>
        <w:t xml:space="preserve"> </w:t>
      </w:r>
      <w:r w:rsidRPr="00D95288">
        <w:rPr>
          <w:rFonts w:ascii="Times New Roman" w:hAnsi="Times New Roman"/>
          <w:sz w:val="28"/>
          <w:szCs w:val="28"/>
        </w:rPr>
        <w:t>продажи на новых рынках.</w:t>
      </w:r>
    </w:p>
    <w:p w:rsidR="00FD5011" w:rsidRPr="00D95288" w:rsidRDefault="00FD501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Маркетинговые программы должны включать продуктовые, ценовые, сбытовые и коммуникационные стратегии.</w:t>
      </w:r>
    </w:p>
    <w:p w:rsidR="00DE6D86" w:rsidRPr="00D95288" w:rsidRDefault="00FD501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целом, на данном этапе развития предприятия считаем целесообразным применить стратегию обороны и укрепления.</w:t>
      </w:r>
      <w:r w:rsidR="00D95288">
        <w:rPr>
          <w:rFonts w:ascii="Times New Roman" w:hAnsi="Times New Roman"/>
          <w:sz w:val="28"/>
          <w:szCs w:val="28"/>
        </w:rPr>
        <w:t xml:space="preserve"> </w:t>
      </w:r>
    </w:p>
    <w:p w:rsidR="00F52F15" w:rsidRPr="00D95288" w:rsidRDefault="006922E8" w:rsidP="00D95288">
      <w:pPr>
        <w:tabs>
          <w:tab w:val="left" w:pos="3285"/>
          <w:tab w:val="center" w:pos="5179"/>
        </w:tabs>
        <w:spacing w:line="360" w:lineRule="auto"/>
        <w:ind w:firstLine="709"/>
        <w:jc w:val="both"/>
        <w:rPr>
          <w:rFonts w:ascii="Times New Roman" w:hAnsi="Times New Roman"/>
          <w:sz w:val="28"/>
          <w:szCs w:val="28"/>
        </w:rPr>
      </w:pPr>
      <w:r>
        <w:rPr>
          <w:rFonts w:ascii="Times New Roman" w:hAnsi="Times New Roman"/>
          <w:sz w:val="28"/>
          <w:szCs w:val="28"/>
        </w:rPr>
        <w:br w:type="page"/>
      </w:r>
      <w:r w:rsidR="00F52F15" w:rsidRPr="00D95288">
        <w:rPr>
          <w:rFonts w:ascii="Times New Roman" w:hAnsi="Times New Roman"/>
          <w:sz w:val="28"/>
          <w:szCs w:val="28"/>
        </w:rPr>
        <w:t>ЗАКЛЮЧЕНИЕ</w:t>
      </w:r>
    </w:p>
    <w:p w:rsidR="000D5D35" w:rsidRPr="00D95288" w:rsidRDefault="000D5D35" w:rsidP="00D95288">
      <w:pPr>
        <w:spacing w:line="360" w:lineRule="auto"/>
        <w:ind w:firstLine="709"/>
        <w:jc w:val="both"/>
        <w:rPr>
          <w:rFonts w:ascii="Times New Roman" w:hAnsi="Times New Roman"/>
          <w:sz w:val="28"/>
          <w:szCs w:val="28"/>
        </w:rPr>
      </w:pP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Данная работа была посвящена вопросу организации системы управления рисками на предприятии</w:t>
      </w:r>
      <w:r w:rsidR="00F52F15" w:rsidRPr="00D95288">
        <w:rPr>
          <w:rFonts w:ascii="Times New Roman" w:hAnsi="Times New Roman"/>
          <w:sz w:val="28"/>
          <w:szCs w:val="28"/>
        </w:rPr>
        <w:t xml:space="preserve"> ООО</w:t>
      </w:r>
      <w:r w:rsidR="00D95288">
        <w:rPr>
          <w:rFonts w:ascii="Times New Roman" w:hAnsi="Times New Roman"/>
          <w:sz w:val="28"/>
          <w:szCs w:val="28"/>
        </w:rPr>
        <w:t xml:space="preserve"> </w:t>
      </w:r>
      <w:r w:rsidR="00F52F15" w:rsidRPr="00D95288">
        <w:rPr>
          <w:rFonts w:ascii="Times New Roman" w:hAnsi="Times New Roman"/>
          <w:sz w:val="28"/>
          <w:szCs w:val="28"/>
        </w:rPr>
        <w:t>«Бастион»</w:t>
      </w:r>
      <w:r w:rsidRPr="00D95288">
        <w:rPr>
          <w:rFonts w:ascii="Times New Roman" w:hAnsi="Times New Roman"/>
          <w:sz w:val="28"/>
          <w:szCs w:val="28"/>
        </w:rPr>
        <w:t>. Была достигнута поставленная в дипломной работе цель, а именно: проведение всесторонних теоретических исследований в области управления риском предприятии, анализ существующего положения ООО «Бастион» относительно выявления, оценки и управления рисками, осуществление собственно оценки рисков, разработка мероприятий по совершенствованию технологии управления риском на предприятии.</w:t>
      </w:r>
    </w:p>
    <w:p w:rsidR="003F6873"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теоретической части работы были исследована природа и</w:t>
      </w:r>
      <w:r w:rsidR="00D95288">
        <w:rPr>
          <w:rFonts w:ascii="Times New Roman" w:hAnsi="Times New Roman"/>
          <w:sz w:val="28"/>
          <w:szCs w:val="28"/>
        </w:rPr>
        <w:t xml:space="preserve"> </w:t>
      </w:r>
      <w:r w:rsidR="003F6873" w:rsidRPr="00D95288">
        <w:rPr>
          <w:rFonts w:ascii="Times New Roman" w:hAnsi="Times New Roman"/>
          <w:sz w:val="28"/>
          <w:szCs w:val="28"/>
        </w:rPr>
        <w:t>экономическое содержание риска. Было установлено, что рыночная экономика несет в себе риск хозяйственной деятельности предприятия. В условиях переходной экономики деятельность предприятий в Российской Федерации подвержена еще большему риску. Нестабильная экономическая среда, внутри которой действуют предприятия, предполагает необходимость систематического анализа финансового состояния. При этом основным объектом исследования должны стать финансовые риски предприятия и возможные пути снижения их воздействия.</w:t>
      </w:r>
    </w:p>
    <w:p w:rsidR="003F6873" w:rsidRPr="00D95288" w:rsidRDefault="003F687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Последствия финансовых рисков влияют на финансовые результаты предприятия, они могут привести не только к определенным финансовым потерям, но и к банкротству предприятия. Поэтому одной из задач финансового менеджера является определение именно тех финансовых рисков, которые оказывают влияние на деятельность конкретного предприятия. Главным для финансового менеджера является управление этими рисками или такие действия, которые позволили бы свести к минимуму воздействие данных рисков на деятельность предприятия.</w:t>
      </w:r>
    </w:p>
    <w:p w:rsidR="00DE6D86" w:rsidRPr="00D95288" w:rsidRDefault="003F6873"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 xml:space="preserve">В ходе исследования были </w:t>
      </w:r>
      <w:r w:rsidR="00DE6D86" w:rsidRPr="00D95288">
        <w:rPr>
          <w:rFonts w:ascii="Times New Roman" w:hAnsi="Times New Roman"/>
          <w:sz w:val="28"/>
          <w:szCs w:val="28"/>
        </w:rPr>
        <w:t xml:space="preserve">рассмотрены теоретические основы управления риском на предприятии, </w:t>
      </w:r>
      <w:r w:rsidRPr="00D95288">
        <w:rPr>
          <w:rFonts w:ascii="Times New Roman" w:hAnsi="Times New Roman"/>
          <w:sz w:val="28"/>
          <w:szCs w:val="28"/>
        </w:rPr>
        <w:t xml:space="preserve">изучены </w:t>
      </w:r>
      <w:r w:rsidR="00DE6D86" w:rsidRPr="00D95288">
        <w:rPr>
          <w:rFonts w:ascii="Times New Roman" w:hAnsi="Times New Roman"/>
          <w:sz w:val="28"/>
          <w:szCs w:val="28"/>
        </w:rPr>
        <w:t xml:space="preserve">общие методы снижения риска, </w:t>
      </w:r>
      <w:r w:rsidRPr="00D95288">
        <w:rPr>
          <w:rFonts w:ascii="Times New Roman" w:hAnsi="Times New Roman"/>
          <w:sz w:val="28"/>
          <w:szCs w:val="28"/>
        </w:rPr>
        <w:t>рассмо</w:t>
      </w:r>
      <w:r w:rsidR="00F2498A" w:rsidRPr="00D95288">
        <w:rPr>
          <w:rFonts w:ascii="Times New Roman" w:hAnsi="Times New Roman"/>
          <w:sz w:val="28"/>
          <w:szCs w:val="28"/>
        </w:rPr>
        <w:t>т</w:t>
      </w:r>
      <w:r w:rsidRPr="00D95288">
        <w:rPr>
          <w:rFonts w:ascii="Times New Roman" w:hAnsi="Times New Roman"/>
          <w:sz w:val="28"/>
          <w:szCs w:val="28"/>
        </w:rPr>
        <w:t xml:space="preserve">рены эффективные </w:t>
      </w:r>
      <w:r w:rsidR="00DE6D86" w:rsidRPr="00D95288">
        <w:rPr>
          <w:rFonts w:ascii="Times New Roman" w:hAnsi="Times New Roman"/>
          <w:sz w:val="28"/>
          <w:szCs w:val="28"/>
        </w:rPr>
        <w:t>меха</w:t>
      </w:r>
      <w:r w:rsidRPr="00D95288">
        <w:rPr>
          <w:rFonts w:ascii="Times New Roman" w:hAnsi="Times New Roman"/>
          <w:sz w:val="28"/>
          <w:szCs w:val="28"/>
        </w:rPr>
        <w:t>низмы</w:t>
      </w:r>
      <w:r w:rsidR="00DE6D86" w:rsidRPr="00D95288">
        <w:rPr>
          <w:rFonts w:ascii="Times New Roman" w:hAnsi="Times New Roman"/>
          <w:sz w:val="28"/>
          <w:szCs w:val="28"/>
        </w:rPr>
        <w:t xml:space="preserve"> управления рисками предприятия </w:t>
      </w:r>
      <w:r w:rsidRPr="00D95288">
        <w:rPr>
          <w:rFonts w:ascii="Times New Roman" w:hAnsi="Times New Roman"/>
          <w:sz w:val="28"/>
          <w:szCs w:val="28"/>
        </w:rPr>
        <w:t>в</w:t>
      </w:r>
      <w:r w:rsidR="00D95288">
        <w:rPr>
          <w:rFonts w:ascii="Times New Roman" w:hAnsi="Times New Roman"/>
          <w:sz w:val="28"/>
          <w:szCs w:val="28"/>
        </w:rPr>
        <w:t xml:space="preserve"> </w:t>
      </w:r>
      <w:r w:rsidR="00DE6D86" w:rsidRPr="00D95288">
        <w:rPr>
          <w:rFonts w:ascii="Times New Roman" w:hAnsi="Times New Roman"/>
          <w:sz w:val="28"/>
          <w:szCs w:val="28"/>
        </w:rPr>
        <w:t>современных условиях хозяйс</w:t>
      </w:r>
      <w:r w:rsidRPr="00D95288">
        <w:rPr>
          <w:rFonts w:ascii="Times New Roman" w:hAnsi="Times New Roman"/>
          <w:sz w:val="28"/>
          <w:szCs w:val="28"/>
        </w:rPr>
        <w:t>т</w:t>
      </w:r>
      <w:r w:rsidR="00DE6D86" w:rsidRPr="00D95288">
        <w:rPr>
          <w:rFonts w:ascii="Times New Roman" w:hAnsi="Times New Roman"/>
          <w:sz w:val="28"/>
          <w:szCs w:val="28"/>
        </w:rPr>
        <w:t>вования.</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На основе теоретических материалов был проведен анализ влияния рисков на функционирование предприятия на примере ООО</w:t>
      </w:r>
      <w:r w:rsidR="00D95288">
        <w:rPr>
          <w:rFonts w:ascii="Times New Roman" w:hAnsi="Times New Roman"/>
          <w:sz w:val="28"/>
          <w:szCs w:val="28"/>
        </w:rPr>
        <w:t xml:space="preserve"> </w:t>
      </w:r>
      <w:r w:rsidRPr="00D95288">
        <w:rPr>
          <w:rFonts w:ascii="Times New Roman" w:hAnsi="Times New Roman"/>
          <w:sz w:val="28"/>
          <w:szCs w:val="28"/>
        </w:rPr>
        <w:t>«Бастион». На основании проведенного анализа можно сделать вывод о том, что в целом финансовое положение ООО</w:t>
      </w:r>
      <w:r w:rsidR="00D95288">
        <w:rPr>
          <w:rFonts w:ascii="Times New Roman" w:hAnsi="Times New Roman"/>
          <w:sz w:val="28"/>
          <w:szCs w:val="28"/>
        </w:rPr>
        <w:t xml:space="preserve"> </w:t>
      </w:r>
      <w:r w:rsidRPr="00D95288">
        <w:rPr>
          <w:rFonts w:ascii="Times New Roman" w:hAnsi="Times New Roman"/>
          <w:sz w:val="28"/>
          <w:szCs w:val="28"/>
        </w:rPr>
        <w:t>«Бастион» за 2009 год улучшилось, однако уровень ликвидности предприятия достаточно низкий. Кроме того, в предшествующем периоде наблюдалось ухудшение финансовых показателей ООО</w:t>
      </w:r>
      <w:r w:rsidR="00D95288">
        <w:rPr>
          <w:rFonts w:ascii="Times New Roman" w:hAnsi="Times New Roman"/>
          <w:sz w:val="28"/>
          <w:szCs w:val="28"/>
        </w:rPr>
        <w:t xml:space="preserve"> </w:t>
      </w:r>
      <w:r w:rsidRPr="00D95288">
        <w:rPr>
          <w:rFonts w:ascii="Times New Roman" w:hAnsi="Times New Roman"/>
          <w:sz w:val="28"/>
          <w:szCs w:val="28"/>
        </w:rPr>
        <w:t>«Бастион», т.е. положение данного предприятия нельзя назвать устойчивым. Таким образом, можно сделать вывод, что на исследуемом предприятии не уделяют достаточно внимания проблеме управления рисками.</w:t>
      </w:r>
    </w:p>
    <w:p w:rsidR="00867375" w:rsidRPr="00D95288" w:rsidRDefault="002D1F52"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Н</w:t>
      </w:r>
      <w:r w:rsidR="00C27804" w:rsidRPr="00D95288">
        <w:rPr>
          <w:rFonts w:ascii="Times New Roman" w:hAnsi="Times New Roman"/>
          <w:sz w:val="28"/>
          <w:szCs w:val="28"/>
        </w:rPr>
        <w:t xml:space="preserve">а предприятии имеют место следующие риски: </w:t>
      </w:r>
      <w:r w:rsidR="00C27804" w:rsidRPr="00D95288">
        <w:rPr>
          <w:rFonts w:ascii="Times New Roman" w:hAnsi="Times New Roman"/>
          <w:bCs/>
          <w:sz w:val="28"/>
          <w:szCs w:val="28"/>
        </w:rPr>
        <w:t>снижения финансовой устойчивости, неплатежеспособности предприятия, структурный риск, д</w:t>
      </w:r>
      <w:r w:rsidR="00C27804" w:rsidRPr="00D95288">
        <w:rPr>
          <w:rFonts w:ascii="Times New Roman" w:hAnsi="Times New Roman"/>
          <w:sz w:val="28"/>
          <w:szCs w:val="28"/>
        </w:rPr>
        <w:t>ля предприятие остаются актуальными и и</w:t>
      </w:r>
      <w:r w:rsidR="00C27804" w:rsidRPr="00D95288">
        <w:rPr>
          <w:rFonts w:ascii="Times New Roman" w:hAnsi="Times New Roman"/>
          <w:bCs/>
          <w:sz w:val="28"/>
          <w:szCs w:val="28"/>
        </w:rPr>
        <w:t>нфляционный и налоговый риск</w:t>
      </w:r>
      <w:r w:rsidR="00C27804" w:rsidRPr="00D95288">
        <w:rPr>
          <w:rFonts w:ascii="Times New Roman" w:hAnsi="Times New Roman"/>
          <w:sz w:val="28"/>
          <w:szCs w:val="28"/>
        </w:rPr>
        <w:t xml:space="preserve">, есть риск риски неисполнения договоров, возникновения </w:t>
      </w:r>
      <w:r w:rsidR="00DE6D86" w:rsidRPr="00D95288">
        <w:rPr>
          <w:rFonts w:ascii="Times New Roman" w:hAnsi="Times New Roman"/>
          <w:sz w:val="28"/>
          <w:szCs w:val="28"/>
        </w:rPr>
        <w:t>С учетом выводов, сделанных на основе анализ финансового состояния исследуемого предприятия, рисков и методов, используемых для их снижения, были разработаны рекомендации по совершенствованию системы управления рисками</w:t>
      </w:r>
      <w:r w:rsidR="00F52F15" w:rsidRPr="00D95288">
        <w:rPr>
          <w:rFonts w:ascii="Times New Roman" w:hAnsi="Times New Roman"/>
          <w:sz w:val="28"/>
          <w:szCs w:val="28"/>
        </w:rPr>
        <w:t xml:space="preserve">. </w:t>
      </w:r>
      <w:r w:rsidR="002114E1" w:rsidRPr="00D95288">
        <w:rPr>
          <w:rFonts w:ascii="Times New Roman" w:hAnsi="Times New Roman"/>
          <w:sz w:val="28"/>
          <w:szCs w:val="28"/>
        </w:rPr>
        <w:t>Одним из основных и наиболее радикальных направлений финансового оздоровления ООО</w:t>
      </w:r>
      <w:r w:rsidR="00D95288">
        <w:rPr>
          <w:rFonts w:ascii="Times New Roman" w:hAnsi="Times New Roman"/>
          <w:sz w:val="28"/>
          <w:szCs w:val="28"/>
        </w:rPr>
        <w:t xml:space="preserve"> </w:t>
      </w:r>
      <w:r w:rsidR="002114E1" w:rsidRPr="00D95288">
        <w:rPr>
          <w:rFonts w:ascii="Times New Roman" w:hAnsi="Times New Roman"/>
          <w:sz w:val="28"/>
          <w:szCs w:val="28"/>
        </w:rPr>
        <w:t>«Бастион» является поиск внутренних резервов по увеличению прибыльности продаж и достижению безубыточной работы: более полное использование производственной мощности предприятия, повышение качества и конкурентоспособности продукции, снижение ее себестоимости, рациональное использование материальных, трудовых и финансовых ресурсов, сокращение непроизводительных расходов и потерь.</w:t>
      </w:r>
      <w:r w:rsidR="007351E4" w:rsidRPr="00D95288">
        <w:rPr>
          <w:rFonts w:ascii="Times New Roman" w:hAnsi="Times New Roman"/>
          <w:sz w:val="28"/>
          <w:szCs w:val="28"/>
        </w:rPr>
        <w:t xml:space="preserve"> </w:t>
      </w:r>
    </w:p>
    <w:p w:rsidR="002114E1" w:rsidRPr="00D95288" w:rsidRDefault="002114E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Проведенный анализ финансового состояния предприятия ООО</w:t>
      </w:r>
      <w:r w:rsidR="00D95288">
        <w:rPr>
          <w:rFonts w:ascii="Times New Roman" w:hAnsi="Times New Roman"/>
          <w:sz w:val="28"/>
          <w:szCs w:val="28"/>
        </w:rPr>
        <w:t xml:space="preserve"> </w:t>
      </w:r>
      <w:r w:rsidRPr="00D95288">
        <w:rPr>
          <w:rFonts w:ascii="Times New Roman" w:hAnsi="Times New Roman"/>
          <w:sz w:val="28"/>
          <w:szCs w:val="28"/>
        </w:rPr>
        <w:t>«Бастион» показал, что значительную долю собственного оборотного капитала составляет дебиторская задолженность.</w:t>
      </w:r>
      <w:r w:rsidR="00D95288">
        <w:rPr>
          <w:rFonts w:ascii="Times New Roman" w:hAnsi="Times New Roman"/>
          <w:sz w:val="28"/>
          <w:szCs w:val="28"/>
        </w:rPr>
        <w:t xml:space="preserve"> </w:t>
      </w:r>
      <w:r w:rsidRPr="00D95288">
        <w:rPr>
          <w:rFonts w:ascii="Times New Roman" w:hAnsi="Times New Roman"/>
          <w:sz w:val="28"/>
          <w:szCs w:val="28"/>
        </w:rPr>
        <w:t>Считаем целесообразным использование основных приемов управления дебиторской задолженностью: учет заказов, оформление счетов и становление характера дебиторской задолженности; проведение АВС-</w:t>
      </w:r>
      <w:r w:rsidR="00B94299" w:rsidRPr="00D95288">
        <w:rPr>
          <w:rFonts w:ascii="Times New Roman" w:hAnsi="Times New Roman"/>
          <w:sz w:val="28"/>
          <w:szCs w:val="28"/>
        </w:rPr>
        <w:t xml:space="preserve"> </w:t>
      </w:r>
      <w:r w:rsidRPr="00D95288">
        <w:rPr>
          <w:rFonts w:ascii="Times New Roman" w:hAnsi="Times New Roman"/>
          <w:sz w:val="28"/>
          <w:szCs w:val="28"/>
        </w:rPr>
        <w:t>анализа дебиторов; анализ задолженности по видам продукции для определения невыгодных с точки зрения инкассации товаров; оценка реальной стоимости существующей дебиторской задолженности; уменьшение дебиторской задолженности на сумму безнадежных долгов; контроль за соотношением дебиторской и кредиторской задолженности, определеннее конкретных размеров скидок при досрочной оплате; оценка возможного факторинга - продажи дебиторской задолженности.</w:t>
      </w:r>
    </w:p>
    <w:p w:rsidR="002114E1" w:rsidRPr="00D95288" w:rsidRDefault="002114E1" w:rsidP="00D95288">
      <w:pPr>
        <w:tabs>
          <w:tab w:val="num" w:pos="0"/>
        </w:tabs>
        <w:spacing w:line="360" w:lineRule="auto"/>
        <w:ind w:firstLine="709"/>
        <w:jc w:val="both"/>
        <w:rPr>
          <w:rFonts w:ascii="Times New Roman" w:hAnsi="Times New Roman"/>
          <w:sz w:val="28"/>
          <w:szCs w:val="28"/>
        </w:rPr>
      </w:pPr>
      <w:r w:rsidRPr="00D95288">
        <w:rPr>
          <w:rFonts w:ascii="Times New Roman" w:hAnsi="Times New Roman"/>
          <w:sz w:val="28"/>
          <w:szCs w:val="28"/>
        </w:rPr>
        <w:t>В целях снижения финансовых рисков, оптимизация структуры продаваемый продукции включает следующие элементы: анализ покупательского спроса на отдельные продукты; учет ограничений, связанных с потребностью рынка в отдельных продуктах; выбор с учетом рыночного спроса рационального сочетания цен и объемов реализации;</w:t>
      </w:r>
      <w:r w:rsidR="00D95288">
        <w:rPr>
          <w:rFonts w:ascii="Times New Roman" w:hAnsi="Times New Roman"/>
          <w:sz w:val="28"/>
          <w:szCs w:val="28"/>
        </w:rPr>
        <w:t xml:space="preserve"> </w:t>
      </w:r>
      <w:r w:rsidRPr="00D95288">
        <w:rPr>
          <w:rFonts w:ascii="Times New Roman" w:hAnsi="Times New Roman"/>
          <w:sz w:val="28"/>
          <w:szCs w:val="28"/>
        </w:rPr>
        <w:t xml:space="preserve">прогноз потока денежных средств для сравнения плановой и оптимальной программ производства. </w:t>
      </w:r>
    </w:p>
    <w:p w:rsidR="00867375" w:rsidRPr="00D95288" w:rsidRDefault="002114E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Так как основным средством политики цен служат дифференцированные цены и различные скидки и надбавки, то более внимательный учет всех колебаний спроса будет способствовать совершенствованию ценообразования</w:t>
      </w:r>
      <w:r w:rsidR="00D95288">
        <w:rPr>
          <w:rFonts w:ascii="Times New Roman" w:hAnsi="Times New Roman"/>
          <w:sz w:val="28"/>
          <w:szCs w:val="28"/>
        </w:rPr>
        <w:t xml:space="preserve"> </w:t>
      </w:r>
      <w:r w:rsidRPr="00D95288">
        <w:rPr>
          <w:rFonts w:ascii="Times New Roman" w:hAnsi="Times New Roman"/>
          <w:sz w:val="28"/>
          <w:szCs w:val="28"/>
        </w:rPr>
        <w:t>ООО</w:t>
      </w:r>
      <w:r w:rsidR="00D95288">
        <w:rPr>
          <w:rFonts w:ascii="Times New Roman" w:hAnsi="Times New Roman"/>
          <w:sz w:val="28"/>
          <w:szCs w:val="28"/>
        </w:rPr>
        <w:t xml:space="preserve"> </w:t>
      </w:r>
      <w:r w:rsidRPr="00D95288">
        <w:rPr>
          <w:rFonts w:ascii="Times New Roman" w:hAnsi="Times New Roman"/>
          <w:sz w:val="28"/>
          <w:szCs w:val="28"/>
        </w:rPr>
        <w:t xml:space="preserve">«Бастион». </w:t>
      </w:r>
    </w:p>
    <w:p w:rsidR="00867375" w:rsidRPr="00D95288" w:rsidRDefault="002114E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Маркетинговые программы должны включать продуктовые, ценовые, сбытовые и коммуникационные стратегии.</w:t>
      </w:r>
    </w:p>
    <w:p w:rsidR="002114E1" w:rsidRPr="00D95288" w:rsidRDefault="002114E1"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В целом, на данном этапе развития предприятия считаем целесообразным применить стратегию обороны и укрепления.</w:t>
      </w:r>
      <w:r w:rsidR="00D95288">
        <w:rPr>
          <w:rFonts w:ascii="Times New Roman" w:hAnsi="Times New Roman"/>
          <w:sz w:val="28"/>
          <w:szCs w:val="28"/>
        </w:rPr>
        <w:t xml:space="preserve"> </w:t>
      </w:r>
    </w:p>
    <w:p w:rsidR="00DE6D86" w:rsidRPr="00D95288" w:rsidRDefault="00DE6D86" w:rsidP="00D95288">
      <w:pPr>
        <w:spacing w:line="360" w:lineRule="auto"/>
        <w:ind w:firstLine="709"/>
        <w:jc w:val="both"/>
        <w:rPr>
          <w:rFonts w:ascii="Times New Roman" w:hAnsi="Times New Roman"/>
          <w:sz w:val="28"/>
          <w:szCs w:val="28"/>
        </w:rPr>
      </w:pPr>
      <w:r w:rsidRPr="00D95288">
        <w:rPr>
          <w:rFonts w:ascii="Times New Roman" w:hAnsi="Times New Roman"/>
          <w:bCs/>
          <w:iCs/>
          <w:sz w:val="28"/>
          <w:szCs w:val="28"/>
        </w:rPr>
        <w:t xml:space="preserve">В заключение </w:t>
      </w:r>
      <w:r w:rsidRPr="00D95288">
        <w:rPr>
          <w:rFonts w:ascii="Times New Roman" w:hAnsi="Times New Roman"/>
          <w:sz w:val="28"/>
          <w:szCs w:val="28"/>
        </w:rPr>
        <w:t xml:space="preserve">хочется сказать, что </w:t>
      </w:r>
      <w:r w:rsidR="00F52F15" w:rsidRPr="00D95288">
        <w:rPr>
          <w:rFonts w:ascii="Times New Roman" w:hAnsi="Times New Roman"/>
          <w:sz w:val="28"/>
          <w:szCs w:val="28"/>
        </w:rPr>
        <w:t>д</w:t>
      </w:r>
      <w:r w:rsidRPr="00D95288">
        <w:rPr>
          <w:rFonts w:ascii="Times New Roman" w:hAnsi="Times New Roman"/>
          <w:sz w:val="28"/>
          <w:szCs w:val="28"/>
        </w:rPr>
        <w:t>ля эффективного управления финансовыми рисками и рисками вообще необходимо опираться на научные разработки, умело комбинировать известные методы и применять их в ежедневной работе. Главное, чтобы</w:t>
      </w:r>
      <w:r w:rsidR="00D95288">
        <w:rPr>
          <w:rFonts w:ascii="Times New Roman" w:hAnsi="Times New Roman"/>
          <w:sz w:val="28"/>
          <w:szCs w:val="28"/>
        </w:rPr>
        <w:t xml:space="preserve"> </w:t>
      </w:r>
      <w:r w:rsidRPr="00D95288">
        <w:rPr>
          <w:rFonts w:ascii="Times New Roman" w:hAnsi="Times New Roman"/>
          <w:sz w:val="28"/>
          <w:szCs w:val="28"/>
        </w:rPr>
        <w:t>система управления финансовыми рисками была простой, прозрачной, практичной и соответствовала стратегическим целям предприятия.</w:t>
      </w:r>
    </w:p>
    <w:p w:rsidR="00595BBB" w:rsidRPr="00D95288" w:rsidRDefault="00595BBB"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СПИСОК ИСПОЛЬЗОВАННЫХ ИСТОЧНИКОВ И ЛИТЕРАТУРЫ</w:t>
      </w:r>
    </w:p>
    <w:p w:rsidR="003730CA" w:rsidRPr="00D95288" w:rsidRDefault="003730CA" w:rsidP="00D95288">
      <w:pPr>
        <w:spacing w:line="360" w:lineRule="auto"/>
        <w:ind w:firstLine="709"/>
        <w:jc w:val="both"/>
        <w:rPr>
          <w:rFonts w:ascii="Times New Roman" w:hAnsi="Times New Roman"/>
          <w:sz w:val="28"/>
          <w:szCs w:val="28"/>
        </w:rPr>
      </w:pP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Налоговый кодекс Российской Федерации, часть первая и вторая. – М.: Издательство Эксмо, 2005. – 992с.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Федеральный закон от 8 февраля </w:t>
      </w:r>
      <w:smartTag w:uri="urn:schemas-microsoft-com:office:smarttags" w:element="metricconverter">
        <w:smartTagPr>
          <w:attr w:name="ProductID" w:val="1998 г"/>
        </w:smartTagPr>
        <w:r w:rsidRPr="00D95288">
          <w:rPr>
            <w:rFonts w:ascii="Times New Roman" w:hAnsi="Times New Roman"/>
            <w:sz w:val="28"/>
            <w:szCs w:val="28"/>
          </w:rPr>
          <w:t>1998 г</w:t>
        </w:r>
      </w:smartTag>
      <w:r w:rsidRPr="00D95288">
        <w:rPr>
          <w:rFonts w:ascii="Times New Roman" w:hAnsi="Times New Roman"/>
          <w:sz w:val="28"/>
          <w:szCs w:val="28"/>
        </w:rPr>
        <w:t xml:space="preserve">. N 14-ФЗ «Об обществах с ограниченной ответственностью» (с изменениями от 11 июля, 31 декабря </w:t>
      </w:r>
      <w:smartTag w:uri="urn:schemas-microsoft-com:office:smarttags" w:element="metricconverter">
        <w:smartTagPr>
          <w:attr w:name="ProductID" w:val="1998 г"/>
        </w:smartTagPr>
        <w:r w:rsidRPr="00D95288">
          <w:rPr>
            <w:rFonts w:ascii="Times New Roman" w:hAnsi="Times New Roman"/>
            <w:sz w:val="28"/>
            <w:szCs w:val="28"/>
          </w:rPr>
          <w:t>1998 г</w:t>
        </w:r>
      </w:smartTag>
      <w:r w:rsidRPr="00D95288">
        <w:rPr>
          <w:rFonts w:ascii="Times New Roman" w:hAnsi="Times New Roman"/>
          <w:sz w:val="28"/>
          <w:szCs w:val="28"/>
        </w:rPr>
        <w:t>.). //Собрание законодательства РФ. - 1998. -</w:t>
      </w:r>
      <w:r w:rsidR="00D95288">
        <w:rPr>
          <w:rFonts w:ascii="Times New Roman" w:hAnsi="Times New Roman"/>
          <w:sz w:val="28"/>
          <w:szCs w:val="28"/>
        </w:rPr>
        <w:t xml:space="preserve"> </w:t>
      </w:r>
      <w:r w:rsidRPr="00D95288">
        <w:rPr>
          <w:rFonts w:ascii="Times New Roman" w:hAnsi="Times New Roman"/>
          <w:sz w:val="28"/>
          <w:szCs w:val="28"/>
        </w:rPr>
        <w:t>№ 12..</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Федеральный закон от 21 ноября </w:t>
      </w:r>
      <w:smartTag w:uri="urn:schemas-microsoft-com:office:smarttags" w:element="metricconverter">
        <w:smartTagPr>
          <w:attr w:name="ProductID" w:val="1996 г"/>
        </w:smartTagPr>
        <w:r w:rsidRPr="00D95288">
          <w:rPr>
            <w:rFonts w:ascii="Times New Roman" w:hAnsi="Times New Roman"/>
            <w:sz w:val="28"/>
            <w:szCs w:val="28"/>
          </w:rPr>
          <w:t>1996 г</w:t>
        </w:r>
      </w:smartTag>
      <w:r w:rsidRPr="00D95288">
        <w:rPr>
          <w:rFonts w:ascii="Times New Roman" w:hAnsi="Times New Roman"/>
          <w:sz w:val="28"/>
          <w:szCs w:val="28"/>
        </w:rPr>
        <w:t>. № 129-ФЗ «О бухгалтерском учете».</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Положение по бухгалтерскому учету «Бухгалтерская отчетность организации» ПБУ 4/99, утвержденное Приказом Министерства Финансов Российской Федерации от 6 июля </w:t>
      </w:r>
      <w:smartTag w:uri="urn:schemas-microsoft-com:office:smarttags" w:element="metricconverter">
        <w:smartTagPr>
          <w:attr w:name="ProductID" w:val="1999 г"/>
        </w:smartTagPr>
        <w:r w:rsidRPr="00D95288">
          <w:rPr>
            <w:rFonts w:ascii="Times New Roman" w:hAnsi="Times New Roman"/>
            <w:sz w:val="28"/>
            <w:szCs w:val="28"/>
          </w:rPr>
          <w:t>1999 г</w:t>
        </w:r>
      </w:smartTag>
      <w:r w:rsidRPr="00D95288">
        <w:rPr>
          <w:rFonts w:ascii="Times New Roman" w:hAnsi="Times New Roman"/>
          <w:sz w:val="28"/>
          <w:szCs w:val="28"/>
        </w:rPr>
        <w:t>. № 43н.</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Приказ Минфина РФ от 13 января 2004 года № 4н «О формах бухгалтерской отчетности организации».</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Методические рекомендации о порядке формирования показателей бухгалтерской отчетности организации, утвержденных приказом Минфина РФ от 28 июня 2004 года № 60н.</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Альгин</w:t>
      </w:r>
      <w:r w:rsidR="00D95288">
        <w:rPr>
          <w:rFonts w:ascii="Times New Roman" w:hAnsi="Times New Roman"/>
          <w:sz w:val="28"/>
          <w:szCs w:val="28"/>
        </w:rPr>
        <w:t xml:space="preserve"> </w:t>
      </w:r>
      <w:r w:rsidRPr="00D95288">
        <w:rPr>
          <w:rFonts w:ascii="Times New Roman" w:hAnsi="Times New Roman"/>
          <w:sz w:val="28"/>
          <w:szCs w:val="28"/>
        </w:rPr>
        <w:t>А.П.</w:t>
      </w:r>
      <w:r w:rsidR="00D95288">
        <w:rPr>
          <w:rFonts w:ascii="Times New Roman" w:hAnsi="Times New Roman"/>
          <w:sz w:val="28"/>
          <w:szCs w:val="28"/>
        </w:rPr>
        <w:t xml:space="preserve"> </w:t>
      </w:r>
      <w:r w:rsidRPr="00D95288">
        <w:rPr>
          <w:rFonts w:ascii="Times New Roman" w:hAnsi="Times New Roman"/>
          <w:sz w:val="28"/>
          <w:szCs w:val="28"/>
        </w:rPr>
        <w:t>Риск в предпринимательстве</w:t>
      </w:r>
      <w:r w:rsidR="00DA2954" w:rsidRPr="00D95288">
        <w:rPr>
          <w:rFonts w:ascii="Times New Roman" w:hAnsi="Times New Roman"/>
          <w:sz w:val="28"/>
          <w:szCs w:val="28"/>
        </w:rPr>
        <w:t xml:space="preserve"> / А. П. Альгин</w:t>
      </w:r>
      <w:r w:rsidRPr="00D95288">
        <w:rPr>
          <w:rFonts w:ascii="Times New Roman" w:hAnsi="Times New Roman"/>
          <w:sz w:val="28"/>
          <w:szCs w:val="28"/>
        </w:rPr>
        <w:t>. - Спб.</w:t>
      </w:r>
      <w:r w:rsidR="00DA2954" w:rsidRPr="00D95288">
        <w:rPr>
          <w:rFonts w:ascii="Times New Roman" w:hAnsi="Times New Roman"/>
          <w:sz w:val="28"/>
          <w:szCs w:val="28"/>
        </w:rPr>
        <w:t xml:space="preserve"> : Питер,</w:t>
      </w:r>
      <w:r w:rsidR="00D95288">
        <w:rPr>
          <w:rFonts w:ascii="Times New Roman" w:hAnsi="Times New Roman"/>
          <w:sz w:val="28"/>
          <w:szCs w:val="28"/>
        </w:rPr>
        <w:t xml:space="preserve"> </w:t>
      </w:r>
      <w:r w:rsidR="00DA2954" w:rsidRPr="00D95288">
        <w:rPr>
          <w:rFonts w:ascii="Times New Roman" w:hAnsi="Times New Roman"/>
          <w:sz w:val="28"/>
          <w:szCs w:val="28"/>
        </w:rPr>
        <w:t>2002. – 340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Абрютина М.С. Экономический анализ торговой деятельности</w:t>
      </w:r>
      <w:r w:rsidR="00DA2954" w:rsidRPr="00D95288">
        <w:rPr>
          <w:rFonts w:ascii="Times New Roman" w:hAnsi="Times New Roman"/>
          <w:sz w:val="28"/>
          <w:szCs w:val="28"/>
        </w:rPr>
        <w:t xml:space="preserve"> / М.С, Абрютина </w:t>
      </w:r>
      <w:r w:rsidRPr="00D95288">
        <w:rPr>
          <w:rFonts w:ascii="Times New Roman" w:hAnsi="Times New Roman"/>
          <w:sz w:val="28"/>
          <w:szCs w:val="28"/>
        </w:rPr>
        <w:t>. – М.</w:t>
      </w:r>
      <w:r w:rsidR="00DA2954" w:rsidRPr="00D95288">
        <w:rPr>
          <w:rFonts w:ascii="Times New Roman" w:hAnsi="Times New Roman"/>
          <w:sz w:val="28"/>
          <w:szCs w:val="28"/>
        </w:rPr>
        <w:t xml:space="preserve"> : Финансы,</w:t>
      </w:r>
      <w:r w:rsidR="00D95288">
        <w:rPr>
          <w:rFonts w:ascii="Times New Roman" w:hAnsi="Times New Roman"/>
          <w:sz w:val="28"/>
          <w:szCs w:val="28"/>
        </w:rPr>
        <w:t xml:space="preserve"> </w:t>
      </w:r>
      <w:r w:rsidRPr="00D95288">
        <w:rPr>
          <w:rFonts w:ascii="Times New Roman" w:hAnsi="Times New Roman"/>
          <w:sz w:val="28"/>
          <w:szCs w:val="28"/>
        </w:rPr>
        <w:t>2006. - 349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Абрютина М.С., Грачев А. В. Анализ финансово-экономической деятельности предприятия</w:t>
      </w:r>
      <w:r w:rsidR="00DA2954" w:rsidRPr="00D95288">
        <w:rPr>
          <w:rFonts w:ascii="Times New Roman" w:hAnsi="Times New Roman"/>
          <w:sz w:val="28"/>
          <w:szCs w:val="28"/>
        </w:rPr>
        <w:t xml:space="preserve"> / М.С. Абрютина, А.В. Грачев. - </w:t>
      </w:r>
      <w:r w:rsidRPr="00D95288">
        <w:rPr>
          <w:rFonts w:ascii="Times New Roman" w:hAnsi="Times New Roman"/>
          <w:sz w:val="28"/>
          <w:szCs w:val="28"/>
        </w:rPr>
        <w:t>М.</w:t>
      </w:r>
      <w:r w:rsidR="00DA2954" w:rsidRPr="00D95288">
        <w:rPr>
          <w:rFonts w:ascii="Times New Roman" w:hAnsi="Times New Roman"/>
          <w:sz w:val="28"/>
          <w:szCs w:val="28"/>
        </w:rPr>
        <w:t xml:space="preserve"> :</w:t>
      </w:r>
      <w:r w:rsidRPr="00D95288">
        <w:rPr>
          <w:rFonts w:ascii="Times New Roman" w:hAnsi="Times New Roman"/>
          <w:sz w:val="28"/>
          <w:szCs w:val="28"/>
        </w:rPr>
        <w:t xml:space="preserve"> «Дело и сервис», 2007. - 450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Анализ хозяйственной деятельности. / Под ред. Белобородовой В.А. - М.: Финансы и статистика, 2004. - 420с.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Бакланов В. И. Финансовая деятельность предприятия в современных условиях</w:t>
      </w:r>
      <w:r w:rsidR="00DA2954" w:rsidRPr="00D95288">
        <w:rPr>
          <w:rFonts w:ascii="Times New Roman" w:hAnsi="Times New Roman"/>
          <w:sz w:val="28"/>
          <w:szCs w:val="28"/>
        </w:rPr>
        <w:t xml:space="preserve"> / В.И. Бакланов</w:t>
      </w:r>
      <w:r w:rsidRPr="00D95288">
        <w:rPr>
          <w:rFonts w:ascii="Times New Roman" w:hAnsi="Times New Roman"/>
          <w:sz w:val="28"/>
          <w:szCs w:val="28"/>
        </w:rPr>
        <w:t>. - М.: Экономика, 2005. -</w:t>
      </w:r>
      <w:r w:rsidR="00D95288">
        <w:rPr>
          <w:rFonts w:ascii="Times New Roman" w:hAnsi="Times New Roman"/>
          <w:sz w:val="28"/>
          <w:szCs w:val="28"/>
        </w:rPr>
        <w:t xml:space="preserve"> </w:t>
      </w:r>
      <w:r w:rsidRPr="00D95288">
        <w:rPr>
          <w:rFonts w:ascii="Times New Roman" w:hAnsi="Times New Roman"/>
          <w:sz w:val="28"/>
          <w:szCs w:val="28"/>
        </w:rPr>
        <w:t>375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Бердникова Т.Б. Анализ и диагностика финансово-хозяйственной </w:t>
      </w:r>
      <w:r w:rsidR="00DA2954" w:rsidRPr="00D95288">
        <w:rPr>
          <w:rFonts w:ascii="Times New Roman" w:hAnsi="Times New Roman"/>
          <w:sz w:val="28"/>
          <w:szCs w:val="28"/>
        </w:rPr>
        <w:t>д</w:t>
      </w:r>
      <w:r w:rsidRPr="00D95288">
        <w:rPr>
          <w:rFonts w:ascii="Times New Roman" w:hAnsi="Times New Roman"/>
          <w:sz w:val="28"/>
          <w:szCs w:val="28"/>
        </w:rPr>
        <w:t>ея-тельности предприятия</w:t>
      </w:r>
      <w:r w:rsidR="00DA2954" w:rsidRPr="00D95288">
        <w:rPr>
          <w:rFonts w:ascii="Times New Roman" w:hAnsi="Times New Roman"/>
          <w:sz w:val="28"/>
          <w:szCs w:val="28"/>
        </w:rPr>
        <w:t xml:space="preserve"> / Т.Б. Бакадыров</w:t>
      </w:r>
      <w:r w:rsidRPr="00D95288">
        <w:rPr>
          <w:rFonts w:ascii="Times New Roman" w:hAnsi="Times New Roman"/>
          <w:sz w:val="28"/>
          <w:szCs w:val="28"/>
        </w:rPr>
        <w:t>. - М.: Экономист. - 2005.- 540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Алексеев П.Д. Финансово-экономическое состояние предприятия</w:t>
      </w:r>
      <w:r w:rsidR="00DA2954" w:rsidRPr="00D95288">
        <w:rPr>
          <w:rFonts w:ascii="Times New Roman" w:hAnsi="Times New Roman"/>
          <w:sz w:val="28"/>
          <w:szCs w:val="28"/>
        </w:rPr>
        <w:t xml:space="preserve"> / П.Д. Алексеев</w:t>
      </w:r>
      <w:r w:rsidRPr="00D95288">
        <w:rPr>
          <w:rFonts w:ascii="Times New Roman" w:hAnsi="Times New Roman"/>
          <w:sz w:val="28"/>
          <w:szCs w:val="28"/>
        </w:rPr>
        <w:t>.</w:t>
      </w:r>
      <w:r w:rsidR="00DA2954" w:rsidRPr="00D95288">
        <w:rPr>
          <w:rFonts w:ascii="Times New Roman" w:hAnsi="Times New Roman"/>
          <w:sz w:val="28"/>
          <w:szCs w:val="28"/>
        </w:rPr>
        <w:t xml:space="preserve"> </w:t>
      </w:r>
      <w:r w:rsidRPr="00D95288">
        <w:rPr>
          <w:rFonts w:ascii="Times New Roman" w:hAnsi="Times New Roman"/>
          <w:sz w:val="28"/>
          <w:szCs w:val="28"/>
        </w:rPr>
        <w:t>- М.:Издательство «ПРИОР»</w:t>
      </w:r>
      <w:r w:rsidR="00DA2954" w:rsidRPr="00D95288">
        <w:rPr>
          <w:rFonts w:ascii="Times New Roman" w:hAnsi="Times New Roman"/>
          <w:sz w:val="28"/>
          <w:szCs w:val="28"/>
        </w:rPr>
        <w:t>,</w:t>
      </w:r>
      <w:r w:rsidR="00D95288">
        <w:rPr>
          <w:rFonts w:ascii="Times New Roman" w:hAnsi="Times New Roman"/>
          <w:sz w:val="28"/>
          <w:szCs w:val="28"/>
        </w:rPr>
        <w:t xml:space="preserve"> </w:t>
      </w:r>
      <w:r w:rsidRPr="00D95288">
        <w:rPr>
          <w:rFonts w:ascii="Times New Roman" w:hAnsi="Times New Roman"/>
          <w:sz w:val="28"/>
          <w:szCs w:val="28"/>
        </w:rPr>
        <w:t>2005.</w:t>
      </w:r>
      <w:r w:rsidR="00DA2954" w:rsidRPr="00D95288">
        <w:rPr>
          <w:rFonts w:ascii="Times New Roman" w:hAnsi="Times New Roman"/>
          <w:sz w:val="28"/>
          <w:szCs w:val="28"/>
        </w:rPr>
        <w:t xml:space="preserve"> – 340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Баканов М.И. Анализ хозяйственной деятельности в торговле</w:t>
      </w:r>
      <w:r w:rsidR="00DA2954" w:rsidRPr="00D95288">
        <w:rPr>
          <w:rFonts w:ascii="Times New Roman" w:hAnsi="Times New Roman"/>
          <w:sz w:val="28"/>
          <w:szCs w:val="28"/>
        </w:rPr>
        <w:t xml:space="preserve"> / М.И. Баканов</w:t>
      </w:r>
      <w:r w:rsidRPr="00D95288">
        <w:rPr>
          <w:rFonts w:ascii="Times New Roman" w:hAnsi="Times New Roman"/>
          <w:sz w:val="28"/>
          <w:szCs w:val="28"/>
        </w:rPr>
        <w:t>. - М.: Экономика. - 2003. - 248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Балтакса П.М.</w:t>
      </w:r>
      <w:r w:rsidR="00DA2954" w:rsidRPr="00D95288">
        <w:rPr>
          <w:rFonts w:ascii="Times New Roman" w:hAnsi="Times New Roman"/>
          <w:sz w:val="28"/>
          <w:szCs w:val="28"/>
        </w:rPr>
        <w:t xml:space="preserve"> </w:t>
      </w:r>
      <w:r w:rsidRPr="00D95288">
        <w:rPr>
          <w:rFonts w:ascii="Times New Roman" w:hAnsi="Times New Roman"/>
          <w:sz w:val="28"/>
          <w:szCs w:val="28"/>
        </w:rPr>
        <w:t>Слагаемые эффективности: Из опыта промышленного предприятия</w:t>
      </w:r>
      <w:r w:rsidR="00DA2954" w:rsidRPr="00D95288">
        <w:rPr>
          <w:rFonts w:ascii="Times New Roman" w:hAnsi="Times New Roman"/>
          <w:sz w:val="28"/>
          <w:szCs w:val="28"/>
        </w:rPr>
        <w:t xml:space="preserve"> / П.М. Балтакса. </w:t>
      </w:r>
      <w:r w:rsidRPr="00D95288">
        <w:rPr>
          <w:rFonts w:ascii="Times New Roman" w:hAnsi="Times New Roman"/>
          <w:sz w:val="28"/>
          <w:szCs w:val="28"/>
        </w:rPr>
        <w:t>–М.: Экономика. - 2004. – 92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Белобтецкий И.А. Прибыль предприятия // Финансы. -</w:t>
      </w:r>
      <w:r w:rsidR="00DA2954" w:rsidRPr="00D95288">
        <w:rPr>
          <w:rFonts w:ascii="Times New Roman" w:hAnsi="Times New Roman"/>
          <w:sz w:val="28"/>
          <w:szCs w:val="28"/>
        </w:rPr>
        <w:t xml:space="preserve"> 2003</w:t>
      </w:r>
      <w:r w:rsidRPr="00D95288">
        <w:rPr>
          <w:rFonts w:ascii="Times New Roman" w:hAnsi="Times New Roman"/>
          <w:sz w:val="28"/>
          <w:szCs w:val="28"/>
        </w:rPr>
        <w:t>. - №3.- С.40.</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Богатин Ю.В. Экономическая оценка качества и эффективности работы предприятия</w:t>
      </w:r>
      <w:r w:rsidR="00DA2954" w:rsidRPr="00D95288">
        <w:rPr>
          <w:rFonts w:ascii="Times New Roman" w:hAnsi="Times New Roman"/>
          <w:sz w:val="28"/>
          <w:szCs w:val="28"/>
        </w:rPr>
        <w:t xml:space="preserve"> / Ю.В. Богатин</w:t>
      </w:r>
      <w:r w:rsidRPr="00D95288">
        <w:rPr>
          <w:rFonts w:ascii="Times New Roman" w:hAnsi="Times New Roman"/>
          <w:sz w:val="28"/>
          <w:szCs w:val="28"/>
        </w:rPr>
        <w:t xml:space="preserve">. - М.: </w:t>
      </w:r>
      <w:r w:rsidR="00DA2954" w:rsidRPr="00D95288">
        <w:rPr>
          <w:rFonts w:ascii="Times New Roman" w:hAnsi="Times New Roman"/>
          <w:sz w:val="28"/>
          <w:szCs w:val="28"/>
        </w:rPr>
        <w:t>С</w:t>
      </w:r>
      <w:r w:rsidRPr="00D95288">
        <w:rPr>
          <w:rFonts w:ascii="Times New Roman" w:hAnsi="Times New Roman"/>
          <w:sz w:val="28"/>
          <w:szCs w:val="28"/>
        </w:rPr>
        <w:t>тандарт. - 2004. – 214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Ворот И.В. Экономика фирмы</w:t>
      </w:r>
      <w:r w:rsidR="00DA2954" w:rsidRPr="00D95288">
        <w:rPr>
          <w:rFonts w:ascii="Times New Roman" w:hAnsi="Times New Roman"/>
          <w:sz w:val="28"/>
          <w:szCs w:val="28"/>
        </w:rPr>
        <w:t xml:space="preserve"> / И. В. Ворот.</w:t>
      </w:r>
      <w:r w:rsidRPr="00D95288">
        <w:rPr>
          <w:rFonts w:ascii="Times New Roman" w:hAnsi="Times New Roman"/>
          <w:sz w:val="28"/>
          <w:szCs w:val="28"/>
        </w:rPr>
        <w:t xml:space="preserve"> – М.: Высшая школа. -</w:t>
      </w:r>
      <w:r w:rsidR="00D95288">
        <w:rPr>
          <w:rFonts w:ascii="Times New Roman" w:hAnsi="Times New Roman"/>
          <w:sz w:val="28"/>
          <w:szCs w:val="28"/>
        </w:rPr>
        <w:t xml:space="preserve"> </w:t>
      </w:r>
      <w:r w:rsidRPr="00D95288">
        <w:rPr>
          <w:rFonts w:ascii="Times New Roman" w:hAnsi="Times New Roman"/>
          <w:sz w:val="28"/>
          <w:szCs w:val="28"/>
        </w:rPr>
        <w:t>2003. – 420 с.</w:t>
      </w:r>
    </w:p>
    <w:p w:rsidR="00291429"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Ван Хорн Джеймс Н. Основы управления финансами /</w:t>
      </w:r>
      <w:r w:rsidR="00DA2954" w:rsidRPr="00D95288">
        <w:rPr>
          <w:rFonts w:ascii="Times New Roman" w:hAnsi="Times New Roman"/>
          <w:sz w:val="28"/>
          <w:szCs w:val="28"/>
        </w:rPr>
        <w:t xml:space="preserve"> Под </w:t>
      </w:r>
      <w:r w:rsidRPr="00D95288">
        <w:rPr>
          <w:rFonts w:ascii="Times New Roman" w:hAnsi="Times New Roman"/>
          <w:sz w:val="28"/>
          <w:szCs w:val="28"/>
        </w:rPr>
        <w:t>ред. Елисеева И.И. - М.: Финансы и статистика, 2006. - 156 с.</w:t>
      </w:r>
    </w:p>
    <w:p w:rsidR="00291429"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Вопросы методики принятия оптимальных управленческих решений в условиях риска // Сборник научных трудов</w:t>
      </w:r>
      <w:r w:rsidR="00D95288">
        <w:rPr>
          <w:rFonts w:ascii="Times New Roman" w:hAnsi="Times New Roman"/>
          <w:sz w:val="28"/>
          <w:szCs w:val="28"/>
        </w:rPr>
        <w:t xml:space="preserve"> </w:t>
      </w:r>
      <w:r w:rsidRPr="00D95288">
        <w:rPr>
          <w:rFonts w:ascii="Times New Roman" w:hAnsi="Times New Roman"/>
          <w:sz w:val="28"/>
          <w:szCs w:val="28"/>
        </w:rPr>
        <w:t>Независимого Аграрно-экономического Общества России.</w:t>
      </w:r>
      <w:r w:rsidR="00D95288">
        <w:rPr>
          <w:rFonts w:ascii="Times New Roman" w:hAnsi="Times New Roman"/>
          <w:sz w:val="28"/>
          <w:szCs w:val="28"/>
        </w:rPr>
        <w:t xml:space="preserve"> </w:t>
      </w:r>
      <w:r w:rsidRPr="00D95288">
        <w:rPr>
          <w:rFonts w:ascii="Times New Roman" w:hAnsi="Times New Roman"/>
          <w:sz w:val="28"/>
          <w:szCs w:val="28"/>
        </w:rPr>
        <w:t>– Москва: МСХА, 2007. – 212 с.</w:t>
      </w:r>
    </w:p>
    <w:p w:rsidR="00291429"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Глизнуцин В. С.</w:t>
      </w:r>
      <w:r w:rsidR="00D95288">
        <w:rPr>
          <w:rFonts w:ascii="Times New Roman" w:hAnsi="Times New Roman"/>
          <w:sz w:val="28"/>
          <w:szCs w:val="28"/>
        </w:rPr>
        <w:t xml:space="preserve"> </w:t>
      </w:r>
      <w:r w:rsidRPr="00D95288">
        <w:rPr>
          <w:rFonts w:ascii="Times New Roman" w:hAnsi="Times New Roman"/>
          <w:sz w:val="28"/>
          <w:szCs w:val="28"/>
        </w:rPr>
        <w:t>Корпоративный подход к принятию управленческих решений // Управление персоналом. – 2002. - № 5. – С. 25 – 27.</w:t>
      </w:r>
    </w:p>
    <w:p w:rsidR="00291429"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Голубков Е. П. Сущность и характерные особенности управленческих решений // Менеджмент в России и за рубежом. – 2003. - № 1, 2. – С. 18 – 25. </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Грузинов В.П., Максимов К.К., Эриашвили Н.Д. Экономика предприятия: Учебник для вузов/ Под ред. проф. В. П. Грузинова. – М.: Банки и биржи, ЮНИТИ. - 2004. – 535с.</w:t>
      </w:r>
    </w:p>
    <w:p w:rsidR="00291429"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Гарантуров В. Экономический риск</w:t>
      </w:r>
      <w:r w:rsidR="00DA2954" w:rsidRPr="00D95288">
        <w:rPr>
          <w:rFonts w:ascii="Times New Roman" w:hAnsi="Times New Roman"/>
          <w:sz w:val="28"/>
          <w:szCs w:val="28"/>
        </w:rPr>
        <w:t xml:space="preserve"> / В. К. Гарантуров</w:t>
      </w:r>
      <w:r w:rsidRPr="00D95288">
        <w:rPr>
          <w:rFonts w:ascii="Times New Roman" w:hAnsi="Times New Roman"/>
          <w:sz w:val="28"/>
          <w:szCs w:val="28"/>
        </w:rPr>
        <w:t xml:space="preserve">. –М.: Дело и Сервис. - </w:t>
      </w:r>
      <w:r w:rsidR="00DA2954" w:rsidRPr="00D95288">
        <w:rPr>
          <w:rFonts w:ascii="Times New Roman" w:hAnsi="Times New Roman"/>
          <w:sz w:val="28"/>
          <w:szCs w:val="28"/>
        </w:rPr>
        <w:t>2002</w:t>
      </w:r>
      <w:r w:rsidRPr="00D95288">
        <w:rPr>
          <w:rFonts w:ascii="Times New Roman" w:hAnsi="Times New Roman"/>
          <w:sz w:val="28"/>
          <w:szCs w:val="28"/>
        </w:rPr>
        <w:t>. – 320 с.</w:t>
      </w:r>
    </w:p>
    <w:p w:rsidR="00291429"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Гранатуров В.М. Экономический риск: сущность, методы измерения, пу</w:t>
      </w:r>
      <w:r w:rsidR="00DA2954" w:rsidRPr="00D95288">
        <w:rPr>
          <w:rFonts w:ascii="Times New Roman" w:hAnsi="Times New Roman"/>
          <w:sz w:val="28"/>
          <w:szCs w:val="28"/>
        </w:rPr>
        <w:t xml:space="preserve">ти снижения </w:t>
      </w:r>
      <w:r w:rsidRPr="00D95288">
        <w:rPr>
          <w:rFonts w:ascii="Times New Roman" w:hAnsi="Times New Roman"/>
          <w:sz w:val="28"/>
          <w:szCs w:val="28"/>
        </w:rPr>
        <w:t xml:space="preserve">/ В. М. Гранатуров. - М.: Дело и Сервис, 2003. - 112 с. </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Градов</w:t>
      </w:r>
      <w:r w:rsidR="00D95288">
        <w:rPr>
          <w:rFonts w:ascii="Times New Roman" w:hAnsi="Times New Roman"/>
          <w:sz w:val="28"/>
          <w:szCs w:val="28"/>
        </w:rPr>
        <w:t xml:space="preserve"> </w:t>
      </w:r>
      <w:r w:rsidRPr="00D95288">
        <w:rPr>
          <w:rFonts w:ascii="Times New Roman" w:hAnsi="Times New Roman"/>
          <w:sz w:val="28"/>
          <w:szCs w:val="28"/>
        </w:rPr>
        <w:t>А.П. и др. Стратегия и тактика антикризисного управления фирмой.</w:t>
      </w:r>
      <w:r w:rsidR="00DA2954" w:rsidRPr="00D95288">
        <w:rPr>
          <w:rFonts w:ascii="Times New Roman" w:hAnsi="Times New Roman"/>
          <w:sz w:val="28"/>
          <w:szCs w:val="28"/>
        </w:rPr>
        <w:t xml:space="preserve"> /А.П. Градов</w:t>
      </w:r>
      <w:r w:rsidRPr="00D95288">
        <w:rPr>
          <w:rFonts w:ascii="Times New Roman" w:hAnsi="Times New Roman"/>
          <w:sz w:val="28"/>
          <w:szCs w:val="28"/>
        </w:rPr>
        <w:t xml:space="preserve"> – Спб.: Специальная литература. -</w:t>
      </w:r>
      <w:r w:rsidR="00DA2954" w:rsidRPr="00D95288">
        <w:rPr>
          <w:rFonts w:ascii="Times New Roman" w:hAnsi="Times New Roman"/>
          <w:sz w:val="28"/>
          <w:szCs w:val="28"/>
        </w:rPr>
        <w:t xml:space="preserve"> 2004</w:t>
      </w:r>
      <w:r w:rsidRPr="00D95288">
        <w:rPr>
          <w:rFonts w:ascii="Times New Roman" w:hAnsi="Times New Roman"/>
          <w:sz w:val="28"/>
          <w:szCs w:val="28"/>
        </w:rPr>
        <w:t>. -510</w:t>
      </w:r>
      <w:r w:rsidR="00D95288">
        <w:rPr>
          <w:rFonts w:ascii="Times New Roman" w:hAnsi="Times New Roman"/>
          <w:sz w:val="28"/>
          <w:szCs w:val="28"/>
        </w:rPr>
        <w:t xml:space="preserve"> </w:t>
      </w:r>
      <w:r w:rsidRPr="00D95288">
        <w:rPr>
          <w:rFonts w:ascii="Times New Roman" w:hAnsi="Times New Roman"/>
          <w:sz w:val="28"/>
          <w:szCs w:val="28"/>
        </w:rPr>
        <w:t>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Грабовой</w:t>
      </w:r>
      <w:r w:rsidR="00D95288">
        <w:rPr>
          <w:rFonts w:ascii="Times New Roman" w:hAnsi="Times New Roman"/>
          <w:sz w:val="28"/>
          <w:szCs w:val="28"/>
        </w:rPr>
        <w:t xml:space="preserve"> </w:t>
      </w:r>
      <w:r w:rsidRPr="00D95288">
        <w:rPr>
          <w:rFonts w:ascii="Times New Roman" w:hAnsi="Times New Roman"/>
          <w:sz w:val="28"/>
          <w:szCs w:val="28"/>
        </w:rPr>
        <w:t>П.Г.</w:t>
      </w:r>
      <w:r w:rsidR="00D95288">
        <w:rPr>
          <w:rFonts w:ascii="Times New Roman" w:hAnsi="Times New Roman"/>
          <w:sz w:val="28"/>
          <w:szCs w:val="28"/>
        </w:rPr>
        <w:t xml:space="preserve"> </w:t>
      </w:r>
      <w:r w:rsidRPr="00D95288">
        <w:rPr>
          <w:rFonts w:ascii="Times New Roman" w:hAnsi="Times New Roman"/>
          <w:sz w:val="28"/>
          <w:szCs w:val="28"/>
        </w:rPr>
        <w:t>Риски в современном бизнесе</w:t>
      </w:r>
      <w:r w:rsidR="00DA2954" w:rsidRPr="00D95288">
        <w:rPr>
          <w:rFonts w:ascii="Times New Roman" w:hAnsi="Times New Roman"/>
          <w:sz w:val="28"/>
          <w:szCs w:val="28"/>
        </w:rPr>
        <w:t xml:space="preserve"> /П.Г. Грабовой</w:t>
      </w:r>
      <w:r w:rsidRPr="00D95288">
        <w:rPr>
          <w:rFonts w:ascii="Times New Roman" w:hAnsi="Times New Roman"/>
          <w:sz w:val="28"/>
          <w:szCs w:val="28"/>
        </w:rPr>
        <w:t>. – М.: Аланс. - 2004. – 240c.</w:t>
      </w:r>
    </w:p>
    <w:p w:rsidR="00291429"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Ефимова О. В. Как анализировать финансовое положение предприятия</w:t>
      </w:r>
      <w:r w:rsidR="00DA2954" w:rsidRPr="00D95288">
        <w:rPr>
          <w:rFonts w:ascii="Times New Roman" w:hAnsi="Times New Roman"/>
          <w:sz w:val="28"/>
          <w:szCs w:val="28"/>
        </w:rPr>
        <w:t xml:space="preserve"> / О.В. Ефимова. – М.: ИНФРА –М, </w:t>
      </w:r>
      <w:r w:rsidRPr="00D95288">
        <w:rPr>
          <w:rFonts w:ascii="Times New Roman" w:hAnsi="Times New Roman"/>
          <w:sz w:val="28"/>
          <w:szCs w:val="28"/>
        </w:rPr>
        <w:t>2005. - 521 с.</w:t>
      </w:r>
    </w:p>
    <w:p w:rsidR="00DA2954"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Использование теории игр при принятии оптимальных управленческих решений в условиях риска //</w:t>
      </w:r>
      <w:r w:rsidR="00D95288">
        <w:rPr>
          <w:rFonts w:ascii="Times New Roman" w:hAnsi="Times New Roman"/>
          <w:sz w:val="28"/>
          <w:szCs w:val="28"/>
        </w:rPr>
        <w:t xml:space="preserve"> </w:t>
      </w:r>
      <w:r w:rsidRPr="00D95288">
        <w:rPr>
          <w:rFonts w:ascii="Times New Roman" w:hAnsi="Times New Roman"/>
          <w:sz w:val="28"/>
          <w:szCs w:val="28"/>
        </w:rPr>
        <w:t>Методы оптимизации и их приложения: Труды XI международной Байкальской</w:t>
      </w:r>
      <w:r w:rsidR="00D95288">
        <w:rPr>
          <w:rFonts w:ascii="Times New Roman" w:hAnsi="Times New Roman"/>
          <w:sz w:val="28"/>
          <w:szCs w:val="28"/>
        </w:rPr>
        <w:t xml:space="preserve"> </w:t>
      </w:r>
      <w:r w:rsidRPr="00D95288">
        <w:rPr>
          <w:rFonts w:ascii="Times New Roman" w:hAnsi="Times New Roman"/>
          <w:sz w:val="28"/>
          <w:szCs w:val="28"/>
        </w:rPr>
        <w:t>школы-семинара</w:t>
      </w:r>
      <w:r w:rsidR="00DA2954" w:rsidRPr="00D95288">
        <w:rPr>
          <w:rFonts w:ascii="Times New Roman" w:hAnsi="Times New Roman"/>
          <w:sz w:val="28"/>
          <w:szCs w:val="28"/>
        </w:rPr>
        <w:t>. – Иркутск: ИГУ, 2006. – С. 13</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Кравченко Л.И. Анализ хозяйственной деятельности в торговле</w:t>
      </w:r>
      <w:r w:rsidR="00DA2954" w:rsidRPr="00D95288">
        <w:rPr>
          <w:rFonts w:ascii="Times New Roman" w:hAnsi="Times New Roman"/>
          <w:sz w:val="28"/>
          <w:szCs w:val="28"/>
        </w:rPr>
        <w:t xml:space="preserve"> / Л.И. Кравченко. - </w:t>
      </w:r>
      <w:r w:rsidRPr="00D95288">
        <w:rPr>
          <w:rFonts w:ascii="Times New Roman" w:hAnsi="Times New Roman"/>
          <w:sz w:val="28"/>
          <w:szCs w:val="28"/>
        </w:rPr>
        <w:t>Мн.: Вышейшая школа. -</w:t>
      </w:r>
      <w:r w:rsidR="00D95288">
        <w:rPr>
          <w:rFonts w:ascii="Times New Roman" w:hAnsi="Times New Roman"/>
          <w:sz w:val="28"/>
          <w:szCs w:val="28"/>
        </w:rPr>
        <w:t xml:space="preserve"> </w:t>
      </w:r>
      <w:r w:rsidRPr="00D95288">
        <w:rPr>
          <w:rFonts w:ascii="Times New Roman" w:hAnsi="Times New Roman"/>
          <w:sz w:val="28"/>
          <w:szCs w:val="28"/>
        </w:rPr>
        <w:t>2006. – 278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Ковалева А.М. Финансовый анализ</w:t>
      </w:r>
      <w:r w:rsidR="00DA2954" w:rsidRPr="00D95288">
        <w:rPr>
          <w:rFonts w:ascii="Times New Roman" w:hAnsi="Times New Roman"/>
          <w:sz w:val="28"/>
          <w:szCs w:val="28"/>
        </w:rPr>
        <w:t xml:space="preserve"> /А.М. Ковалева.</w:t>
      </w:r>
      <w:r w:rsidRPr="00D95288">
        <w:rPr>
          <w:rFonts w:ascii="Times New Roman" w:hAnsi="Times New Roman"/>
          <w:sz w:val="28"/>
          <w:szCs w:val="28"/>
        </w:rPr>
        <w:t xml:space="preserve"> - М.: Финансы и статистика. - 2003. - 108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bCs/>
          <w:sz w:val="28"/>
          <w:szCs w:val="28"/>
        </w:rPr>
        <w:t>Кинев Ю.Ю.</w:t>
      </w:r>
      <w:r w:rsidR="00D95288">
        <w:rPr>
          <w:rFonts w:ascii="Times New Roman" w:hAnsi="Times New Roman"/>
          <w:bCs/>
          <w:sz w:val="28"/>
          <w:szCs w:val="28"/>
        </w:rPr>
        <w:t xml:space="preserve"> </w:t>
      </w:r>
      <w:r w:rsidRPr="00D95288">
        <w:rPr>
          <w:rFonts w:ascii="Times New Roman" w:hAnsi="Times New Roman"/>
          <w:sz w:val="28"/>
          <w:szCs w:val="28"/>
        </w:rPr>
        <w:t>Оценка рисков финансово-хозяйственной деятельности предприятий на этапе принятия управленческого решения. // Менеджмент в России</w:t>
      </w:r>
      <w:r w:rsidR="00D95288">
        <w:rPr>
          <w:rFonts w:ascii="Times New Roman" w:hAnsi="Times New Roman"/>
          <w:sz w:val="28"/>
          <w:szCs w:val="28"/>
        </w:rPr>
        <w:t xml:space="preserve"> </w:t>
      </w:r>
      <w:r w:rsidRPr="00D95288">
        <w:rPr>
          <w:rFonts w:ascii="Times New Roman" w:hAnsi="Times New Roman"/>
          <w:sz w:val="28"/>
          <w:szCs w:val="28"/>
        </w:rPr>
        <w:t>и</w:t>
      </w:r>
      <w:r w:rsidR="00D95288">
        <w:rPr>
          <w:rFonts w:ascii="Times New Roman" w:hAnsi="Times New Roman"/>
          <w:sz w:val="28"/>
          <w:szCs w:val="28"/>
        </w:rPr>
        <w:t xml:space="preserve"> </w:t>
      </w:r>
      <w:r w:rsidRPr="00D95288">
        <w:rPr>
          <w:rFonts w:ascii="Times New Roman" w:hAnsi="Times New Roman"/>
          <w:sz w:val="28"/>
          <w:szCs w:val="28"/>
        </w:rPr>
        <w:t>за рубежом. - 2000. -</w:t>
      </w:r>
      <w:r w:rsidR="00D95288">
        <w:rPr>
          <w:rFonts w:ascii="Times New Roman" w:hAnsi="Times New Roman"/>
          <w:sz w:val="28"/>
          <w:szCs w:val="28"/>
        </w:rPr>
        <w:t xml:space="preserve"> </w:t>
      </w:r>
      <w:r w:rsidRPr="00D95288">
        <w:rPr>
          <w:rFonts w:ascii="Times New Roman" w:hAnsi="Times New Roman"/>
          <w:sz w:val="28"/>
          <w:szCs w:val="28"/>
        </w:rPr>
        <w:t>№ 5. - С.57.</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Лапуста М.</w:t>
      </w:r>
      <w:r w:rsidR="00DA2954" w:rsidRPr="00D95288">
        <w:rPr>
          <w:rFonts w:ascii="Times New Roman" w:hAnsi="Times New Roman"/>
          <w:sz w:val="28"/>
          <w:szCs w:val="28"/>
        </w:rPr>
        <w:t>Г.</w:t>
      </w:r>
      <w:r w:rsidRPr="00D95288">
        <w:rPr>
          <w:rFonts w:ascii="Times New Roman" w:hAnsi="Times New Roman"/>
          <w:sz w:val="28"/>
          <w:szCs w:val="28"/>
        </w:rPr>
        <w:t xml:space="preserve"> Риски в предпринимательской деятельности</w:t>
      </w:r>
      <w:r w:rsidR="00DA2954" w:rsidRPr="00D95288">
        <w:rPr>
          <w:rFonts w:ascii="Times New Roman" w:hAnsi="Times New Roman"/>
          <w:sz w:val="28"/>
          <w:szCs w:val="28"/>
        </w:rPr>
        <w:t xml:space="preserve"> /М. Г. Лапуста</w:t>
      </w:r>
      <w:r w:rsidRPr="00D95288">
        <w:rPr>
          <w:rFonts w:ascii="Times New Roman" w:hAnsi="Times New Roman"/>
          <w:sz w:val="28"/>
          <w:szCs w:val="28"/>
        </w:rPr>
        <w:t xml:space="preserve">. – М.: ИНФРА-М, </w:t>
      </w:r>
      <w:r w:rsidR="00DA2954" w:rsidRPr="00D95288">
        <w:rPr>
          <w:rFonts w:ascii="Times New Roman" w:hAnsi="Times New Roman"/>
          <w:sz w:val="28"/>
          <w:szCs w:val="28"/>
        </w:rPr>
        <w:t>2006</w:t>
      </w:r>
      <w:r w:rsidRPr="00D95288">
        <w:rPr>
          <w:rFonts w:ascii="Times New Roman" w:hAnsi="Times New Roman"/>
          <w:sz w:val="28"/>
          <w:szCs w:val="28"/>
        </w:rPr>
        <w:t>. – 370 с.</w:t>
      </w:r>
    </w:p>
    <w:p w:rsidR="00291429"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bCs/>
          <w:sz w:val="28"/>
          <w:szCs w:val="28"/>
        </w:rPr>
        <w:t>Литовских А.М.</w:t>
      </w:r>
      <w:r w:rsidRPr="00D95288">
        <w:rPr>
          <w:rFonts w:ascii="Times New Roman" w:hAnsi="Times New Roman"/>
          <w:sz w:val="28"/>
          <w:szCs w:val="28"/>
        </w:rPr>
        <w:t xml:space="preserve"> Финансовый менеджмент</w:t>
      </w:r>
      <w:r w:rsidR="00DA2954" w:rsidRPr="00D95288">
        <w:rPr>
          <w:rFonts w:ascii="Times New Roman" w:hAnsi="Times New Roman"/>
          <w:sz w:val="28"/>
          <w:szCs w:val="28"/>
        </w:rPr>
        <w:t xml:space="preserve"> / А. М. Литовских.</w:t>
      </w:r>
      <w:r w:rsidRPr="00D95288">
        <w:rPr>
          <w:rFonts w:ascii="Times New Roman" w:hAnsi="Times New Roman"/>
          <w:sz w:val="28"/>
          <w:szCs w:val="28"/>
        </w:rPr>
        <w:t xml:space="preserve"> - </w:t>
      </w:r>
      <w:r w:rsidRPr="00AD3F9D">
        <w:rPr>
          <w:rFonts w:ascii="Times New Roman" w:hAnsi="Times New Roman"/>
          <w:sz w:val="28"/>
          <w:szCs w:val="28"/>
        </w:rPr>
        <w:t>Таганрог: Изд-во ТРТУ</w:t>
      </w:r>
      <w:r w:rsidR="00DA2954" w:rsidRPr="00D95288">
        <w:rPr>
          <w:rFonts w:ascii="Times New Roman" w:hAnsi="Times New Roman"/>
          <w:sz w:val="28"/>
          <w:szCs w:val="28"/>
        </w:rPr>
        <w:t>. - 2004</w:t>
      </w:r>
      <w:r w:rsidRPr="00D95288">
        <w:rPr>
          <w:rFonts w:ascii="Times New Roman" w:hAnsi="Times New Roman"/>
          <w:sz w:val="28"/>
          <w:szCs w:val="28"/>
        </w:rPr>
        <w:t>. - 214с.</w:t>
      </w:r>
    </w:p>
    <w:p w:rsidR="00DA2954"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Определение оптимальных параметров производства в условиях риска и неопределенности // Сборник научных статей. – Воронеж: ВГАУ, 2007.– с</w:t>
      </w:r>
      <w:r w:rsidR="00DA2954" w:rsidRPr="00D95288">
        <w:rPr>
          <w:rFonts w:ascii="Times New Roman" w:hAnsi="Times New Roman"/>
          <w:sz w:val="28"/>
          <w:szCs w:val="28"/>
        </w:rPr>
        <w:t xml:space="preserve">. 23 </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Принятие финансовых решений: теория и практика / </w:t>
      </w:r>
      <w:r w:rsidR="00DA2954" w:rsidRPr="00D95288">
        <w:rPr>
          <w:rFonts w:ascii="Times New Roman" w:hAnsi="Times New Roman"/>
          <w:sz w:val="28"/>
          <w:szCs w:val="28"/>
        </w:rPr>
        <w:t>П</w:t>
      </w:r>
      <w:r w:rsidRPr="00D95288">
        <w:rPr>
          <w:rFonts w:ascii="Times New Roman" w:hAnsi="Times New Roman"/>
          <w:sz w:val="28"/>
          <w:szCs w:val="28"/>
        </w:rPr>
        <w:t xml:space="preserve">од ред. </w:t>
      </w:r>
      <w:r w:rsidRPr="00D95288">
        <w:rPr>
          <w:rFonts w:ascii="Times New Roman" w:hAnsi="Times New Roman"/>
          <w:iCs/>
          <w:sz w:val="28"/>
          <w:szCs w:val="28"/>
        </w:rPr>
        <w:t>А.О. Левковича</w:t>
      </w:r>
      <w:r w:rsidRPr="00D95288">
        <w:rPr>
          <w:rFonts w:ascii="Times New Roman" w:hAnsi="Times New Roman"/>
          <w:sz w:val="28"/>
          <w:szCs w:val="28"/>
        </w:rPr>
        <w:t>. – Минск: Изд-во Гревцова. -</w:t>
      </w:r>
      <w:r w:rsidR="00D95288">
        <w:rPr>
          <w:rFonts w:ascii="Times New Roman" w:hAnsi="Times New Roman"/>
          <w:sz w:val="28"/>
          <w:szCs w:val="28"/>
        </w:rPr>
        <w:t xml:space="preserve"> </w:t>
      </w:r>
      <w:r w:rsidRPr="00D95288">
        <w:rPr>
          <w:rFonts w:ascii="Times New Roman" w:hAnsi="Times New Roman"/>
          <w:sz w:val="28"/>
          <w:szCs w:val="28"/>
        </w:rPr>
        <w:t>2007. – 328 с.</w:t>
      </w:r>
    </w:p>
    <w:p w:rsidR="00DE6D86" w:rsidRPr="00D95288" w:rsidRDefault="00DA2954"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Управление риском </w:t>
      </w:r>
      <w:r w:rsidR="00DE6D86" w:rsidRPr="00D95288">
        <w:rPr>
          <w:rFonts w:ascii="Times New Roman" w:hAnsi="Times New Roman"/>
          <w:sz w:val="28"/>
          <w:szCs w:val="28"/>
        </w:rPr>
        <w:t xml:space="preserve">/ </w:t>
      </w:r>
      <w:r w:rsidRPr="00D95288">
        <w:rPr>
          <w:rFonts w:ascii="Times New Roman" w:hAnsi="Times New Roman"/>
          <w:sz w:val="28"/>
          <w:szCs w:val="28"/>
        </w:rPr>
        <w:t>Н.В. Хохлов</w:t>
      </w:r>
      <w:r w:rsidR="00DE6D86" w:rsidRPr="00D95288">
        <w:rPr>
          <w:rFonts w:ascii="Times New Roman" w:hAnsi="Times New Roman"/>
          <w:sz w:val="28"/>
          <w:szCs w:val="28"/>
        </w:rPr>
        <w:t xml:space="preserve">. – </w:t>
      </w:r>
      <w:r w:rsidRPr="00D95288">
        <w:rPr>
          <w:rFonts w:ascii="Times New Roman" w:hAnsi="Times New Roman"/>
          <w:sz w:val="28"/>
          <w:szCs w:val="28"/>
        </w:rPr>
        <w:t xml:space="preserve">М. : Инфра –М, </w:t>
      </w:r>
      <w:r w:rsidR="00DE6D86" w:rsidRPr="00D95288">
        <w:rPr>
          <w:rFonts w:ascii="Times New Roman" w:hAnsi="Times New Roman"/>
          <w:sz w:val="28"/>
          <w:szCs w:val="28"/>
        </w:rPr>
        <w:t>2001. - 420с.</w:t>
      </w:r>
    </w:p>
    <w:p w:rsidR="00291429"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Целоусова Л.А. Анализ бухгалтерского баланса</w:t>
      </w:r>
      <w:r w:rsidR="00DA2954" w:rsidRPr="00D95288">
        <w:rPr>
          <w:rFonts w:ascii="Times New Roman" w:hAnsi="Times New Roman"/>
          <w:sz w:val="28"/>
          <w:szCs w:val="28"/>
        </w:rPr>
        <w:t xml:space="preserve"> / Л. А. Целоусова</w:t>
      </w:r>
      <w:r w:rsidRPr="00D95288">
        <w:rPr>
          <w:rFonts w:ascii="Times New Roman" w:hAnsi="Times New Roman"/>
          <w:sz w:val="28"/>
          <w:szCs w:val="28"/>
        </w:rPr>
        <w:t>. - Киев: Мир, 2004. - 267 с.</w:t>
      </w:r>
    </w:p>
    <w:p w:rsidR="00291429" w:rsidRPr="00D95288" w:rsidRDefault="00291429"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Федотов Д. К. Эволюция концепций и подходов к риск-менеджменту / Д.К. Федотов // Корпоративный финансовый менеджмент. – 2007. -</w:t>
      </w:r>
      <w:r w:rsidR="00D95288">
        <w:rPr>
          <w:rFonts w:ascii="Times New Roman" w:hAnsi="Times New Roman"/>
          <w:sz w:val="28"/>
          <w:szCs w:val="28"/>
        </w:rPr>
        <w:t xml:space="preserve"> </w:t>
      </w:r>
      <w:r w:rsidRPr="00D95288">
        <w:rPr>
          <w:rFonts w:ascii="Times New Roman" w:hAnsi="Times New Roman"/>
          <w:sz w:val="28"/>
          <w:szCs w:val="28"/>
        </w:rPr>
        <w:t>№4. – С. 25 -31.</w:t>
      </w:r>
    </w:p>
    <w:p w:rsidR="00DA2954" w:rsidRPr="00D95288" w:rsidRDefault="00DA2954"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Федотов Д. К. Комплексный подход к управлению рисками // Финансовый бизнес. – 2007. - №5. – С. 18 -25.</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iCs/>
          <w:sz w:val="28"/>
          <w:szCs w:val="28"/>
        </w:rPr>
        <w:t>Шапкин А.С.</w:t>
      </w:r>
      <w:r w:rsidRPr="00D95288">
        <w:rPr>
          <w:rFonts w:ascii="Times New Roman" w:hAnsi="Times New Roman"/>
          <w:sz w:val="28"/>
          <w:szCs w:val="28"/>
        </w:rPr>
        <w:t xml:space="preserve"> Экономические и финансовые риски. Оценка, управление, портфель инвестиций. - 2-е изд</w:t>
      </w:r>
      <w:r w:rsidR="00DA2954" w:rsidRPr="00D95288">
        <w:rPr>
          <w:rFonts w:ascii="Times New Roman" w:hAnsi="Times New Roman"/>
          <w:sz w:val="28"/>
          <w:szCs w:val="28"/>
        </w:rPr>
        <w:t xml:space="preserve"> / А.С. Шапкин</w:t>
      </w:r>
      <w:r w:rsidRPr="00D95288">
        <w:rPr>
          <w:rFonts w:ascii="Times New Roman" w:hAnsi="Times New Roman"/>
          <w:sz w:val="28"/>
          <w:szCs w:val="28"/>
        </w:rPr>
        <w:t>. - М.: Издательско-торговая корпорация «Дашков и КО». -</w:t>
      </w:r>
      <w:r w:rsidR="00D95288">
        <w:rPr>
          <w:rFonts w:ascii="Times New Roman" w:hAnsi="Times New Roman"/>
          <w:sz w:val="28"/>
          <w:szCs w:val="28"/>
        </w:rPr>
        <w:t xml:space="preserve"> </w:t>
      </w:r>
      <w:r w:rsidRPr="00D95288">
        <w:rPr>
          <w:rFonts w:ascii="Times New Roman" w:hAnsi="Times New Roman"/>
          <w:sz w:val="28"/>
          <w:szCs w:val="28"/>
        </w:rPr>
        <w:t>2003. – 546 с.</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Щербакова Л. А. Кризис как явление переходящее // ЭКО. - 2006. -</w:t>
      </w:r>
      <w:r w:rsidR="00D95288">
        <w:rPr>
          <w:rFonts w:ascii="Times New Roman" w:hAnsi="Times New Roman"/>
          <w:sz w:val="28"/>
          <w:szCs w:val="28"/>
        </w:rPr>
        <w:t xml:space="preserve"> </w:t>
      </w:r>
      <w:r w:rsidRPr="00D95288">
        <w:rPr>
          <w:rFonts w:ascii="Times New Roman" w:hAnsi="Times New Roman"/>
          <w:sz w:val="28"/>
          <w:szCs w:val="28"/>
        </w:rPr>
        <w:t>№6. -С. 22-26.</w:t>
      </w:r>
    </w:p>
    <w:p w:rsidR="00DE6D86" w:rsidRPr="00D95288" w:rsidRDefault="00DE6D86" w:rsidP="006922E8">
      <w:pPr>
        <w:numPr>
          <w:ilvl w:val="0"/>
          <w:numId w:val="5"/>
        </w:numPr>
        <w:tabs>
          <w:tab w:val="num" w:pos="0"/>
        </w:tabs>
        <w:spacing w:line="360" w:lineRule="auto"/>
        <w:ind w:left="0" w:firstLine="0"/>
        <w:jc w:val="both"/>
        <w:rPr>
          <w:rFonts w:ascii="Times New Roman" w:hAnsi="Times New Roman"/>
          <w:sz w:val="28"/>
          <w:szCs w:val="28"/>
        </w:rPr>
      </w:pPr>
      <w:r w:rsidRPr="00D95288">
        <w:rPr>
          <w:rFonts w:ascii="Times New Roman" w:hAnsi="Times New Roman"/>
          <w:sz w:val="28"/>
          <w:szCs w:val="28"/>
        </w:rPr>
        <w:t>Экономический анализ: с</w:t>
      </w:r>
      <w:r w:rsidR="00DA2954" w:rsidRPr="00D95288">
        <w:rPr>
          <w:rFonts w:ascii="Times New Roman" w:hAnsi="Times New Roman"/>
          <w:sz w:val="28"/>
          <w:szCs w:val="28"/>
        </w:rPr>
        <w:t>итуации, тесты, примеры, задачи / Л.А. Щербакова.</w:t>
      </w:r>
      <w:r w:rsidRPr="00D95288">
        <w:rPr>
          <w:rFonts w:ascii="Times New Roman" w:hAnsi="Times New Roman"/>
          <w:sz w:val="28"/>
          <w:szCs w:val="28"/>
        </w:rPr>
        <w:t xml:space="preserve"> - М.: Финансы и статистика, 2006. -</w:t>
      </w:r>
      <w:r w:rsidR="00D95288">
        <w:rPr>
          <w:rFonts w:ascii="Times New Roman" w:hAnsi="Times New Roman"/>
          <w:sz w:val="28"/>
          <w:szCs w:val="28"/>
        </w:rPr>
        <w:t xml:space="preserve"> </w:t>
      </w:r>
      <w:r w:rsidRPr="00D95288">
        <w:rPr>
          <w:rFonts w:ascii="Times New Roman" w:hAnsi="Times New Roman"/>
          <w:sz w:val="28"/>
          <w:szCs w:val="28"/>
        </w:rPr>
        <w:t>276 с.</w:t>
      </w:r>
    </w:p>
    <w:p w:rsidR="00780914" w:rsidRPr="00D95288" w:rsidRDefault="00780914"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Волков И.М., Грачева М.В., Алексанов Д.С. Критерии оценки проектов. www.cfin.ru.</w:t>
      </w:r>
    </w:p>
    <w:p w:rsidR="00780914" w:rsidRPr="00D95288" w:rsidRDefault="00780914"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Волков И., Грачева М. Анализ проектных рисков. www.cfin.ru.</w:t>
      </w:r>
    </w:p>
    <w:p w:rsidR="00780914" w:rsidRPr="00D95288" w:rsidRDefault="00780914"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Волков И., Грачева М. Вероятностные методы анализа рисков. www.cfin.ru.</w:t>
      </w:r>
    </w:p>
    <w:p w:rsidR="00780914" w:rsidRPr="00D95288" w:rsidRDefault="00780914"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Воронов К. Основные понятия теории инвестиционного анализа. www.cfin.ru.</w:t>
      </w:r>
    </w:p>
    <w:p w:rsidR="00780914" w:rsidRPr="00D95288" w:rsidRDefault="00780914"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Кошечкин С.А. Концепция риска инвестиционного проекта. www.cfin.ru.</w:t>
      </w:r>
    </w:p>
    <w:p w:rsidR="00780914" w:rsidRPr="00D95288" w:rsidRDefault="00780914"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 xml:space="preserve">Никонова И.А. Эффективность проектов – давайте считать одинаково. </w:t>
      </w:r>
      <w:r w:rsidR="00884039" w:rsidRPr="00AD3F9D">
        <w:rPr>
          <w:rFonts w:ascii="Times New Roman" w:hAnsi="Times New Roman"/>
          <w:sz w:val="28"/>
          <w:szCs w:val="28"/>
        </w:rPr>
        <w:t>www.cfin.ru</w:t>
      </w:r>
      <w:r w:rsidRPr="00D95288">
        <w:rPr>
          <w:rFonts w:ascii="Times New Roman" w:hAnsi="Times New Roman"/>
          <w:sz w:val="28"/>
          <w:szCs w:val="28"/>
        </w:rPr>
        <w:t>.</w:t>
      </w:r>
    </w:p>
    <w:p w:rsidR="00884039" w:rsidRPr="00D95288" w:rsidRDefault="00884039"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Луконин С.В. Финансовая устойчивость страховых компаний и пути ее повышения"Страховое дело", №5 2003</w:t>
      </w:r>
    </w:p>
    <w:p w:rsidR="00884039" w:rsidRPr="00D95288" w:rsidRDefault="00884039" w:rsidP="006922E8">
      <w:pPr>
        <w:numPr>
          <w:ilvl w:val="0"/>
          <w:numId w:val="5"/>
        </w:numPr>
        <w:spacing w:line="360" w:lineRule="auto"/>
        <w:ind w:left="0" w:firstLine="0"/>
        <w:jc w:val="both"/>
        <w:rPr>
          <w:rFonts w:ascii="Times New Roman" w:hAnsi="Times New Roman"/>
          <w:sz w:val="28"/>
          <w:szCs w:val="28"/>
        </w:rPr>
      </w:pPr>
      <w:r w:rsidRPr="00D95288">
        <w:rPr>
          <w:rFonts w:ascii="Times New Roman" w:hAnsi="Times New Roman"/>
          <w:sz w:val="28"/>
          <w:szCs w:val="28"/>
        </w:rPr>
        <w:t>Грачев А.В. Финансовая устойчивость предприятия: анализ, оценка и управление: Учебно-практическое пособие. — М.: Издательство «Дело и Сервис», 2004.</w:t>
      </w:r>
    </w:p>
    <w:p w:rsidR="001B1CCA" w:rsidRPr="00D95288" w:rsidRDefault="006922E8"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1B1CCA" w:rsidRPr="00D95288">
        <w:rPr>
          <w:rFonts w:ascii="Times New Roman" w:hAnsi="Times New Roman"/>
          <w:sz w:val="28"/>
          <w:szCs w:val="28"/>
        </w:rPr>
        <w:t>Приложение 1</w:t>
      </w:r>
    </w:p>
    <w:p w:rsidR="00761023" w:rsidRPr="00D95288" w:rsidRDefault="00761023" w:rsidP="00D95288">
      <w:pPr>
        <w:spacing w:line="360" w:lineRule="auto"/>
        <w:ind w:firstLine="709"/>
        <w:jc w:val="both"/>
        <w:rPr>
          <w:rFonts w:ascii="Times New Roman" w:hAnsi="Times New Roman"/>
          <w:sz w:val="28"/>
          <w:szCs w:val="28"/>
        </w:rPr>
      </w:pPr>
    </w:p>
    <w:p w:rsidR="00761023" w:rsidRPr="00D95288" w:rsidRDefault="00761023" w:rsidP="00D95288">
      <w:pPr>
        <w:spacing w:line="360" w:lineRule="auto"/>
        <w:ind w:firstLine="709"/>
        <w:jc w:val="both"/>
        <w:rPr>
          <w:rFonts w:ascii="Times New Roman" w:hAnsi="Times New Roman"/>
          <w:iCs/>
          <w:sz w:val="28"/>
          <w:szCs w:val="28"/>
        </w:rPr>
      </w:pPr>
      <w:r w:rsidRPr="00D95288">
        <w:rPr>
          <w:rFonts w:ascii="Times New Roman" w:hAnsi="Times New Roman"/>
          <w:iCs/>
          <w:sz w:val="28"/>
          <w:szCs w:val="28"/>
        </w:rPr>
        <w:t>Финансовые коэффициенты ликвидности</w:t>
      </w:r>
    </w:p>
    <w:tbl>
      <w:tblPr>
        <w:tblW w:w="923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1525"/>
        <w:gridCol w:w="2160"/>
        <w:gridCol w:w="1929"/>
        <w:gridCol w:w="3625"/>
      </w:tblGrid>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iCs/>
              </w:rPr>
              <w:t>Показатель</w:t>
            </w:r>
          </w:p>
        </w:tc>
        <w:tc>
          <w:tcPr>
            <w:tcW w:w="2160"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iCs/>
              </w:rPr>
              <w:t>Способ расчета</w: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iCs/>
              </w:rPr>
              <w:t>Рекомендуемые значения</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iCs/>
              </w:rPr>
              <w:t>Комментарий</w:t>
            </w:r>
          </w:p>
          <w:p w:rsidR="001B1CCA" w:rsidRPr="006922E8" w:rsidRDefault="001B1CCA" w:rsidP="006922E8">
            <w:pPr>
              <w:spacing w:line="360" w:lineRule="auto"/>
              <w:jc w:val="both"/>
              <w:rPr>
                <w:rFonts w:ascii="Times New Roman" w:hAnsi="Times New Roman"/>
              </w:rPr>
            </w:pPr>
          </w:p>
        </w:tc>
      </w:tr>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Общий </w:t>
            </w:r>
          </w:p>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показатель </w:t>
            </w:r>
          </w:p>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ликвидности </w:t>
            </w:r>
          </w:p>
        </w:tc>
        <w:tc>
          <w:tcPr>
            <w:tcW w:w="2160" w:type="dxa"/>
          </w:tcPr>
          <w:p w:rsidR="001B1CCA" w:rsidRPr="006922E8" w:rsidRDefault="004E5762" w:rsidP="006922E8">
            <w:pPr>
              <w:spacing w:line="360" w:lineRule="auto"/>
              <w:jc w:val="both"/>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v:imagedata r:id="rId7" o:title=""/>
                </v:shape>
              </w:pic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L1 ≥ 1 </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Показывает способность компании осуществлять расчеты по всем видам обязательств — как по ближайшим, так и по отдаленным</w:t>
            </w:r>
          </w:p>
        </w:tc>
      </w:tr>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Коэффициент абсолютной ликвидности </w:t>
            </w:r>
          </w:p>
        </w:tc>
        <w:tc>
          <w:tcPr>
            <w:tcW w:w="2160" w:type="dxa"/>
          </w:tcPr>
          <w:p w:rsidR="001B1CCA" w:rsidRPr="006922E8" w:rsidRDefault="004E5762" w:rsidP="006922E8">
            <w:pPr>
              <w:spacing w:line="360" w:lineRule="auto"/>
              <w:jc w:val="both"/>
              <w:rPr>
                <w:rFonts w:ascii="Times New Roman" w:hAnsi="Times New Roman"/>
              </w:rPr>
            </w:pPr>
            <w:r>
              <w:rPr>
                <w:rFonts w:ascii="Times New Roman" w:hAnsi="Times New Roman"/>
              </w:rPr>
              <w:pict>
                <v:shape id="_x0000_i1026" type="#_x0000_t75" style="width:66.75pt;height:39pt">
                  <v:imagedata r:id="rId8" o:title=""/>
                </v:shape>
              </w:pic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L2 &gt; 0,2–0,7 </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Показывает, какую часть краткосрочной задолженности организация может погасить в ближайшее время за счет денежных средств</w:t>
            </w:r>
          </w:p>
        </w:tc>
      </w:tr>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Коэффициент «критической оценки» </w:t>
            </w:r>
          </w:p>
        </w:tc>
        <w:tc>
          <w:tcPr>
            <w:tcW w:w="2160" w:type="dxa"/>
          </w:tcPr>
          <w:p w:rsidR="001B1CCA" w:rsidRPr="006922E8" w:rsidRDefault="004E5762" w:rsidP="006922E8">
            <w:pPr>
              <w:spacing w:line="360" w:lineRule="auto"/>
              <w:jc w:val="both"/>
              <w:rPr>
                <w:rFonts w:ascii="Times New Roman" w:hAnsi="Times New Roman"/>
              </w:rPr>
            </w:pPr>
            <w:r>
              <w:rPr>
                <w:rFonts w:ascii="Times New Roman" w:hAnsi="Times New Roman"/>
              </w:rPr>
              <w:pict>
                <v:shape id="_x0000_i1027" type="#_x0000_t75" style="width:63pt;height:43.5pt">
                  <v:imagedata r:id="rId9" o:title=""/>
                </v:shape>
              </w:pic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Допустимое 0,7–0,8; </w:t>
            </w:r>
          </w:p>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желательно L3 ≥ 1,5 </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Показывает, какая часть краткосрочных обязательств организации может быть немедленно погашена за счет средств на различных счетах, в краткосрочных ценных бумагах, а также поступлений по расчетам</w:t>
            </w:r>
          </w:p>
        </w:tc>
      </w:tr>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Коэффициент текущей ликвидности </w:t>
            </w:r>
          </w:p>
        </w:tc>
        <w:tc>
          <w:tcPr>
            <w:tcW w:w="2160" w:type="dxa"/>
          </w:tcPr>
          <w:p w:rsidR="001B1CCA" w:rsidRPr="006922E8" w:rsidRDefault="004E5762" w:rsidP="006922E8">
            <w:pPr>
              <w:spacing w:line="360" w:lineRule="auto"/>
              <w:jc w:val="both"/>
              <w:rPr>
                <w:rFonts w:ascii="Times New Roman" w:hAnsi="Times New Roman"/>
              </w:rPr>
            </w:pPr>
            <w:r>
              <w:rPr>
                <w:rFonts w:ascii="Times New Roman" w:hAnsi="Times New Roman"/>
              </w:rPr>
              <w:pict>
                <v:shape id="_x0000_i1028" type="#_x0000_t75" style="width:84pt;height:43.5pt">
                  <v:imagedata r:id="rId10" o:title=""/>
                </v:shape>
              </w:pic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Оптимальное — не менее 2,0 </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Показывает, какую часть текущих обязательств по кредитам и расчетам можно погасить, мобилизовав все оборотные средства</w:t>
            </w:r>
          </w:p>
        </w:tc>
      </w:tr>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Коэффициент маневренности функционирующего капитала </w:t>
            </w:r>
          </w:p>
        </w:tc>
        <w:tc>
          <w:tcPr>
            <w:tcW w:w="2160" w:type="dxa"/>
          </w:tcPr>
          <w:p w:rsidR="001B1CCA" w:rsidRPr="006922E8" w:rsidRDefault="004E5762" w:rsidP="006922E8">
            <w:pPr>
              <w:spacing w:line="360" w:lineRule="auto"/>
              <w:jc w:val="both"/>
              <w:rPr>
                <w:rFonts w:ascii="Times New Roman" w:hAnsi="Times New Roman"/>
              </w:rPr>
            </w:pPr>
            <w:r>
              <w:rPr>
                <w:rFonts w:ascii="Times New Roman" w:hAnsi="Times New Roman"/>
              </w:rPr>
              <w:pict>
                <v:shape id="_x0000_i1029" type="#_x0000_t75" style="width:132pt;height:41.25pt">
                  <v:imagedata r:id="rId11" o:title=""/>
                </v:shape>
              </w:pic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Уменьшение показателя </w:t>
            </w:r>
          </w:p>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в динамике — </w:t>
            </w:r>
          </w:p>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положительный факт </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Показывает, какая часть функционирующего капитала обездвижена в производственных запасах и долгосрочной дебиторской задолженности</w:t>
            </w:r>
          </w:p>
        </w:tc>
      </w:tr>
      <w:tr w:rsidR="001B1CCA" w:rsidRPr="00D95288" w:rsidTr="006922E8">
        <w:trPr>
          <w:tblCellSpacing w:w="0" w:type="dxa"/>
        </w:trPr>
        <w:tc>
          <w:tcPr>
            <w:tcW w:w="15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6. Коэффициент обеспеченности собственными средствами </w:t>
            </w:r>
          </w:p>
        </w:tc>
        <w:tc>
          <w:tcPr>
            <w:tcW w:w="2160" w:type="dxa"/>
          </w:tcPr>
          <w:p w:rsidR="001B1CCA" w:rsidRPr="006922E8" w:rsidRDefault="004E5762" w:rsidP="006922E8">
            <w:pPr>
              <w:spacing w:line="360" w:lineRule="auto"/>
              <w:jc w:val="both"/>
              <w:rPr>
                <w:rFonts w:ascii="Times New Roman" w:hAnsi="Times New Roman"/>
              </w:rPr>
            </w:pPr>
            <w:r>
              <w:rPr>
                <w:rFonts w:ascii="Times New Roman" w:hAnsi="Times New Roman"/>
              </w:rPr>
              <w:pict>
                <v:shape id="_x0000_i1030" type="#_x0000_t75" style="width:97.5pt;height:41.25pt">
                  <v:imagedata r:id="rId12" o:title=""/>
                </v:shape>
              </w:pict>
            </w:r>
          </w:p>
        </w:tc>
        <w:tc>
          <w:tcPr>
            <w:tcW w:w="1929"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 xml:space="preserve">Не менее 0,1 </w:t>
            </w:r>
          </w:p>
        </w:tc>
        <w:tc>
          <w:tcPr>
            <w:tcW w:w="3625" w:type="dxa"/>
          </w:tcPr>
          <w:p w:rsidR="001B1CCA" w:rsidRPr="006922E8" w:rsidRDefault="001B1CCA" w:rsidP="006922E8">
            <w:pPr>
              <w:spacing w:line="360" w:lineRule="auto"/>
              <w:jc w:val="both"/>
              <w:rPr>
                <w:rFonts w:ascii="Times New Roman" w:hAnsi="Times New Roman"/>
              </w:rPr>
            </w:pPr>
            <w:r w:rsidRPr="006922E8">
              <w:rPr>
                <w:rFonts w:ascii="Times New Roman" w:hAnsi="Times New Roman"/>
              </w:rPr>
              <w:t>Характеризует наличие собственных оборотных средств у организации, необходимых для ее финансовой устойчивости</w:t>
            </w:r>
          </w:p>
        </w:tc>
      </w:tr>
    </w:tbl>
    <w:p w:rsidR="001B1CCA" w:rsidRPr="00D95288" w:rsidRDefault="001B1CCA" w:rsidP="00D95288">
      <w:pPr>
        <w:spacing w:line="360" w:lineRule="auto"/>
        <w:ind w:firstLine="709"/>
        <w:jc w:val="both"/>
        <w:rPr>
          <w:rFonts w:ascii="Times New Roman" w:hAnsi="Times New Roman"/>
          <w:sz w:val="28"/>
          <w:szCs w:val="28"/>
        </w:rPr>
      </w:pPr>
    </w:p>
    <w:p w:rsidR="00761023" w:rsidRPr="00D95288" w:rsidRDefault="006922E8"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1B1CCA" w:rsidRPr="00D95288">
        <w:rPr>
          <w:rFonts w:ascii="Times New Roman" w:hAnsi="Times New Roman"/>
          <w:sz w:val="28"/>
          <w:szCs w:val="28"/>
        </w:rPr>
        <w:t>Приложение 2</w:t>
      </w:r>
    </w:p>
    <w:p w:rsidR="00761023" w:rsidRPr="00D95288" w:rsidRDefault="00761023" w:rsidP="00D95288">
      <w:pPr>
        <w:spacing w:line="360" w:lineRule="auto"/>
        <w:ind w:firstLine="709"/>
        <w:jc w:val="both"/>
        <w:rPr>
          <w:rFonts w:ascii="Times New Roman" w:hAnsi="Times New Roman"/>
          <w:sz w:val="28"/>
          <w:szCs w:val="28"/>
        </w:rPr>
      </w:pPr>
    </w:p>
    <w:p w:rsidR="007B656D" w:rsidRPr="00D95288" w:rsidRDefault="001B1CCA" w:rsidP="00D95288">
      <w:pPr>
        <w:spacing w:line="360" w:lineRule="auto"/>
        <w:ind w:firstLine="709"/>
        <w:jc w:val="both"/>
        <w:rPr>
          <w:rFonts w:ascii="Times New Roman" w:hAnsi="Times New Roman"/>
          <w:sz w:val="28"/>
          <w:szCs w:val="28"/>
        </w:rPr>
      </w:pPr>
      <w:r w:rsidRPr="00D95288">
        <w:rPr>
          <w:rFonts w:ascii="Times New Roman" w:hAnsi="Times New Roman"/>
          <w:iCs/>
          <w:sz w:val="28"/>
          <w:szCs w:val="28"/>
        </w:rPr>
        <w:t>Финансовые коэффициенты, применяемые для оценки финансовой устойчивости компании</w:t>
      </w:r>
    </w:p>
    <w:p w:rsidR="004B42B9" w:rsidRPr="00D95288" w:rsidRDefault="004B42B9" w:rsidP="00D95288">
      <w:pPr>
        <w:spacing w:line="360" w:lineRule="auto"/>
        <w:ind w:firstLine="709"/>
        <w:jc w:val="both"/>
        <w:rPr>
          <w:rFonts w:ascii="Times New Roman" w:hAnsi="Times New Roman"/>
          <w:sz w:val="28"/>
          <w:szCs w:val="24"/>
        </w:rPr>
      </w:pPr>
    </w:p>
    <w:tbl>
      <w:tblPr>
        <w:tblW w:w="9304"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771"/>
        <w:gridCol w:w="2398"/>
        <w:gridCol w:w="2341"/>
        <w:gridCol w:w="2794"/>
      </w:tblGrid>
      <w:tr w:rsidR="004B42B9" w:rsidRPr="00D95288" w:rsidTr="006922E8">
        <w:trPr>
          <w:tblCellSpacing w:w="0" w:type="dxa"/>
        </w:trPr>
        <w:tc>
          <w:tcPr>
            <w:tcW w:w="177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iCs/>
              </w:rPr>
              <w:t>Показатель</w:t>
            </w:r>
            <w:r w:rsidRPr="006922E8">
              <w:rPr>
                <w:rFonts w:ascii="Times New Roman" w:hAnsi="Times New Roman"/>
              </w:rPr>
              <w:t xml:space="preserve"> </w:t>
            </w:r>
          </w:p>
        </w:tc>
        <w:tc>
          <w:tcPr>
            <w:tcW w:w="2398"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iCs/>
              </w:rPr>
              <w:t>Способ расчета</w:t>
            </w:r>
            <w:r w:rsidRPr="006922E8">
              <w:rPr>
                <w:rFonts w:ascii="Times New Roman" w:hAnsi="Times New Roman"/>
              </w:rPr>
              <w:t xml:space="preserve"> </w:t>
            </w:r>
          </w:p>
        </w:tc>
        <w:tc>
          <w:tcPr>
            <w:tcW w:w="234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iCs/>
              </w:rPr>
              <w:t>Рекомендуемые значения</w:t>
            </w:r>
            <w:r w:rsidRPr="006922E8">
              <w:rPr>
                <w:rFonts w:ascii="Times New Roman" w:hAnsi="Times New Roman"/>
              </w:rPr>
              <w:t xml:space="preserve"> </w:t>
            </w:r>
          </w:p>
        </w:tc>
        <w:tc>
          <w:tcPr>
            <w:tcW w:w="2794"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iCs/>
              </w:rPr>
              <w:t>Комментарий</w:t>
            </w:r>
            <w:r w:rsidRPr="006922E8">
              <w:rPr>
                <w:rFonts w:ascii="Times New Roman" w:hAnsi="Times New Roman"/>
              </w:rPr>
              <w:t xml:space="preserve"> </w:t>
            </w:r>
          </w:p>
        </w:tc>
      </w:tr>
      <w:tr w:rsidR="004B42B9" w:rsidRPr="00D95288" w:rsidTr="006922E8">
        <w:trPr>
          <w:tblCellSpacing w:w="0" w:type="dxa"/>
        </w:trPr>
        <w:tc>
          <w:tcPr>
            <w:tcW w:w="177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1. Коэффициент автономии </w:t>
            </w:r>
          </w:p>
        </w:tc>
        <w:tc>
          <w:tcPr>
            <w:tcW w:w="2398" w:type="dxa"/>
          </w:tcPr>
          <w:p w:rsidR="004B42B9" w:rsidRPr="006922E8" w:rsidRDefault="004E5762" w:rsidP="006922E8">
            <w:pPr>
              <w:spacing w:line="360" w:lineRule="auto"/>
              <w:ind w:hanging="15"/>
              <w:jc w:val="both"/>
              <w:rPr>
                <w:rFonts w:ascii="Times New Roman" w:hAnsi="Times New Roman"/>
              </w:rPr>
            </w:pPr>
            <w:r>
              <w:rPr>
                <w:rFonts w:ascii="Times New Roman" w:hAnsi="Times New Roman"/>
              </w:rPr>
              <w:pict>
                <v:shape id="_x0000_i1031" type="#_x0000_t75" style="width:1in;height:32.25pt">
                  <v:imagedata r:id="rId13" o:title=""/>
                </v:shape>
              </w:pict>
            </w:r>
          </w:p>
        </w:tc>
        <w:tc>
          <w:tcPr>
            <w:tcW w:w="234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Минимальное пороговое значение — на уровне 0,4. Превышение указывает на увеличение финансовой независимости, расширение возможности привлечения средств со стороны </w:t>
            </w:r>
          </w:p>
        </w:tc>
        <w:tc>
          <w:tcPr>
            <w:tcW w:w="2794"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Характеризует независимость от заемных средств </w:t>
            </w:r>
          </w:p>
        </w:tc>
      </w:tr>
      <w:tr w:rsidR="004B42B9" w:rsidRPr="00D95288" w:rsidTr="006922E8">
        <w:trPr>
          <w:tblCellSpacing w:w="0" w:type="dxa"/>
        </w:trPr>
        <w:tc>
          <w:tcPr>
            <w:tcW w:w="177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2. Коэффициент соотношения заемных и собственных средств </w:t>
            </w:r>
          </w:p>
        </w:tc>
        <w:tc>
          <w:tcPr>
            <w:tcW w:w="2398" w:type="dxa"/>
          </w:tcPr>
          <w:p w:rsidR="004B42B9" w:rsidRPr="006922E8" w:rsidRDefault="004E5762" w:rsidP="006922E8">
            <w:pPr>
              <w:spacing w:line="360" w:lineRule="auto"/>
              <w:ind w:hanging="15"/>
              <w:jc w:val="both"/>
              <w:rPr>
                <w:rFonts w:ascii="Times New Roman" w:hAnsi="Times New Roman"/>
              </w:rPr>
            </w:pPr>
            <w:r>
              <w:rPr>
                <w:rFonts w:ascii="Times New Roman" w:hAnsi="Times New Roman"/>
              </w:rPr>
              <w:pict>
                <v:shape id="_x0000_i1032" type="#_x0000_t75" style="width:103.5pt;height:39pt">
                  <v:imagedata r:id="rId14" o:title=""/>
                </v:shape>
              </w:pict>
            </w:r>
          </w:p>
        </w:tc>
        <w:tc>
          <w:tcPr>
            <w:tcW w:w="234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U2 &lt; 1,5. Превышение указанной границы означает зависимость предприятия от внешних источников средств, потерю финансовой устойчивости (автономности) </w:t>
            </w:r>
          </w:p>
        </w:tc>
        <w:tc>
          <w:tcPr>
            <w:tcW w:w="2794"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Показывает, сколько заемных средств привлекло предприятие на 1 рубль вложенных в активы собственных средств </w:t>
            </w:r>
          </w:p>
        </w:tc>
      </w:tr>
      <w:tr w:rsidR="004B42B9" w:rsidRPr="00D95288" w:rsidTr="006922E8">
        <w:trPr>
          <w:tblCellSpacing w:w="0" w:type="dxa"/>
        </w:trPr>
        <w:tc>
          <w:tcPr>
            <w:tcW w:w="177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3. Коэффициент обеспеченности собственными средствами </w:t>
            </w:r>
          </w:p>
        </w:tc>
        <w:tc>
          <w:tcPr>
            <w:tcW w:w="2398" w:type="dxa"/>
          </w:tcPr>
          <w:p w:rsidR="004B42B9" w:rsidRPr="006922E8" w:rsidRDefault="004E5762" w:rsidP="006922E8">
            <w:pPr>
              <w:spacing w:line="360" w:lineRule="auto"/>
              <w:ind w:hanging="15"/>
              <w:jc w:val="both"/>
              <w:rPr>
                <w:rFonts w:ascii="Times New Roman" w:hAnsi="Times New Roman"/>
              </w:rPr>
            </w:pPr>
            <w:r>
              <w:rPr>
                <w:rFonts w:ascii="Times New Roman" w:hAnsi="Times New Roman"/>
              </w:rPr>
              <w:pict>
                <v:shape id="_x0000_i1033" type="#_x0000_t75" style="width:105pt;height:42pt">
                  <v:imagedata r:id="rId15" o:title=""/>
                </v:shape>
              </w:pict>
            </w:r>
          </w:p>
        </w:tc>
        <w:tc>
          <w:tcPr>
            <w:tcW w:w="234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U3 &gt; 0,1. Чем выше показатель (0,5), тем лучше финансовое состояние предприятия </w:t>
            </w:r>
          </w:p>
        </w:tc>
        <w:tc>
          <w:tcPr>
            <w:tcW w:w="2794"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Иллюстрирует наличие у предприятия собственных оборотных средств, необходимых для его финансовой устойчивости </w:t>
            </w:r>
          </w:p>
        </w:tc>
      </w:tr>
      <w:tr w:rsidR="004B42B9" w:rsidRPr="00D95288" w:rsidTr="006922E8">
        <w:trPr>
          <w:tblCellSpacing w:w="0" w:type="dxa"/>
        </w:trPr>
        <w:tc>
          <w:tcPr>
            <w:tcW w:w="177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4. Коэффициент финансовой устойчивости </w:t>
            </w:r>
          </w:p>
        </w:tc>
        <w:tc>
          <w:tcPr>
            <w:tcW w:w="2398" w:type="dxa"/>
          </w:tcPr>
          <w:p w:rsidR="004B42B9" w:rsidRPr="006922E8" w:rsidRDefault="004E5762" w:rsidP="006922E8">
            <w:pPr>
              <w:spacing w:line="360" w:lineRule="auto"/>
              <w:ind w:hanging="15"/>
              <w:jc w:val="both"/>
              <w:rPr>
                <w:rFonts w:ascii="Times New Roman" w:hAnsi="Times New Roman"/>
              </w:rPr>
            </w:pPr>
            <w:r>
              <w:rPr>
                <w:rFonts w:ascii="Times New Roman" w:hAnsi="Times New Roman"/>
              </w:rPr>
              <w:pict>
                <v:shape id="_x0000_i1034" type="#_x0000_t75" style="width:105.75pt;height:36pt">
                  <v:imagedata r:id="rId16" o:title=""/>
                </v:shape>
              </w:pict>
            </w:r>
          </w:p>
        </w:tc>
        <w:tc>
          <w:tcPr>
            <w:tcW w:w="2341"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U4 &gt; 0,6. Снижение показателей свидетельствует о том, что предприятие испытывает финансовые затруднения </w:t>
            </w:r>
          </w:p>
        </w:tc>
        <w:tc>
          <w:tcPr>
            <w:tcW w:w="2794" w:type="dxa"/>
          </w:tcPr>
          <w:p w:rsidR="004B42B9" w:rsidRPr="006922E8" w:rsidRDefault="004B42B9" w:rsidP="006922E8">
            <w:pPr>
              <w:spacing w:line="360" w:lineRule="auto"/>
              <w:ind w:hanging="15"/>
              <w:jc w:val="both"/>
              <w:rPr>
                <w:rFonts w:ascii="Times New Roman" w:hAnsi="Times New Roman"/>
              </w:rPr>
            </w:pPr>
            <w:r w:rsidRPr="006922E8">
              <w:rPr>
                <w:rFonts w:ascii="Times New Roman" w:hAnsi="Times New Roman"/>
              </w:rPr>
              <w:t xml:space="preserve">Показывает, какая часть актива финансируется за счет устойчивых источников </w:t>
            </w:r>
          </w:p>
        </w:tc>
      </w:tr>
    </w:tbl>
    <w:p w:rsidR="00A44A5A" w:rsidRPr="00A44A5A" w:rsidRDefault="00A44A5A" w:rsidP="00A44A5A">
      <w:pPr>
        <w:rPr>
          <w:vanish/>
        </w:rPr>
      </w:pPr>
    </w:p>
    <w:tbl>
      <w:tblPr>
        <w:tblpPr w:leftFromText="180" w:rightFromText="180" w:vertAnchor="page" w:horzAnchor="margin" w:tblpY="3012"/>
        <w:tblW w:w="97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2077"/>
        <w:gridCol w:w="1512"/>
        <w:gridCol w:w="1266"/>
        <w:gridCol w:w="1414"/>
        <w:gridCol w:w="3521"/>
      </w:tblGrid>
      <w:tr w:rsidR="004B42B9" w:rsidRPr="00D95288" w:rsidTr="006922E8">
        <w:trPr>
          <w:tblCellSpacing w:w="0" w:type="dxa"/>
        </w:trPr>
        <w:tc>
          <w:tcPr>
            <w:tcW w:w="2077" w:type="dxa"/>
            <w:vMerge w:val="restart"/>
          </w:tcPr>
          <w:p w:rsidR="004B42B9" w:rsidRPr="006922E8" w:rsidRDefault="004B42B9" w:rsidP="006922E8">
            <w:pPr>
              <w:spacing w:line="360" w:lineRule="auto"/>
              <w:jc w:val="both"/>
              <w:rPr>
                <w:rFonts w:ascii="Times New Roman" w:hAnsi="Times New Roman"/>
              </w:rPr>
            </w:pPr>
            <w:r w:rsidRPr="006922E8">
              <w:rPr>
                <w:rFonts w:ascii="Times New Roman" w:hAnsi="Times New Roman"/>
                <w:iCs/>
              </w:rPr>
              <w:t>Показатель финансового состояния</w:t>
            </w:r>
          </w:p>
        </w:tc>
        <w:tc>
          <w:tcPr>
            <w:tcW w:w="1512" w:type="dxa"/>
            <w:vMerge w:val="restart"/>
          </w:tcPr>
          <w:p w:rsidR="004B42B9" w:rsidRPr="006922E8" w:rsidRDefault="004B42B9" w:rsidP="006922E8">
            <w:pPr>
              <w:spacing w:line="360" w:lineRule="auto"/>
              <w:jc w:val="both"/>
              <w:rPr>
                <w:rFonts w:ascii="Times New Roman" w:hAnsi="Times New Roman"/>
              </w:rPr>
            </w:pPr>
            <w:r w:rsidRPr="006922E8">
              <w:rPr>
                <w:rFonts w:ascii="Times New Roman" w:hAnsi="Times New Roman"/>
                <w:iCs/>
              </w:rPr>
              <w:t>Рейтинг показателя</w:t>
            </w:r>
          </w:p>
        </w:tc>
        <w:tc>
          <w:tcPr>
            <w:tcW w:w="2680" w:type="dxa"/>
            <w:gridSpan w:val="2"/>
          </w:tcPr>
          <w:p w:rsidR="004B42B9" w:rsidRPr="006922E8" w:rsidRDefault="004B42B9" w:rsidP="006922E8">
            <w:pPr>
              <w:spacing w:line="360" w:lineRule="auto"/>
              <w:jc w:val="both"/>
              <w:rPr>
                <w:rFonts w:ascii="Times New Roman" w:hAnsi="Times New Roman"/>
              </w:rPr>
            </w:pPr>
            <w:r w:rsidRPr="006922E8">
              <w:rPr>
                <w:rFonts w:ascii="Times New Roman" w:hAnsi="Times New Roman"/>
                <w:iCs/>
              </w:rPr>
              <w:t>Критерий</w:t>
            </w:r>
          </w:p>
        </w:tc>
        <w:tc>
          <w:tcPr>
            <w:tcW w:w="3521" w:type="dxa"/>
            <w:vMerge w:val="restart"/>
          </w:tcPr>
          <w:p w:rsidR="004B42B9" w:rsidRPr="006922E8" w:rsidRDefault="004B42B9" w:rsidP="006922E8">
            <w:pPr>
              <w:spacing w:line="360" w:lineRule="auto"/>
              <w:jc w:val="both"/>
              <w:rPr>
                <w:rFonts w:ascii="Times New Roman" w:hAnsi="Times New Roman"/>
              </w:rPr>
            </w:pPr>
            <w:r w:rsidRPr="006922E8">
              <w:rPr>
                <w:rFonts w:ascii="Times New Roman" w:hAnsi="Times New Roman"/>
                <w:iCs/>
              </w:rPr>
              <w:t>Условия снижения критерия</w:t>
            </w:r>
          </w:p>
        </w:tc>
      </w:tr>
      <w:tr w:rsidR="004B42B9" w:rsidRPr="00D95288" w:rsidTr="006922E8">
        <w:trPr>
          <w:tblCellSpacing w:w="0" w:type="dxa"/>
        </w:trPr>
        <w:tc>
          <w:tcPr>
            <w:tcW w:w="0" w:type="auto"/>
            <w:vMerge/>
            <w:vAlign w:val="center"/>
          </w:tcPr>
          <w:p w:rsidR="004B42B9" w:rsidRPr="006922E8" w:rsidRDefault="004B42B9" w:rsidP="006922E8">
            <w:pPr>
              <w:spacing w:line="360" w:lineRule="auto"/>
              <w:jc w:val="both"/>
              <w:rPr>
                <w:rFonts w:ascii="Times New Roman" w:hAnsi="Times New Roman"/>
              </w:rPr>
            </w:pPr>
          </w:p>
        </w:tc>
        <w:tc>
          <w:tcPr>
            <w:tcW w:w="0" w:type="auto"/>
            <w:vMerge/>
            <w:vAlign w:val="center"/>
          </w:tcPr>
          <w:p w:rsidR="004B42B9" w:rsidRPr="006922E8" w:rsidRDefault="004B42B9" w:rsidP="006922E8">
            <w:pPr>
              <w:spacing w:line="360" w:lineRule="auto"/>
              <w:jc w:val="both"/>
              <w:rPr>
                <w:rFonts w:ascii="Times New Roman" w:hAnsi="Times New Roman"/>
              </w:rPr>
            </w:pP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iCs/>
              </w:rPr>
              <w:t>высший</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iCs/>
              </w:rPr>
              <w:t>низший</w:t>
            </w:r>
          </w:p>
        </w:tc>
        <w:tc>
          <w:tcPr>
            <w:tcW w:w="3521" w:type="dxa"/>
            <w:vMerge/>
            <w:vAlign w:val="center"/>
          </w:tcPr>
          <w:p w:rsidR="004B42B9" w:rsidRPr="006922E8" w:rsidRDefault="004B42B9" w:rsidP="006922E8">
            <w:pPr>
              <w:spacing w:line="360" w:lineRule="auto"/>
              <w:jc w:val="both"/>
              <w:rPr>
                <w:rFonts w:ascii="Times New Roman" w:hAnsi="Times New Roman"/>
              </w:rPr>
            </w:pPr>
          </w:p>
        </w:tc>
      </w:tr>
      <w:tr w:rsidR="004B42B9" w:rsidRPr="00D95288" w:rsidTr="006922E8">
        <w:trPr>
          <w:tblCellSpacing w:w="0" w:type="dxa"/>
        </w:trPr>
        <w:tc>
          <w:tcPr>
            <w:tcW w:w="2077"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 Коэффициент абсолютной ликвидности (L2) </w:t>
            </w:r>
          </w:p>
        </w:tc>
        <w:tc>
          <w:tcPr>
            <w:tcW w:w="1512"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20 </w:t>
            </w: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0,5 и выше — 20 баллов </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Менее 0,1 — 0 баллов </w:t>
            </w:r>
          </w:p>
        </w:tc>
        <w:tc>
          <w:tcPr>
            <w:tcW w:w="3521"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За каждые 0,1 пункта снижения по сравнению с 0,5 снимается 4 балла </w:t>
            </w:r>
          </w:p>
        </w:tc>
      </w:tr>
      <w:tr w:rsidR="004B42B9" w:rsidRPr="00D95288" w:rsidTr="006922E8">
        <w:trPr>
          <w:tblCellSpacing w:w="0" w:type="dxa"/>
        </w:trPr>
        <w:tc>
          <w:tcPr>
            <w:tcW w:w="2077"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2. Коэффициент «критической оценки» (L3) </w:t>
            </w:r>
          </w:p>
        </w:tc>
        <w:tc>
          <w:tcPr>
            <w:tcW w:w="1512"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18 </w:t>
            </w: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1,5 и выше — 18 баллов </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Менее 1 — 0 баллов </w:t>
            </w:r>
          </w:p>
        </w:tc>
        <w:tc>
          <w:tcPr>
            <w:tcW w:w="3521"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За каждые 0,1 пункта снижения по сравнению с 1,5 снимается по 3 балла </w:t>
            </w:r>
          </w:p>
        </w:tc>
      </w:tr>
      <w:tr w:rsidR="004B42B9" w:rsidRPr="00D95288" w:rsidTr="006922E8">
        <w:trPr>
          <w:tblCellSpacing w:w="0" w:type="dxa"/>
        </w:trPr>
        <w:tc>
          <w:tcPr>
            <w:tcW w:w="2077"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3. Коэффициент текущей ликвидности (L4) </w:t>
            </w:r>
          </w:p>
        </w:tc>
        <w:tc>
          <w:tcPr>
            <w:tcW w:w="1512"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16,5 </w:t>
            </w: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2 и выше — 16,5 балла </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Менее 1 — 0 баллов </w:t>
            </w:r>
          </w:p>
        </w:tc>
        <w:tc>
          <w:tcPr>
            <w:tcW w:w="3521"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За каждые 0,1 пункта снижения по сравнению с 2 снимается по 1,5 балла </w:t>
            </w:r>
          </w:p>
        </w:tc>
      </w:tr>
      <w:tr w:rsidR="004B42B9" w:rsidRPr="00D95288" w:rsidTr="006922E8">
        <w:trPr>
          <w:tblCellSpacing w:w="0" w:type="dxa"/>
        </w:trPr>
        <w:tc>
          <w:tcPr>
            <w:tcW w:w="2077"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4.Коэффициент автономии (U1) </w:t>
            </w:r>
          </w:p>
        </w:tc>
        <w:tc>
          <w:tcPr>
            <w:tcW w:w="1512"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17 </w:t>
            </w: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0,5 и выше — 17 баллов </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Менее 0,4 — 0 баллов </w:t>
            </w:r>
          </w:p>
        </w:tc>
        <w:tc>
          <w:tcPr>
            <w:tcW w:w="3521"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За каждые 0,1 пункта снижения по сравнению с 0,5 снимается по 0,8 балла </w:t>
            </w:r>
          </w:p>
        </w:tc>
      </w:tr>
      <w:tr w:rsidR="004B42B9" w:rsidRPr="00D95288" w:rsidTr="006922E8">
        <w:trPr>
          <w:tblCellSpacing w:w="0" w:type="dxa"/>
        </w:trPr>
        <w:tc>
          <w:tcPr>
            <w:tcW w:w="2077"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5.Коэффициент обеспеченности собственными средствами (U3) </w:t>
            </w:r>
          </w:p>
        </w:tc>
        <w:tc>
          <w:tcPr>
            <w:tcW w:w="1512"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15 </w:t>
            </w: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0,5 и выше — 15 баллов </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Менее 0,1 — 0 баллов </w:t>
            </w:r>
          </w:p>
        </w:tc>
        <w:tc>
          <w:tcPr>
            <w:tcW w:w="3521"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За каждые 0,1 пункта снижения по сравнению с 0,5 снимается по 3 балла </w:t>
            </w:r>
          </w:p>
        </w:tc>
      </w:tr>
      <w:tr w:rsidR="004B42B9" w:rsidRPr="00D95288" w:rsidTr="006922E8">
        <w:trPr>
          <w:tblCellSpacing w:w="0" w:type="dxa"/>
        </w:trPr>
        <w:tc>
          <w:tcPr>
            <w:tcW w:w="2077"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6.Коэффициент финансовой устойчивости (U4) </w:t>
            </w:r>
          </w:p>
        </w:tc>
        <w:tc>
          <w:tcPr>
            <w:tcW w:w="1512"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13,5 </w:t>
            </w:r>
          </w:p>
        </w:tc>
        <w:tc>
          <w:tcPr>
            <w:tcW w:w="1266"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0,8 и выше — 13,5 балла </w:t>
            </w:r>
          </w:p>
        </w:tc>
        <w:tc>
          <w:tcPr>
            <w:tcW w:w="1414"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Менее 0,5 — 0 баллов </w:t>
            </w:r>
          </w:p>
        </w:tc>
        <w:tc>
          <w:tcPr>
            <w:tcW w:w="3521" w:type="dxa"/>
          </w:tcPr>
          <w:p w:rsidR="004B42B9" w:rsidRPr="006922E8" w:rsidRDefault="004B42B9" w:rsidP="006922E8">
            <w:pPr>
              <w:spacing w:line="360" w:lineRule="auto"/>
              <w:jc w:val="both"/>
              <w:rPr>
                <w:rFonts w:ascii="Times New Roman" w:hAnsi="Times New Roman"/>
              </w:rPr>
            </w:pPr>
            <w:r w:rsidRPr="006922E8">
              <w:rPr>
                <w:rFonts w:ascii="Times New Roman" w:hAnsi="Times New Roman"/>
              </w:rPr>
              <w:t xml:space="preserve">За каждые 0,1 пункта снижения по сравнению с 0,8 снимается по 2,5 балла </w:t>
            </w:r>
          </w:p>
        </w:tc>
      </w:tr>
    </w:tbl>
    <w:p w:rsidR="004B42B9" w:rsidRPr="00D95288" w:rsidRDefault="001B1CCA" w:rsidP="00D95288">
      <w:pPr>
        <w:spacing w:line="360" w:lineRule="auto"/>
        <w:ind w:firstLine="709"/>
        <w:jc w:val="both"/>
        <w:rPr>
          <w:rFonts w:ascii="Times New Roman" w:hAnsi="Times New Roman"/>
          <w:sz w:val="28"/>
          <w:szCs w:val="28"/>
        </w:rPr>
      </w:pPr>
      <w:r w:rsidRPr="00D95288">
        <w:rPr>
          <w:rFonts w:ascii="Times New Roman" w:hAnsi="Times New Roman"/>
          <w:sz w:val="28"/>
          <w:szCs w:val="28"/>
        </w:rPr>
        <w:t>Приложение 3</w:t>
      </w:r>
    </w:p>
    <w:p w:rsidR="001B1CCA" w:rsidRPr="00D95288" w:rsidRDefault="001B1CCA" w:rsidP="00D95288">
      <w:pPr>
        <w:spacing w:line="360" w:lineRule="auto"/>
        <w:ind w:firstLine="709"/>
        <w:jc w:val="both"/>
        <w:rPr>
          <w:rFonts w:ascii="Times New Roman" w:hAnsi="Times New Roman"/>
          <w:sz w:val="28"/>
          <w:szCs w:val="28"/>
        </w:rPr>
      </w:pPr>
    </w:p>
    <w:p w:rsidR="00927325" w:rsidRPr="00D95288" w:rsidRDefault="00927325" w:rsidP="00D95288">
      <w:pPr>
        <w:spacing w:line="360" w:lineRule="auto"/>
        <w:ind w:firstLine="709"/>
        <w:jc w:val="both"/>
        <w:rPr>
          <w:rFonts w:ascii="Times New Roman" w:hAnsi="Times New Roman"/>
          <w:sz w:val="28"/>
          <w:szCs w:val="28"/>
        </w:rPr>
      </w:pPr>
      <w:r w:rsidRPr="00D95288">
        <w:rPr>
          <w:rFonts w:ascii="Times New Roman" w:hAnsi="Times New Roman"/>
          <w:iCs/>
          <w:sz w:val="28"/>
          <w:szCs w:val="28"/>
        </w:rPr>
        <w:t>Интегральная балльная оценка финансового состояния организации</w:t>
      </w:r>
    </w:p>
    <w:p w:rsidR="004B42B9" w:rsidRPr="00D95288" w:rsidRDefault="004B42B9" w:rsidP="00D95288">
      <w:pPr>
        <w:spacing w:line="360" w:lineRule="auto"/>
        <w:ind w:firstLine="709"/>
        <w:jc w:val="both"/>
        <w:rPr>
          <w:rFonts w:ascii="Times New Roman" w:hAnsi="Times New Roman"/>
          <w:sz w:val="28"/>
          <w:szCs w:val="28"/>
        </w:rPr>
      </w:pPr>
    </w:p>
    <w:p w:rsidR="001B1CCA" w:rsidRPr="00D95288" w:rsidRDefault="006922E8" w:rsidP="00D95288">
      <w:pPr>
        <w:spacing w:line="360" w:lineRule="auto"/>
        <w:ind w:firstLine="709"/>
        <w:jc w:val="both"/>
        <w:rPr>
          <w:rFonts w:ascii="Times New Roman" w:hAnsi="Times New Roman"/>
          <w:sz w:val="28"/>
          <w:szCs w:val="28"/>
        </w:rPr>
      </w:pPr>
      <w:r>
        <w:rPr>
          <w:rFonts w:ascii="Times New Roman" w:hAnsi="Times New Roman"/>
          <w:sz w:val="28"/>
          <w:szCs w:val="28"/>
        </w:rPr>
        <w:br w:type="page"/>
      </w:r>
      <w:r w:rsidR="00927325" w:rsidRPr="00D95288">
        <w:rPr>
          <w:rFonts w:ascii="Times New Roman" w:hAnsi="Times New Roman"/>
          <w:sz w:val="28"/>
          <w:szCs w:val="28"/>
        </w:rPr>
        <w:t>Приложение 4</w:t>
      </w:r>
    </w:p>
    <w:p w:rsidR="001B1CCA" w:rsidRPr="00D95288" w:rsidRDefault="001B1CCA" w:rsidP="00D95288">
      <w:pPr>
        <w:spacing w:line="360" w:lineRule="auto"/>
        <w:ind w:firstLine="709"/>
        <w:jc w:val="both"/>
        <w:rPr>
          <w:rFonts w:ascii="Times New Roman" w:hAnsi="Times New Roman"/>
          <w:sz w:val="28"/>
          <w:szCs w:val="28"/>
        </w:rPr>
      </w:pPr>
    </w:p>
    <w:p w:rsidR="00927325" w:rsidRPr="00D95288" w:rsidRDefault="00927325" w:rsidP="00D95288">
      <w:pPr>
        <w:pStyle w:val="ad"/>
        <w:widowControl w:val="0"/>
        <w:spacing w:before="0" w:beforeAutospacing="0" w:after="0" w:afterAutospacing="0" w:line="360" w:lineRule="auto"/>
        <w:ind w:firstLine="709"/>
        <w:jc w:val="both"/>
        <w:rPr>
          <w:color w:val="auto"/>
          <w:sz w:val="28"/>
          <w:szCs w:val="28"/>
        </w:rPr>
      </w:pPr>
      <w:r w:rsidRPr="00D95288">
        <w:rPr>
          <w:color w:val="auto"/>
          <w:sz w:val="28"/>
          <w:szCs w:val="28"/>
        </w:rPr>
        <w:t>Оценка конкурентоспособности ООО «Бастион»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080"/>
        <w:gridCol w:w="1080"/>
        <w:gridCol w:w="3852"/>
      </w:tblGrid>
      <w:tr w:rsidR="00927325" w:rsidRPr="00D95288" w:rsidTr="006922E8">
        <w:trPr>
          <w:trHeight w:val="57"/>
        </w:trPr>
        <w:tc>
          <w:tcPr>
            <w:tcW w:w="306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Факторы</w:t>
            </w:r>
          </w:p>
          <w:p w:rsidR="00927325" w:rsidRPr="006922E8" w:rsidRDefault="00927325" w:rsidP="006922E8">
            <w:pPr>
              <w:spacing w:line="360" w:lineRule="auto"/>
              <w:jc w:val="both"/>
              <w:rPr>
                <w:rFonts w:ascii="Times New Roman" w:hAnsi="Times New Roman"/>
              </w:rPr>
            </w:pPr>
            <w:r w:rsidRPr="006922E8">
              <w:rPr>
                <w:rFonts w:ascii="Times New Roman" w:hAnsi="Times New Roman"/>
              </w:rPr>
              <w:t>Конкуренции</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Вес</w:t>
            </w:r>
          </w:p>
          <w:p w:rsidR="00927325" w:rsidRPr="006922E8" w:rsidRDefault="00927325" w:rsidP="006922E8">
            <w:pPr>
              <w:spacing w:line="360" w:lineRule="auto"/>
              <w:jc w:val="both"/>
              <w:rPr>
                <w:rFonts w:ascii="Times New Roman" w:hAnsi="Times New Roman"/>
              </w:rPr>
            </w:pPr>
            <w:r w:rsidRPr="006922E8">
              <w:rPr>
                <w:rFonts w:ascii="Times New Roman" w:hAnsi="Times New Roman"/>
              </w:rPr>
              <w:t>фактора</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Средняя</w:t>
            </w:r>
          </w:p>
          <w:p w:rsidR="00927325" w:rsidRPr="006922E8" w:rsidRDefault="00927325" w:rsidP="006922E8">
            <w:pPr>
              <w:spacing w:line="360" w:lineRule="auto"/>
              <w:jc w:val="both"/>
              <w:rPr>
                <w:rFonts w:ascii="Times New Roman" w:hAnsi="Times New Roman"/>
              </w:rPr>
            </w:pPr>
            <w:r w:rsidRPr="006922E8">
              <w:rPr>
                <w:rFonts w:ascii="Times New Roman" w:hAnsi="Times New Roman"/>
              </w:rPr>
              <w:t>оценка</w:t>
            </w:r>
          </w:p>
          <w:p w:rsidR="00927325" w:rsidRPr="006922E8" w:rsidRDefault="00927325" w:rsidP="006922E8">
            <w:pPr>
              <w:spacing w:line="360" w:lineRule="auto"/>
              <w:jc w:val="both"/>
              <w:rPr>
                <w:rFonts w:ascii="Times New Roman" w:hAnsi="Times New Roman"/>
              </w:rPr>
            </w:pPr>
            <w:r w:rsidRPr="006922E8">
              <w:rPr>
                <w:rFonts w:ascii="Times New Roman" w:hAnsi="Times New Roman"/>
              </w:rPr>
              <w:t>фактора</w:t>
            </w:r>
          </w:p>
        </w:tc>
        <w:tc>
          <w:tcPr>
            <w:tcW w:w="3852"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Краткий комментарий</w:t>
            </w:r>
          </w:p>
        </w:tc>
      </w:tr>
      <w:tr w:rsidR="00927325" w:rsidRPr="00D95288" w:rsidTr="006922E8">
        <w:trPr>
          <w:trHeight w:val="649"/>
        </w:trPr>
        <w:tc>
          <w:tcPr>
            <w:tcW w:w="306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1.Привлекательность рынка для работающих на нем конкурентов</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0,25</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2,3</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Рынок умеренно привлекателен</w:t>
            </w:r>
          </w:p>
        </w:tc>
      </w:tr>
      <w:tr w:rsidR="00927325" w:rsidRPr="00D95288" w:rsidTr="006922E8">
        <w:trPr>
          <w:trHeight w:val="556"/>
        </w:trPr>
        <w:tc>
          <w:tcPr>
            <w:tcW w:w="306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2. Степень насыщенности и концентрации рынка (число и рыночная доля крупных предприятий, конкурирующих на рынке)</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0,2</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1,8</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Рынок в настоящее время недостаточно насыщен торговыми площадями и слабо концентрирован (число и рыночная доля крупных сетевых компаний незначительны)</w:t>
            </w:r>
          </w:p>
        </w:tc>
      </w:tr>
      <w:tr w:rsidR="00927325" w:rsidRPr="00D95288" w:rsidTr="006922E8">
        <w:trPr>
          <w:trHeight w:val="1939"/>
        </w:trPr>
        <w:tc>
          <w:tcPr>
            <w:tcW w:w="3060"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3. Разнообразие форматов товаров и степень стандартизации форматов у присутствующих на рынке конкурентов</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0,15</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1,5</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Существует видимое разнообразие форматов торговли, но они пока не имеют четких критериев различия и зачастую наблюдается смешение форматов и переход из одного в другой, что косвенно свидетельствует о пока еще слабой конкуренции между форматами</w:t>
            </w:r>
          </w:p>
        </w:tc>
      </w:tr>
      <w:tr w:rsidR="00927325" w:rsidRPr="00D95288" w:rsidTr="006922E8">
        <w:trPr>
          <w:trHeight w:val="1607"/>
        </w:trPr>
        <w:tc>
          <w:tcPr>
            <w:tcW w:w="3060" w:type="dxa"/>
          </w:tcPr>
          <w:p w:rsidR="00927325" w:rsidRPr="006922E8" w:rsidRDefault="00927325" w:rsidP="006922E8">
            <w:pPr>
              <w:tabs>
                <w:tab w:val="left" w:pos="252"/>
              </w:tabs>
              <w:spacing w:line="360" w:lineRule="auto"/>
              <w:jc w:val="both"/>
              <w:rPr>
                <w:rFonts w:ascii="Times New Roman" w:hAnsi="Times New Roman"/>
              </w:rPr>
            </w:pPr>
            <w:r w:rsidRPr="006922E8">
              <w:rPr>
                <w:rFonts w:ascii="Times New Roman" w:hAnsi="Times New Roman"/>
              </w:rPr>
              <w:t>4. Разнообразие сопутствующих услуг, предлагаемых конкурентами рынку (доставка на дом, дисконт, охраняемая а/стоянка и пр.)</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0,1</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1</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Большого разнообразия сопутствующих услуг, оказываемых магазинами, пока не наблюдается, что косвенно свидетельствует о невысоком уровне внутриотраслевой конкуренции</w:t>
            </w:r>
          </w:p>
        </w:tc>
      </w:tr>
      <w:tr w:rsidR="00927325" w:rsidRPr="00D95288" w:rsidTr="006922E8">
        <w:trPr>
          <w:trHeight w:val="1028"/>
        </w:trPr>
        <w:tc>
          <w:tcPr>
            <w:tcW w:w="3060"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5. Барьеры ухода с рынка (ликвидность основных фондов и стоимость затрат на ликвидацию бизнеса)</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0,05</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1</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Барьеры для ухода с рынка не высоки (основные фонды достаточно ликвидны), что работает в направлении снижения внутриотраслевой конкуренции</w:t>
            </w:r>
          </w:p>
        </w:tc>
      </w:tr>
      <w:tr w:rsidR="00927325" w:rsidRPr="00D95288" w:rsidTr="006922E8">
        <w:trPr>
          <w:trHeight w:val="1100"/>
        </w:trPr>
        <w:tc>
          <w:tcPr>
            <w:tcW w:w="3060"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6. Наличие и разнообразие стратегий у конкурирующих на рынке компаний</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0,15</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1,9</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Ограниченное число работающих на розничном рынке предприятий имеют продуманную стратегию, «места на рынке пока хватает всем»</w:t>
            </w:r>
          </w:p>
        </w:tc>
      </w:tr>
      <w:tr w:rsidR="00927325" w:rsidRPr="00D95288" w:rsidTr="006922E8">
        <w:trPr>
          <w:trHeight w:val="569"/>
        </w:trPr>
        <w:tc>
          <w:tcPr>
            <w:tcW w:w="3060"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7. Ситуация на смежных товарных рынках (рынке розничной торговли, в частности)</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0,1</w:t>
            </w:r>
          </w:p>
        </w:tc>
        <w:tc>
          <w:tcPr>
            <w:tcW w:w="108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2,1</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 xml:space="preserve">Рынок сантехнического оборудования недостаточно организован и конкуренция на нем недостаточно высока, что косвенно способствует ослаблению конкуренции </w:t>
            </w:r>
          </w:p>
        </w:tc>
      </w:tr>
      <w:tr w:rsidR="00927325" w:rsidRPr="00D95288" w:rsidTr="006922E8">
        <w:trPr>
          <w:trHeight w:val="170"/>
        </w:trPr>
        <w:tc>
          <w:tcPr>
            <w:tcW w:w="3060" w:type="dxa"/>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Средневзвешенная оценка уровня внутриотраслевой конкуренции</w:t>
            </w:r>
          </w:p>
        </w:tc>
        <w:tc>
          <w:tcPr>
            <w:tcW w:w="2160" w:type="dxa"/>
            <w:gridSpan w:val="2"/>
            <w:vAlign w:val="center"/>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0,26</w:t>
            </w:r>
          </w:p>
        </w:tc>
        <w:tc>
          <w:tcPr>
            <w:tcW w:w="3852" w:type="dxa"/>
          </w:tcPr>
          <w:p w:rsidR="00927325" w:rsidRPr="006922E8" w:rsidRDefault="00927325" w:rsidP="006922E8">
            <w:pPr>
              <w:spacing w:line="360" w:lineRule="auto"/>
              <w:jc w:val="both"/>
              <w:rPr>
                <w:rFonts w:ascii="Times New Roman" w:hAnsi="Times New Roman"/>
              </w:rPr>
            </w:pPr>
            <w:r w:rsidRPr="006922E8">
              <w:rPr>
                <w:rFonts w:ascii="Times New Roman" w:hAnsi="Times New Roman"/>
              </w:rPr>
              <w:t>В целом уровень внутриотраслевой конкуренции в настоящее время невысок – ввиду низкой степени насыщенности и концентрации рынка, неоднородности и слабой организованности его участников</w:t>
            </w:r>
          </w:p>
        </w:tc>
      </w:tr>
    </w:tbl>
    <w:p w:rsidR="00927325" w:rsidRPr="00A44A5A" w:rsidRDefault="00927325" w:rsidP="006922E8">
      <w:pPr>
        <w:pStyle w:val="ae"/>
        <w:widowControl w:val="0"/>
        <w:spacing w:after="0" w:line="360" w:lineRule="auto"/>
        <w:ind w:left="0" w:firstLine="709"/>
        <w:jc w:val="both"/>
        <w:rPr>
          <w:color w:val="FFFFFF"/>
          <w:sz w:val="28"/>
          <w:szCs w:val="28"/>
        </w:rPr>
      </w:pPr>
      <w:bookmarkStart w:id="31" w:name="_GoBack"/>
      <w:bookmarkEnd w:id="31"/>
    </w:p>
    <w:sectPr w:rsidR="00927325" w:rsidRPr="00A44A5A" w:rsidSect="00D95288">
      <w:headerReference w:type="even" r:id="rId17"/>
      <w:headerReference w:type="default" r:id="rId18"/>
      <w:headerReference w:type="firs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A5A" w:rsidRDefault="00A44A5A">
      <w:pPr>
        <w:widowControl/>
        <w:rPr>
          <w:rFonts w:ascii="Times New Roman" w:hAnsi="Times New Roman"/>
          <w:sz w:val="24"/>
          <w:szCs w:val="24"/>
        </w:rPr>
      </w:pPr>
      <w:r>
        <w:rPr>
          <w:rFonts w:ascii="Times New Roman" w:hAnsi="Times New Roman"/>
          <w:sz w:val="24"/>
          <w:szCs w:val="24"/>
        </w:rPr>
        <w:separator/>
      </w:r>
    </w:p>
  </w:endnote>
  <w:endnote w:type="continuationSeparator" w:id="0">
    <w:p w:rsidR="00A44A5A" w:rsidRDefault="00A44A5A">
      <w:pPr>
        <w:widowControl/>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A5A" w:rsidRDefault="00A44A5A">
      <w:pPr>
        <w:widowControl/>
        <w:rPr>
          <w:rFonts w:ascii="Times New Roman" w:hAnsi="Times New Roman"/>
          <w:sz w:val="24"/>
          <w:szCs w:val="24"/>
        </w:rPr>
      </w:pPr>
      <w:r>
        <w:rPr>
          <w:rFonts w:ascii="Times New Roman" w:hAnsi="Times New Roman"/>
          <w:sz w:val="24"/>
          <w:szCs w:val="24"/>
        </w:rPr>
        <w:separator/>
      </w:r>
    </w:p>
  </w:footnote>
  <w:footnote w:type="continuationSeparator" w:id="0">
    <w:p w:rsidR="00A44A5A" w:rsidRDefault="00A44A5A">
      <w:pPr>
        <w:widowControl/>
        <w:rPr>
          <w:rFonts w:ascii="Times New Roman" w:hAnsi="Times New Roman"/>
          <w:sz w:val="24"/>
          <w:szCs w:val="24"/>
        </w:rPr>
      </w:pPr>
      <w:r>
        <w:rPr>
          <w:rFonts w:ascii="Times New Roman" w:hAnsi="Times New Roman"/>
          <w:sz w:val="24"/>
          <w:szCs w:val="24"/>
        </w:rPr>
        <w:continuationSeparator/>
      </w:r>
    </w:p>
  </w:footnote>
  <w:footnote w:id="1">
    <w:p w:rsidR="00A44A5A" w:rsidRDefault="00D95288" w:rsidP="00D95288">
      <w:pPr>
        <w:jc w:val="both"/>
        <w:rPr>
          <w:rFonts w:ascii="Times New Roman" w:hAnsi="Times New Roman"/>
          <w:sz w:val="24"/>
          <w:szCs w:val="24"/>
        </w:rPr>
      </w:pPr>
      <w:r w:rsidRPr="00FA663A">
        <w:rPr>
          <w:rStyle w:val="a5"/>
          <w:rFonts w:ascii="Times New Roman" w:hAnsi="Times New Roman"/>
        </w:rPr>
        <w:footnoteRef/>
      </w:r>
      <w:r w:rsidRPr="00FA663A">
        <w:rPr>
          <w:rFonts w:ascii="Times New Roman" w:hAnsi="Times New Roman"/>
        </w:rPr>
        <w:t xml:space="preserve"> </w:t>
      </w:r>
      <w:r w:rsidRPr="00FA663A">
        <w:rPr>
          <w:rFonts w:ascii="Times New Roman" w:hAnsi="Times New Roman"/>
          <w:b/>
        </w:rPr>
        <w:t>Вопросы методики принятия оптимальных управленческих решений в условиях риска</w:t>
      </w:r>
      <w:r w:rsidRPr="00FA663A">
        <w:rPr>
          <w:rFonts w:ascii="Times New Roman" w:hAnsi="Times New Roman"/>
        </w:rPr>
        <w:t xml:space="preserve"> // Сборник научных трудов  Независимого Аграрно-экономического Общества России.  – Москва: МСХА, 2007. – </w:t>
      </w:r>
      <w:r>
        <w:rPr>
          <w:rFonts w:ascii="Times New Roman" w:hAnsi="Times New Roman"/>
        </w:rPr>
        <w:t>С. 15</w:t>
      </w:r>
      <w:r w:rsidRPr="00FA663A">
        <w:rPr>
          <w:rFonts w:ascii="Times New Roman" w:hAnsi="Times New Roman"/>
        </w:rPr>
        <w:t>.</w:t>
      </w:r>
    </w:p>
  </w:footnote>
  <w:footnote w:id="2">
    <w:p w:rsidR="00A44A5A" w:rsidRDefault="00A44A5A" w:rsidP="00E91B6B">
      <w:pPr>
        <w:pStyle w:val="a3"/>
      </w:pPr>
    </w:p>
  </w:footnote>
  <w:footnote w:id="3">
    <w:p w:rsidR="00A44A5A" w:rsidRDefault="00D95288" w:rsidP="00D95288">
      <w:pPr>
        <w:spacing w:line="360" w:lineRule="auto"/>
        <w:jc w:val="both"/>
        <w:rPr>
          <w:rFonts w:ascii="Times New Roman" w:hAnsi="Times New Roman"/>
          <w:sz w:val="24"/>
          <w:szCs w:val="24"/>
        </w:rPr>
      </w:pPr>
      <w:r>
        <w:rPr>
          <w:rStyle w:val="a5"/>
          <w:b/>
          <w:sz w:val="24"/>
          <w:szCs w:val="24"/>
        </w:rPr>
        <w:t>2</w:t>
      </w:r>
      <w:r>
        <w:rPr>
          <w:rFonts w:ascii="Times New Roman" w:hAnsi="Times New Roman"/>
          <w:sz w:val="24"/>
          <w:szCs w:val="24"/>
        </w:rPr>
        <w:t xml:space="preserve"> </w:t>
      </w:r>
      <w:r w:rsidRPr="00124373">
        <w:rPr>
          <w:rFonts w:ascii="Times New Roman" w:hAnsi="Times New Roman"/>
          <w:b/>
          <w:bCs/>
        </w:rPr>
        <w:t>Кинев Ю.Ю.</w:t>
      </w:r>
      <w:r w:rsidRPr="00124373">
        <w:rPr>
          <w:rFonts w:ascii="Times New Roman" w:hAnsi="Times New Roman"/>
          <w:bCs/>
        </w:rPr>
        <w:t xml:space="preserve">  </w:t>
      </w:r>
      <w:r w:rsidRPr="00124373">
        <w:rPr>
          <w:rFonts w:ascii="Times New Roman" w:hAnsi="Times New Roman"/>
        </w:rPr>
        <w:t>Оценка рисков финансово-хозяйственной деятельности предприятий на этапе принятия управленческого решения. // Менеджмент в России  и  за рубежом. - 2000. -  № 5. - С.57.</w:t>
      </w:r>
    </w:p>
  </w:footnote>
  <w:footnote w:id="4">
    <w:p w:rsidR="00A44A5A" w:rsidRDefault="00D95288">
      <w:pPr>
        <w:pStyle w:val="a3"/>
      </w:pPr>
      <w:r>
        <w:rPr>
          <w:rStyle w:val="a5"/>
        </w:rPr>
        <w:footnoteRef/>
      </w:r>
      <w:r>
        <w:t xml:space="preserve"> </w:t>
      </w:r>
      <w:r w:rsidRPr="00FA663A">
        <w:rPr>
          <w:b/>
        </w:rPr>
        <w:t>Глизнуцин В. С</w:t>
      </w:r>
      <w:r w:rsidRPr="00FA663A">
        <w:t>.  Корпоративный подход к принятию управленческих решений // Управление персона</w:t>
      </w:r>
      <w:r>
        <w:t>лом. – 2002. - № 5. – С. 25</w:t>
      </w:r>
      <w:r w:rsidRPr="00FA663A">
        <w:t>.</w:t>
      </w:r>
    </w:p>
  </w:footnote>
  <w:footnote w:id="5">
    <w:p w:rsidR="00A44A5A" w:rsidRDefault="00D95288" w:rsidP="00324B65">
      <w:pPr>
        <w:pStyle w:val="a3"/>
        <w:jc w:val="both"/>
      </w:pPr>
      <w:r w:rsidRPr="004A38B4">
        <w:rPr>
          <w:rStyle w:val="a5"/>
          <w:b/>
        </w:rPr>
        <w:footnoteRef/>
      </w:r>
      <w:r w:rsidRPr="004A38B4">
        <w:rPr>
          <w:b/>
        </w:rPr>
        <w:t xml:space="preserve"> Романов В. С</w:t>
      </w:r>
      <w:r>
        <w:t>. Риск-менеджмент как условие развития предприятия // Теория и практика реструктуризации предприятий: Сборник материалов Всероссийской научно-практической конференции. Пенза. - 2006 . - с.144-146.</w:t>
      </w:r>
    </w:p>
  </w:footnote>
  <w:footnote w:id="6">
    <w:p w:rsidR="00A44A5A" w:rsidRDefault="00D95288" w:rsidP="00D95288">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124373">
        <w:rPr>
          <w:rFonts w:ascii="Times New Roman" w:hAnsi="Times New Roman"/>
          <w:b/>
        </w:rPr>
        <w:t>Федотов Д. К.</w:t>
      </w:r>
      <w:r w:rsidRPr="00124373">
        <w:rPr>
          <w:rFonts w:ascii="Times New Roman" w:hAnsi="Times New Roman"/>
        </w:rPr>
        <w:t xml:space="preserve"> Комплексный подход к управлению рисками // Финансовый бизнес. – 2007. - №5. – С. 18 -25.</w:t>
      </w:r>
    </w:p>
  </w:footnote>
  <w:footnote w:id="7">
    <w:p w:rsidR="00A44A5A" w:rsidRDefault="00D95288" w:rsidP="00D95288">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124373">
        <w:rPr>
          <w:rFonts w:ascii="Times New Roman" w:hAnsi="Times New Roman"/>
          <w:b/>
          <w:iCs/>
        </w:rPr>
        <w:t>Шапкин А.С.</w:t>
      </w:r>
      <w:r w:rsidRPr="00124373">
        <w:rPr>
          <w:rFonts w:ascii="Times New Roman" w:hAnsi="Times New Roman"/>
        </w:rPr>
        <w:t xml:space="preserve"> Экономические и финансовые риски. Оценка, управление, портфель инвестиций. - 2-е изд. - М.: Издательско-торговая корпорация «Дашков и К</w:t>
      </w:r>
      <w:r w:rsidRPr="00124373">
        <w:rPr>
          <w:rFonts w:ascii="Times New Roman" w:hAnsi="Times New Roman"/>
          <w:vertAlign w:val="superscript"/>
        </w:rPr>
        <w:t>О</w:t>
      </w:r>
      <w:r w:rsidRPr="00124373">
        <w:rPr>
          <w:rFonts w:ascii="Times New Roman" w:hAnsi="Times New Roman"/>
        </w:rPr>
        <w:t>». -  2003. – 546 с.</w:t>
      </w:r>
    </w:p>
  </w:footnote>
  <w:footnote w:id="8">
    <w:p w:rsidR="00A44A5A" w:rsidRDefault="00D95288" w:rsidP="00D95288">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F45CB6">
        <w:rPr>
          <w:rFonts w:ascii="Times New Roman" w:hAnsi="Times New Roman"/>
          <w:b/>
        </w:rPr>
        <w:t>Щербакова Л. А</w:t>
      </w:r>
      <w:r w:rsidRPr="00F45CB6">
        <w:rPr>
          <w:rFonts w:ascii="Times New Roman" w:hAnsi="Times New Roman"/>
        </w:rPr>
        <w:t>. Кризис как явление переходящее // ЭКО. - 2006. -  №6. -С. 22-26.</w:t>
      </w:r>
    </w:p>
  </w:footnote>
  <w:footnote w:id="9">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F45CB6">
        <w:rPr>
          <w:rFonts w:ascii="Times New Roman" w:hAnsi="Times New Roman"/>
          <w:b/>
        </w:rPr>
        <w:t>Щербакова Л. А.</w:t>
      </w:r>
      <w:r w:rsidRPr="00F45CB6">
        <w:rPr>
          <w:rFonts w:ascii="Times New Roman" w:hAnsi="Times New Roman"/>
        </w:rPr>
        <w:t xml:space="preserve"> Кризис как явление переходящее // ЭКО. - 2006. -  №6. -</w:t>
      </w:r>
      <w:r>
        <w:rPr>
          <w:rFonts w:ascii="Times New Roman" w:hAnsi="Times New Roman"/>
        </w:rPr>
        <w:t xml:space="preserve"> </w:t>
      </w:r>
      <w:r w:rsidRPr="00F45CB6">
        <w:rPr>
          <w:rFonts w:ascii="Times New Roman" w:hAnsi="Times New Roman"/>
        </w:rPr>
        <w:t>С.</w:t>
      </w:r>
      <w:r w:rsidRPr="00DE6D86">
        <w:rPr>
          <w:rFonts w:ascii="Times New Roman" w:hAnsi="Times New Roman"/>
          <w:sz w:val="28"/>
          <w:szCs w:val="28"/>
        </w:rPr>
        <w:t xml:space="preserve"> </w:t>
      </w:r>
      <w:r w:rsidRPr="00F45CB6">
        <w:rPr>
          <w:rFonts w:ascii="Times New Roman" w:hAnsi="Times New Roman"/>
        </w:rPr>
        <w:t>22-26.</w:t>
      </w:r>
    </w:p>
  </w:footnote>
  <w:footnote w:id="10">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956598">
        <w:rPr>
          <w:rFonts w:ascii="Times New Roman" w:hAnsi="Times New Roman"/>
          <w:b/>
        </w:rPr>
        <w:t>Ван Хорн Джеймс Н.</w:t>
      </w:r>
      <w:r w:rsidRPr="00956598">
        <w:rPr>
          <w:rFonts w:ascii="Times New Roman" w:hAnsi="Times New Roman"/>
        </w:rPr>
        <w:t xml:space="preserve"> Основы управления финансами /ред. Елисеева И.И. - М.: Финансы и статистика, 2006. - 156 с.</w:t>
      </w:r>
    </w:p>
  </w:footnote>
  <w:footnote w:id="11">
    <w:p w:rsidR="00A44A5A" w:rsidRDefault="00D95288" w:rsidP="004B42B9">
      <w:pPr>
        <w:widowControl/>
        <w:rPr>
          <w:rFonts w:ascii="Times New Roman" w:hAnsi="Times New Roman"/>
          <w:sz w:val="24"/>
          <w:szCs w:val="24"/>
        </w:rPr>
      </w:pPr>
      <w:r w:rsidRPr="003F19BA">
        <w:rPr>
          <w:rStyle w:val="a5"/>
          <w:rFonts w:ascii="Times New Roman" w:hAnsi="Times New Roman"/>
        </w:rPr>
        <w:footnoteRef/>
      </w:r>
      <w:r w:rsidRPr="003F19BA">
        <w:rPr>
          <w:rFonts w:ascii="Times New Roman" w:hAnsi="Times New Roman"/>
        </w:rPr>
        <w:t xml:space="preserve"> </w:t>
      </w:r>
      <w:r w:rsidRPr="00533393">
        <w:rPr>
          <w:rFonts w:ascii="Times New Roman" w:eastAsia="SimSun" w:hAnsi="Times New Roman"/>
          <w:b/>
          <w:iCs/>
        </w:rPr>
        <w:t>Шапкин А.С.</w:t>
      </w:r>
      <w:r w:rsidRPr="003F19BA">
        <w:rPr>
          <w:rFonts w:ascii="Times New Roman" w:eastAsia="SimSun" w:hAnsi="Times New Roman"/>
        </w:rPr>
        <w:t xml:space="preserve"> Экономические и финансовые риски. Оценка, управление, портфель инвестиций.- 2-е изд. - М. - 2003. – С.</w:t>
      </w:r>
      <w:r w:rsidRPr="003F19BA">
        <w:rPr>
          <w:rFonts w:ascii="Times New Roman" w:hAnsi="Times New Roman"/>
        </w:rPr>
        <w:t xml:space="preserve"> 274.</w:t>
      </w:r>
    </w:p>
  </w:footnote>
  <w:footnote w:id="12">
    <w:p w:rsidR="00A44A5A" w:rsidRDefault="00D95288" w:rsidP="004B42B9">
      <w:pPr>
        <w:widowControl/>
        <w:rPr>
          <w:rFonts w:ascii="Times New Roman" w:hAnsi="Times New Roman"/>
          <w:sz w:val="24"/>
          <w:szCs w:val="24"/>
        </w:rPr>
      </w:pPr>
      <w:r w:rsidRPr="003F19BA">
        <w:rPr>
          <w:rStyle w:val="a5"/>
          <w:rFonts w:ascii="Times New Roman" w:hAnsi="Times New Roman"/>
        </w:rPr>
        <w:footnoteRef/>
      </w:r>
      <w:r w:rsidRPr="003F19BA">
        <w:rPr>
          <w:rFonts w:ascii="Times New Roman" w:hAnsi="Times New Roman"/>
        </w:rPr>
        <w:t xml:space="preserve"> Управление риском: Учеб. пособ./ </w:t>
      </w:r>
      <w:r w:rsidRPr="00533393">
        <w:rPr>
          <w:rFonts w:ascii="Times New Roman" w:hAnsi="Times New Roman"/>
          <w:b/>
        </w:rPr>
        <w:t>Хохлов Н.В</w:t>
      </w:r>
      <w:r w:rsidRPr="003F19BA">
        <w:rPr>
          <w:rFonts w:ascii="Times New Roman" w:hAnsi="Times New Roman"/>
        </w:rPr>
        <w:t>. – 2001. – С.127.</w:t>
      </w:r>
    </w:p>
  </w:footnote>
  <w:footnote w:id="13">
    <w:p w:rsidR="00A44A5A" w:rsidRDefault="00D95288" w:rsidP="004B42B9">
      <w:pPr>
        <w:widowControl/>
        <w:rPr>
          <w:rFonts w:ascii="Times New Roman" w:hAnsi="Times New Roman"/>
          <w:sz w:val="24"/>
          <w:szCs w:val="24"/>
        </w:rPr>
      </w:pPr>
      <w:r w:rsidRPr="003F19BA">
        <w:rPr>
          <w:rStyle w:val="a5"/>
          <w:rFonts w:ascii="Times New Roman" w:hAnsi="Times New Roman"/>
        </w:rPr>
        <w:footnoteRef/>
      </w:r>
      <w:r w:rsidRPr="003F19BA">
        <w:rPr>
          <w:rFonts w:ascii="Times New Roman" w:hAnsi="Times New Roman"/>
        </w:rPr>
        <w:t xml:space="preserve"> </w:t>
      </w:r>
      <w:r w:rsidRPr="00533393">
        <w:rPr>
          <w:rFonts w:ascii="Times New Roman" w:hAnsi="Times New Roman"/>
          <w:b/>
        </w:rPr>
        <w:t>Качалов Р.М</w:t>
      </w:r>
      <w:r w:rsidRPr="003F19BA">
        <w:rPr>
          <w:rFonts w:ascii="Times New Roman" w:hAnsi="Times New Roman"/>
        </w:rPr>
        <w:t>. Управление хозяйственным риском. Введение – М.: Наука. - 2002. – С.97.</w:t>
      </w:r>
    </w:p>
  </w:footnote>
  <w:footnote w:id="14">
    <w:p w:rsidR="00A44A5A" w:rsidRDefault="00D95288" w:rsidP="004B42B9">
      <w:pPr>
        <w:pStyle w:val="a3"/>
      </w:pPr>
      <w:r>
        <w:rPr>
          <w:rStyle w:val="a5"/>
        </w:rPr>
        <w:footnoteRef/>
      </w:r>
      <w:r>
        <w:t xml:space="preserve"> </w:t>
      </w:r>
      <w:r w:rsidRPr="00533393">
        <w:rPr>
          <w:b/>
        </w:rPr>
        <w:t>Ван Хорн Дж.К</w:t>
      </w:r>
      <w:r>
        <w:t>. Основы управления финансами. – М.: Финансы и статистика. - 2006. - С.35</w:t>
      </w:r>
    </w:p>
  </w:footnote>
  <w:footnote w:id="15">
    <w:p w:rsidR="00A44A5A" w:rsidRDefault="00D95288" w:rsidP="00FA663A">
      <w:pPr>
        <w:jc w:val="both"/>
        <w:rPr>
          <w:rFonts w:ascii="Times New Roman" w:hAnsi="Times New Roman"/>
          <w:sz w:val="24"/>
          <w:szCs w:val="24"/>
        </w:rPr>
      </w:pPr>
      <w:r w:rsidRPr="00FA663A">
        <w:rPr>
          <w:rStyle w:val="a5"/>
          <w:rFonts w:ascii="Times New Roman" w:hAnsi="Times New Roman"/>
        </w:rPr>
        <w:footnoteRef/>
      </w:r>
      <w:r>
        <w:rPr>
          <w:rFonts w:ascii="Times New Roman" w:hAnsi="Times New Roman"/>
          <w:sz w:val="18"/>
          <w:szCs w:val="18"/>
        </w:rPr>
        <w:t xml:space="preserve"> </w:t>
      </w:r>
      <w:r w:rsidRPr="0005418E">
        <w:rPr>
          <w:rFonts w:ascii="Times New Roman" w:hAnsi="Times New Roman"/>
          <w:b/>
          <w:sz w:val="18"/>
          <w:szCs w:val="18"/>
        </w:rPr>
        <w:t>Вопросы методики принятия оптимальных управленческих решений в условиях риска</w:t>
      </w:r>
      <w:r w:rsidRPr="00FA663A">
        <w:rPr>
          <w:rFonts w:ascii="Times New Roman" w:hAnsi="Times New Roman"/>
          <w:sz w:val="18"/>
          <w:szCs w:val="18"/>
        </w:rPr>
        <w:t xml:space="preserve"> // Сборник научных трудов  Независимого Аграрно-экономического Общества России.  – Москва: МСХА, 2007. – </w:t>
      </w:r>
      <w:r>
        <w:rPr>
          <w:rFonts w:ascii="Times New Roman" w:hAnsi="Times New Roman"/>
          <w:sz w:val="18"/>
          <w:szCs w:val="18"/>
        </w:rPr>
        <w:t>С. 38</w:t>
      </w:r>
      <w:r w:rsidRPr="00FA663A">
        <w:rPr>
          <w:rFonts w:ascii="Times New Roman" w:hAnsi="Times New Roman"/>
          <w:sz w:val="18"/>
          <w:szCs w:val="18"/>
        </w:rPr>
        <w:t>.</w:t>
      </w:r>
    </w:p>
  </w:footnote>
  <w:footnote w:id="16">
    <w:p w:rsidR="00A44A5A" w:rsidRDefault="00D95288" w:rsidP="00532EE9">
      <w:pPr>
        <w:spacing w:line="360" w:lineRule="auto"/>
        <w:ind w:left="360"/>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890710">
        <w:rPr>
          <w:rFonts w:ascii="Times New Roman" w:hAnsi="Times New Roman"/>
          <w:b/>
        </w:rPr>
        <w:t>Бакланов В. И</w:t>
      </w:r>
      <w:r w:rsidRPr="00890710">
        <w:rPr>
          <w:rFonts w:ascii="Times New Roman" w:hAnsi="Times New Roman"/>
        </w:rPr>
        <w:t>. Финансовая деятельность предприятия в современных условиях. -</w:t>
      </w:r>
      <w:r>
        <w:rPr>
          <w:rFonts w:ascii="Times New Roman" w:hAnsi="Times New Roman"/>
        </w:rPr>
        <w:t xml:space="preserve"> М.: Экономика, 2005. -  375 с.</w:t>
      </w:r>
    </w:p>
  </w:footnote>
  <w:footnote w:id="17">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5A7DBC">
        <w:rPr>
          <w:rFonts w:ascii="Times New Roman" w:hAnsi="Times New Roman"/>
          <w:b/>
        </w:rPr>
        <w:t>Федеральный закон</w:t>
      </w:r>
      <w:r w:rsidRPr="005A7DBC">
        <w:rPr>
          <w:rFonts w:ascii="Times New Roman" w:hAnsi="Times New Roman"/>
        </w:rPr>
        <w:t xml:space="preserve"> от 8 февраля </w:t>
      </w:r>
      <w:smartTag w:uri="urn:schemas-microsoft-com:office:smarttags" w:element="metricconverter">
        <w:smartTagPr>
          <w:attr w:name="ProductID" w:val="1998 г"/>
        </w:smartTagPr>
        <w:r w:rsidRPr="005A7DBC">
          <w:rPr>
            <w:rFonts w:ascii="Times New Roman" w:hAnsi="Times New Roman"/>
          </w:rPr>
          <w:t>1998 г</w:t>
        </w:r>
      </w:smartTag>
      <w:r w:rsidRPr="005A7DBC">
        <w:rPr>
          <w:rFonts w:ascii="Times New Roman" w:hAnsi="Times New Roman"/>
        </w:rPr>
        <w:t xml:space="preserve">. N 14-ФЗ «Об обществах с ограниченной ответственностью» (с изменениями от 11 июля, 31 декабря </w:t>
      </w:r>
      <w:smartTag w:uri="urn:schemas-microsoft-com:office:smarttags" w:element="metricconverter">
        <w:smartTagPr>
          <w:attr w:name="ProductID" w:val="1998 г"/>
        </w:smartTagPr>
        <w:r w:rsidRPr="005A7DBC">
          <w:rPr>
            <w:rFonts w:ascii="Times New Roman" w:hAnsi="Times New Roman"/>
          </w:rPr>
          <w:t>1998 г</w:t>
        </w:r>
      </w:smartTag>
      <w:r w:rsidRPr="005A7DBC">
        <w:rPr>
          <w:rFonts w:ascii="Times New Roman" w:hAnsi="Times New Roman"/>
        </w:rPr>
        <w:t>.). //Собрание законодательства РФ. - 1998. -  № 12..</w:t>
      </w:r>
    </w:p>
  </w:footnote>
  <w:footnote w:id="18">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5A7DBC">
        <w:rPr>
          <w:rFonts w:ascii="Times New Roman" w:hAnsi="Times New Roman"/>
          <w:b/>
        </w:rPr>
        <w:t xml:space="preserve">Абрютина М.С., Грачев А. В. </w:t>
      </w:r>
      <w:r w:rsidRPr="005A7DBC">
        <w:rPr>
          <w:rFonts w:ascii="Times New Roman" w:hAnsi="Times New Roman"/>
        </w:rPr>
        <w:t>Анализ финансово-экономической деятельности предприятия / М.С. Абрютина, А.В. Грачев. - М. : «Дело и сервис», 2007. - 450 с.</w:t>
      </w:r>
    </w:p>
  </w:footnote>
  <w:footnote w:id="19">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5A7DBC">
        <w:rPr>
          <w:rFonts w:ascii="Times New Roman" w:hAnsi="Times New Roman"/>
          <w:b/>
        </w:rPr>
        <w:t>Альгин А.П.</w:t>
      </w:r>
      <w:r w:rsidRPr="005A7DBC">
        <w:rPr>
          <w:rFonts w:ascii="Times New Roman" w:hAnsi="Times New Roman"/>
        </w:rPr>
        <w:t> Риск в предпринимательстве / А. П. Альгин. - Спб. : Питер,   2002. – 340 с.</w:t>
      </w:r>
    </w:p>
  </w:footnote>
  <w:footnote w:id="20">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60A2D">
        <w:rPr>
          <w:rFonts w:ascii="Times New Roman" w:hAnsi="Times New Roman"/>
          <w:b/>
        </w:rPr>
        <w:t>Использование теории игр при принятии оптимальных управленческих решений в условиях риска</w:t>
      </w:r>
      <w:r w:rsidRPr="00660A2D">
        <w:rPr>
          <w:rFonts w:ascii="Times New Roman" w:hAnsi="Times New Roman"/>
        </w:rPr>
        <w:t xml:space="preserve"> //  Методы оптимизации и их приложения: Труды XI международной Байкальской  школы-семинара. – Иркутск: ИГУ, 2006. – С. 13</w:t>
      </w:r>
    </w:p>
  </w:footnote>
  <w:footnote w:id="21">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2871AB">
        <w:rPr>
          <w:rFonts w:ascii="Times New Roman" w:hAnsi="Times New Roman"/>
          <w:b/>
        </w:rPr>
        <w:t>Абрютина М.С.</w:t>
      </w:r>
      <w:r w:rsidRPr="002871AB">
        <w:rPr>
          <w:rFonts w:ascii="Times New Roman" w:hAnsi="Times New Roman"/>
        </w:rPr>
        <w:t xml:space="preserve"> Экономический анализ торговой деятельности / М.С, Абрютина . – М. : Финансы,  2006. - 349 с.</w:t>
      </w:r>
    </w:p>
  </w:footnote>
  <w:footnote w:id="22">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D7BAF">
        <w:rPr>
          <w:rFonts w:ascii="Times New Roman" w:hAnsi="Times New Roman"/>
          <w:b/>
        </w:rPr>
        <w:t>Методические рекомендации о порядке формирования показателей бухгалтерской отчетности организации</w:t>
      </w:r>
      <w:r w:rsidRPr="006D7BAF">
        <w:rPr>
          <w:rFonts w:ascii="Times New Roman" w:hAnsi="Times New Roman"/>
        </w:rPr>
        <w:t>, утвержденных приказом Минфина РФ от 28 июня 2004 года № 60н.</w:t>
      </w:r>
    </w:p>
  </w:footnote>
  <w:footnote w:id="23">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F06799">
        <w:rPr>
          <w:rFonts w:ascii="Times New Roman" w:hAnsi="Times New Roman"/>
          <w:b/>
        </w:rPr>
        <w:t>Бердникова Т.Б.</w:t>
      </w:r>
      <w:r w:rsidRPr="00F06799">
        <w:rPr>
          <w:rFonts w:ascii="Times New Roman" w:hAnsi="Times New Roman"/>
        </w:rPr>
        <w:t xml:space="preserve"> Анализ и диагностика финансово-хозяйственной дея-тельности предприятия / Т.Б. Бакадыров. - М.: Экономист. - 2005.- 540 с.</w:t>
      </w:r>
    </w:p>
  </w:footnote>
  <w:footnote w:id="24">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F06799">
        <w:rPr>
          <w:rFonts w:ascii="Times New Roman" w:hAnsi="Times New Roman"/>
          <w:b/>
        </w:rPr>
        <w:t>Алексеев П.Д.</w:t>
      </w:r>
      <w:r w:rsidRPr="00F06799">
        <w:rPr>
          <w:rFonts w:ascii="Times New Roman" w:hAnsi="Times New Roman"/>
        </w:rPr>
        <w:t xml:space="preserve"> Финансово-экономическое состояние предприятия / П.Д. Алексеев. - М.:Издательство «ПРИОР»,  2005. – 340 с.</w:t>
      </w:r>
    </w:p>
  </w:footnote>
  <w:footnote w:id="25">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b/>
        </w:rPr>
        <w:t xml:space="preserve"> </w:t>
      </w:r>
      <w:r w:rsidRPr="00F06799">
        <w:rPr>
          <w:rFonts w:ascii="Times New Roman" w:hAnsi="Times New Roman"/>
          <w:b/>
        </w:rPr>
        <w:t>Баканов М.И</w:t>
      </w:r>
      <w:r w:rsidRPr="00F06799">
        <w:rPr>
          <w:rFonts w:ascii="Times New Roman" w:hAnsi="Times New Roman"/>
        </w:rPr>
        <w:t>. Анализ хозяйственной деятельности в торговле / М.И. Баканов. - М.: Экономика. - 2003. - 248с.</w:t>
      </w:r>
    </w:p>
  </w:footnote>
  <w:footnote w:id="26">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F06799">
        <w:rPr>
          <w:rFonts w:ascii="Times New Roman" w:hAnsi="Times New Roman"/>
          <w:b/>
        </w:rPr>
        <w:t>Кравченко Л.И.</w:t>
      </w:r>
      <w:r w:rsidRPr="00F06799">
        <w:rPr>
          <w:rFonts w:ascii="Times New Roman" w:hAnsi="Times New Roman"/>
        </w:rPr>
        <w:t xml:space="preserve"> Анализ хозяйственной деятельности в торговле / Л.И. Кравченко. - Мн.: Вышейшая школа. -  2006. – 278 с.</w:t>
      </w:r>
    </w:p>
  </w:footnote>
  <w:footnote w:id="27">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FA3027">
        <w:rPr>
          <w:rFonts w:ascii="Times New Roman" w:hAnsi="Times New Roman"/>
          <w:b/>
          <w:bCs/>
        </w:rPr>
        <w:t>Литовских А.М.</w:t>
      </w:r>
      <w:r w:rsidRPr="00FA3027">
        <w:rPr>
          <w:rFonts w:ascii="Times New Roman" w:hAnsi="Times New Roman"/>
        </w:rPr>
        <w:t xml:space="preserve"> Финансовый менеджмент / А. М. Литовских. - </w:t>
      </w:r>
      <w:r w:rsidRPr="00AD3F9D">
        <w:rPr>
          <w:rFonts w:ascii="Times New Roman" w:hAnsi="Times New Roman"/>
        </w:rPr>
        <w:t>Таганрог: Изд-во ТРТУ</w:t>
      </w:r>
      <w:r w:rsidRPr="00FA3027">
        <w:rPr>
          <w:rFonts w:ascii="Times New Roman" w:hAnsi="Times New Roman"/>
          <w:color w:val="000000"/>
        </w:rPr>
        <w:t>. - 2004. - 214с.</w:t>
      </w:r>
    </w:p>
  </w:footnote>
  <w:footnote w:id="28">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B96373">
        <w:rPr>
          <w:rFonts w:ascii="Times New Roman" w:hAnsi="Times New Roman"/>
          <w:b/>
        </w:rPr>
        <w:t>Ефимова О. В.</w:t>
      </w:r>
      <w:r w:rsidRPr="00B96373">
        <w:rPr>
          <w:rFonts w:ascii="Times New Roman" w:hAnsi="Times New Roman"/>
        </w:rPr>
        <w:t xml:space="preserve"> Как анализировать финансовое положение предприятия / О.В. Ефимова. – М.: ИНФРА –М, 2005. - 521 с.</w:t>
      </w:r>
    </w:p>
  </w:footnote>
  <w:footnote w:id="29">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B96373">
        <w:rPr>
          <w:rFonts w:ascii="Times New Roman" w:hAnsi="Times New Roman"/>
          <w:b/>
        </w:rPr>
        <w:t>Глизнуцин В. С.</w:t>
      </w:r>
      <w:r w:rsidRPr="00B96373">
        <w:rPr>
          <w:rFonts w:ascii="Times New Roman" w:hAnsi="Times New Roman"/>
        </w:rPr>
        <w:t xml:space="preserve">  Корпоративный подход к принятию управленческих решений // Управление персоналом. – 2002. - № 5. – С. 25 – 27.</w:t>
      </w:r>
    </w:p>
  </w:footnote>
  <w:footnote w:id="30">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B96373">
        <w:rPr>
          <w:rFonts w:ascii="Times New Roman" w:hAnsi="Times New Roman"/>
          <w:b/>
        </w:rPr>
        <w:t>Голубков Е. П.</w:t>
      </w:r>
      <w:r w:rsidRPr="00B96373">
        <w:rPr>
          <w:rFonts w:ascii="Times New Roman" w:hAnsi="Times New Roman"/>
        </w:rPr>
        <w:t xml:space="preserve"> Сущность и характерные особенности управленческих решений // Менеджмент в России и за рубежом. – 2003. - № 1, 2. – С. 18 – 25. </w:t>
      </w:r>
    </w:p>
  </w:footnote>
  <w:footnote w:id="31">
    <w:p w:rsidR="00A44A5A" w:rsidRDefault="00D95288" w:rsidP="00514DF7">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B96373">
        <w:rPr>
          <w:rFonts w:ascii="Times New Roman" w:hAnsi="Times New Roman"/>
          <w:b/>
        </w:rPr>
        <w:t>Гранатуров В.М.</w:t>
      </w:r>
      <w:r w:rsidRPr="00B96373">
        <w:rPr>
          <w:rFonts w:ascii="Times New Roman" w:hAnsi="Times New Roman"/>
        </w:rPr>
        <w:t xml:space="preserve"> Экономический ри</w:t>
      </w:r>
      <w:r>
        <w:rPr>
          <w:rFonts w:ascii="Times New Roman" w:hAnsi="Times New Roman"/>
        </w:rPr>
        <w:t xml:space="preserve">ск </w:t>
      </w:r>
      <w:r w:rsidRPr="00B96373">
        <w:rPr>
          <w:rFonts w:ascii="Times New Roman" w:hAnsi="Times New Roman"/>
        </w:rPr>
        <w:t xml:space="preserve"> / В. М. Гранатуров. - М.: Дело и Сервис, 2003. - 112 с. </w:t>
      </w:r>
    </w:p>
  </w:footnote>
  <w:footnote w:id="32">
    <w:p w:rsidR="00A44A5A" w:rsidRDefault="00D95288" w:rsidP="00297229">
      <w:pPr>
        <w:spacing w:line="360" w:lineRule="auto"/>
        <w:jc w:val="both"/>
        <w:rPr>
          <w:rFonts w:ascii="Times New Roman" w:hAnsi="Times New Roman"/>
          <w:sz w:val="24"/>
          <w:szCs w:val="24"/>
        </w:rPr>
      </w:pPr>
      <w:r w:rsidRPr="00B96373">
        <w:rPr>
          <w:rStyle w:val="a5"/>
          <w:rFonts w:ascii="Times New Roman" w:hAnsi="Times New Roman"/>
          <w:b/>
          <w:sz w:val="24"/>
          <w:szCs w:val="24"/>
        </w:rPr>
        <w:footnoteRef/>
      </w:r>
      <w:r w:rsidRPr="00B96373">
        <w:rPr>
          <w:rFonts w:ascii="Times New Roman" w:hAnsi="Times New Roman"/>
          <w:b/>
          <w:sz w:val="24"/>
          <w:szCs w:val="24"/>
        </w:rPr>
        <w:t xml:space="preserve"> </w:t>
      </w:r>
      <w:r w:rsidRPr="00B96373">
        <w:rPr>
          <w:rFonts w:ascii="Times New Roman" w:hAnsi="Times New Roman"/>
          <w:b/>
        </w:rPr>
        <w:t>Градов А.П. и др.</w:t>
      </w:r>
      <w:r w:rsidRPr="00B96373">
        <w:rPr>
          <w:rFonts w:ascii="Times New Roman" w:hAnsi="Times New Roman"/>
        </w:rPr>
        <w:t xml:space="preserve"> Стратегия и тактика антикризисного управления фирмой. /А.П. Градов – Спб.: Специальная литература. - 2004. -510 с.</w:t>
      </w:r>
    </w:p>
  </w:footnote>
  <w:footnote w:id="33">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B96373">
        <w:rPr>
          <w:rFonts w:ascii="Times New Roman" w:hAnsi="Times New Roman"/>
          <w:b/>
        </w:rPr>
        <w:t xml:space="preserve">Кравченко Л.И. </w:t>
      </w:r>
      <w:r w:rsidRPr="00B96373">
        <w:rPr>
          <w:rFonts w:ascii="Times New Roman" w:hAnsi="Times New Roman"/>
        </w:rPr>
        <w:t>Анализ хозяйственной деятельности в торговле / Л.И. Кравченко. - Мн.: Вышейшая школа. -  2006. – 278 с.</w:t>
      </w:r>
    </w:p>
  </w:footnote>
  <w:footnote w:id="34">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93215">
        <w:rPr>
          <w:rFonts w:ascii="Times New Roman" w:hAnsi="Times New Roman"/>
          <w:b/>
        </w:rPr>
        <w:t>Лапуста М.Г.</w:t>
      </w:r>
      <w:r w:rsidRPr="00693215">
        <w:rPr>
          <w:rFonts w:ascii="Times New Roman" w:hAnsi="Times New Roman"/>
        </w:rPr>
        <w:t xml:space="preserve"> Риски в предпринимательской деятельности /М. Г. Лапуста. – М.: ИНФРА-М, 2006. – 370 с.</w:t>
      </w:r>
    </w:p>
  </w:footnote>
  <w:footnote w:id="35">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93215">
        <w:rPr>
          <w:rFonts w:ascii="Times New Roman" w:hAnsi="Times New Roman"/>
          <w:b/>
        </w:rPr>
        <w:t>Целоусова Л.А.</w:t>
      </w:r>
      <w:r w:rsidRPr="00693215">
        <w:rPr>
          <w:rFonts w:ascii="Times New Roman" w:hAnsi="Times New Roman"/>
        </w:rPr>
        <w:t xml:space="preserve"> Анализ бухгалтерского баланса / Л. А. Целоусова. - Киев: Мир, 2004. - 267 с.</w:t>
      </w:r>
    </w:p>
  </w:footnote>
  <w:footnote w:id="36">
    <w:p w:rsidR="00A44A5A" w:rsidRDefault="00D95288" w:rsidP="0035333A">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93215">
        <w:rPr>
          <w:rFonts w:ascii="Times New Roman" w:hAnsi="Times New Roman"/>
          <w:b/>
        </w:rPr>
        <w:t>Федотов Д. К.</w:t>
      </w:r>
      <w:r w:rsidRPr="00693215">
        <w:rPr>
          <w:rFonts w:ascii="Times New Roman" w:hAnsi="Times New Roman"/>
        </w:rPr>
        <w:t xml:space="preserve"> Комплексный подход к управлению рисками // Финансовый биз</w:t>
      </w:r>
      <w:r>
        <w:rPr>
          <w:rFonts w:ascii="Times New Roman" w:hAnsi="Times New Roman"/>
        </w:rPr>
        <w:t>нес. – 2007. - №5. – С. 18 -25.</w:t>
      </w:r>
    </w:p>
  </w:footnote>
  <w:footnote w:id="37">
    <w:p w:rsidR="00A44A5A" w:rsidRDefault="00D95288" w:rsidP="00297229">
      <w:pPr>
        <w:widowControl/>
        <w:spacing w:before="100" w:beforeAutospacing="1" w:after="100" w:afterAutospacing="1"/>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93215">
        <w:rPr>
          <w:rFonts w:ascii="Times New Roman" w:hAnsi="Times New Roman"/>
          <w:b/>
        </w:rPr>
        <w:t>Кошечкин С.А.</w:t>
      </w:r>
      <w:r w:rsidRPr="00693215">
        <w:rPr>
          <w:rFonts w:ascii="Times New Roman" w:hAnsi="Times New Roman"/>
        </w:rPr>
        <w:t xml:space="preserve"> Концепция риска инвестиционного проекта. www.cfin.ru.</w:t>
      </w:r>
    </w:p>
  </w:footnote>
  <w:footnote w:id="38">
    <w:p w:rsidR="00A44A5A" w:rsidRDefault="00D95288" w:rsidP="00297229">
      <w:pPr>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693215">
        <w:rPr>
          <w:rFonts w:ascii="Times New Roman" w:hAnsi="Times New Roman"/>
          <w:b/>
        </w:rPr>
        <w:t>Белобтецкий И.А.</w:t>
      </w:r>
      <w:r w:rsidRPr="00693215">
        <w:rPr>
          <w:rFonts w:ascii="Times New Roman" w:hAnsi="Times New Roman"/>
        </w:rPr>
        <w:t xml:space="preserve"> Прибыль предприятия // Финансы. - 2003. - №3.- С.40.</w:t>
      </w:r>
    </w:p>
  </w:footnote>
  <w:footnote w:id="39">
    <w:p w:rsidR="00D95288" w:rsidRDefault="00D95288" w:rsidP="00693215">
      <w:pPr>
        <w:spacing w:line="360" w:lineRule="auto"/>
        <w:jc w:val="both"/>
        <w:rPr>
          <w:rFonts w:ascii="Times New Roman" w:hAnsi="Times New Roman"/>
        </w:rPr>
      </w:pPr>
      <w:r>
        <w:rPr>
          <w:rStyle w:val="a5"/>
          <w:rFonts w:ascii="Times New Roman" w:hAnsi="Times New Roman"/>
          <w:sz w:val="24"/>
          <w:szCs w:val="24"/>
        </w:rPr>
        <w:footnoteRef/>
      </w:r>
      <w:r>
        <w:rPr>
          <w:rFonts w:ascii="Times New Roman" w:hAnsi="Times New Roman"/>
          <w:sz w:val="24"/>
          <w:szCs w:val="24"/>
        </w:rPr>
        <w:t xml:space="preserve"> </w:t>
      </w:r>
      <w:r w:rsidRPr="00693215">
        <w:rPr>
          <w:rFonts w:ascii="Times New Roman" w:hAnsi="Times New Roman"/>
          <w:b/>
        </w:rPr>
        <w:t>Баканов М.И.</w:t>
      </w:r>
      <w:r w:rsidRPr="00693215">
        <w:rPr>
          <w:rFonts w:ascii="Times New Roman" w:hAnsi="Times New Roman"/>
        </w:rPr>
        <w:t xml:space="preserve"> Анализ хозяйственной деятельности в торговле / М.И. Баканов. - М.: Экономика. - 2003. </w:t>
      </w:r>
      <w:r>
        <w:rPr>
          <w:rFonts w:ascii="Times New Roman" w:hAnsi="Times New Roman"/>
        </w:rPr>
        <w:t>–</w:t>
      </w:r>
      <w:r w:rsidRPr="00693215">
        <w:rPr>
          <w:rFonts w:ascii="Times New Roman" w:hAnsi="Times New Roman"/>
        </w:rPr>
        <w:t xml:space="preserve"> </w:t>
      </w:r>
    </w:p>
    <w:p w:rsidR="00A44A5A" w:rsidRDefault="00D95288" w:rsidP="00297229">
      <w:pPr>
        <w:spacing w:line="360" w:lineRule="auto"/>
        <w:jc w:val="both"/>
        <w:rPr>
          <w:rFonts w:ascii="Times New Roman" w:hAnsi="Times New Roman"/>
          <w:sz w:val="24"/>
          <w:szCs w:val="24"/>
        </w:rPr>
      </w:pPr>
      <w:r w:rsidRPr="00693215">
        <w:rPr>
          <w:rFonts w:ascii="Times New Roman" w:hAnsi="Times New Roman"/>
        </w:rPr>
        <w:t>248 с.</w:t>
      </w:r>
    </w:p>
  </w:footnote>
  <w:footnote w:id="40">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795ED3">
        <w:rPr>
          <w:rFonts w:ascii="Times New Roman" w:hAnsi="Times New Roman"/>
          <w:b/>
        </w:rPr>
        <w:t>Богатин Ю.В.</w:t>
      </w:r>
      <w:r w:rsidRPr="00795ED3">
        <w:rPr>
          <w:rFonts w:ascii="Times New Roman" w:hAnsi="Times New Roman"/>
        </w:rPr>
        <w:t xml:space="preserve"> Экономическая оценка качества и эффективности работы предприятия / Ю.В. Богатин. - М.: Стандарт. - 2004. – 214 с.</w:t>
      </w:r>
    </w:p>
  </w:footnote>
  <w:footnote w:id="41">
    <w:p w:rsidR="00A44A5A" w:rsidRDefault="00D95288" w:rsidP="007351E4">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795ED3">
        <w:rPr>
          <w:rFonts w:ascii="Times New Roman" w:hAnsi="Times New Roman"/>
          <w:b/>
        </w:rPr>
        <w:t>Ефимова О. В.</w:t>
      </w:r>
      <w:r w:rsidRPr="00795ED3">
        <w:rPr>
          <w:rFonts w:ascii="Times New Roman" w:hAnsi="Times New Roman"/>
        </w:rPr>
        <w:t xml:space="preserve"> Как анализировать финансовое положение предприятия / О.В. Ефимова. – М.: ИНФРА –М, </w:t>
      </w:r>
    </w:p>
  </w:footnote>
  <w:footnote w:id="42">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795ED3">
        <w:rPr>
          <w:rFonts w:ascii="Times New Roman" w:hAnsi="Times New Roman"/>
          <w:b/>
        </w:rPr>
        <w:t>Федотов Д. К.</w:t>
      </w:r>
      <w:r w:rsidRPr="00795ED3">
        <w:rPr>
          <w:rFonts w:ascii="Times New Roman" w:hAnsi="Times New Roman"/>
        </w:rPr>
        <w:t xml:space="preserve"> Эволюция концепций и подходов к риск-менеджменту / Д.К. Федотов // Корпоративный финансовый менеджмент. – 2007. -  №4. – С. 25 -31.</w:t>
      </w:r>
    </w:p>
  </w:footnote>
  <w:footnote w:id="43">
    <w:p w:rsidR="00A44A5A" w:rsidRDefault="00D95288" w:rsidP="00297229">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795ED3">
        <w:rPr>
          <w:rFonts w:ascii="Times New Roman" w:hAnsi="Times New Roman"/>
          <w:b/>
        </w:rPr>
        <w:t xml:space="preserve">Глизнуцин В. С. </w:t>
      </w:r>
      <w:r w:rsidRPr="00795ED3">
        <w:rPr>
          <w:rFonts w:ascii="Times New Roman" w:hAnsi="Times New Roman"/>
        </w:rPr>
        <w:t xml:space="preserve"> Корпоративный подход к принятию управленческих решений // Управление персоналом. – </w:t>
      </w:r>
    </w:p>
  </w:footnote>
  <w:footnote w:id="44">
    <w:p w:rsidR="00A44A5A" w:rsidRDefault="00D95288" w:rsidP="006922E8">
      <w:pPr>
        <w:spacing w:line="360" w:lineRule="auto"/>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xml:space="preserve"> </w:t>
      </w:r>
      <w:r w:rsidRPr="00795ED3">
        <w:rPr>
          <w:rFonts w:ascii="Times New Roman" w:hAnsi="Times New Roman"/>
          <w:b/>
        </w:rPr>
        <w:t>Голубков Е. П.</w:t>
      </w:r>
      <w:r w:rsidRPr="00795ED3">
        <w:rPr>
          <w:rFonts w:ascii="Times New Roman" w:hAnsi="Times New Roman"/>
        </w:rPr>
        <w:t xml:space="preserve"> Сущность и характерные особенности управленческих решений // Менеджмент в России и за рубежом. – 2003. - № 1, 2. – С. 18 – 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88" w:rsidRDefault="00D95288" w:rsidP="008A3874">
    <w:pPr>
      <w:pStyle w:val="a7"/>
      <w:framePr w:wrap="around" w:vAnchor="text" w:hAnchor="margin" w:xAlign="center" w:y="1"/>
      <w:rPr>
        <w:rStyle w:val="a9"/>
      </w:rPr>
    </w:pPr>
  </w:p>
  <w:p w:rsidR="00D95288" w:rsidRDefault="00D952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E8" w:rsidRPr="006922E8" w:rsidRDefault="006922E8" w:rsidP="006922E8">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E8" w:rsidRPr="006922E8" w:rsidRDefault="006922E8" w:rsidP="006922E8">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864A0"/>
    <w:multiLevelType w:val="hybridMultilevel"/>
    <w:tmpl w:val="41107F7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3276D46"/>
    <w:multiLevelType w:val="hybridMultilevel"/>
    <w:tmpl w:val="D19A8AF4"/>
    <w:lvl w:ilvl="0" w:tplc="4A946262">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6EB5E44"/>
    <w:multiLevelType w:val="hybridMultilevel"/>
    <w:tmpl w:val="4B241BB4"/>
    <w:lvl w:ilvl="0" w:tplc="15663344">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04597E"/>
    <w:multiLevelType w:val="hybridMultilevel"/>
    <w:tmpl w:val="02BAECCE"/>
    <w:lvl w:ilvl="0" w:tplc="4D342FDC">
      <w:start w:val="1"/>
      <w:numFmt w:val="bullet"/>
      <w:lvlText w:val=""/>
      <w:lvlJc w:val="left"/>
      <w:pPr>
        <w:tabs>
          <w:tab w:val="num" w:pos="1364"/>
        </w:tabs>
        <w:ind w:left="1418" w:hanging="338"/>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DC23091"/>
    <w:multiLevelType w:val="multilevel"/>
    <w:tmpl w:val="BD2E207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8C552F"/>
    <w:multiLevelType w:val="hybridMultilevel"/>
    <w:tmpl w:val="87565D60"/>
    <w:lvl w:ilvl="0" w:tplc="50621F36">
      <w:start w:val="1"/>
      <w:numFmt w:val="decimal"/>
      <w:lvlText w:val="%1."/>
      <w:lvlJc w:val="left"/>
      <w:pPr>
        <w:tabs>
          <w:tab w:val="num" w:pos="1200"/>
        </w:tabs>
        <w:ind w:left="1200"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3882EA8"/>
    <w:multiLevelType w:val="hybridMultilevel"/>
    <w:tmpl w:val="B2B69D22"/>
    <w:lvl w:ilvl="0" w:tplc="4D342FDC">
      <w:start w:val="1"/>
      <w:numFmt w:val="bullet"/>
      <w:lvlText w:val=""/>
      <w:lvlJc w:val="left"/>
      <w:pPr>
        <w:tabs>
          <w:tab w:val="num" w:pos="1364"/>
        </w:tabs>
        <w:ind w:left="1418" w:hanging="338"/>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5A65D6B"/>
    <w:multiLevelType w:val="hybridMultilevel"/>
    <w:tmpl w:val="4D5880D8"/>
    <w:lvl w:ilvl="0" w:tplc="15663344">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0303B2F"/>
    <w:multiLevelType w:val="hybridMultilevel"/>
    <w:tmpl w:val="880CBD4A"/>
    <w:lvl w:ilvl="0" w:tplc="4D342FDC">
      <w:start w:val="1"/>
      <w:numFmt w:val="bullet"/>
      <w:lvlText w:val=""/>
      <w:lvlJc w:val="left"/>
      <w:pPr>
        <w:tabs>
          <w:tab w:val="num" w:pos="1364"/>
        </w:tabs>
        <w:ind w:left="1418" w:hanging="338"/>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BBB1098"/>
    <w:multiLevelType w:val="hybridMultilevel"/>
    <w:tmpl w:val="9EF4A06A"/>
    <w:lvl w:ilvl="0" w:tplc="4D342FDC">
      <w:start w:val="1"/>
      <w:numFmt w:val="bullet"/>
      <w:lvlText w:val=""/>
      <w:lvlJc w:val="left"/>
      <w:pPr>
        <w:tabs>
          <w:tab w:val="num" w:pos="1364"/>
        </w:tabs>
        <w:ind w:left="1418" w:hanging="338"/>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4F331230"/>
    <w:multiLevelType w:val="hybridMultilevel"/>
    <w:tmpl w:val="58984A08"/>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582"/>
        </w:tabs>
        <w:ind w:left="1582" w:hanging="360"/>
      </w:pPr>
      <w:rPr>
        <w:rFonts w:cs="Times New Roman"/>
      </w:rPr>
    </w:lvl>
    <w:lvl w:ilvl="2" w:tplc="0419001B">
      <w:start w:val="1"/>
      <w:numFmt w:val="decimal"/>
      <w:lvlText w:val="%3."/>
      <w:lvlJc w:val="left"/>
      <w:pPr>
        <w:tabs>
          <w:tab w:val="num" w:pos="2302"/>
        </w:tabs>
        <w:ind w:left="2302" w:hanging="36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decimal"/>
      <w:lvlText w:val="%5."/>
      <w:lvlJc w:val="left"/>
      <w:pPr>
        <w:tabs>
          <w:tab w:val="num" w:pos="3742"/>
        </w:tabs>
        <w:ind w:left="3742" w:hanging="360"/>
      </w:pPr>
      <w:rPr>
        <w:rFonts w:cs="Times New Roman"/>
      </w:rPr>
    </w:lvl>
    <w:lvl w:ilvl="5" w:tplc="0419001B">
      <w:start w:val="1"/>
      <w:numFmt w:val="decimal"/>
      <w:lvlText w:val="%6."/>
      <w:lvlJc w:val="left"/>
      <w:pPr>
        <w:tabs>
          <w:tab w:val="num" w:pos="4462"/>
        </w:tabs>
        <w:ind w:left="4462" w:hanging="36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decimal"/>
      <w:lvlText w:val="%8."/>
      <w:lvlJc w:val="left"/>
      <w:pPr>
        <w:tabs>
          <w:tab w:val="num" w:pos="5902"/>
        </w:tabs>
        <w:ind w:left="5902" w:hanging="360"/>
      </w:pPr>
      <w:rPr>
        <w:rFonts w:cs="Times New Roman"/>
      </w:rPr>
    </w:lvl>
    <w:lvl w:ilvl="8" w:tplc="0419001B">
      <w:start w:val="1"/>
      <w:numFmt w:val="decimal"/>
      <w:lvlText w:val="%9."/>
      <w:lvlJc w:val="left"/>
      <w:pPr>
        <w:tabs>
          <w:tab w:val="num" w:pos="6622"/>
        </w:tabs>
        <w:ind w:left="6622" w:hanging="360"/>
      </w:pPr>
      <w:rPr>
        <w:rFonts w:cs="Times New Roman"/>
      </w:rPr>
    </w:lvl>
  </w:abstractNum>
  <w:abstractNum w:abstractNumId="11">
    <w:nsid w:val="517B33DF"/>
    <w:multiLevelType w:val="hybridMultilevel"/>
    <w:tmpl w:val="3FB452EA"/>
    <w:lvl w:ilvl="0" w:tplc="4D342FDC">
      <w:start w:val="1"/>
      <w:numFmt w:val="bullet"/>
      <w:lvlText w:val=""/>
      <w:lvlJc w:val="left"/>
      <w:pPr>
        <w:tabs>
          <w:tab w:val="num" w:pos="1364"/>
        </w:tabs>
        <w:ind w:left="1418" w:hanging="338"/>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536D5323"/>
    <w:multiLevelType w:val="hybridMultilevel"/>
    <w:tmpl w:val="61022234"/>
    <w:lvl w:ilvl="0" w:tplc="15663344">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607230AD"/>
    <w:multiLevelType w:val="hybridMultilevel"/>
    <w:tmpl w:val="25C203BA"/>
    <w:lvl w:ilvl="0" w:tplc="15663344">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61606919"/>
    <w:multiLevelType w:val="multilevel"/>
    <w:tmpl w:val="6F80F50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A15AC1"/>
    <w:multiLevelType w:val="hybridMultilevel"/>
    <w:tmpl w:val="F54C19B0"/>
    <w:lvl w:ilvl="0" w:tplc="6084110C">
      <w:start w:val="1"/>
      <w:numFmt w:val="bullet"/>
      <w:lvlText w:val=""/>
      <w:lvlJc w:val="left"/>
      <w:pPr>
        <w:tabs>
          <w:tab w:val="num" w:pos="414"/>
        </w:tabs>
        <w:ind w:left="720" w:hanging="360"/>
      </w:pPr>
      <w:rPr>
        <w:rFonts w:ascii="Symbol" w:hAnsi="Symbol"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6">
    <w:nsid w:val="7428666B"/>
    <w:multiLevelType w:val="hybridMultilevel"/>
    <w:tmpl w:val="C3E6D318"/>
    <w:lvl w:ilvl="0" w:tplc="4D342FDC">
      <w:start w:val="1"/>
      <w:numFmt w:val="bullet"/>
      <w:lvlText w:val=""/>
      <w:lvlJc w:val="left"/>
      <w:pPr>
        <w:tabs>
          <w:tab w:val="num" w:pos="1364"/>
        </w:tabs>
        <w:ind w:left="1418" w:hanging="338"/>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77D506D7"/>
    <w:multiLevelType w:val="hybridMultilevel"/>
    <w:tmpl w:val="2C2CE3D0"/>
    <w:lvl w:ilvl="0" w:tplc="15663344">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8">
    <w:nsid w:val="7F4D0440"/>
    <w:multiLevelType w:val="hybridMultilevel"/>
    <w:tmpl w:val="83945946"/>
    <w:lvl w:ilvl="0" w:tplc="4D342FDC">
      <w:start w:val="1"/>
      <w:numFmt w:val="bullet"/>
      <w:lvlText w:val=""/>
      <w:lvlJc w:val="left"/>
      <w:pPr>
        <w:tabs>
          <w:tab w:val="num" w:pos="284"/>
        </w:tabs>
        <w:ind w:left="338" w:hanging="338"/>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7"/>
  </w:num>
  <w:num w:numId="3">
    <w:abstractNumId w:val="4"/>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6"/>
  </w:num>
  <w:num w:numId="12">
    <w:abstractNumId w:val="18"/>
  </w:num>
  <w:num w:numId="13">
    <w:abstractNumId w:val="9"/>
  </w:num>
  <w:num w:numId="14">
    <w:abstractNumId w:val="8"/>
  </w:num>
  <w:num w:numId="15">
    <w:abstractNumId w:val="16"/>
  </w:num>
  <w:num w:numId="16">
    <w:abstractNumId w:val="11"/>
  </w:num>
  <w:num w:numId="17">
    <w:abstractNumId w:val="15"/>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0"/>
  </w:num>
  <w:num w:numId="22">
    <w:abstractNumId w:val="1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927"/>
    <w:rsid w:val="000049BF"/>
    <w:rsid w:val="00017EAF"/>
    <w:rsid w:val="000329CF"/>
    <w:rsid w:val="00041169"/>
    <w:rsid w:val="0005418E"/>
    <w:rsid w:val="00074F93"/>
    <w:rsid w:val="000808C7"/>
    <w:rsid w:val="000946A9"/>
    <w:rsid w:val="000A0854"/>
    <w:rsid w:val="000D5D35"/>
    <w:rsid w:val="000E62EC"/>
    <w:rsid w:val="00124373"/>
    <w:rsid w:val="001250A0"/>
    <w:rsid w:val="0014591D"/>
    <w:rsid w:val="0015567E"/>
    <w:rsid w:val="00184A81"/>
    <w:rsid w:val="001A7FB8"/>
    <w:rsid w:val="001B1CCA"/>
    <w:rsid w:val="001B3893"/>
    <w:rsid w:val="001B448A"/>
    <w:rsid w:val="001C3C81"/>
    <w:rsid w:val="001E7009"/>
    <w:rsid w:val="00205AD7"/>
    <w:rsid w:val="002114E1"/>
    <w:rsid w:val="00243D2A"/>
    <w:rsid w:val="00244A22"/>
    <w:rsid w:val="00254518"/>
    <w:rsid w:val="00263D1D"/>
    <w:rsid w:val="0027156F"/>
    <w:rsid w:val="00280EBD"/>
    <w:rsid w:val="002871AB"/>
    <w:rsid w:val="00291429"/>
    <w:rsid w:val="00297229"/>
    <w:rsid w:val="00297ABA"/>
    <w:rsid w:val="002A4FE1"/>
    <w:rsid w:val="002B4B32"/>
    <w:rsid w:val="002D1F52"/>
    <w:rsid w:val="002F453B"/>
    <w:rsid w:val="003121DF"/>
    <w:rsid w:val="00314F53"/>
    <w:rsid w:val="00320498"/>
    <w:rsid w:val="00324B65"/>
    <w:rsid w:val="0033091D"/>
    <w:rsid w:val="00330EF4"/>
    <w:rsid w:val="00334FF5"/>
    <w:rsid w:val="00340BA7"/>
    <w:rsid w:val="0034729A"/>
    <w:rsid w:val="0035333A"/>
    <w:rsid w:val="003730CA"/>
    <w:rsid w:val="003B50EE"/>
    <w:rsid w:val="003B56FA"/>
    <w:rsid w:val="003E232F"/>
    <w:rsid w:val="003E7105"/>
    <w:rsid w:val="003F19BA"/>
    <w:rsid w:val="003F6873"/>
    <w:rsid w:val="0040472B"/>
    <w:rsid w:val="00420F2B"/>
    <w:rsid w:val="0042773B"/>
    <w:rsid w:val="00430C33"/>
    <w:rsid w:val="0045630F"/>
    <w:rsid w:val="0047675A"/>
    <w:rsid w:val="00477DDF"/>
    <w:rsid w:val="004A38B4"/>
    <w:rsid w:val="004B42B9"/>
    <w:rsid w:val="004C0508"/>
    <w:rsid w:val="004C79C0"/>
    <w:rsid w:val="004E5762"/>
    <w:rsid w:val="004F51D2"/>
    <w:rsid w:val="00503186"/>
    <w:rsid w:val="00513866"/>
    <w:rsid w:val="00514DF7"/>
    <w:rsid w:val="00532EE9"/>
    <w:rsid w:val="00533393"/>
    <w:rsid w:val="00536C2C"/>
    <w:rsid w:val="00565C4E"/>
    <w:rsid w:val="00582C43"/>
    <w:rsid w:val="00595BBB"/>
    <w:rsid w:val="00596CFA"/>
    <w:rsid w:val="005A5839"/>
    <w:rsid w:val="005A7DBC"/>
    <w:rsid w:val="005B0DF0"/>
    <w:rsid w:val="005B6E13"/>
    <w:rsid w:val="005C294A"/>
    <w:rsid w:val="005D058B"/>
    <w:rsid w:val="00600E8D"/>
    <w:rsid w:val="00602F6D"/>
    <w:rsid w:val="00603A66"/>
    <w:rsid w:val="00604A89"/>
    <w:rsid w:val="0060756E"/>
    <w:rsid w:val="00660A2D"/>
    <w:rsid w:val="00660B3A"/>
    <w:rsid w:val="006922E8"/>
    <w:rsid w:val="00693215"/>
    <w:rsid w:val="006C3130"/>
    <w:rsid w:val="006D7BAF"/>
    <w:rsid w:val="006E4A58"/>
    <w:rsid w:val="00702B1A"/>
    <w:rsid w:val="00702C17"/>
    <w:rsid w:val="00731927"/>
    <w:rsid w:val="00733C2B"/>
    <w:rsid w:val="0073447A"/>
    <w:rsid w:val="007351E4"/>
    <w:rsid w:val="00746D1F"/>
    <w:rsid w:val="00761023"/>
    <w:rsid w:val="00780914"/>
    <w:rsid w:val="00795ED3"/>
    <w:rsid w:val="007B656D"/>
    <w:rsid w:val="007E0E5F"/>
    <w:rsid w:val="0083336D"/>
    <w:rsid w:val="00841743"/>
    <w:rsid w:val="00846969"/>
    <w:rsid w:val="0086436C"/>
    <w:rsid w:val="00867375"/>
    <w:rsid w:val="00870C15"/>
    <w:rsid w:val="00884039"/>
    <w:rsid w:val="00890710"/>
    <w:rsid w:val="00895CB2"/>
    <w:rsid w:val="008A3874"/>
    <w:rsid w:val="008C182D"/>
    <w:rsid w:val="008C45F9"/>
    <w:rsid w:val="008D0DA6"/>
    <w:rsid w:val="008D0EF1"/>
    <w:rsid w:val="008D41E4"/>
    <w:rsid w:val="008D5939"/>
    <w:rsid w:val="009179AC"/>
    <w:rsid w:val="009241B5"/>
    <w:rsid w:val="00927325"/>
    <w:rsid w:val="009503AD"/>
    <w:rsid w:val="00952A95"/>
    <w:rsid w:val="00956598"/>
    <w:rsid w:val="00983056"/>
    <w:rsid w:val="00985240"/>
    <w:rsid w:val="009C0D97"/>
    <w:rsid w:val="009D2749"/>
    <w:rsid w:val="009D7C53"/>
    <w:rsid w:val="009E52B4"/>
    <w:rsid w:val="009F24F9"/>
    <w:rsid w:val="00A17A02"/>
    <w:rsid w:val="00A230EF"/>
    <w:rsid w:val="00A24000"/>
    <w:rsid w:val="00A36E67"/>
    <w:rsid w:val="00A44A5A"/>
    <w:rsid w:val="00A475B5"/>
    <w:rsid w:val="00A975A3"/>
    <w:rsid w:val="00AC30EC"/>
    <w:rsid w:val="00AD3F9D"/>
    <w:rsid w:val="00AE3F02"/>
    <w:rsid w:val="00B27914"/>
    <w:rsid w:val="00B350A3"/>
    <w:rsid w:val="00B64B1A"/>
    <w:rsid w:val="00B840FC"/>
    <w:rsid w:val="00B85443"/>
    <w:rsid w:val="00B94299"/>
    <w:rsid w:val="00B96373"/>
    <w:rsid w:val="00BA61B2"/>
    <w:rsid w:val="00BC1C65"/>
    <w:rsid w:val="00BC5AA5"/>
    <w:rsid w:val="00BC7DCC"/>
    <w:rsid w:val="00BD0C97"/>
    <w:rsid w:val="00BD141B"/>
    <w:rsid w:val="00BD39E3"/>
    <w:rsid w:val="00BD70CD"/>
    <w:rsid w:val="00C053C4"/>
    <w:rsid w:val="00C23588"/>
    <w:rsid w:val="00C26BFD"/>
    <w:rsid w:val="00C27804"/>
    <w:rsid w:val="00C2795F"/>
    <w:rsid w:val="00C336EE"/>
    <w:rsid w:val="00C41105"/>
    <w:rsid w:val="00C51C97"/>
    <w:rsid w:val="00C56887"/>
    <w:rsid w:val="00C64620"/>
    <w:rsid w:val="00C83077"/>
    <w:rsid w:val="00C86298"/>
    <w:rsid w:val="00C94781"/>
    <w:rsid w:val="00CC5EF5"/>
    <w:rsid w:val="00CD548B"/>
    <w:rsid w:val="00CE543A"/>
    <w:rsid w:val="00D62ADD"/>
    <w:rsid w:val="00D76670"/>
    <w:rsid w:val="00D77B7F"/>
    <w:rsid w:val="00D8294A"/>
    <w:rsid w:val="00D8591B"/>
    <w:rsid w:val="00D95288"/>
    <w:rsid w:val="00DA2954"/>
    <w:rsid w:val="00DA302C"/>
    <w:rsid w:val="00DA4B60"/>
    <w:rsid w:val="00DC6D1F"/>
    <w:rsid w:val="00DD0442"/>
    <w:rsid w:val="00DE6D86"/>
    <w:rsid w:val="00DE72B0"/>
    <w:rsid w:val="00DF2D83"/>
    <w:rsid w:val="00DF398D"/>
    <w:rsid w:val="00E03608"/>
    <w:rsid w:val="00E27BBA"/>
    <w:rsid w:val="00E31D93"/>
    <w:rsid w:val="00E71817"/>
    <w:rsid w:val="00E7251D"/>
    <w:rsid w:val="00E91B6B"/>
    <w:rsid w:val="00EA1BBE"/>
    <w:rsid w:val="00F06799"/>
    <w:rsid w:val="00F12A5F"/>
    <w:rsid w:val="00F14E9B"/>
    <w:rsid w:val="00F17D7B"/>
    <w:rsid w:val="00F2498A"/>
    <w:rsid w:val="00F30856"/>
    <w:rsid w:val="00F30C46"/>
    <w:rsid w:val="00F329FF"/>
    <w:rsid w:val="00F45CB6"/>
    <w:rsid w:val="00F52F15"/>
    <w:rsid w:val="00F53138"/>
    <w:rsid w:val="00F5373C"/>
    <w:rsid w:val="00F539EE"/>
    <w:rsid w:val="00F7514A"/>
    <w:rsid w:val="00F80710"/>
    <w:rsid w:val="00F817BD"/>
    <w:rsid w:val="00F92085"/>
    <w:rsid w:val="00FA3027"/>
    <w:rsid w:val="00FA663A"/>
    <w:rsid w:val="00FB375E"/>
    <w:rsid w:val="00FC0A03"/>
    <w:rsid w:val="00FC1B04"/>
    <w:rsid w:val="00FD5011"/>
    <w:rsid w:val="00FF07E4"/>
    <w:rsid w:val="00FF2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shapelayout>
  </w:shapeDefaults>
  <w:decimalSymbol w:val=","/>
  <w:listSeparator w:val=";"/>
  <w14:defaultImageDpi w14:val="0"/>
  <w15:chartTrackingRefBased/>
  <w15:docId w15:val="{9E32A397-C5A9-48E4-AAA9-32C2FA99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29CF"/>
    <w:pPr>
      <w:widowControl w:val="0"/>
    </w:pPr>
    <w:rPr>
      <w:rFonts w:ascii="Arial" w:hAnsi="Arial"/>
    </w:rPr>
  </w:style>
  <w:style w:type="paragraph" w:styleId="4">
    <w:name w:val="heading 4"/>
    <w:basedOn w:val="a"/>
    <w:link w:val="40"/>
    <w:uiPriority w:val="9"/>
    <w:qFormat/>
    <w:rsid w:val="00F30C46"/>
    <w:pPr>
      <w:widowControl/>
      <w:spacing w:before="100" w:beforeAutospacing="1" w:after="100" w:afterAutospacing="1"/>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2">
    <w:name w:val="Стиль2"/>
    <w:basedOn w:val="a"/>
    <w:autoRedefine/>
    <w:rsid w:val="005C294A"/>
    <w:pPr>
      <w:autoSpaceDE w:val="0"/>
      <w:autoSpaceDN w:val="0"/>
      <w:adjustRightInd w:val="0"/>
      <w:spacing w:line="360" w:lineRule="auto"/>
      <w:ind w:firstLine="700"/>
      <w:jc w:val="center"/>
    </w:pPr>
    <w:rPr>
      <w:rFonts w:ascii="Times New Roman" w:hAnsi="Times New Roman"/>
      <w:b/>
      <w:spacing w:val="-2"/>
      <w:sz w:val="28"/>
      <w:szCs w:val="28"/>
    </w:rPr>
  </w:style>
  <w:style w:type="character" w:customStyle="1" w:styleId="20">
    <w:name w:val="Стиль2 Знак Знак Знак Знак Знак Знак Знак Знак"/>
    <w:link w:val="21"/>
    <w:locked/>
    <w:rsid w:val="004C79C0"/>
    <w:rPr>
      <w:rFonts w:cs="Times New Roman"/>
      <w:b/>
      <w:spacing w:val="-11"/>
      <w:sz w:val="28"/>
      <w:szCs w:val="28"/>
      <w:lang w:val="ru-RU" w:eastAsia="ru-RU" w:bidi="ar-SA"/>
    </w:rPr>
  </w:style>
  <w:style w:type="paragraph" w:customStyle="1" w:styleId="21">
    <w:name w:val="Стиль2 Знак Знак Знак Знак Знак Знак Знак"/>
    <w:basedOn w:val="a"/>
    <w:link w:val="20"/>
    <w:autoRedefine/>
    <w:rsid w:val="004C79C0"/>
    <w:pPr>
      <w:autoSpaceDE w:val="0"/>
      <w:autoSpaceDN w:val="0"/>
      <w:adjustRightInd w:val="0"/>
      <w:spacing w:line="360" w:lineRule="auto"/>
      <w:ind w:firstLine="700"/>
      <w:jc w:val="both"/>
    </w:pPr>
    <w:rPr>
      <w:rFonts w:ascii="Times New Roman" w:hAnsi="Times New Roman"/>
      <w:b/>
      <w:spacing w:val="-11"/>
      <w:sz w:val="28"/>
      <w:szCs w:val="28"/>
    </w:rPr>
  </w:style>
  <w:style w:type="paragraph" w:styleId="a3">
    <w:name w:val="footnote text"/>
    <w:basedOn w:val="a"/>
    <w:link w:val="a4"/>
    <w:uiPriority w:val="99"/>
    <w:semiHidden/>
    <w:rsid w:val="00E91B6B"/>
    <w:pPr>
      <w:widowControl/>
    </w:pPr>
    <w:rPr>
      <w:rFonts w:ascii="Times New Roman" w:hAnsi="Times New Roman"/>
    </w:rPr>
  </w:style>
  <w:style w:type="character" w:customStyle="1" w:styleId="a4">
    <w:name w:val="Текст сноски Знак"/>
    <w:link w:val="a3"/>
    <w:uiPriority w:val="99"/>
    <w:semiHidden/>
  </w:style>
  <w:style w:type="character" w:styleId="a5">
    <w:name w:val="footnote reference"/>
    <w:uiPriority w:val="99"/>
    <w:semiHidden/>
    <w:rsid w:val="00E91B6B"/>
    <w:rPr>
      <w:rFonts w:cs="Times New Roman"/>
      <w:vertAlign w:val="superscript"/>
    </w:rPr>
  </w:style>
  <w:style w:type="paragraph" w:customStyle="1" w:styleId="22">
    <w:name w:val="Стиль2 Знак Знак"/>
    <w:basedOn w:val="a"/>
    <w:autoRedefine/>
    <w:rsid w:val="005B6E13"/>
    <w:pPr>
      <w:autoSpaceDE w:val="0"/>
      <w:autoSpaceDN w:val="0"/>
      <w:adjustRightInd w:val="0"/>
      <w:spacing w:line="360" w:lineRule="auto"/>
      <w:ind w:firstLine="540"/>
      <w:jc w:val="both"/>
    </w:pPr>
    <w:rPr>
      <w:rFonts w:ascii="Times New Roman" w:hAnsi="Times New Roman"/>
      <w:sz w:val="28"/>
      <w:szCs w:val="24"/>
    </w:rPr>
  </w:style>
  <w:style w:type="character" w:styleId="a6">
    <w:name w:val="Strong"/>
    <w:uiPriority w:val="22"/>
    <w:qFormat/>
    <w:rsid w:val="00324B65"/>
    <w:rPr>
      <w:rFonts w:cs="Times New Roman"/>
      <w:b/>
      <w:bCs/>
    </w:rPr>
  </w:style>
  <w:style w:type="paragraph" w:styleId="a7">
    <w:name w:val="header"/>
    <w:basedOn w:val="a"/>
    <w:link w:val="a8"/>
    <w:uiPriority w:val="99"/>
    <w:rsid w:val="00F53138"/>
    <w:pPr>
      <w:widowControl/>
      <w:tabs>
        <w:tab w:val="center" w:pos="4677"/>
        <w:tab w:val="right" w:pos="9355"/>
      </w:tabs>
    </w:pPr>
    <w:rPr>
      <w:rFonts w:ascii="Times New Roman" w:hAnsi="Times New Roman"/>
      <w:sz w:val="24"/>
      <w:szCs w:val="24"/>
    </w:rPr>
  </w:style>
  <w:style w:type="character" w:customStyle="1" w:styleId="a8">
    <w:name w:val="Верхний колонтитул Знак"/>
    <w:link w:val="a7"/>
    <w:uiPriority w:val="99"/>
    <w:locked/>
    <w:rsid w:val="00733C2B"/>
    <w:rPr>
      <w:rFonts w:cs="Times New Roman"/>
      <w:sz w:val="24"/>
      <w:szCs w:val="24"/>
    </w:rPr>
  </w:style>
  <w:style w:type="character" w:styleId="a9">
    <w:name w:val="page number"/>
    <w:uiPriority w:val="99"/>
    <w:rsid w:val="00F53138"/>
    <w:rPr>
      <w:rFonts w:cs="Times New Roman"/>
    </w:rPr>
  </w:style>
  <w:style w:type="character" w:styleId="aa">
    <w:name w:val="Hyperlink"/>
    <w:uiPriority w:val="99"/>
    <w:rsid w:val="00CC5EF5"/>
    <w:rPr>
      <w:rFonts w:cs="Times New Roman"/>
      <w:color w:val="0000FF"/>
      <w:u w:val="single"/>
    </w:rPr>
  </w:style>
  <w:style w:type="paragraph" w:styleId="3">
    <w:name w:val="Body Text 3"/>
    <w:basedOn w:val="a"/>
    <w:link w:val="30"/>
    <w:uiPriority w:val="99"/>
    <w:rsid w:val="00F12A5F"/>
    <w:pPr>
      <w:widowControl/>
      <w:spacing w:after="120"/>
    </w:pPr>
    <w:rPr>
      <w:rFonts w:ascii="Times New Roman" w:hAnsi="Times New Roman"/>
      <w:sz w:val="16"/>
      <w:szCs w:val="16"/>
    </w:rPr>
  </w:style>
  <w:style w:type="character" w:customStyle="1" w:styleId="30">
    <w:name w:val="Основной текст 3 Знак"/>
    <w:link w:val="3"/>
    <w:uiPriority w:val="99"/>
    <w:semiHidden/>
    <w:rPr>
      <w:sz w:val="16"/>
      <w:szCs w:val="16"/>
    </w:rPr>
  </w:style>
  <w:style w:type="paragraph" w:styleId="31">
    <w:name w:val="Body Text Indent 3"/>
    <w:basedOn w:val="a"/>
    <w:link w:val="32"/>
    <w:uiPriority w:val="99"/>
    <w:rsid w:val="000329CF"/>
    <w:pPr>
      <w:widowControl/>
      <w:spacing w:after="120"/>
      <w:ind w:left="283"/>
    </w:pPr>
    <w:rPr>
      <w:rFonts w:ascii="Times New Roman" w:hAnsi="Times New Roman"/>
      <w:sz w:val="16"/>
      <w:szCs w:val="16"/>
    </w:rPr>
  </w:style>
  <w:style w:type="character" w:customStyle="1" w:styleId="32">
    <w:name w:val="Основной текст с отступом 3 Знак"/>
    <w:link w:val="31"/>
    <w:uiPriority w:val="99"/>
    <w:semiHidden/>
    <w:rPr>
      <w:sz w:val="16"/>
      <w:szCs w:val="16"/>
    </w:rPr>
  </w:style>
  <w:style w:type="paragraph" w:styleId="ab">
    <w:name w:val="Block Text"/>
    <w:basedOn w:val="a"/>
    <w:uiPriority w:val="99"/>
    <w:rsid w:val="000329CF"/>
    <w:pPr>
      <w:widowControl/>
      <w:spacing w:before="120" w:line="360" w:lineRule="auto"/>
      <w:ind w:left="1701" w:right="567" w:firstLine="567"/>
      <w:jc w:val="both"/>
    </w:pPr>
    <w:rPr>
      <w:rFonts w:ascii="Times New Roman" w:hAnsi="Times New Roman"/>
      <w:sz w:val="28"/>
      <w:szCs w:val="24"/>
    </w:rPr>
  </w:style>
  <w:style w:type="table" w:styleId="ac">
    <w:name w:val="Table Grid"/>
    <w:basedOn w:val="a1"/>
    <w:uiPriority w:val="59"/>
    <w:rsid w:val="00032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927325"/>
    <w:pPr>
      <w:widowControl/>
      <w:spacing w:before="100" w:beforeAutospacing="1" w:after="100" w:afterAutospacing="1"/>
    </w:pPr>
    <w:rPr>
      <w:rFonts w:ascii="Times New Roman" w:hAnsi="Times New Roman"/>
      <w:color w:val="333333"/>
      <w:sz w:val="24"/>
      <w:szCs w:val="24"/>
    </w:rPr>
  </w:style>
  <w:style w:type="paragraph" w:styleId="ae">
    <w:name w:val="Body Text Indent"/>
    <w:basedOn w:val="a"/>
    <w:link w:val="af"/>
    <w:uiPriority w:val="99"/>
    <w:rsid w:val="00927325"/>
    <w:pPr>
      <w:widowControl/>
      <w:spacing w:after="120"/>
      <w:ind w:left="283"/>
    </w:pPr>
    <w:rPr>
      <w:rFonts w:ascii="Times New Roman" w:hAnsi="Times New Roman"/>
      <w:sz w:val="24"/>
      <w:szCs w:val="24"/>
    </w:rPr>
  </w:style>
  <w:style w:type="character" w:customStyle="1" w:styleId="af">
    <w:name w:val="Основной текст с отступом Знак"/>
    <w:link w:val="ae"/>
    <w:uiPriority w:val="99"/>
    <w:semiHidden/>
    <w:rPr>
      <w:rFonts w:ascii="Arial" w:hAnsi="Arial"/>
    </w:rPr>
  </w:style>
  <w:style w:type="paragraph" w:customStyle="1" w:styleId="BodyTextIndent">
    <w:name w:val="Body Text Indent Знак Знак Знак"/>
    <w:basedOn w:val="a"/>
    <w:link w:val="BodyTextIndent0"/>
    <w:rsid w:val="00DE6D86"/>
    <w:pPr>
      <w:widowControl/>
      <w:ind w:firstLine="720"/>
      <w:jc w:val="both"/>
    </w:pPr>
    <w:rPr>
      <w:rFonts w:ascii="Times New Roman" w:hAnsi="Times New Roman"/>
      <w:sz w:val="24"/>
      <w:szCs w:val="24"/>
    </w:rPr>
  </w:style>
  <w:style w:type="character" w:customStyle="1" w:styleId="BodyTextIndent0">
    <w:name w:val="Body Text Indent Знак Знак Знак Знак"/>
    <w:link w:val="BodyTextIndent"/>
    <w:semiHidden/>
    <w:locked/>
    <w:rsid w:val="00DE6D86"/>
    <w:rPr>
      <w:rFonts w:cs="Times New Roman"/>
      <w:sz w:val="24"/>
      <w:szCs w:val="24"/>
      <w:lang w:val="ru-RU" w:eastAsia="ru-RU" w:bidi="ar-SA"/>
    </w:rPr>
  </w:style>
  <w:style w:type="character" w:styleId="af0">
    <w:name w:val="Emphasis"/>
    <w:uiPriority w:val="20"/>
    <w:qFormat/>
    <w:rsid w:val="00DE6D86"/>
    <w:rPr>
      <w:rFonts w:cs="Times New Roman"/>
      <w:i/>
      <w:iCs/>
    </w:rPr>
  </w:style>
  <w:style w:type="paragraph" w:customStyle="1" w:styleId="23">
    <w:name w:val="Стиль2 Знак Знак Знак Знак Знак Знак"/>
    <w:basedOn w:val="a"/>
    <w:autoRedefine/>
    <w:rsid w:val="00DE6D86"/>
    <w:pPr>
      <w:autoSpaceDE w:val="0"/>
      <w:autoSpaceDN w:val="0"/>
      <w:adjustRightInd w:val="0"/>
      <w:spacing w:line="360" w:lineRule="auto"/>
      <w:ind w:firstLine="540"/>
      <w:jc w:val="both"/>
    </w:pPr>
    <w:rPr>
      <w:rFonts w:ascii="Times New Roman" w:hAnsi="Times New Roman"/>
      <w:sz w:val="28"/>
      <w:szCs w:val="24"/>
    </w:rPr>
  </w:style>
  <w:style w:type="character" w:styleId="af1">
    <w:name w:val="FollowedHyperlink"/>
    <w:uiPriority w:val="99"/>
    <w:rsid w:val="00DE6D86"/>
    <w:rPr>
      <w:rFonts w:cs="Times New Roman"/>
      <w:color w:val="800080"/>
      <w:u w:val="single"/>
    </w:rPr>
  </w:style>
  <w:style w:type="paragraph" w:styleId="af2">
    <w:name w:val="Body Text"/>
    <w:basedOn w:val="a"/>
    <w:link w:val="af3"/>
    <w:uiPriority w:val="99"/>
    <w:rsid w:val="00F30C46"/>
    <w:pPr>
      <w:widowControl/>
      <w:jc w:val="both"/>
    </w:pPr>
    <w:rPr>
      <w:rFonts w:ascii="Times New Roman" w:hAnsi="Times New Roman"/>
      <w:sz w:val="28"/>
    </w:rPr>
  </w:style>
  <w:style w:type="character" w:customStyle="1" w:styleId="af3">
    <w:name w:val="Основной текст Знак"/>
    <w:link w:val="af2"/>
    <w:uiPriority w:val="99"/>
    <w:semiHidden/>
    <w:rPr>
      <w:rFonts w:ascii="Arial" w:hAnsi="Arial"/>
    </w:rPr>
  </w:style>
  <w:style w:type="paragraph" w:styleId="24">
    <w:name w:val="Body Text 2"/>
    <w:basedOn w:val="a"/>
    <w:link w:val="25"/>
    <w:uiPriority w:val="99"/>
    <w:rsid w:val="00F30C46"/>
    <w:pPr>
      <w:widowControl/>
      <w:spacing w:after="120" w:line="480" w:lineRule="auto"/>
    </w:pPr>
    <w:rPr>
      <w:rFonts w:ascii="Times New Roman" w:hAnsi="Times New Roman"/>
      <w:sz w:val="24"/>
      <w:szCs w:val="24"/>
    </w:rPr>
  </w:style>
  <w:style w:type="character" w:customStyle="1" w:styleId="25">
    <w:name w:val="Основной текст 2 Знак"/>
    <w:link w:val="24"/>
    <w:uiPriority w:val="99"/>
    <w:semiHidden/>
    <w:rPr>
      <w:rFonts w:ascii="Arial" w:hAnsi="Arial"/>
    </w:rPr>
  </w:style>
  <w:style w:type="character" w:styleId="af4">
    <w:name w:val="endnote reference"/>
    <w:uiPriority w:val="99"/>
    <w:semiHidden/>
    <w:rsid w:val="00F30C46"/>
    <w:rPr>
      <w:rFonts w:cs="Times New Roman"/>
      <w:vertAlign w:val="superscript"/>
    </w:rPr>
  </w:style>
  <w:style w:type="paragraph" w:styleId="af5">
    <w:name w:val="endnote text"/>
    <w:basedOn w:val="a"/>
    <w:link w:val="af6"/>
    <w:uiPriority w:val="99"/>
    <w:rsid w:val="00890710"/>
    <w:pPr>
      <w:widowControl/>
    </w:pPr>
    <w:rPr>
      <w:rFonts w:ascii="Times New Roman" w:hAnsi="Times New Roman"/>
    </w:rPr>
  </w:style>
  <w:style w:type="character" w:customStyle="1" w:styleId="af6">
    <w:name w:val="Текст концевой сноски Знак"/>
    <w:link w:val="af5"/>
    <w:uiPriority w:val="99"/>
    <w:locked/>
    <w:rsid w:val="00890710"/>
    <w:rPr>
      <w:rFonts w:cs="Times New Roman"/>
    </w:rPr>
  </w:style>
  <w:style w:type="paragraph" w:styleId="af7">
    <w:name w:val="footer"/>
    <w:basedOn w:val="a"/>
    <w:link w:val="af8"/>
    <w:uiPriority w:val="99"/>
    <w:rsid w:val="006D7BAF"/>
    <w:pPr>
      <w:widowControl/>
      <w:tabs>
        <w:tab w:val="center" w:pos="4677"/>
        <w:tab w:val="right" w:pos="9355"/>
      </w:tabs>
    </w:pPr>
    <w:rPr>
      <w:rFonts w:ascii="Times New Roman" w:hAnsi="Times New Roman"/>
      <w:sz w:val="24"/>
      <w:szCs w:val="24"/>
    </w:rPr>
  </w:style>
  <w:style w:type="character" w:customStyle="1" w:styleId="af8">
    <w:name w:val="Нижний колонтитул Знак"/>
    <w:link w:val="af7"/>
    <w:uiPriority w:val="99"/>
    <w:locked/>
    <w:rsid w:val="006D7BAF"/>
    <w:rPr>
      <w:rFonts w:cs="Times New Roman"/>
      <w:sz w:val="24"/>
      <w:szCs w:val="24"/>
    </w:rPr>
  </w:style>
  <w:style w:type="paragraph" w:styleId="af9">
    <w:name w:val="Balloon Text"/>
    <w:basedOn w:val="a"/>
    <w:link w:val="afa"/>
    <w:uiPriority w:val="99"/>
    <w:rsid w:val="00BC1C65"/>
    <w:pPr>
      <w:widowControl/>
    </w:pPr>
    <w:rPr>
      <w:rFonts w:ascii="Tahoma" w:hAnsi="Tahoma" w:cs="Tahoma"/>
      <w:sz w:val="16"/>
      <w:szCs w:val="16"/>
    </w:rPr>
  </w:style>
  <w:style w:type="character" w:customStyle="1" w:styleId="afa">
    <w:name w:val="Текст выноски Знак"/>
    <w:link w:val="af9"/>
    <w:uiPriority w:val="99"/>
    <w:locked/>
    <w:rsid w:val="00BC1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694721">
      <w:marLeft w:val="0"/>
      <w:marRight w:val="0"/>
      <w:marTop w:val="0"/>
      <w:marBottom w:val="0"/>
      <w:divBdr>
        <w:top w:val="none" w:sz="0" w:space="0" w:color="auto"/>
        <w:left w:val="none" w:sz="0" w:space="0" w:color="auto"/>
        <w:bottom w:val="none" w:sz="0" w:space="0" w:color="auto"/>
        <w:right w:val="none" w:sz="0" w:space="0" w:color="auto"/>
      </w:divBdr>
    </w:div>
    <w:div w:id="1447694722">
      <w:marLeft w:val="0"/>
      <w:marRight w:val="0"/>
      <w:marTop w:val="0"/>
      <w:marBottom w:val="0"/>
      <w:divBdr>
        <w:top w:val="none" w:sz="0" w:space="0" w:color="auto"/>
        <w:left w:val="none" w:sz="0" w:space="0" w:color="auto"/>
        <w:bottom w:val="none" w:sz="0" w:space="0" w:color="auto"/>
        <w:right w:val="none" w:sz="0" w:space="0" w:color="auto"/>
      </w:divBdr>
    </w:div>
    <w:div w:id="1447694723">
      <w:marLeft w:val="0"/>
      <w:marRight w:val="0"/>
      <w:marTop w:val="0"/>
      <w:marBottom w:val="0"/>
      <w:divBdr>
        <w:top w:val="none" w:sz="0" w:space="0" w:color="auto"/>
        <w:left w:val="none" w:sz="0" w:space="0" w:color="auto"/>
        <w:bottom w:val="none" w:sz="0" w:space="0" w:color="auto"/>
        <w:right w:val="none" w:sz="0" w:space="0" w:color="auto"/>
      </w:divBdr>
    </w:div>
    <w:div w:id="1447694724">
      <w:marLeft w:val="0"/>
      <w:marRight w:val="0"/>
      <w:marTop w:val="0"/>
      <w:marBottom w:val="0"/>
      <w:divBdr>
        <w:top w:val="none" w:sz="0" w:space="0" w:color="auto"/>
        <w:left w:val="none" w:sz="0" w:space="0" w:color="auto"/>
        <w:bottom w:val="none" w:sz="0" w:space="0" w:color="auto"/>
        <w:right w:val="none" w:sz="0" w:space="0" w:color="auto"/>
      </w:divBdr>
    </w:div>
    <w:div w:id="1447694725">
      <w:marLeft w:val="0"/>
      <w:marRight w:val="0"/>
      <w:marTop w:val="0"/>
      <w:marBottom w:val="0"/>
      <w:divBdr>
        <w:top w:val="none" w:sz="0" w:space="0" w:color="auto"/>
        <w:left w:val="none" w:sz="0" w:space="0" w:color="auto"/>
        <w:bottom w:val="none" w:sz="0" w:space="0" w:color="auto"/>
        <w:right w:val="none" w:sz="0" w:space="0" w:color="auto"/>
      </w:divBdr>
    </w:div>
    <w:div w:id="1447694726">
      <w:marLeft w:val="0"/>
      <w:marRight w:val="0"/>
      <w:marTop w:val="0"/>
      <w:marBottom w:val="0"/>
      <w:divBdr>
        <w:top w:val="none" w:sz="0" w:space="0" w:color="auto"/>
        <w:left w:val="none" w:sz="0" w:space="0" w:color="auto"/>
        <w:bottom w:val="none" w:sz="0" w:space="0" w:color="auto"/>
        <w:right w:val="none" w:sz="0" w:space="0" w:color="auto"/>
      </w:divBdr>
    </w:div>
    <w:div w:id="1447694727">
      <w:marLeft w:val="0"/>
      <w:marRight w:val="0"/>
      <w:marTop w:val="0"/>
      <w:marBottom w:val="0"/>
      <w:divBdr>
        <w:top w:val="none" w:sz="0" w:space="0" w:color="auto"/>
        <w:left w:val="none" w:sz="0" w:space="0" w:color="auto"/>
        <w:bottom w:val="none" w:sz="0" w:space="0" w:color="auto"/>
        <w:right w:val="none" w:sz="0" w:space="0" w:color="auto"/>
      </w:divBdr>
    </w:div>
    <w:div w:id="1447694728">
      <w:marLeft w:val="0"/>
      <w:marRight w:val="0"/>
      <w:marTop w:val="0"/>
      <w:marBottom w:val="0"/>
      <w:divBdr>
        <w:top w:val="none" w:sz="0" w:space="0" w:color="auto"/>
        <w:left w:val="none" w:sz="0" w:space="0" w:color="auto"/>
        <w:bottom w:val="none" w:sz="0" w:space="0" w:color="auto"/>
        <w:right w:val="none" w:sz="0" w:space="0" w:color="auto"/>
      </w:divBdr>
    </w:div>
    <w:div w:id="1447694729">
      <w:marLeft w:val="0"/>
      <w:marRight w:val="0"/>
      <w:marTop w:val="0"/>
      <w:marBottom w:val="0"/>
      <w:divBdr>
        <w:top w:val="none" w:sz="0" w:space="0" w:color="auto"/>
        <w:left w:val="none" w:sz="0" w:space="0" w:color="auto"/>
        <w:bottom w:val="none" w:sz="0" w:space="0" w:color="auto"/>
        <w:right w:val="none" w:sz="0" w:space="0" w:color="auto"/>
      </w:divBdr>
    </w:div>
    <w:div w:id="1447694730">
      <w:marLeft w:val="0"/>
      <w:marRight w:val="0"/>
      <w:marTop w:val="0"/>
      <w:marBottom w:val="0"/>
      <w:divBdr>
        <w:top w:val="none" w:sz="0" w:space="0" w:color="auto"/>
        <w:left w:val="none" w:sz="0" w:space="0" w:color="auto"/>
        <w:bottom w:val="none" w:sz="0" w:space="0" w:color="auto"/>
        <w:right w:val="none" w:sz="0" w:space="0" w:color="auto"/>
      </w:divBdr>
    </w:div>
    <w:div w:id="1447694731">
      <w:marLeft w:val="0"/>
      <w:marRight w:val="0"/>
      <w:marTop w:val="0"/>
      <w:marBottom w:val="0"/>
      <w:divBdr>
        <w:top w:val="none" w:sz="0" w:space="0" w:color="auto"/>
        <w:left w:val="none" w:sz="0" w:space="0" w:color="auto"/>
        <w:bottom w:val="none" w:sz="0" w:space="0" w:color="auto"/>
        <w:right w:val="none" w:sz="0" w:space="0" w:color="auto"/>
      </w:divBdr>
    </w:div>
    <w:div w:id="1447694732">
      <w:marLeft w:val="0"/>
      <w:marRight w:val="0"/>
      <w:marTop w:val="0"/>
      <w:marBottom w:val="0"/>
      <w:divBdr>
        <w:top w:val="none" w:sz="0" w:space="0" w:color="auto"/>
        <w:left w:val="none" w:sz="0" w:space="0" w:color="auto"/>
        <w:bottom w:val="none" w:sz="0" w:space="0" w:color="auto"/>
        <w:right w:val="none" w:sz="0" w:space="0" w:color="auto"/>
      </w:divBdr>
    </w:div>
    <w:div w:id="1447694733">
      <w:marLeft w:val="0"/>
      <w:marRight w:val="0"/>
      <w:marTop w:val="0"/>
      <w:marBottom w:val="0"/>
      <w:divBdr>
        <w:top w:val="none" w:sz="0" w:space="0" w:color="auto"/>
        <w:left w:val="none" w:sz="0" w:space="0" w:color="auto"/>
        <w:bottom w:val="none" w:sz="0" w:space="0" w:color="auto"/>
        <w:right w:val="none" w:sz="0" w:space="0" w:color="auto"/>
      </w:divBdr>
    </w:div>
    <w:div w:id="1447694734">
      <w:marLeft w:val="0"/>
      <w:marRight w:val="0"/>
      <w:marTop w:val="0"/>
      <w:marBottom w:val="0"/>
      <w:divBdr>
        <w:top w:val="none" w:sz="0" w:space="0" w:color="auto"/>
        <w:left w:val="none" w:sz="0" w:space="0" w:color="auto"/>
        <w:bottom w:val="none" w:sz="0" w:space="0" w:color="auto"/>
        <w:right w:val="none" w:sz="0" w:space="0" w:color="auto"/>
      </w:divBdr>
    </w:div>
    <w:div w:id="1447694735">
      <w:marLeft w:val="0"/>
      <w:marRight w:val="0"/>
      <w:marTop w:val="0"/>
      <w:marBottom w:val="0"/>
      <w:divBdr>
        <w:top w:val="none" w:sz="0" w:space="0" w:color="auto"/>
        <w:left w:val="none" w:sz="0" w:space="0" w:color="auto"/>
        <w:bottom w:val="none" w:sz="0" w:space="0" w:color="auto"/>
        <w:right w:val="none" w:sz="0" w:space="0" w:color="auto"/>
      </w:divBdr>
    </w:div>
    <w:div w:id="1447694736">
      <w:marLeft w:val="0"/>
      <w:marRight w:val="0"/>
      <w:marTop w:val="0"/>
      <w:marBottom w:val="0"/>
      <w:divBdr>
        <w:top w:val="none" w:sz="0" w:space="0" w:color="auto"/>
        <w:left w:val="none" w:sz="0" w:space="0" w:color="auto"/>
        <w:bottom w:val="none" w:sz="0" w:space="0" w:color="auto"/>
        <w:right w:val="none" w:sz="0" w:space="0" w:color="auto"/>
      </w:divBdr>
    </w:div>
    <w:div w:id="1447694737">
      <w:marLeft w:val="0"/>
      <w:marRight w:val="0"/>
      <w:marTop w:val="0"/>
      <w:marBottom w:val="0"/>
      <w:divBdr>
        <w:top w:val="none" w:sz="0" w:space="0" w:color="auto"/>
        <w:left w:val="none" w:sz="0" w:space="0" w:color="auto"/>
        <w:bottom w:val="none" w:sz="0" w:space="0" w:color="auto"/>
        <w:right w:val="none" w:sz="0" w:space="0" w:color="auto"/>
      </w:divBdr>
    </w:div>
    <w:div w:id="1447694738">
      <w:marLeft w:val="0"/>
      <w:marRight w:val="0"/>
      <w:marTop w:val="0"/>
      <w:marBottom w:val="0"/>
      <w:divBdr>
        <w:top w:val="none" w:sz="0" w:space="0" w:color="auto"/>
        <w:left w:val="none" w:sz="0" w:space="0" w:color="auto"/>
        <w:bottom w:val="none" w:sz="0" w:space="0" w:color="auto"/>
        <w:right w:val="none" w:sz="0" w:space="0" w:color="auto"/>
      </w:divBdr>
    </w:div>
    <w:div w:id="1447694739">
      <w:marLeft w:val="0"/>
      <w:marRight w:val="0"/>
      <w:marTop w:val="0"/>
      <w:marBottom w:val="0"/>
      <w:divBdr>
        <w:top w:val="none" w:sz="0" w:space="0" w:color="auto"/>
        <w:left w:val="none" w:sz="0" w:space="0" w:color="auto"/>
        <w:bottom w:val="none" w:sz="0" w:space="0" w:color="auto"/>
        <w:right w:val="none" w:sz="0" w:space="0" w:color="auto"/>
      </w:divBdr>
    </w:div>
    <w:div w:id="1447694740">
      <w:marLeft w:val="0"/>
      <w:marRight w:val="0"/>
      <w:marTop w:val="0"/>
      <w:marBottom w:val="0"/>
      <w:divBdr>
        <w:top w:val="none" w:sz="0" w:space="0" w:color="auto"/>
        <w:left w:val="none" w:sz="0" w:space="0" w:color="auto"/>
        <w:bottom w:val="none" w:sz="0" w:space="0" w:color="auto"/>
        <w:right w:val="none" w:sz="0" w:space="0" w:color="auto"/>
      </w:divBdr>
    </w:div>
    <w:div w:id="1447694741">
      <w:marLeft w:val="0"/>
      <w:marRight w:val="0"/>
      <w:marTop w:val="0"/>
      <w:marBottom w:val="0"/>
      <w:divBdr>
        <w:top w:val="none" w:sz="0" w:space="0" w:color="auto"/>
        <w:left w:val="none" w:sz="0" w:space="0" w:color="auto"/>
        <w:bottom w:val="none" w:sz="0" w:space="0" w:color="auto"/>
        <w:right w:val="none" w:sz="0" w:space="0" w:color="auto"/>
      </w:divBdr>
    </w:div>
    <w:div w:id="1447694742">
      <w:marLeft w:val="0"/>
      <w:marRight w:val="0"/>
      <w:marTop w:val="0"/>
      <w:marBottom w:val="0"/>
      <w:divBdr>
        <w:top w:val="none" w:sz="0" w:space="0" w:color="auto"/>
        <w:left w:val="none" w:sz="0" w:space="0" w:color="auto"/>
        <w:bottom w:val="none" w:sz="0" w:space="0" w:color="auto"/>
        <w:right w:val="none" w:sz="0" w:space="0" w:color="auto"/>
      </w:divBdr>
    </w:div>
    <w:div w:id="1447694743">
      <w:marLeft w:val="0"/>
      <w:marRight w:val="0"/>
      <w:marTop w:val="0"/>
      <w:marBottom w:val="0"/>
      <w:divBdr>
        <w:top w:val="none" w:sz="0" w:space="0" w:color="auto"/>
        <w:left w:val="none" w:sz="0" w:space="0" w:color="auto"/>
        <w:bottom w:val="none" w:sz="0" w:space="0" w:color="auto"/>
        <w:right w:val="none" w:sz="0" w:space="0" w:color="auto"/>
      </w:divBdr>
    </w:div>
    <w:div w:id="1447694744">
      <w:marLeft w:val="0"/>
      <w:marRight w:val="0"/>
      <w:marTop w:val="0"/>
      <w:marBottom w:val="0"/>
      <w:divBdr>
        <w:top w:val="none" w:sz="0" w:space="0" w:color="auto"/>
        <w:left w:val="none" w:sz="0" w:space="0" w:color="auto"/>
        <w:bottom w:val="none" w:sz="0" w:space="0" w:color="auto"/>
        <w:right w:val="none" w:sz="0" w:space="0" w:color="auto"/>
      </w:divBdr>
    </w:div>
    <w:div w:id="1447694745">
      <w:marLeft w:val="0"/>
      <w:marRight w:val="0"/>
      <w:marTop w:val="0"/>
      <w:marBottom w:val="0"/>
      <w:divBdr>
        <w:top w:val="none" w:sz="0" w:space="0" w:color="auto"/>
        <w:left w:val="none" w:sz="0" w:space="0" w:color="auto"/>
        <w:bottom w:val="none" w:sz="0" w:space="0" w:color="auto"/>
        <w:right w:val="none" w:sz="0" w:space="0" w:color="auto"/>
      </w:divBdr>
    </w:div>
    <w:div w:id="1447694746">
      <w:marLeft w:val="0"/>
      <w:marRight w:val="0"/>
      <w:marTop w:val="0"/>
      <w:marBottom w:val="0"/>
      <w:divBdr>
        <w:top w:val="none" w:sz="0" w:space="0" w:color="auto"/>
        <w:left w:val="none" w:sz="0" w:space="0" w:color="auto"/>
        <w:bottom w:val="none" w:sz="0" w:space="0" w:color="auto"/>
        <w:right w:val="none" w:sz="0" w:space="0" w:color="auto"/>
      </w:divBdr>
    </w:div>
    <w:div w:id="1447694747">
      <w:marLeft w:val="0"/>
      <w:marRight w:val="0"/>
      <w:marTop w:val="0"/>
      <w:marBottom w:val="0"/>
      <w:divBdr>
        <w:top w:val="none" w:sz="0" w:space="0" w:color="auto"/>
        <w:left w:val="none" w:sz="0" w:space="0" w:color="auto"/>
        <w:bottom w:val="none" w:sz="0" w:space="0" w:color="auto"/>
        <w:right w:val="none" w:sz="0" w:space="0" w:color="auto"/>
      </w:divBdr>
    </w:div>
    <w:div w:id="1447694748">
      <w:marLeft w:val="0"/>
      <w:marRight w:val="0"/>
      <w:marTop w:val="0"/>
      <w:marBottom w:val="0"/>
      <w:divBdr>
        <w:top w:val="none" w:sz="0" w:space="0" w:color="auto"/>
        <w:left w:val="none" w:sz="0" w:space="0" w:color="auto"/>
        <w:bottom w:val="none" w:sz="0" w:space="0" w:color="auto"/>
        <w:right w:val="none" w:sz="0" w:space="0" w:color="auto"/>
      </w:divBdr>
    </w:div>
    <w:div w:id="1447694749">
      <w:marLeft w:val="0"/>
      <w:marRight w:val="0"/>
      <w:marTop w:val="0"/>
      <w:marBottom w:val="0"/>
      <w:divBdr>
        <w:top w:val="none" w:sz="0" w:space="0" w:color="auto"/>
        <w:left w:val="none" w:sz="0" w:space="0" w:color="auto"/>
        <w:bottom w:val="none" w:sz="0" w:space="0" w:color="auto"/>
        <w:right w:val="none" w:sz="0" w:space="0" w:color="auto"/>
      </w:divBdr>
    </w:div>
    <w:div w:id="1447694750">
      <w:marLeft w:val="0"/>
      <w:marRight w:val="0"/>
      <w:marTop w:val="0"/>
      <w:marBottom w:val="0"/>
      <w:divBdr>
        <w:top w:val="none" w:sz="0" w:space="0" w:color="auto"/>
        <w:left w:val="none" w:sz="0" w:space="0" w:color="auto"/>
        <w:bottom w:val="none" w:sz="0" w:space="0" w:color="auto"/>
        <w:right w:val="none" w:sz="0" w:space="0" w:color="auto"/>
      </w:divBdr>
    </w:div>
    <w:div w:id="1447694751">
      <w:marLeft w:val="0"/>
      <w:marRight w:val="0"/>
      <w:marTop w:val="0"/>
      <w:marBottom w:val="0"/>
      <w:divBdr>
        <w:top w:val="none" w:sz="0" w:space="0" w:color="auto"/>
        <w:left w:val="none" w:sz="0" w:space="0" w:color="auto"/>
        <w:bottom w:val="none" w:sz="0" w:space="0" w:color="auto"/>
        <w:right w:val="none" w:sz="0" w:space="0" w:color="auto"/>
      </w:divBdr>
    </w:div>
    <w:div w:id="1447694752">
      <w:marLeft w:val="0"/>
      <w:marRight w:val="0"/>
      <w:marTop w:val="0"/>
      <w:marBottom w:val="0"/>
      <w:divBdr>
        <w:top w:val="none" w:sz="0" w:space="0" w:color="auto"/>
        <w:left w:val="none" w:sz="0" w:space="0" w:color="auto"/>
        <w:bottom w:val="none" w:sz="0" w:space="0" w:color="auto"/>
        <w:right w:val="none" w:sz="0" w:space="0" w:color="auto"/>
      </w:divBdr>
    </w:div>
    <w:div w:id="1447694753">
      <w:marLeft w:val="0"/>
      <w:marRight w:val="0"/>
      <w:marTop w:val="0"/>
      <w:marBottom w:val="0"/>
      <w:divBdr>
        <w:top w:val="none" w:sz="0" w:space="0" w:color="auto"/>
        <w:left w:val="none" w:sz="0" w:space="0" w:color="auto"/>
        <w:bottom w:val="none" w:sz="0" w:space="0" w:color="auto"/>
        <w:right w:val="none" w:sz="0" w:space="0" w:color="auto"/>
      </w:divBdr>
    </w:div>
    <w:div w:id="1447694754">
      <w:marLeft w:val="0"/>
      <w:marRight w:val="0"/>
      <w:marTop w:val="0"/>
      <w:marBottom w:val="0"/>
      <w:divBdr>
        <w:top w:val="none" w:sz="0" w:space="0" w:color="auto"/>
        <w:left w:val="none" w:sz="0" w:space="0" w:color="auto"/>
        <w:bottom w:val="none" w:sz="0" w:space="0" w:color="auto"/>
        <w:right w:val="none" w:sz="0" w:space="0" w:color="auto"/>
      </w:divBdr>
    </w:div>
    <w:div w:id="1447694755">
      <w:marLeft w:val="0"/>
      <w:marRight w:val="0"/>
      <w:marTop w:val="0"/>
      <w:marBottom w:val="0"/>
      <w:divBdr>
        <w:top w:val="none" w:sz="0" w:space="0" w:color="auto"/>
        <w:left w:val="none" w:sz="0" w:space="0" w:color="auto"/>
        <w:bottom w:val="none" w:sz="0" w:space="0" w:color="auto"/>
        <w:right w:val="none" w:sz="0" w:space="0" w:color="auto"/>
      </w:divBdr>
    </w:div>
    <w:div w:id="1447694756">
      <w:marLeft w:val="0"/>
      <w:marRight w:val="0"/>
      <w:marTop w:val="0"/>
      <w:marBottom w:val="0"/>
      <w:divBdr>
        <w:top w:val="none" w:sz="0" w:space="0" w:color="auto"/>
        <w:left w:val="none" w:sz="0" w:space="0" w:color="auto"/>
        <w:bottom w:val="none" w:sz="0" w:space="0" w:color="auto"/>
        <w:right w:val="none" w:sz="0" w:space="0" w:color="auto"/>
      </w:divBdr>
    </w:div>
    <w:div w:id="1447694757">
      <w:marLeft w:val="0"/>
      <w:marRight w:val="0"/>
      <w:marTop w:val="0"/>
      <w:marBottom w:val="0"/>
      <w:divBdr>
        <w:top w:val="none" w:sz="0" w:space="0" w:color="auto"/>
        <w:left w:val="none" w:sz="0" w:space="0" w:color="auto"/>
        <w:bottom w:val="none" w:sz="0" w:space="0" w:color="auto"/>
        <w:right w:val="none" w:sz="0" w:space="0" w:color="auto"/>
      </w:divBdr>
    </w:div>
    <w:div w:id="1447694758">
      <w:marLeft w:val="0"/>
      <w:marRight w:val="0"/>
      <w:marTop w:val="0"/>
      <w:marBottom w:val="0"/>
      <w:divBdr>
        <w:top w:val="none" w:sz="0" w:space="0" w:color="auto"/>
        <w:left w:val="none" w:sz="0" w:space="0" w:color="auto"/>
        <w:bottom w:val="none" w:sz="0" w:space="0" w:color="auto"/>
        <w:right w:val="none" w:sz="0" w:space="0" w:color="auto"/>
      </w:divBdr>
    </w:div>
    <w:div w:id="1447694759">
      <w:marLeft w:val="0"/>
      <w:marRight w:val="0"/>
      <w:marTop w:val="0"/>
      <w:marBottom w:val="0"/>
      <w:divBdr>
        <w:top w:val="none" w:sz="0" w:space="0" w:color="auto"/>
        <w:left w:val="none" w:sz="0" w:space="0" w:color="auto"/>
        <w:bottom w:val="none" w:sz="0" w:space="0" w:color="auto"/>
        <w:right w:val="none" w:sz="0" w:space="0" w:color="auto"/>
      </w:divBdr>
    </w:div>
    <w:div w:id="1447694760">
      <w:marLeft w:val="0"/>
      <w:marRight w:val="0"/>
      <w:marTop w:val="0"/>
      <w:marBottom w:val="0"/>
      <w:divBdr>
        <w:top w:val="none" w:sz="0" w:space="0" w:color="auto"/>
        <w:left w:val="none" w:sz="0" w:space="0" w:color="auto"/>
        <w:bottom w:val="none" w:sz="0" w:space="0" w:color="auto"/>
        <w:right w:val="none" w:sz="0" w:space="0" w:color="auto"/>
      </w:divBdr>
    </w:div>
    <w:div w:id="1447694761">
      <w:marLeft w:val="0"/>
      <w:marRight w:val="0"/>
      <w:marTop w:val="0"/>
      <w:marBottom w:val="0"/>
      <w:divBdr>
        <w:top w:val="none" w:sz="0" w:space="0" w:color="auto"/>
        <w:left w:val="none" w:sz="0" w:space="0" w:color="auto"/>
        <w:bottom w:val="none" w:sz="0" w:space="0" w:color="auto"/>
        <w:right w:val="none" w:sz="0" w:space="0" w:color="auto"/>
      </w:divBdr>
    </w:div>
    <w:div w:id="1447694762">
      <w:marLeft w:val="0"/>
      <w:marRight w:val="0"/>
      <w:marTop w:val="0"/>
      <w:marBottom w:val="0"/>
      <w:divBdr>
        <w:top w:val="none" w:sz="0" w:space="0" w:color="auto"/>
        <w:left w:val="none" w:sz="0" w:space="0" w:color="auto"/>
        <w:bottom w:val="none" w:sz="0" w:space="0" w:color="auto"/>
        <w:right w:val="none" w:sz="0" w:space="0" w:color="auto"/>
      </w:divBdr>
    </w:div>
    <w:div w:id="1447694763">
      <w:marLeft w:val="0"/>
      <w:marRight w:val="0"/>
      <w:marTop w:val="0"/>
      <w:marBottom w:val="0"/>
      <w:divBdr>
        <w:top w:val="none" w:sz="0" w:space="0" w:color="auto"/>
        <w:left w:val="none" w:sz="0" w:space="0" w:color="auto"/>
        <w:bottom w:val="none" w:sz="0" w:space="0" w:color="auto"/>
        <w:right w:val="none" w:sz="0" w:space="0" w:color="auto"/>
      </w:divBdr>
    </w:div>
    <w:div w:id="1447694764">
      <w:marLeft w:val="0"/>
      <w:marRight w:val="0"/>
      <w:marTop w:val="0"/>
      <w:marBottom w:val="0"/>
      <w:divBdr>
        <w:top w:val="none" w:sz="0" w:space="0" w:color="auto"/>
        <w:left w:val="none" w:sz="0" w:space="0" w:color="auto"/>
        <w:bottom w:val="none" w:sz="0" w:space="0" w:color="auto"/>
        <w:right w:val="none" w:sz="0" w:space="0" w:color="auto"/>
      </w:divBdr>
    </w:div>
    <w:div w:id="1447694765">
      <w:marLeft w:val="0"/>
      <w:marRight w:val="0"/>
      <w:marTop w:val="0"/>
      <w:marBottom w:val="0"/>
      <w:divBdr>
        <w:top w:val="none" w:sz="0" w:space="0" w:color="auto"/>
        <w:left w:val="none" w:sz="0" w:space="0" w:color="auto"/>
        <w:bottom w:val="none" w:sz="0" w:space="0" w:color="auto"/>
        <w:right w:val="none" w:sz="0" w:space="0" w:color="auto"/>
      </w:divBdr>
    </w:div>
    <w:div w:id="1447694766">
      <w:marLeft w:val="0"/>
      <w:marRight w:val="0"/>
      <w:marTop w:val="0"/>
      <w:marBottom w:val="0"/>
      <w:divBdr>
        <w:top w:val="none" w:sz="0" w:space="0" w:color="auto"/>
        <w:left w:val="none" w:sz="0" w:space="0" w:color="auto"/>
        <w:bottom w:val="none" w:sz="0" w:space="0" w:color="auto"/>
        <w:right w:val="none" w:sz="0" w:space="0" w:color="auto"/>
      </w:divBdr>
    </w:div>
    <w:div w:id="1447694767">
      <w:marLeft w:val="0"/>
      <w:marRight w:val="0"/>
      <w:marTop w:val="0"/>
      <w:marBottom w:val="0"/>
      <w:divBdr>
        <w:top w:val="none" w:sz="0" w:space="0" w:color="auto"/>
        <w:left w:val="none" w:sz="0" w:space="0" w:color="auto"/>
        <w:bottom w:val="none" w:sz="0" w:space="0" w:color="auto"/>
        <w:right w:val="none" w:sz="0" w:space="0" w:color="auto"/>
      </w:divBdr>
    </w:div>
    <w:div w:id="1447694768">
      <w:marLeft w:val="0"/>
      <w:marRight w:val="0"/>
      <w:marTop w:val="0"/>
      <w:marBottom w:val="0"/>
      <w:divBdr>
        <w:top w:val="none" w:sz="0" w:space="0" w:color="auto"/>
        <w:left w:val="none" w:sz="0" w:space="0" w:color="auto"/>
        <w:bottom w:val="none" w:sz="0" w:space="0" w:color="auto"/>
        <w:right w:val="none" w:sz="0" w:space="0" w:color="auto"/>
      </w:divBdr>
    </w:div>
    <w:div w:id="1447694769">
      <w:marLeft w:val="0"/>
      <w:marRight w:val="0"/>
      <w:marTop w:val="0"/>
      <w:marBottom w:val="0"/>
      <w:divBdr>
        <w:top w:val="none" w:sz="0" w:space="0" w:color="auto"/>
        <w:left w:val="none" w:sz="0" w:space="0" w:color="auto"/>
        <w:bottom w:val="none" w:sz="0" w:space="0" w:color="auto"/>
        <w:right w:val="none" w:sz="0" w:space="0" w:color="auto"/>
      </w:divBdr>
    </w:div>
    <w:div w:id="1447694770">
      <w:marLeft w:val="0"/>
      <w:marRight w:val="0"/>
      <w:marTop w:val="0"/>
      <w:marBottom w:val="0"/>
      <w:divBdr>
        <w:top w:val="none" w:sz="0" w:space="0" w:color="auto"/>
        <w:left w:val="none" w:sz="0" w:space="0" w:color="auto"/>
        <w:bottom w:val="none" w:sz="0" w:space="0" w:color="auto"/>
        <w:right w:val="none" w:sz="0" w:space="0" w:color="auto"/>
      </w:divBdr>
    </w:div>
    <w:div w:id="1447694771">
      <w:marLeft w:val="0"/>
      <w:marRight w:val="0"/>
      <w:marTop w:val="0"/>
      <w:marBottom w:val="0"/>
      <w:divBdr>
        <w:top w:val="none" w:sz="0" w:space="0" w:color="auto"/>
        <w:left w:val="none" w:sz="0" w:space="0" w:color="auto"/>
        <w:bottom w:val="none" w:sz="0" w:space="0" w:color="auto"/>
        <w:right w:val="none" w:sz="0" w:space="0" w:color="auto"/>
      </w:divBdr>
    </w:div>
    <w:div w:id="1447694772">
      <w:marLeft w:val="0"/>
      <w:marRight w:val="0"/>
      <w:marTop w:val="0"/>
      <w:marBottom w:val="0"/>
      <w:divBdr>
        <w:top w:val="none" w:sz="0" w:space="0" w:color="auto"/>
        <w:left w:val="none" w:sz="0" w:space="0" w:color="auto"/>
        <w:bottom w:val="none" w:sz="0" w:space="0" w:color="auto"/>
        <w:right w:val="none" w:sz="0" w:space="0" w:color="auto"/>
      </w:divBdr>
    </w:div>
    <w:div w:id="1447694773">
      <w:marLeft w:val="0"/>
      <w:marRight w:val="0"/>
      <w:marTop w:val="0"/>
      <w:marBottom w:val="0"/>
      <w:divBdr>
        <w:top w:val="none" w:sz="0" w:space="0" w:color="auto"/>
        <w:left w:val="none" w:sz="0" w:space="0" w:color="auto"/>
        <w:bottom w:val="none" w:sz="0" w:space="0" w:color="auto"/>
        <w:right w:val="none" w:sz="0" w:space="0" w:color="auto"/>
      </w:divBdr>
    </w:div>
    <w:div w:id="1447694774">
      <w:marLeft w:val="0"/>
      <w:marRight w:val="0"/>
      <w:marTop w:val="0"/>
      <w:marBottom w:val="0"/>
      <w:divBdr>
        <w:top w:val="none" w:sz="0" w:space="0" w:color="auto"/>
        <w:left w:val="none" w:sz="0" w:space="0" w:color="auto"/>
        <w:bottom w:val="none" w:sz="0" w:space="0" w:color="auto"/>
        <w:right w:val="none" w:sz="0" w:space="0" w:color="auto"/>
      </w:divBdr>
    </w:div>
    <w:div w:id="1447694775">
      <w:marLeft w:val="0"/>
      <w:marRight w:val="0"/>
      <w:marTop w:val="0"/>
      <w:marBottom w:val="0"/>
      <w:divBdr>
        <w:top w:val="none" w:sz="0" w:space="0" w:color="auto"/>
        <w:left w:val="none" w:sz="0" w:space="0" w:color="auto"/>
        <w:bottom w:val="none" w:sz="0" w:space="0" w:color="auto"/>
        <w:right w:val="none" w:sz="0" w:space="0" w:color="auto"/>
      </w:divBdr>
    </w:div>
    <w:div w:id="1447694776">
      <w:marLeft w:val="0"/>
      <w:marRight w:val="0"/>
      <w:marTop w:val="0"/>
      <w:marBottom w:val="0"/>
      <w:divBdr>
        <w:top w:val="none" w:sz="0" w:space="0" w:color="auto"/>
        <w:left w:val="none" w:sz="0" w:space="0" w:color="auto"/>
        <w:bottom w:val="none" w:sz="0" w:space="0" w:color="auto"/>
        <w:right w:val="none" w:sz="0" w:space="0" w:color="auto"/>
      </w:divBdr>
    </w:div>
    <w:div w:id="1447694777">
      <w:marLeft w:val="0"/>
      <w:marRight w:val="0"/>
      <w:marTop w:val="0"/>
      <w:marBottom w:val="0"/>
      <w:divBdr>
        <w:top w:val="none" w:sz="0" w:space="0" w:color="auto"/>
        <w:left w:val="none" w:sz="0" w:space="0" w:color="auto"/>
        <w:bottom w:val="none" w:sz="0" w:space="0" w:color="auto"/>
        <w:right w:val="none" w:sz="0" w:space="0" w:color="auto"/>
      </w:divBdr>
    </w:div>
    <w:div w:id="1447694778">
      <w:marLeft w:val="0"/>
      <w:marRight w:val="0"/>
      <w:marTop w:val="0"/>
      <w:marBottom w:val="0"/>
      <w:divBdr>
        <w:top w:val="none" w:sz="0" w:space="0" w:color="auto"/>
        <w:left w:val="none" w:sz="0" w:space="0" w:color="auto"/>
        <w:bottom w:val="none" w:sz="0" w:space="0" w:color="auto"/>
        <w:right w:val="none" w:sz="0" w:space="0" w:color="auto"/>
      </w:divBdr>
    </w:div>
    <w:div w:id="1447694779">
      <w:marLeft w:val="0"/>
      <w:marRight w:val="0"/>
      <w:marTop w:val="0"/>
      <w:marBottom w:val="0"/>
      <w:divBdr>
        <w:top w:val="none" w:sz="0" w:space="0" w:color="auto"/>
        <w:left w:val="none" w:sz="0" w:space="0" w:color="auto"/>
        <w:bottom w:val="none" w:sz="0" w:space="0" w:color="auto"/>
        <w:right w:val="none" w:sz="0" w:space="0" w:color="auto"/>
      </w:divBdr>
    </w:div>
    <w:div w:id="1447694780">
      <w:marLeft w:val="0"/>
      <w:marRight w:val="0"/>
      <w:marTop w:val="0"/>
      <w:marBottom w:val="0"/>
      <w:divBdr>
        <w:top w:val="none" w:sz="0" w:space="0" w:color="auto"/>
        <w:left w:val="none" w:sz="0" w:space="0" w:color="auto"/>
        <w:bottom w:val="none" w:sz="0" w:space="0" w:color="auto"/>
        <w:right w:val="none" w:sz="0" w:space="0" w:color="auto"/>
      </w:divBdr>
    </w:div>
    <w:div w:id="1447694781">
      <w:marLeft w:val="0"/>
      <w:marRight w:val="0"/>
      <w:marTop w:val="0"/>
      <w:marBottom w:val="0"/>
      <w:divBdr>
        <w:top w:val="none" w:sz="0" w:space="0" w:color="auto"/>
        <w:left w:val="none" w:sz="0" w:space="0" w:color="auto"/>
        <w:bottom w:val="none" w:sz="0" w:space="0" w:color="auto"/>
        <w:right w:val="none" w:sz="0" w:space="0" w:color="auto"/>
      </w:divBdr>
    </w:div>
    <w:div w:id="1447694782">
      <w:marLeft w:val="0"/>
      <w:marRight w:val="0"/>
      <w:marTop w:val="0"/>
      <w:marBottom w:val="0"/>
      <w:divBdr>
        <w:top w:val="none" w:sz="0" w:space="0" w:color="auto"/>
        <w:left w:val="none" w:sz="0" w:space="0" w:color="auto"/>
        <w:bottom w:val="none" w:sz="0" w:space="0" w:color="auto"/>
        <w:right w:val="none" w:sz="0" w:space="0" w:color="auto"/>
      </w:divBdr>
    </w:div>
    <w:div w:id="1447694783">
      <w:marLeft w:val="0"/>
      <w:marRight w:val="0"/>
      <w:marTop w:val="0"/>
      <w:marBottom w:val="0"/>
      <w:divBdr>
        <w:top w:val="none" w:sz="0" w:space="0" w:color="auto"/>
        <w:left w:val="none" w:sz="0" w:space="0" w:color="auto"/>
        <w:bottom w:val="none" w:sz="0" w:space="0" w:color="auto"/>
        <w:right w:val="none" w:sz="0" w:space="0" w:color="auto"/>
      </w:divBdr>
    </w:div>
    <w:div w:id="1447694784">
      <w:marLeft w:val="0"/>
      <w:marRight w:val="0"/>
      <w:marTop w:val="0"/>
      <w:marBottom w:val="0"/>
      <w:divBdr>
        <w:top w:val="none" w:sz="0" w:space="0" w:color="auto"/>
        <w:left w:val="none" w:sz="0" w:space="0" w:color="auto"/>
        <w:bottom w:val="none" w:sz="0" w:space="0" w:color="auto"/>
        <w:right w:val="none" w:sz="0" w:space="0" w:color="auto"/>
      </w:divBdr>
    </w:div>
    <w:div w:id="1447694785">
      <w:marLeft w:val="0"/>
      <w:marRight w:val="0"/>
      <w:marTop w:val="0"/>
      <w:marBottom w:val="0"/>
      <w:divBdr>
        <w:top w:val="none" w:sz="0" w:space="0" w:color="auto"/>
        <w:left w:val="none" w:sz="0" w:space="0" w:color="auto"/>
        <w:bottom w:val="none" w:sz="0" w:space="0" w:color="auto"/>
        <w:right w:val="none" w:sz="0" w:space="0" w:color="auto"/>
      </w:divBdr>
    </w:div>
    <w:div w:id="1447694786">
      <w:marLeft w:val="0"/>
      <w:marRight w:val="0"/>
      <w:marTop w:val="0"/>
      <w:marBottom w:val="0"/>
      <w:divBdr>
        <w:top w:val="none" w:sz="0" w:space="0" w:color="auto"/>
        <w:left w:val="none" w:sz="0" w:space="0" w:color="auto"/>
        <w:bottom w:val="none" w:sz="0" w:space="0" w:color="auto"/>
        <w:right w:val="none" w:sz="0" w:space="0" w:color="auto"/>
      </w:divBdr>
    </w:div>
    <w:div w:id="1447694787">
      <w:marLeft w:val="0"/>
      <w:marRight w:val="0"/>
      <w:marTop w:val="0"/>
      <w:marBottom w:val="0"/>
      <w:divBdr>
        <w:top w:val="none" w:sz="0" w:space="0" w:color="auto"/>
        <w:left w:val="none" w:sz="0" w:space="0" w:color="auto"/>
        <w:bottom w:val="none" w:sz="0" w:space="0" w:color="auto"/>
        <w:right w:val="none" w:sz="0" w:space="0" w:color="auto"/>
      </w:divBdr>
    </w:div>
    <w:div w:id="1447694788">
      <w:marLeft w:val="0"/>
      <w:marRight w:val="0"/>
      <w:marTop w:val="0"/>
      <w:marBottom w:val="0"/>
      <w:divBdr>
        <w:top w:val="none" w:sz="0" w:space="0" w:color="auto"/>
        <w:left w:val="none" w:sz="0" w:space="0" w:color="auto"/>
        <w:bottom w:val="none" w:sz="0" w:space="0" w:color="auto"/>
        <w:right w:val="none" w:sz="0" w:space="0" w:color="auto"/>
      </w:divBdr>
    </w:div>
    <w:div w:id="1447694789">
      <w:marLeft w:val="0"/>
      <w:marRight w:val="0"/>
      <w:marTop w:val="0"/>
      <w:marBottom w:val="0"/>
      <w:divBdr>
        <w:top w:val="none" w:sz="0" w:space="0" w:color="auto"/>
        <w:left w:val="none" w:sz="0" w:space="0" w:color="auto"/>
        <w:bottom w:val="none" w:sz="0" w:space="0" w:color="auto"/>
        <w:right w:val="none" w:sz="0" w:space="0" w:color="auto"/>
      </w:divBdr>
    </w:div>
    <w:div w:id="1447694790">
      <w:marLeft w:val="0"/>
      <w:marRight w:val="0"/>
      <w:marTop w:val="0"/>
      <w:marBottom w:val="0"/>
      <w:divBdr>
        <w:top w:val="none" w:sz="0" w:space="0" w:color="auto"/>
        <w:left w:val="none" w:sz="0" w:space="0" w:color="auto"/>
        <w:bottom w:val="none" w:sz="0" w:space="0" w:color="auto"/>
        <w:right w:val="none" w:sz="0" w:space="0" w:color="auto"/>
      </w:divBdr>
    </w:div>
    <w:div w:id="1447694791">
      <w:marLeft w:val="0"/>
      <w:marRight w:val="0"/>
      <w:marTop w:val="0"/>
      <w:marBottom w:val="0"/>
      <w:divBdr>
        <w:top w:val="none" w:sz="0" w:space="0" w:color="auto"/>
        <w:left w:val="none" w:sz="0" w:space="0" w:color="auto"/>
        <w:bottom w:val="none" w:sz="0" w:space="0" w:color="auto"/>
        <w:right w:val="none" w:sz="0" w:space="0" w:color="auto"/>
      </w:divBdr>
    </w:div>
    <w:div w:id="1447694792">
      <w:marLeft w:val="0"/>
      <w:marRight w:val="0"/>
      <w:marTop w:val="0"/>
      <w:marBottom w:val="0"/>
      <w:divBdr>
        <w:top w:val="none" w:sz="0" w:space="0" w:color="auto"/>
        <w:left w:val="none" w:sz="0" w:space="0" w:color="auto"/>
        <w:bottom w:val="none" w:sz="0" w:space="0" w:color="auto"/>
        <w:right w:val="none" w:sz="0" w:space="0" w:color="auto"/>
      </w:divBdr>
    </w:div>
    <w:div w:id="1447694793">
      <w:marLeft w:val="0"/>
      <w:marRight w:val="0"/>
      <w:marTop w:val="0"/>
      <w:marBottom w:val="0"/>
      <w:divBdr>
        <w:top w:val="none" w:sz="0" w:space="0" w:color="auto"/>
        <w:left w:val="none" w:sz="0" w:space="0" w:color="auto"/>
        <w:bottom w:val="none" w:sz="0" w:space="0" w:color="auto"/>
        <w:right w:val="none" w:sz="0" w:space="0" w:color="auto"/>
      </w:divBdr>
    </w:div>
    <w:div w:id="1447694794">
      <w:marLeft w:val="0"/>
      <w:marRight w:val="0"/>
      <w:marTop w:val="0"/>
      <w:marBottom w:val="0"/>
      <w:divBdr>
        <w:top w:val="none" w:sz="0" w:space="0" w:color="auto"/>
        <w:left w:val="none" w:sz="0" w:space="0" w:color="auto"/>
        <w:bottom w:val="none" w:sz="0" w:space="0" w:color="auto"/>
        <w:right w:val="none" w:sz="0" w:space="0" w:color="auto"/>
      </w:divBdr>
    </w:div>
    <w:div w:id="1447694795">
      <w:marLeft w:val="0"/>
      <w:marRight w:val="0"/>
      <w:marTop w:val="0"/>
      <w:marBottom w:val="0"/>
      <w:divBdr>
        <w:top w:val="none" w:sz="0" w:space="0" w:color="auto"/>
        <w:left w:val="none" w:sz="0" w:space="0" w:color="auto"/>
        <w:bottom w:val="none" w:sz="0" w:space="0" w:color="auto"/>
        <w:right w:val="none" w:sz="0" w:space="0" w:color="auto"/>
      </w:divBdr>
    </w:div>
    <w:div w:id="1447694796">
      <w:marLeft w:val="0"/>
      <w:marRight w:val="0"/>
      <w:marTop w:val="0"/>
      <w:marBottom w:val="0"/>
      <w:divBdr>
        <w:top w:val="none" w:sz="0" w:space="0" w:color="auto"/>
        <w:left w:val="none" w:sz="0" w:space="0" w:color="auto"/>
        <w:bottom w:val="none" w:sz="0" w:space="0" w:color="auto"/>
        <w:right w:val="none" w:sz="0" w:space="0" w:color="auto"/>
      </w:divBdr>
    </w:div>
    <w:div w:id="1447694797">
      <w:marLeft w:val="0"/>
      <w:marRight w:val="0"/>
      <w:marTop w:val="0"/>
      <w:marBottom w:val="0"/>
      <w:divBdr>
        <w:top w:val="none" w:sz="0" w:space="0" w:color="auto"/>
        <w:left w:val="none" w:sz="0" w:space="0" w:color="auto"/>
        <w:bottom w:val="none" w:sz="0" w:space="0" w:color="auto"/>
        <w:right w:val="none" w:sz="0" w:space="0" w:color="auto"/>
      </w:divBdr>
    </w:div>
    <w:div w:id="1447694798">
      <w:marLeft w:val="0"/>
      <w:marRight w:val="0"/>
      <w:marTop w:val="0"/>
      <w:marBottom w:val="0"/>
      <w:divBdr>
        <w:top w:val="none" w:sz="0" w:space="0" w:color="auto"/>
        <w:left w:val="none" w:sz="0" w:space="0" w:color="auto"/>
        <w:bottom w:val="none" w:sz="0" w:space="0" w:color="auto"/>
        <w:right w:val="none" w:sz="0" w:space="0" w:color="auto"/>
      </w:divBdr>
    </w:div>
    <w:div w:id="1447694799">
      <w:marLeft w:val="0"/>
      <w:marRight w:val="0"/>
      <w:marTop w:val="0"/>
      <w:marBottom w:val="0"/>
      <w:divBdr>
        <w:top w:val="none" w:sz="0" w:space="0" w:color="auto"/>
        <w:left w:val="none" w:sz="0" w:space="0" w:color="auto"/>
        <w:bottom w:val="none" w:sz="0" w:space="0" w:color="auto"/>
        <w:right w:val="none" w:sz="0" w:space="0" w:color="auto"/>
      </w:divBdr>
    </w:div>
    <w:div w:id="1447694800">
      <w:marLeft w:val="0"/>
      <w:marRight w:val="0"/>
      <w:marTop w:val="0"/>
      <w:marBottom w:val="0"/>
      <w:divBdr>
        <w:top w:val="none" w:sz="0" w:space="0" w:color="auto"/>
        <w:left w:val="none" w:sz="0" w:space="0" w:color="auto"/>
        <w:bottom w:val="none" w:sz="0" w:space="0" w:color="auto"/>
        <w:right w:val="none" w:sz="0" w:space="0" w:color="auto"/>
      </w:divBdr>
    </w:div>
    <w:div w:id="1447694801">
      <w:marLeft w:val="0"/>
      <w:marRight w:val="0"/>
      <w:marTop w:val="0"/>
      <w:marBottom w:val="0"/>
      <w:divBdr>
        <w:top w:val="none" w:sz="0" w:space="0" w:color="auto"/>
        <w:left w:val="none" w:sz="0" w:space="0" w:color="auto"/>
        <w:bottom w:val="none" w:sz="0" w:space="0" w:color="auto"/>
        <w:right w:val="none" w:sz="0" w:space="0" w:color="auto"/>
      </w:divBdr>
    </w:div>
    <w:div w:id="1447694802">
      <w:marLeft w:val="0"/>
      <w:marRight w:val="0"/>
      <w:marTop w:val="0"/>
      <w:marBottom w:val="0"/>
      <w:divBdr>
        <w:top w:val="none" w:sz="0" w:space="0" w:color="auto"/>
        <w:left w:val="none" w:sz="0" w:space="0" w:color="auto"/>
        <w:bottom w:val="none" w:sz="0" w:space="0" w:color="auto"/>
        <w:right w:val="none" w:sz="0" w:space="0" w:color="auto"/>
      </w:divBdr>
    </w:div>
    <w:div w:id="1447694803">
      <w:marLeft w:val="0"/>
      <w:marRight w:val="0"/>
      <w:marTop w:val="0"/>
      <w:marBottom w:val="0"/>
      <w:divBdr>
        <w:top w:val="none" w:sz="0" w:space="0" w:color="auto"/>
        <w:left w:val="none" w:sz="0" w:space="0" w:color="auto"/>
        <w:bottom w:val="none" w:sz="0" w:space="0" w:color="auto"/>
        <w:right w:val="none" w:sz="0" w:space="0" w:color="auto"/>
      </w:divBdr>
    </w:div>
    <w:div w:id="1447694804">
      <w:marLeft w:val="0"/>
      <w:marRight w:val="0"/>
      <w:marTop w:val="0"/>
      <w:marBottom w:val="0"/>
      <w:divBdr>
        <w:top w:val="none" w:sz="0" w:space="0" w:color="auto"/>
        <w:left w:val="none" w:sz="0" w:space="0" w:color="auto"/>
        <w:bottom w:val="none" w:sz="0" w:space="0" w:color="auto"/>
        <w:right w:val="none" w:sz="0" w:space="0" w:color="auto"/>
      </w:divBdr>
    </w:div>
    <w:div w:id="1447694805">
      <w:marLeft w:val="0"/>
      <w:marRight w:val="0"/>
      <w:marTop w:val="0"/>
      <w:marBottom w:val="0"/>
      <w:divBdr>
        <w:top w:val="none" w:sz="0" w:space="0" w:color="auto"/>
        <w:left w:val="none" w:sz="0" w:space="0" w:color="auto"/>
        <w:bottom w:val="none" w:sz="0" w:space="0" w:color="auto"/>
        <w:right w:val="none" w:sz="0" w:space="0" w:color="auto"/>
      </w:divBdr>
    </w:div>
    <w:div w:id="1447694806">
      <w:marLeft w:val="0"/>
      <w:marRight w:val="0"/>
      <w:marTop w:val="0"/>
      <w:marBottom w:val="0"/>
      <w:divBdr>
        <w:top w:val="none" w:sz="0" w:space="0" w:color="auto"/>
        <w:left w:val="none" w:sz="0" w:space="0" w:color="auto"/>
        <w:bottom w:val="none" w:sz="0" w:space="0" w:color="auto"/>
        <w:right w:val="none" w:sz="0" w:space="0" w:color="auto"/>
      </w:divBdr>
    </w:div>
    <w:div w:id="1447694807">
      <w:marLeft w:val="0"/>
      <w:marRight w:val="0"/>
      <w:marTop w:val="0"/>
      <w:marBottom w:val="0"/>
      <w:divBdr>
        <w:top w:val="none" w:sz="0" w:space="0" w:color="auto"/>
        <w:left w:val="none" w:sz="0" w:space="0" w:color="auto"/>
        <w:bottom w:val="none" w:sz="0" w:space="0" w:color="auto"/>
        <w:right w:val="none" w:sz="0" w:space="0" w:color="auto"/>
      </w:divBdr>
    </w:div>
    <w:div w:id="1447694808">
      <w:marLeft w:val="0"/>
      <w:marRight w:val="0"/>
      <w:marTop w:val="0"/>
      <w:marBottom w:val="0"/>
      <w:divBdr>
        <w:top w:val="none" w:sz="0" w:space="0" w:color="auto"/>
        <w:left w:val="none" w:sz="0" w:space="0" w:color="auto"/>
        <w:bottom w:val="none" w:sz="0" w:space="0" w:color="auto"/>
        <w:right w:val="none" w:sz="0" w:space="0" w:color="auto"/>
      </w:divBdr>
    </w:div>
    <w:div w:id="1447694809">
      <w:marLeft w:val="0"/>
      <w:marRight w:val="0"/>
      <w:marTop w:val="0"/>
      <w:marBottom w:val="0"/>
      <w:divBdr>
        <w:top w:val="none" w:sz="0" w:space="0" w:color="auto"/>
        <w:left w:val="none" w:sz="0" w:space="0" w:color="auto"/>
        <w:bottom w:val="none" w:sz="0" w:space="0" w:color="auto"/>
        <w:right w:val="none" w:sz="0" w:space="0" w:color="auto"/>
      </w:divBdr>
    </w:div>
    <w:div w:id="1447694810">
      <w:marLeft w:val="0"/>
      <w:marRight w:val="0"/>
      <w:marTop w:val="0"/>
      <w:marBottom w:val="0"/>
      <w:divBdr>
        <w:top w:val="none" w:sz="0" w:space="0" w:color="auto"/>
        <w:left w:val="none" w:sz="0" w:space="0" w:color="auto"/>
        <w:bottom w:val="none" w:sz="0" w:space="0" w:color="auto"/>
        <w:right w:val="none" w:sz="0" w:space="0" w:color="auto"/>
      </w:divBdr>
    </w:div>
    <w:div w:id="1447694811">
      <w:marLeft w:val="0"/>
      <w:marRight w:val="0"/>
      <w:marTop w:val="0"/>
      <w:marBottom w:val="0"/>
      <w:divBdr>
        <w:top w:val="none" w:sz="0" w:space="0" w:color="auto"/>
        <w:left w:val="none" w:sz="0" w:space="0" w:color="auto"/>
        <w:bottom w:val="none" w:sz="0" w:space="0" w:color="auto"/>
        <w:right w:val="none" w:sz="0" w:space="0" w:color="auto"/>
      </w:divBdr>
    </w:div>
    <w:div w:id="1447694812">
      <w:marLeft w:val="0"/>
      <w:marRight w:val="0"/>
      <w:marTop w:val="0"/>
      <w:marBottom w:val="0"/>
      <w:divBdr>
        <w:top w:val="none" w:sz="0" w:space="0" w:color="auto"/>
        <w:left w:val="none" w:sz="0" w:space="0" w:color="auto"/>
        <w:bottom w:val="none" w:sz="0" w:space="0" w:color="auto"/>
        <w:right w:val="none" w:sz="0" w:space="0" w:color="auto"/>
      </w:divBdr>
    </w:div>
    <w:div w:id="1447694813">
      <w:marLeft w:val="0"/>
      <w:marRight w:val="0"/>
      <w:marTop w:val="0"/>
      <w:marBottom w:val="0"/>
      <w:divBdr>
        <w:top w:val="none" w:sz="0" w:space="0" w:color="auto"/>
        <w:left w:val="none" w:sz="0" w:space="0" w:color="auto"/>
        <w:bottom w:val="none" w:sz="0" w:space="0" w:color="auto"/>
        <w:right w:val="none" w:sz="0" w:space="0" w:color="auto"/>
      </w:divBdr>
    </w:div>
    <w:div w:id="1447694814">
      <w:marLeft w:val="0"/>
      <w:marRight w:val="0"/>
      <w:marTop w:val="0"/>
      <w:marBottom w:val="0"/>
      <w:divBdr>
        <w:top w:val="none" w:sz="0" w:space="0" w:color="auto"/>
        <w:left w:val="none" w:sz="0" w:space="0" w:color="auto"/>
        <w:bottom w:val="none" w:sz="0" w:space="0" w:color="auto"/>
        <w:right w:val="none" w:sz="0" w:space="0" w:color="auto"/>
      </w:divBdr>
    </w:div>
    <w:div w:id="1447694815">
      <w:marLeft w:val="0"/>
      <w:marRight w:val="0"/>
      <w:marTop w:val="0"/>
      <w:marBottom w:val="0"/>
      <w:divBdr>
        <w:top w:val="none" w:sz="0" w:space="0" w:color="auto"/>
        <w:left w:val="none" w:sz="0" w:space="0" w:color="auto"/>
        <w:bottom w:val="none" w:sz="0" w:space="0" w:color="auto"/>
        <w:right w:val="none" w:sz="0" w:space="0" w:color="auto"/>
      </w:divBdr>
    </w:div>
    <w:div w:id="1447694816">
      <w:marLeft w:val="0"/>
      <w:marRight w:val="0"/>
      <w:marTop w:val="0"/>
      <w:marBottom w:val="0"/>
      <w:divBdr>
        <w:top w:val="none" w:sz="0" w:space="0" w:color="auto"/>
        <w:left w:val="none" w:sz="0" w:space="0" w:color="auto"/>
        <w:bottom w:val="none" w:sz="0" w:space="0" w:color="auto"/>
        <w:right w:val="none" w:sz="0" w:space="0" w:color="auto"/>
      </w:divBdr>
    </w:div>
    <w:div w:id="1447694817">
      <w:marLeft w:val="0"/>
      <w:marRight w:val="0"/>
      <w:marTop w:val="0"/>
      <w:marBottom w:val="0"/>
      <w:divBdr>
        <w:top w:val="none" w:sz="0" w:space="0" w:color="auto"/>
        <w:left w:val="none" w:sz="0" w:space="0" w:color="auto"/>
        <w:bottom w:val="none" w:sz="0" w:space="0" w:color="auto"/>
        <w:right w:val="none" w:sz="0" w:space="0" w:color="auto"/>
      </w:divBdr>
    </w:div>
    <w:div w:id="1447694818">
      <w:marLeft w:val="0"/>
      <w:marRight w:val="0"/>
      <w:marTop w:val="0"/>
      <w:marBottom w:val="0"/>
      <w:divBdr>
        <w:top w:val="none" w:sz="0" w:space="0" w:color="auto"/>
        <w:left w:val="none" w:sz="0" w:space="0" w:color="auto"/>
        <w:bottom w:val="none" w:sz="0" w:space="0" w:color="auto"/>
        <w:right w:val="none" w:sz="0" w:space="0" w:color="auto"/>
      </w:divBdr>
    </w:div>
    <w:div w:id="1447694819">
      <w:marLeft w:val="0"/>
      <w:marRight w:val="0"/>
      <w:marTop w:val="0"/>
      <w:marBottom w:val="0"/>
      <w:divBdr>
        <w:top w:val="none" w:sz="0" w:space="0" w:color="auto"/>
        <w:left w:val="none" w:sz="0" w:space="0" w:color="auto"/>
        <w:bottom w:val="none" w:sz="0" w:space="0" w:color="auto"/>
        <w:right w:val="none" w:sz="0" w:space="0" w:color="auto"/>
      </w:divBdr>
    </w:div>
    <w:div w:id="1447694820">
      <w:marLeft w:val="0"/>
      <w:marRight w:val="0"/>
      <w:marTop w:val="0"/>
      <w:marBottom w:val="0"/>
      <w:divBdr>
        <w:top w:val="none" w:sz="0" w:space="0" w:color="auto"/>
        <w:left w:val="none" w:sz="0" w:space="0" w:color="auto"/>
        <w:bottom w:val="none" w:sz="0" w:space="0" w:color="auto"/>
        <w:right w:val="none" w:sz="0" w:space="0" w:color="auto"/>
      </w:divBdr>
    </w:div>
    <w:div w:id="1447694821">
      <w:marLeft w:val="0"/>
      <w:marRight w:val="0"/>
      <w:marTop w:val="0"/>
      <w:marBottom w:val="0"/>
      <w:divBdr>
        <w:top w:val="none" w:sz="0" w:space="0" w:color="auto"/>
        <w:left w:val="none" w:sz="0" w:space="0" w:color="auto"/>
        <w:bottom w:val="none" w:sz="0" w:space="0" w:color="auto"/>
        <w:right w:val="none" w:sz="0" w:space="0" w:color="auto"/>
      </w:divBdr>
    </w:div>
    <w:div w:id="1447694822">
      <w:marLeft w:val="0"/>
      <w:marRight w:val="0"/>
      <w:marTop w:val="0"/>
      <w:marBottom w:val="0"/>
      <w:divBdr>
        <w:top w:val="none" w:sz="0" w:space="0" w:color="auto"/>
        <w:left w:val="none" w:sz="0" w:space="0" w:color="auto"/>
        <w:bottom w:val="none" w:sz="0" w:space="0" w:color="auto"/>
        <w:right w:val="none" w:sz="0" w:space="0" w:color="auto"/>
      </w:divBdr>
    </w:div>
    <w:div w:id="1447694823">
      <w:marLeft w:val="0"/>
      <w:marRight w:val="0"/>
      <w:marTop w:val="0"/>
      <w:marBottom w:val="0"/>
      <w:divBdr>
        <w:top w:val="none" w:sz="0" w:space="0" w:color="auto"/>
        <w:left w:val="none" w:sz="0" w:space="0" w:color="auto"/>
        <w:bottom w:val="none" w:sz="0" w:space="0" w:color="auto"/>
        <w:right w:val="none" w:sz="0" w:space="0" w:color="auto"/>
      </w:divBdr>
    </w:div>
    <w:div w:id="1447694824">
      <w:marLeft w:val="0"/>
      <w:marRight w:val="0"/>
      <w:marTop w:val="0"/>
      <w:marBottom w:val="0"/>
      <w:divBdr>
        <w:top w:val="none" w:sz="0" w:space="0" w:color="auto"/>
        <w:left w:val="none" w:sz="0" w:space="0" w:color="auto"/>
        <w:bottom w:val="none" w:sz="0" w:space="0" w:color="auto"/>
        <w:right w:val="none" w:sz="0" w:space="0" w:color="auto"/>
      </w:divBdr>
    </w:div>
    <w:div w:id="1447694825">
      <w:marLeft w:val="0"/>
      <w:marRight w:val="0"/>
      <w:marTop w:val="0"/>
      <w:marBottom w:val="0"/>
      <w:divBdr>
        <w:top w:val="none" w:sz="0" w:space="0" w:color="auto"/>
        <w:left w:val="none" w:sz="0" w:space="0" w:color="auto"/>
        <w:bottom w:val="none" w:sz="0" w:space="0" w:color="auto"/>
        <w:right w:val="none" w:sz="0" w:space="0" w:color="auto"/>
      </w:divBdr>
    </w:div>
    <w:div w:id="1447694826">
      <w:marLeft w:val="0"/>
      <w:marRight w:val="0"/>
      <w:marTop w:val="0"/>
      <w:marBottom w:val="0"/>
      <w:divBdr>
        <w:top w:val="none" w:sz="0" w:space="0" w:color="auto"/>
        <w:left w:val="none" w:sz="0" w:space="0" w:color="auto"/>
        <w:bottom w:val="none" w:sz="0" w:space="0" w:color="auto"/>
        <w:right w:val="none" w:sz="0" w:space="0" w:color="auto"/>
      </w:divBdr>
    </w:div>
    <w:div w:id="1447694827">
      <w:marLeft w:val="0"/>
      <w:marRight w:val="0"/>
      <w:marTop w:val="0"/>
      <w:marBottom w:val="0"/>
      <w:divBdr>
        <w:top w:val="none" w:sz="0" w:space="0" w:color="auto"/>
        <w:left w:val="none" w:sz="0" w:space="0" w:color="auto"/>
        <w:bottom w:val="none" w:sz="0" w:space="0" w:color="auto"/>
        <w:right w:val="none" w:sz="0" w:space="0" w:color="auto"/>
      </w:divBdr>
    </w:div>
    <w:div w:id="1447694828">
      <w:marLeft w:val="0"/>
      <w:marRight w:val="0"/>
      <w:marTop w:val="0"/>
      <w:marBottom w:val="0"/>
      <w:divBdr>
        <w:top w:val="none" w:sz="0" w:space="0" w:color="auto"/>
        <w:left w:val="none" w:sz="0" w:space="0" w:color="auto"/>
        <w:bottom w:val="none" w:sz="0" w:space="0" w:color="auto"/>
        <w:right w:val="none" w:sz="0" w:space="0" w:color="auto"/>
      </w:divBdr>
    </w:div>
    <w:div w:id="1447694829">
      <w:marLeft w:val="0"/>
      <w:marRight w:val="0"/>
      <w:marTop w:val="0"/>
      <w:marBottom w:val="0"/>
      <w:divBdr>
        <w:top w:val="none" w:sz="0" w:space="0" w:color="auto"/>
        <w:left w:val="none" w:sz="0" w:space="0" w:color="auto"/>
        <w:bottom w:val="none" w:sz="0" w:space="0" w:color="auto"/>
        <w:right w:val="none" w:sz="0" w:space="0" w:color="auto"/>
      </w:divBdr>
    </w:div>
    <w:div w:id="14476948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18457</Words>
  <Characters>105208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Мариночка</dc:creator>
  <cp:keywords/>
  <dc:description/>
  <cp:lastModifiedBy>admin</cp:lastModifiedBy>
  <cp:revision>2</cp:revision>
  <cp:lastPrinted>2010-05-06T13:51:00Z</cp:lastPrinted>
  <dcterms:created xsi:type="dcterms:W3CDTF">2014-03-25T00:34:00Z</dcterms:created>
  <dcterms:modified xsi:type="dcterms:W3CDTF">2014-03-25T00:34:00Z</dcterms:modified>
</cp:coreProperties>
</file>