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DED" w:rsidRPr="005F50C0" w:rsidRDefault="00DD3341" w:rsidP="001B21B7">
      <w:pPr>
        <w:spacing w:after="0" w:line="360" w:lineRule="auto"/>
        <w:ind w:firstLine="709"/>
        <w:jc w:val="center"/>
        <w:rPr>
          <w:rFonts w:ascii="Times New Roman" w:hAnsi="Times New Roman"/>
          <w:color w:val="343434"/>
          <w:sz w:val="28"/>
          <w:szCs w:val="28"/>
        </w:rPr>
      </w:pPr>
      <w:r w:rsidRPr="005F50C0">
        <w:rPr>
          <w:rFonts w:ascii="Times New Roman" w:hAnsi="Times New Roman"/>
          <w:color w:val="343434"/>
          <w:sz w:val="28"/>
          <w:szCs w:val="28"/>
        </w:rPr>
        <w:t>Институт Гостиничного и Туристического Менеджмента</w:t>
      </w:r>
    </w:p>
    <w:p w:rsidR="00DD3341" w:rsidRPr="005F50C0" w:rsidRDefault="00DD3341" w:rsidP="001B21B7">
      <w:pPr>
        <w:spacing w:after="0" w:line="360" w:lineRule="auto"/>
        <w:ind w:firstLine="709"/>
        <w:jc w:val="center"/>
        <w:rPr>
          <w:rFonts w:ascii="Times New Roman" w:hAnsi="Times New Roman"/>
          <w:color w:val="343434"/>
          <w:sz w:val="28"/>
          <w:szCs w:val="28"/>
        </w:rPr>
      </w:pPr>
    </w:p>
    <w:p w:rsidR="00DD3341" w:rsidRPr="005F50C0" w:rsidRDefault="00DD3341" w:rsidP="001B21B7">
      <w:pPr>
        <w:spacing w:after="0" w:line="360" w:lineRule="auto"/>
        <w:ind w:firstLine="709"/>
        <w:jc w:val="center"/>
        <w:rPr>
          <w:rFonts w:ascii="Times New Roman" w:hAnsi="Times New Roman"/>
          <w:color w:val="343434"/>
          <w:sz w:val="28"/>
          <w:szCs w:val="28"/>
        </w:rPr>
      </w:pPr>
    </w:p>
    <w:p w:rsidR="00DD3341" w:rsidRPr="005F50C0" w:rsidRDefault="00DD3341" w:rsidP="001B21B7">
      <w:pPr>
        <w:spacing w:after="0" w:line="360" w:lineRule="auto"/>
        <w:ind w:firstLine="709"/>
        <w:jc w:val="center"/>
        <w:rPr>
          <w:rFonts w:ascii="Times New Roman" w:hAnsi="Times New Roman"/>
          <w:color w:val="343434"/>
          <w:sz w:val="28"/>
          <w:szCs w:val="28"/>
        </w:rPr>
      </w:pPr>
    </w:p>
    <w:p w:rsidR="00DD3341" w:rsidRPr="005F50C0" w:rsidRDefault="00DD3341" w:rsidP="001B21B7">
      <w:pPr>
        <w:spacing w:after="0" w:line="360" w:lineRule="auto"/>
        <w:ind w:firstLine="709"/>
        <w:jc w:val="center"/>
        <w:rPr>
          <w:rFonts w:ascii="Times New Roman" w:hAnsi="Times New Roman"/>
          <w:color w:val="343434"/>
          <w:sz w:val="28"/>
          <w:szCs w:val="28"/>
        </w:rPr>
      </w:pPr>
    </w:p>
    <w:p w:rsidR="00DD3341" w:rsidRPr="005F50C0" w:rsidRDefault="00DD3341" w:rsidP="001B21B7">
      <w:pPr>
        <w:spacing w:after="0" w:line="360" w:lineRule="auto"/>
        <w:ind w:firstLine="709"/>
        <w:jc w:val="center"/>
        <w:rPr>
          <w:rFonts w:ascii="Times New Roman" w:hAnsi="Times New Roman"/>
          <w:color w:val="343434"/>
          <w:sz w:val="28"/>
          <w:szCs w:val="28"/>
        </w:rPr>
      </w:pPr>
    </w:p>
    <w:p w:rsidR="00DD3341" w:rsidRPr="005F50C0" w:rsidRDefault="00DD3341" w:rsidP="001B21B7">
      <w:pPr>
        <w:spacing w:after="0" w:line="360" w:lineRule="auto"/>
        <w:ind w:firstLine="709"/>
        <w:jc w:val="center"/>
        <w:rPr>
          <w:rFonts w:ascii="Times New Roman" w:hAnsi="Times New Roman"/>
          <w:color w:val="343434"/>
          <w:sz w:val="28"/>
          <w:szCs w:val="28"/>
        </w:rPr>
      </w:pPr>
    </w:p>
    <w:p w:rsidR="00872DED" w:rsidRPr="005F50C0" w:rsidRDefault="00872DED" w:rsidP="001B21B7">
      <w:pPr>
        <w:spacing w:after="0" w:line="360" w:lineRule="auto"/>
        <w:ind w:firstLine="709"/>
        <w:jc w:val="center"/>
        <w:rPr>
          <w:rFonts w:ascii="Times New Roman" w:hAnsi="Times New Roman"/>
          <w:color w:val="343434"/>
          <w:sz w:val="28"/>
          <w:szCs w:val="28"/>
        </w:rPr>
      </w:pPr>
      <w:r w:rsidRPr="005F50C0">
        <w:rPr>
          <w:rFonts w:ascii="Times New Roman" w:hAnsi="Times New Roman"/>
          <w:color w:val="343434"/>
          <w:sz w:val="28"/>
          <w:szCs w:val="28"/>
        </w:rPr>
        <w:t>Реферат</w:t>
      </w:r>
    </w:p>
    <w:p w:rsidR="00872DED" w:rsidRPr="005F50C0" w:rsidRDefault="00571F1C" w:rsidP="001B21B7">
      <w:pPr>
        <w:spacing w:after="0" w:line="360" w:lineRule="auto"/>
        <w:ind w:firstLine="709"/>
        <w:jc w:val="center"/>
        <w:rPr>
          <w:rFonts w:ascii="Times New Roman" w:hAnsi="Times New Roman"/>
          <w:color w:val="343434"/>
          <w:sz w:val="28"/>
          <w:szCs w:val="28"/>
        </w:rPr>
      </w:pPr>
      <w:r>
        <w:rPr>
          <w:rFonts w:ascii="Times New Roman" w:hAnsi="Times New Roman"/>
          <w:color w:val="343434"/>
          <w:sz w:val="28"/>
          <w:szCs w:val="28"/>
        </w:rPr>
        <w:t>На тему:г.</w:t>
      </w:r>
      <w:r w:rsidR="00872DED" w:rsidRPr="005F50C0">
        <w:rPr>
          <w:rFonts w:ascii="Times New Roman" w:hAnsi="Times New Roman"/>
          <w:color w:val="343434"/>
          <w:sz w:val="28"/>
          <w:szCs w:val="28"/>
        </w:rPr>
        <w:t xml:space="preserve"> Дмитров</w:t>
      </w:r>
    </w:p>
    <w:p w:rsidR="00DD3341" w:rsidRPr="005F50C0" w:rsidRDefault="00DD3341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</w:p>
    <w:p w:rsidR="001B21B7" w:rsidRDefault="001B21B7">
      <w:pPr>
        <w:rPr>
          <w:rFonts w:ascii="Times New Roman" w:hAnsi="Times New Roman"/>
          <w:b/>
          <w:bCs/>
          <w:color w:val="343434"/>
          <w:sz w:val="28"/>
          <w:szCs w:val="28"/>
        </w:rPr>
      </w:pPr>
      <w:r>
        <w:rPr>
          <w:rFonts w:ascii="Times New Roman" w:hAnsi="Times New Roman"/>
          <w:b/>
          <w:bCs/>
          <w:color w:val="343434"/>
          <w:sz w:val="28"/>
          <w:szCs w:val="28"/>
        </w:rPr>
        <w:br w:type="page"/>
      </w:r>
    </w:p>
    <w:p w:rsidR="00D451D0" w:rsidRPr="005F50C0" w:rsidRDefault="00D451D0" w:rsidP="00D501D2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color w:val="343434"/>
          <w:sz w:val="28"/>
          <w:szCs w:val="28"/>
        </w:rPr>
      </w:pPr>
      <w:r w:rsidRPr="005F50C0">
        <w:rPr>
          <w:rFonts w:ascii="Times New Roman" w:hAnsi="Times New Roman"/>
          <w:b/>
          <w:bCs/>
          <w:color w:val="343434"/>
          <w:sz w:val="28"/>
          <w:szCs w:val="28"/>
        </w:rPr>
        <w:t>История города Дмитров</w:t>
      </w:r>
    </w:p>
    <w:p w:rsidR="001B21B7" w:rsidRDefault="001B21B7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</w:p>
    <w:p w:rsidR="00D451D0" w:rsidRPr="005F50C0" w:rsidRDefault="00D451D0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  <w:r w:rsidRPr="005F50C0">
        <w:rPr>
          <w:rFonts w:ascii="Times New Roman" w:hAnsi="Times New Roman"/>
          <w:color w:val="343434"/>
          <w:sz w:val="28"/>
          <w:szCs w:val="28"/>
        </w:rPr>
        <w:t>На сегодняшний день Дмитров является промышленным, административным и культурным центром всего обширного Дмитровского района, и продолжает развиваться быстрыми темпами. Но были времена, когда город переживал трудное время, его неоднократно сжигали, и он не раз был ареной междоусобной войны русских князей. Долгое время Дмитров находился меж двух противоборствующих сторон – Тверью и Москвой, Дмитров страдал от набегов Орды и литовцев, его захватывали интервенты в Смутное время и французские войска в 1812 году, в Великую отечественную под Дмитровом шли ожесточенные сражения с фашистскими захватчиками. Тем не менее, город стоит и поражает умы людей своим культурным наследием.</w:t>
      </w:r>
    </w:p>
    <w:p w:rsidR="00D451D0" w:rsidRPr="005F50C0" w:rsidRDefault="00D451D0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</w:p>
    <w:p w:rsidR="00131FCC" w:rsidRPr="005F50C0" w:rsidRDefault="00D451D0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  <w:r w:rsidRPr="005F50C0">
        <w:rPr>
          <w:rFonts w:ascii="Times New Roman" w:hAnsi="Times New Roman"/>
          <w:b/>
          <w:color w:val="343434"/>
          <w:sz w:val="28"/>
          <w:szCs w:val="28"/>
        </w:rPr>
        <w:t>Дмитров сегодня</w:t>
      </w:r>
    </w:p>
    <w:p w:rsidR="00872DED" w:rsidRPr="005F50C0" w:rsidRDefault="00872DED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  <w:r w:rsidRPr="005F50C0">
        <w:rPr>
          <w:rFonts w:ascii="Times New Roman" w:hAnsi="Times New Roman"/>
          <w:color w:val="343434"/>
          <w:sz w:val="28"/>
          <w:szCs w:val="28"/>
        </w:rPr>
        <w:t>Дмитров – один из многих самобытных городов, которыми богато Подмосковье. Расположенный на севере Московской области, Дмитров соседствует с богатыми на достопримечательности Сергиевым Посадом и Клином. К северу от Дмитрова находится знаменитый российский «город ученых» – Дубна. Такие города как Новый Иерусалим, Серпухов, Коломна, Звенигород также расположены в Подмосковье. Сегодня в них можно увидеть уникальные памятники русского зодчества, яркие образцы храмовой архитектуры, древние крепости, купеческие палаты и монастыри. Многие из них включены в маршрут всемирно известного экскурсионного тура по России «Золотое Кольцо». Природа Подмосковья – это классические русские пейзажи, с березами, широкими полями, тихими прудами и маковками церквей. Именно их изображал в своих ранних работах знаменитый художник Василий Васнецов, кстати, уроженец города Дмитрова. Однако некогда полудикие обширные лесные массивы и сельская глубинка Подмосковья сегодня исследованы и освоены практически на 100%. По плотности дач, санаториев, отелей, загородных клубов и коттеджных поселков Подмосковье занимает одно из лидирующих мест в России. Усадьбы Подмосковья разбросаны по всей Московской области. Они пользуются у туристов повышенным вниманием. Многие из усадеб, пройдя реставрацию, предстают сегодня во всем своем вел</w:t>
      </w:r>
      <w:r w:rsidR="001B21B7">
        <w:rPr>
          <w:rFonts w:ascii="Times New Roman" w:hAnsi="Times New Roman"/>
          <w:color w:val="343434"/>
          <w:sz w:val="28"/>
          <w:szCs w:val="28"/>
        </w:rPr>
        <w:t>иколепии. Это, в первую очередь</w:t>
      </w:r>
      <w:r w:rsidRPr="005F50C0">
        <w:rPr>
          <w:rFonts w:ascii="Times New Roman" w:hAnsi="Times New Roman"/>
          <w:color w:val="343434"/>
          <w:sz w:val="28"/>
          <w:szCs w:val="28"/>
        </w:rPr>
        <w:t>,</w:t>
      </w:r>
      <w:r w:rsidR="001B21B7">
        <w:rPr>
          <w:rFonts w:ascii="Times New Roman" w:hAnsi="Times New Roman"/>
          <w:color w:val="343434"/>
          <w:sz w:val="28"/>
          <w:szCs w:val="28"/>
        </w:rPr>
        <w:t xml:space="preserve"> </w:t>
      </w:r>
      <w:r w:rsidRPr="005F50C0">
        <w:rPr>
          <w:rFonts w:ascii="Times New Roman" w:hAnsi="Times New Roman"/>
          <w:color w:val="343434"/>
          <w:sz w:val="28"/>
          <w:szCs w:val="28"/>
        </w:rPr>
        <w:t>знаменитые дворянские имения Архангельское, Остафьево, Абрамцево. В окрестностях Дмитрова расположено несколько усадеб, в числе которых хорошо известное имение дворянского рода Апраксиных в селе Ольгово и усадьба Никольское-Обольяниново. Во времена Советского Союза многие из усадеб Подмосковья были превращены в санатории. Причем целый ряд санаториев до сих пор остается в старинных дворянских особняках. Подобные санатории считаются популярным вариантом отдыха в Подмосковье. Отдых в Подмосковье, к слову – это не только усадьбы. В окрестностях Москвы, в том числе и неподалеку от Дмитрова, не так давно было открыто множество ультрасовременных оздоровительных и спа центров, домов отдыха, отелей и загородных клубов. Сам Дмитров известен как один из центров зимнего отдыха. В Дмитровском районе расположен горнолыжный парк Яхрома, горнолыжный курорт Сорочаны и лыжная база в Волене.</w:t>
      </w:r>
    </w:p>
    <w:p w:rsidR="00D451D0" w:rsidRPr="005F50C0" w:rsidRDefault="00D451D0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</w:p>
    <w:p w:rsidR="00D451D0" w:rsidRPr="005F50C0" w:rsidRDefault="00D451D0" w:rsidP="00D501D2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color w:val="343434"/>
          <w:sz w:val="28"/>
          <w:szCs w:val="28"/>
        </w:rPr>
      </w:pPr>
      <w:r w:rsidRPr="005F50C0">
        <w:rPr>
          <w:rFonts w:ascii="Times New Roman" w:hAnsi="Times New Roman"/>
          <w:b/>
          <w:bCs/>
          <w:color w:val="343434"/>
          <w:sz w:val="28"/>
          <w:szCs w:val="28"/>
        </w:rPr>
        <w:t xml:space="preserve">География Дмитрова </w:t>
      </w:r>
    </w:p>
    <w:p w:rsidR="00D501D2" w:rsidRDefault="00D451D0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  <w:r w:rsidRPr="005F50C0">
        <w:rPr>
          <w:rFonts w:ascii="Times New Roman" w:hAnsi="Times New Roman"/>
          <w:color w:val="343434"/>
          <w:sz w:val="28"/>
          <w:szCs w:val="28"/>
        </w:rPr>
        <w:t>Территориально Дмитровский край находится на севере Московской области, в центре Русской равнины, в бассейне великой русской реки Волги. Его крайние северная и южная точки находятся в пределах 55 и 56 градусов северной широты, западная и восточная точки расположены между 37 и 38 градусами восточной долготы.</w:t>
      </w:r>
    </w:p>
    <w:p w:rsidR="00D501D2" w:rsidRDefault="00D451D0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  <w:r w:rsidRPr="005F50C0">
        <w:rPr>
          <w:rFonts w:ascii="Times New Roman" w:hAnsi="Times New Roman"/>
          <w:color w:val="343434"/>
          <w:sz w:val="28"/>
          <w:szCs w:val="28"/>
        </w:rPr>
        <w:t>С севера Дмитровский район граничит с Тверской областью и Талдомским районом Московской области. На востоке - с Сергиево-Посадским и Пушкинским районами Подмосковья, на юге - с Мытищинским районом, а на западе с Солнечногорским и Клинским районами.</w:t>
      </w:r>
    </w:p>
    <w:p w:rsidR="00D501D2" w:rsidRDefault="00D451D0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  <w:r w:rsidRPr="005F50C0">
        <w:rPr>
          <w:rFonts w:ascii="Times New Roman" w:hAnsi="Times New Roman"/>
          <w:color w:val="343434"/>
          <w:sz w:val="28"/>
          <w:szCs w:val="28"/>
        </w:rPr>
        <w:t>Не смотря на то, что дмитровский край имеет большое удаление от морей, благодаря Волге и каналу имени Москвы имеет выход ко всем морям Восточной Европы.</w:t>
      </w:r>
    </w:p>
    <w:p w:rsidR="00D451D0" w:rsidRPr="005F50C0" w:rsidRDefault="00D451D0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  <w:r w:rsidRPr="005F50C0">
        <w:rPr>
          <w:rFonts w:ascii="Times New Roman" w:hAnsi="Times New Roman"/>
          <w:color w:val="343434"/>
          <w:sz w:val="28"/>
          <w:szCs w:val="28"/>
        </w:rPr>
        <w:t>Площадь Дмитровского района составляет около 2 тысяч квадратных километров.</w:t>
      </w:r>
    </w:p>
    <w:p w:rsidR="00D451D0" w:rsidRPr="005F50C0" w:rsidRDefault="00D451D0" w:rsidP="00D501D2">
      <w:pPr>
        <w:spacing w:after="0" w:line="360" w:lineRule="auto"/>
        <w:ind w:firstLine="709"/>
        <w:jc w:val="both"/>
        <w:rPr>
          <w:rFonts w:ascii="Times New Roman" w:hAnsi="Times New Roman"/>
          <w:color w:val="343434"/>
          <w:sz w:val="28"/>
          <w:szCs w:val="28"/>
        </w:rPr>
      </w:pPr>
    </w:p>
    <w:p w:rsidR="00D451D0" w:rsidRPr="005F50C0" w:rsidRDefault="00D451D0" w:rsidP="00D501D2">
      <w:pPr>
        <w:pStyle w:val="2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 xml:space="preserve">Храмы Дмитрова 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Храмы Дмитрова и храмовые сооружения – главная причина, по которой Дмитров был включен в маршрут знаменитого тура «Золотое Кольцо России». Уникальные сооружение православной культуры в Дмитрове составляют весомую часть в общем золотом фонде российского архитектурного наследия 15-19 веков.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Первое, куда ведут туристов для знакомства с храмами Дмитрова – это Дмитровский кремль. На территории Дмитровского кремля расположены сразу два уникальных церковных сооружения. Первое – это Успенский Собор 16 века. Успенский собор известен своим иконостасом, где на пяти ярусах можно увидеть иконы 15-19 веков. Успенский собор Дмитрова известен также , а также уникальными барельефами 16 века с изображениями Распятия. Другая церковь Кремля – Елизаветинская, построенная в конце 19 века на деньги Елизаветы Ляминой, вдовы состоятельного промышленника. Елизаветинская церковь носила статус тюремной, так как ее основной паствой стали заключенные уездной Дмитровской тюрьмы.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Борисоглебский собор, расположенный на территории одноименного монастыря, является вторым по значимости православным храмом Дмитрова. К настоящему времени Борисоглебский монастырь и собор полностью восстановлены и принимают паломников и туристов.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Русское храмовое зодчество представлено в Дмитрове целым рядом церквей, которые возводились на протяжении всего 19 века, преимущественно на деньги купцов города Дмитров. Это и Троице-Тихвинская церковь, и Сретенская церковь, и уже упомянутая Елизаветинская. 18 век подарил Дмитрову Казанскую и Введенскую церкви.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</w:p>
    <w:p w:rsidR="00D451D0" w:rsidRPr="005F50C0" w:rsidRDefault="00D451D0" w:rsidP="00D501D2">
      <w:pPr>
        <w:pStyle w:val="2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 xml:space="preserve">Борисоглебский монастырь Дмитрова 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Борисоглебский монастырь наряду с Дмитровским Кремлем является главным украшением Дмитрова. Точной даты основания монастыря установить не удалось. Поэтому за точку отсчета принято брать 1472 год. Эта дата выбита на кресте, найденном в 19 веке на территории монастыря. По другим данным, монастырь был основан еще при Юрии Долгоруком. Однако документальных подтверждений этой версии нет.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Трагическая страница истории монастыря началась после Октябрьской революции 1917 года. Монахи были выселены из монастыря, и в его стенах разместился краеведческий музей. Возможно, если бы за музеем сохранилось бы руководство монастырем, многие здешние реликвии удалось бы сохранить. Однако в 1932 году, во время грандиозной сталинской стройки канала имени Москвы музей был переведен в другое здание, а в стенах монастыря разместилось управление печально известного «Дмитлага», тысячи заключенных которого впоследствии погибли во время стройки. С того момента и вплоть до 1993 года Борисоглебский монастырь находился в ведении различных госслужб, здесь размещались военные части и овощные склады. В 1993 году монастырь был возвращен Православной Церкви. С этого момента началась его полномасштабная реконструкция.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Сегодня Борисоглебский монастырь – действующий мужской монастырь. Его главной церковью считается собор Бориса и Глеба, основанный в 16 веке. К другим храмам монастыря относятся также Надвратный храм или Никольская церковь и часовня Святого Духа, построенная несколько лет назад. Среди монастырских святынь – ковчег, в котором хранятся мощи Апостола Андрея, евангелистов Луки и Матфея, а также русских святых. Поклониться святым мощам ежегодно приходят сотни паломников.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Непосредственно перед монастырем находится один из новейших монументов Дмитрова – памятник Борису и Глебу, святым покровителям монастыря. Создание памятника было профинансировано фондом первого президента России Бориса Ельцина.</w:t>
      </w:r>
    </w:p>
    <w:p w:rsidR="00D501D2" w:rsidRDefault="00D501D2" w:rsidP="00D501D2">
      <w:pPr>
        <w:pStyle w:val="2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</w:p>
    <w:p w:rsidR="00D451D0" w:rsidRPr="005F50C0" w:rsidRDefault="00D451D0" w:rsidP="00D501D2">
      <w:pPr>
        <w:pStyle w:val="2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 xml:space="preserve">Николо-Пешношский монастырь 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Николо-Пешношский монастырь знавал на своем веку время расцвета, время упадка, затем монастырская жизнь снова возрождалась и текла своим чередом. Пережил, как и многие храмы и монастыри в нашей стране, годы разрухи и забвения.</w:t>
      </w:r>
    </w:p>
    <w:p w:rsidR="00D501D2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 xml:space="preserve">Своим основанием Николо-Пешношский монастырь обязан ученику одного из самых известных святых Сергия Радонежского Мефодию. </w:t>
      </w:r>
    </w:p>
    <w:p w:rsidR="00D501D2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 xml:space="preserve">Сведений об основателе монастыря крайне мало. Кто были родители Мефодия, где и когда он родился, неизвестно, как неизвестно и то, где и когда он был подстрижен в монашество. Известно, что он некоторое время жил в скиту у Сергия Радонежского, был ему другом, сопостником и собеседником. </w:t>
      </w:r>
    </w:p>
    <w:p w:rsidR="00D501D2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 xml:space="preserve">Однако, в 1361 году, желая служить Господу в уединении, и получив на это благословение своего учителя, который знал твердость духа своего ученика и провидел в нем будущего руководителя иноков, ушел в другие места искать высших духовных подвигов. У реки Яхромы, среди непроходимых лесов и болот на небольшой возвышенности Мефодий срубил себе келью. </w:t>
      </w:r>
    </w:p>
    <w:p w:rsidR="00D501D2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 xml:space="preserve">Сергий Радонежский навестил своего ученика в его уединении, и посоветовал ему переселиться на другой, более сухой и просторный берег реки, что и было сделано. Мефодий сам «пеш ношаше» деревья через реку, которая впадает в Яхрому. От того-то, как гласит предание, за обителью и осталось навсегда имя «Пешноша», а речку, на которой она стоит стали называть Пешношка </w:t>
      </w:r>
    </w:p>
    <w:p w:rsidR="00D501D2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 xml:space="preserve">О строго подвижнеческой жизни Мефодия в обители Сергия, удалении на пустынножительство и посещении Сергием своего ученика скоро стало известно далеко вокруг, и к Мефодию стали стекаться ревнители богоугодной жизни. Возникла необходимость постройки храма. По благословению Митрополита на отведенных Дмитровским князем землях встал деревянный храм святителя Николая. Мефодий стал первым игуменом обители, и оста-вался им более 30 лет, до своей смерти в 1393 году. Сколько ему тогда было лет, неизвестно но, видимо, он был уже глубоким старцем. До наших дней не дошли сведения, сколько монахов жило тогда в обители, но видимо, число их было достаточным для того, чтобы назначить игумена. </w:t>
      </w:r>
      <w:r w:rsidRPr="005F50C0">
        <w:rPr>
          <w:color w:val="343434"/>
          <w:sz w:val="28"/>
          <w:szCs w:val="28"/>
        </w:rPr>
        <w:br/>
        <w:t xml:space="preserve">Мефодий был захоронен близ церкви святителя Николая. Учениками его над гробом была построена дубовая брусчатая часовня, которая существовала более 300 лет. В 1732 году на ее месте была построена небольшая церковь во имя преподобного Сергия, а часовня была перенесена в дубовую рощу, туда, где Мефодий срубил свою первую келью. 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В 1549 году Московским собором Мефодий был канонизирован. День его поминовения 14 (28) июня.</w:t>
      </w:r>
    </w:p>
    <w:p w:rsidR="00D451D0" w:rsidRPr="005F50C0" w:rsidRDefault="00D451D0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</w:p>
    <w:p w:rsidR="00055F0D" w:rsidRPr="005F50C0" w:rsidRDefault="00055F0D" w:rsidP="00D501D2">
      <w:pPr>
        <w:pStyle w:val="2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 xml:space="preserve">Люди Дмитрова </w:t>
      </w:r>
    </w:p>
    <w:p w:rsidR="00055F0D" w:rsidRPr="005F50C0" w:rsidRDefault="00055F0D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Каждый город в той или иной мере знаменит не только своими памятниками истории и культуры, но и людьми, населяющими его. Уважаемые посетители, представляем Вам раздел, где мы будем помещать информацию обо всех знаменитых и интересных людях Дмитрова. Это могут быть художники, писатели, композиторы, авторы, но этим список, естественно, не ограничивается. Если Вы знаете какого-нибудь интересного человека, информации о котором все еще нет на нашем сайте, незамедлительно сообщайте нам.</w:t>
      </w:r>
    </w:p>
    <w:p w:rsidR="00055F0D" w:rsidRPr="005F50C0" w:rsidRDefault="00055F0D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Вы считаете интересным человеком самого себя? Прекрасно! Свяжитесь с нами, и возможно в скором времени ваша фотография вкупе с биографией будет размещена в разделе Люди Дмитрова. Народ должен знать своих героев. Кроме того, если Вы очень хотите связаться с одним из них, мы предоставляем Вам уникальную возможность узнать сайт, E-mail и даже телефон знаменитости!</w:t>
      </w:r>
    </w:p>
    <w:p w:rsidR="00055F0D" w:rsidRPr="005F50C0" w:rsidRDefault="00055F0D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Следите за изменениями в разделе, присылайте Ваши заявки и пожелания, и скоро в Дмитрове не останется белых пятен касательно гениальных и талантливых людей.</w:t>
      </w:r>
    </w:p>
    <w:p w:rsidR="00055F0D" w:rsidRPr="005F50C0" w:rsidRDefault="00055F0D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</w:p>
    <w:p w:rsidR="00055F0D" w:rsidRPr="005F50C0" w:rsidRDefault="00055F0D" w:rsidP="00D501D2">
      <w:pPr>
        <w:pStyle w:val="2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 xml:space="preserve">Спорт в Дмитрове </w:t>
      </w:r>
    </w:p>
    <w:p w:rsidR="00055F0D" w:rsidRPr="005F50C0" w:rsidRDefault="00055F0D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Дмитров по праву можно считать центром спортивной жизни всего Подмосковья. Этому способствует огромное количество спортивных сооружений, которые построены и строятся в Дмитрове. Также в Дмитрове проводится множество спортивных мероприятий, ряд из которых имеют всероссийский статус. К самым известным соревнованиям Дмитрова относится «Лыжня России» и международный фестиваль воздухоплавания. , Соревнования «Лыжня России» проходят на зимнем стадионе в Яхроме. Ежегодно они собирают десятки тысяч любителей лыжного спорта не только из Подмосковья, но и из Украины, Германии, других стран СНГ и дальнего зарубежья.</w:t>
      </w:r>
    </w:p>
    <w:p w:rsidR="00055F0D" w:rsidRPr="00D501D2" w:rsidRDefault="00055F0D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D501D2">
        <w:rPr>
          <w:color w:val="343434"/>
          <w:sz w:val="28"/>
          <w:szCs w:val="28"/>
        </w:rPr>
        <w:t>Дмитров располагает целым рядом спортивных школ и зданий. Самое известное спортивное сооружение новейшего времени - ледовый дворец Дмитрова. Он был построен специально к открытию чемпионата мира по хоккею, который проходил в Москве в 2007 году. Ледовый дворец «Дмитров» является домашней площадкой для хоккейного клуба «Дмитров». В 2007 году хоккейный клуб «Дмитров» совершил рывок, достойный уважения, завоевав бронзовые медали чемпионата России по хоккею.</w:t>
      </w:r>
    </w:p>
    <w:p w:rsidR="00055F0D" w:rsidRPr="005F50C0" w:rsidRDefault="00055F0D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D501D2">
        <w:rPr>
          <w:color w:val="343434"/>
          <w:sz w:val="28"/>
          <w:szCs w:val="28"/>
        </w:rPr>
        <w:t>Что касается футбола, то здесь успехи Дмитрова не такие громкие.</w:t>
      </w:r>
      <w:r w:rsidRPr="005F50C0">
        <w:rPr>
          <w:color w:val="343434"/>
          <w:sz w:val="28"/>
          <w:szCs w:val="28"/>
        </w:rPr>
        <w:t xml:space="preserve"> Футбольный клуб «Дмитров» выступает во второй лиге российского чемпионата. Домашние матчи футбольного клуба Дмитров проходят на стадионе «Локомотив».Стадион «локомотив» является не единственным полем Дмитрова, в городе есть еще два стадиона: «Авангард» и «Торпедо». На этих двух стадионах главным образом проходят концерты и развлекательные мероприятия.</w:t>
      </w:r>
    </w:p>
    <w:p w:rsidR="00055F0D" w:rsidRPr="005F50C0" w:rsidRDefault="00055F0D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В Дмитрове также открыта единственная в России спортивная школа по самбо и дзюдо. На сегодняшний день в ней обучается 800 детей и подростков.</w:t>
      </w:r>
    </w:p>
    <w:p w:rsidR="00055F0D" w:rsidRPr="005F50C0" w:rsidRDefault="00055F0D" w:rsidP="00D501D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43434"/>
          <w:sz w:val="28"/>
          <w:szCs w:val="28"/>
        </w:rPr>
      </w:pPr>
      <w:r w:rsidRPr="005F50C0">
        <w:rPr>
          <w:color w:val="343434"/>
          <w:sz w:val="28"/>
          <w:szCs w:val="28"/>
        </w:rPr>
        <w:t>Главным же спортивным сооружением Дмитрова не так давно стал комплекс зданий, который объединяет Центр по фигурному катанию и керлингу, бассейн «Дельфин» и парк «Экстрим». Парк «Экстрим» уже прочно завоевал популярность у отдыхающих из Москвы и самих дмитровчан. Здесь есть возможность проверить себя в экстремальных гонках на квадроциклах, вездеходах и, в зимнее время, на снегоходах. Парк «Экстрим» один из немногих в России имеет в своем распоряжении трассу для мотокросса, которая аттестована для проведения соревнований высочайшего уровня международной федерацией Мотоциклетного спорта.</w:t>
      </w:r>
      <w:bookmarkStart w:id="0" w:name="_GoBack"/>
      <w:bookmarkEnd w:id="0"/>
    </w:p>
    <w:sectPr w:rsidR="00055F0D" w:rsidRPr="005F50C0" w:rsidSect="005F50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988"/>
    <w:rsid w:val="00055F0D"/>
    <w:rsid w:val="00131FCC"/>
    <w:rsid w:val="001B21B7"/>
    <w:rsid w:val="00205D35"/>
    <w:rsid w:val="00393ACF"/>
    <w:rsid w:val="00571F1C"/>
    <w:rsid w:val="0057737A"/>
    <w:rsid w:val="005F50C0"/>
    <w:rsid w:val="007B4515"/>
    <w:rsid w:val="00846959"/>
    <w:rsid w:val="00872DED"/>
    <w:rsid w:val="00B055D2"/>
    <w:rsid w:val="00C96988"/>
    <w:rsid w:val="00CA4E56"/>
    <w:rsid w:val="00CE0492"/>
    <w:rsid w:val="00D451D0"/>
    <w:rsid w:val="00D501D2"/>
    <w:rsid w:val="00D51877"/>
    <w:rsid w:val="00DD3341"/>
    <w:rsid w:val="00F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60AB96-911F-4250-8924-0AC426D9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9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D451D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D451D0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872D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D451D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0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531">
                          <w:marLeft w:val="30"/>
                          <w:marRight w:val="30"/>
                          <w:marTop w:val="15"/>
                          <w:marBottom w:val="15"/>
                          <w:divBdr>
                            <w:top w:val="single" w:sz="6" w:space="6" w:color="8EA1A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0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527">
                          <w:marLeft w:val="30"/>
                          <w:marRight w:val="30"/>
                          <w:marTop w:val="15"/>
                          <w:marBottom w:val="15"/>
                          <w:divBdr>
                            <w:top w:val="single" w:sz="6" w:space="6" w:color="8EA1A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0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542">
                          <w:marLeft w:val="30"/>
                          <w:marRight w:val="30"/>
                          <w:marTop w:val="15"/>
                          <w:marBottom w:val="15"/>
                          <w:divBdr>
                            <w:top w:val="single" w:sz="6" w:space="6" w:color="8EA1A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0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549">
                          <w:marLeft w:val="30"/>
                          <w:marRight w:val="30"/>
                          <w:marTop w:val="15"/>
                          <w:marBottom w:val="15"/>
                          <w:divBdr>
                            <w:top w:val="single" w:sz="6" w:space="6" w:color="8EA1A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506">
                          <w:marLeft w:val="30"/>
                          <w:marRight w:val="30"/>
                          <w:marTop w:val="15"/>
                          <w:marBottom w:val="15"/>
                          <w:divBdr>
                            <w:top w:val="single" w:sz="6" w:space="6" w:color="8EA1A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514">
                          <w:marLeft w:val="30"/>
                          <w:marRight w:val="30"/>
                          <w:marTop w:val="15"/>
                          <w:marBottom w:val="15"/>
                          <w:divBdr>
                            <w:top w:val="single" w:sz="6" w:space="6" w:color="8EA1A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521">
                          <w:marLeft w:val="30"/>
                          <w:marRight w:val="30"/>
                          <w:marTop w:val="15"/>
                          <w:marBottom w:val="15"/>
                          <w:divBdr>
                            <w:top w:val="single" w:sz="6" w:space="6" w:color="8EA1A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505">
                          <w:marLeft w:val="30"/>
                          <w:marRight w:val="30"/>
                          <w:marTop w:val="15"/>
                          <w:marBottom w:val="15"/>
                          <w:divBdr>
                            <w:top w:val="single" w:sz="6" w:space="6" w:color="8EA1A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admin</cp:lastModifiedBy>
  <cp:revision>2</cp:revision>
  <cp:lastPrinted>2009-06-16T17:16:00Z</cp:lastPrinted>
  <dcterms:created xsi:type="dcterms:W3CDTF">2014-02-20T21:22:00Z</dcterms:created>
  <dcterms:modified xsi:type="dcterms:W3CDTF">2014-02-20T21:22:00Z</dcterms:modified>
</cp:coreProperties>
</file>