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DB" w:rsidRDefault="00F32BDB" w:rsidP="00891680">
      <w:pPr>
        <w:pStyle w:val="ab"/>
      </w:pPr>
      <w:r w:rsidRPr="00F66673">
        <w:t>СОДЕРЖАНИЕ</w:t>
      </w:r>
    </w:p>
    <w:p w:rsidR="00891680" w:rsidRPr="00F66673" w:rsidRDefault="00891680" w:rsidP="00F66673">
      <w:pPr>
        <w:pStyle w:val="ab"/>
        <w:ind w:firstLine="709"/>
        <w:jc w:val="both"/>
      </w:pPr>
    </w:p>
    <w:p w:rsidR="00F32BDB" w:rsidRPr="00F66673" w:rsidRDefault="00F32BDB" w:rsidP="00891680">
      <w:pPr>
        <w:pStyle w:val="a3"/>
      </w:pPr>
      <w:r w:rsidRPr="00F66673">
        <w:t>Вопрос 1 (24) Вычертите и объясните принципиальную схему смазочной системы автомобильного двигателя</w:t>
      </w:r>
    </w:p>
    <w:p w:rsidR="00F32BDB" w:rsidRPr="00F66673" w:rsidRDefault="00F32BDB" w:rsidP="00891680">
      <w:pPr>
        <w:pStyle w:val="a3"/>
      </w:pPr>
      <w:r w:rsidRPr="00F66673">
        <w:t>Вопрос 2 (47) Вычертите схему и объясните работу пневматического усилителя привода сцепления</w:t>
      </w:r>
    </w:p>
    <w:p w:rsidR="00F32BDB" w:rsidRPr="00F66673" w:rsidRDefault="00F32BDB" w:rsidP="00891680">
      <w:pPr>
        <w:pStyle w:val="a3"/>
      </w:pPr>
      <w:r w:rsidRPr="00F66673">
        <w:t>Вопрос 3 (68) Вычертите основные типы подвесок автомобиля. Опишите назначение и основные части подвески</w:t>
      </w:r>
    </w:p>
    <w:p w:rsidR="00F32BDB" w:rsidRDefault="00F32BDB" w:rsidP="00891680">
      <w:pPr>
        <w:pStyle w:val="a3"/>
      </w:pPr>
      <w:r w:rsidRPr="00F66673">
        <w:t>Вопрос 4 (90) Опишите основные типы специализированного подвижного состава</w:t>
      </w:r>
    </w:p>
    <w:p w:rsidR="00891680" w:rsidRDefault="00891680" w:rsidP="00891680">
      <w:pPr>
        <w:pStyle w:val="a3"/>
      </w:pPr>
      <w:r>
        <w:t>Литература</w:t>
      </w:r>
    </w:p>
    <w:p w:rsidR="00891680" w:rsidRDefault="00891680" w:rsidP="00891680">
      <w:pPr>
        <w:pStyle w:val="a3"/>
      </w:pPr>
    </w:p>
    <w:p w:rsidR="00891680" w:rsidRDefault="00891680" w:rsidP="00891680">
      <w:pPr>
        <w:pStyle w:val="a3"/>
        <w:sectPr w:rsidR="00891680" w:rsidSect="00F66673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32BDB" w:rsidRDefault="00F32BDB" w:rsidP="00891680">
      <w:pPr>
        <w:pStyle w:val="a8"/>
        <w:ind w:left="708" w:firstLine="1"/>
      </w:pPr>
      <w:r w:rsidRPr="00F66673">
        <w:t>Вопрос 1 (24) Вычертите и объясните принципиальную схему смазочной системы автомобильного двигателя</w:t>
      </w:r>
    </w:p>
    <w:p w:rsidR="00891680" w:rsidRPr="00F66673" w:rsidRDefault="00891680" w:rsidP="00891680">
      <w:pPr>
        <w:pStyle w:val="a8"/>
        <w:ind w:left="708" w:firstLine="1"/>
      </w:pPr>
    </w:p>
    <w:p w:rsidR="00F32BDB" w:rsidRPr="00F66673" w:rsidRDefault="00F32BDB" w:rsidP="00F66673">
      <w:pPr>
        <w:pStyle w:val="6"/>
        <w:ind w:firstLine="709"/>
      </w:pPr>
      <w:r w:rsidRPr="00F66673">
        <w:t>В современном автомобильном двигателе существует множество деталей, которые необходимо смазывать для уменьшения трения между ними и их изнашивания, охлаждения трущихся поверхностей, уплотнения зазоров (например, между поршнем и цилиндром), защиты от коррозии, удаления продуктов износа.</w:t>
      </w:r>
    </w:p>
    <w:p w:rsidR="00F32BDB" w:rsidRPr="00F66673" w:rsidRDefault="00F32BDB" w:rsidP="00F66673">
      <w:pPr>
        <w:pStyle w:val="6"/>
        <w:ind w:firstLine="709"/>
      </w:pPr>
      <w:r w:rsidRPr="00F66673">
        <w:t>В качестве смазки используют главным образом масла нефтяного происхождения, однако все большее внимание уделяется и синтетическим маслам.</w:t>
      </w:r>
    </w:p>
    <w:p w:rsidR="00F32BDB" w:rsidRPr="00F66673" w:rsidRDefault="00F32BDB" w:rsidP="00F66673">
      <w:pPr>
        <w:pStyle w:val="7"/>
        <w:spacing w:line="360" w:lineRule="auto"/>
        <w:ind w:firstLine="709"/>
        <w:jc w:val="both"/>
      </w:pPr>
      <w:r w:rsidRPr="00F66673">
        <w:t>Детали системы смазки</w:t>
      </w:r>
    </w:p>
    <w:p w:rsidR="00F32BDB" w:rsidRPr="00F66673" w:rsidRDefault="00B223FB" w:rsidP="00F666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306.75pt">
            <v:imagedata r:id="rId9" o:title=""/>
          </v:shape>
        </w:pict>
      </w:r>
    </w:p>
    <w:p w:rsidR="00F32BDB" w:rsidRPr="00F66673" w:rsidRDefault="00F32BDB" w:rsidP="00F66673">
      <w:pPr>
        <w:pStyle w:val="aa"/>
        <w:ind w:firstLine="709"/>
      </w:pPr>
      <w:r w:rsidRPr="00F66673">
        <w:t>Рис. 1. Детали системы смазки</w:t>
      </w:r>
    </w:p>
    <w:p w:rsidR="00F32BDB" w:rsidRPr="00F66673" w:rsidRDefault="00F32BDB" w:rsidP="00F66673">
      <w:pPr>
        <w:spacing w:line="360" w:lineRule="auto"/>
        <w:ind w:firstLine="709"/>
        <w:jc w:val="both"/>
        <w:rPr>
          <w:sz w:val="28"/>
          <w:szCs w:val="28"/>
        </w:rPr>
      </w:pPr>
      <w:r w:rsidRPr="00F66673">
        <w:rPr>
          <w:sz w:val="28"/>
          <w:szCs w:val="28"/>
        </w:rPr>
        <w:t>1. Масляный картер; 2. Маслоприемник; 3. Кронштейн масляного фильтра; 4. Перепускной клапан масляного фильтра; 5. Масляный фильтр; 6. Армированные шланг; 7. Масляный радиатор; 8. Нижняя крышка блока цилиндра; 9. Ведущая шестерня масляного насоса; 10. Ведомая шестерня масляного насоса; 11. Крышка масляного насоса; 12. Редукционный клапан; 13. Форсунки для охлаждения днища поршня; 14. Маслосливная пробка</w:t>
      </w:r>
    </w:p>
    <w:p w:rsidR="00F32BDB" w:rsidRPr="00F66673" w:rsidRDefault="00F32BDB" w:rsidP="00F66673">
      <w:pPr>
        <w:pStyle w:val="8"/>
        <w:ind w:firstLine="709"/>
      </w:pPr>
      <w:r w:rsidRPr="00F66673">
        <w:t>Принципиальная схема смазочной системы двигателя</w:t>
      </w:r>
    </w:p>
    <w:p w:rsidR="00F32BDB" w:rsidRPr="00F66673" w:rsidRDefault="00F32BDB" w:rsidP="00F66673">
      <w:pPr>
        <w:pStyle w:val="21"/>
        <w:ind w:firstLine="709"/>
      </w:pPr>
      <w:r w:rsidRPr="00F66673">
        <w:t>Двигатель имеет систему смазки под давлением, создаваемым шестеренчатым насосом с приводом непосредственно от коленчатого вала. Кроме масляного насоса, в состав системы смазки включены масляный фильтр и масляный радиатор, а также форсунки, установленные в основании каждого цилиндра, через которые разбрызгивается масло для охлаждения днищ поршней.</w:t>
      </w:r>
    </w:p>
    <w:p w:rsidR="00F32BDB" w:rsidRPr="00F66673" w:rsidRDefault="00B223FB" w:rsidP="00F66673">
      <w:pPr>
        <w:pStyle w:val="21"/>
        <w:ind w:firstLine="709"/>
      </w:pPr>
      <w:r>
        <w:pict>
          <v:shape id="_x0000_i1026" type="#_x0000_t75" style="width:337.5pt;height:186pt">
            <v:imagedata r:id="rId10" o:title=""/>
          </v:shape>
        </w:pict>
      </w:r>
    </w:p>
    <w:p w:rsidR="00891680" w:rsidRDefault="00891680" w:rsidP="00891680">
      <w:pPr>
        <w:pStyle w:val="21"/>
        <w:ind w:left="708" w:firstLine="1"/>
        <w:rPr>
          <w:b/>
          <w:bCs/>
        </w:rPr>
      </w:pPr>
    </w:p>
    <w:p w:rsidR="00F32BDB" w:rsidRDefault="00F32BDB" w:rsidP="00891680">
      <w:pPr>
        <w:pStyle w:val="21"/>
        <w:ind w:left="708" w:firstLine="1"/>
        <w:rPr>
          <w:b/>
          <w:bCs/>
        </w:rPr>
      </w:pPr>
      <w:r w:rsidRPr="00F66673">
        <w:rPr>
          <w:b/>
          <w:bCs/>
        </w:rPr>
        <w:t>Рис. 2. Принципиальная схема смазочной системы двигателя автомобиля</w:t>
      </w:r>
    </w:p>
    <w:p w:rsidR="00891680" w:rsidRPr="00F66673" w:rsidRDefault="00891680" w:rsidP="00891680">
      <w:pPr>
        <w:pStyle w:val="21"/>
        <w:ind w:left="708" w:firstLine="1"/>
        <w:rPr>
          <w:b/>
          <w:bCs/>
        </w:rPr>
      </w:pPr>
    </w:p>
    <w:p w:rsidR="00F32BDB" w:rsidRPr="00F66673" w:rsidRDefault="00F32BDB" w:rsidP="00F66673">
      <w:pPr>
        <w:pStyle w:val="21"/>
        <w:ind w:firstLine="709"/>
      </w:pPr>
      <w:r w:rsidRPr="00F66673">
        <w:t>Сменный фильтрующий элемент снабжен встроенным перепускным клапаном. При эксплуатации в нормальных условиях фильтрующий элемент подлежит замене примерно через каждые 10000 км пробега, при эксплуатации в тяжелых условиях – через каждые 6000 км пробега.</w:t>
      </w:r>
    </w:p>
    <w:p w:rsidR="00F32BDB" w:rsidRDefault="00F32BDB" w:rsidP="00F66673">
      <w:pPr>
        <w:pStyle w:val="21"/>
        <w:ind w:firstLine="709"/>
      </w:pPr>
      <w:r w:rsidRPr="00F66673">
        <w:t>Система смазки включает в себя отводную магистраль с перепускным клапаном, направляющим масло к масляному радиатору. Благодаря этому обеспечивается непрерывный подвод масла к трущимся деталям двигателя в случае засорения и непроходимости масляного радиатора. Открытие перепускного клапана, установленного на боковой стороне двигателя, определяется только температурой масла. При открытом клапане это позволяет сократить время, необходимое для разогрева масла при запуске холодного двигателя.</w:t>
      </w:r>
    </w:p>
    <w:p w:rsidR="00891680" w:rsidRPr="00F66673" w:rsidRDefault="00891680" w:rsidP="00F66673">
      <w:pPr>
        <w:pStyle w:val="21"/>
        <w:ind w:firstLine="709"/>
      </w:pPr>
    </w:p>
    <w:p w:rsidR="00F32BDB" w:rsidRDefault="00F32BDB" w:rsidP="00891680">
      <w:pPr>
        <w:pStyle w:val="21"/>
        <w:ind w:left="708" w:firstLine="1"/>
        <w:rPr>
          <w:b/>
          <w:bCs/>
          <w:i/>
          <w:iCs/>
        </w:rPr>
      </w:pPr>
      <w:r w:rsidRPr="00F66673">
        <w:rPr>
          <w:b/>
          <w:bCs/>
          <w:i/>
          <w:iCs/>
        </w:rPr>
        <w:t>Вопрос 2 (47) Вычертите схему и объясните работу пневматического усилителя привода сцепления</w:t>
      </w:r>
    </w:p>
    <w:p w:rsidR="00891680" w:rsidRPr="00F66673" w:rsidRDefault="00891680" w:rsidP="00891680">
      <w:pPr>
        <w:pStyle w:val="21"/>
        <w:ind w:left="708" w:firstLine="1"/>
        <w:rPr>
          <w:b/>
          <w:bCs/>
          <w:i/>
          <w:iCs/>
        </w:rPr>
      </w:pPr>
    </w:p>
    <w:p w:rsidR="00F32BDB" w:rsidRPr="00F66673" w:rsidRDefault="00F32BDB" w:rsidP="00F66673">
      <w:pPr>
        <w:pStyle w:val="21"/>
        <w:ind w:firstLine="709"/>
      </w:pPr>
      <w:r w:rsidRPr="00F66673">
        <w:t>Усилитель состоит из силового цилиндра и клапана управления. Сжатый воздух подается в усилитель от пневматической системы автомобиля. В рабочей полости силового цилиндра установлен поршень, который шарнирно соединен с телескопическим штоком, действующим на вилку тяги выключения сцепления. Сжатый воздух в цилиндр поступает через клапан управления. Он состоит из корпуса пластинчатого клапана, толкателя и возвратной пружины. Толкатель упирается в поводок двуплечего рычага, соединенного тягой с рычагом привода выключения сцепления.</w:t>
      </w:r>
    </w:p>
    <w:p w:rsidR="00F32BDB" w:rsidRPr="00F66673" w:rsidRDefault="00F32BDB" w:rsidP="00F66673">
      <w:pPr>
        <w:pStyle w:val="21"/>
        <w:ind w:firstLine="709"/>
      </w:pPr>
      <w:r w:rsidRPr="00F66673">
        <w:t>При нажатии на педаль выключения сцепления двуплечий рычаг перемещает толкатель влево и пластинчатый клапан открывает доступ сжатому воздуху из баллона в рабочую полость силового цилиндра усилителя по резиновому шлангу . Давлением сжатого воздуха поршень в силовом цилиндре перемещается вправо и через шток передает усилие тяги выключения сцепления.</w:t>
      </w:r>
    </w:p>
    <w:p w:rsidR="00F32BDB" w:rsidRPr="00F66673" w:rsidRDefault="00F32BDB" w:rsidP="00F66673">
      <w:pPr>
        <w:pStyle w:val="21"/>
        <w:ind w:firstLine="709"/>
      </w:pPr>
      <w:r w:rsidRPr="00F66673">
        <w:t>Таким образом, для выключения сцепления используется дополнительное усилие, облегчающее работу водителя. Когда водитель отпускает педаль сцепления, оттяжная пружина заставляет толкатель тяги и двуплечий рычаг занять исходное положение. Пластинчатый клапан перемещаясь вправо, прекращает доступ сжатого воздуха в силовой цилиндр и сообщает его с атмосферой. Поршень в силовом цилиндре вновь занимает крайнее левое положение.</w:t>
      </w:r>
    </w:p>
    <w:p w:rsidR="00F32BDB" w:rsidRPr="00F66673" w:rsidRDefault="00F32BDB" w:rsidP="00F66673">
      <w:pPr>
        <w:pStyle w:val="21"/>
        <w:ind w:firstLine="709"/>
      </w:pPr>
      <w:r w:rsidRPr="00F66673">
        <w:rPr>
          <w:b/>
          <w:bCs/>
          <w:i/>
          <w:iCs/>
          <w:u w:val="single"/>
        </w:rPr>
        <w:t>Пневматический усилитель</w:t>
      </w:r>
      <w:r w:rsidRPr="00F66673">
        <w:t xml:space="preserve"> (рис. 3), установленный в гидравлическом приводе сцепления, состоит из трех основных частей: источника энергии (в данном случае компрессора и ресиверов со сжатым воздухом), </w:t>
      </w:r>
    </w:p>
    <w:p w:rsidR="00F32BDB" w:rsidRPr="00F66673" w:rsidRDefault="00F32BDB" w:rsidP="00F66673">
      <w:pPr>
        <w:pStyle w:val="21"/>
        <w:ind w:firstLine="709"/>
        <w:rPr>
          <w:i/>
          <w:iCs/>
        </w:rPr>
      </w:pPr>
      <w:r w:rsidRPr="00F66673">
        <w:t xml:space="preserve">исполнительного механизма — исполнительного цилиндра </w:t>
      </w:r>
      <w:r w:rsidRPr="00F66673">
        <w:rPr>
          <w:i/>
          <w:iCs/>
        </w:rPr>
        <w:t>13</w:t>
      </w:r>
      <w:r w:rsidRPr="00F66673">
        <w:t xml:space="preserve"> и распределительного устройства </w:t>
      </w:r>
      <w:r w:rsidRPr="00F66673">
        <w:rPr>
          <w:i/>
          <w:iCs/>
        </w:rPr>
        <w:t>6,</w:t>
      </w:r>
      <w:r w:rsidRPr="00F66673">
        <w:t xml:space="preserve"> управляющего работой цилиндра </w:t>
      </w:r>
      <w:r w:rsidRPr="00F66673">
        <w:rPr>
          <w:i/>
          <w:iCs/>
        </w:rPr>
        <w:t>13.</w:t>
      </w:r>
    </w:p>
    <w:p w:rsidR="00F32BDB" w:rsidRPr="00F66673" w:rsidRDefault="00F32BDB" w:rsidP="00F66673">
      <w:pPr>
        <w:pStyle w:val="21"/>
        <w:ind w:firstLine="709"/>
      </w:pPr>
      <w:r w:rsidRPr="00F66673">
        <w:t xml:space="preserve">Корпус пневмоусилителя выполнен из двух частей </w:t>
      </w:r>
      <w:r w:rsidRPr="00F66673">
        <w:rPr>
          <w:i/>
          <w:iCs/>
        </w:rPr>
        <w:t>12</w:t>
      </w:r>
      <w:r w:rsidRPr="00F66673">
        <w:t xml:space="preserve"> и </w:t>
      </w:r>
      <w:r w:rsidRPr="00F66673">
        <w:rPr>
          <w:i/>
          <w:iCs/>
        </w:rPr>
        <w:t>18,</w:t>
      </w:r>
      <w:r w:rsidRPr="00F66673">
        <w:t xml:space="preserve"> между которыми установлена мембрана </w:t>
      </w:r>
      <w:r w:rsidRPr="00F66673">
        <w:rPr>
          <w:i/>
          <w:iCs/>
        </w:rPr>
        <w:t xml:space="preserve">10 </w:t>
      </w:r>
      <w:r w:rsidRPr="00F66673">
        <w:t xml:space="preserve">следящего устройства. К последнему относятся также поршень </w:t>
      </w:r>
      <w:r w:rsidRPr="00F66673">
        <w:rPr>
          <w:i/>
          <w:iCs/>
        </w:rPr>
        <w:t>3,</w:t>
      </w:r>
      <w:r w:rsidRPr="00F66673">
        <w:t xml:space="preserve"> клапан </w:t>
      </w:r>
      <w:r w:rsidRPr="00F66673">
        <w:rPr>
          <w:i/>
          <w:iCs/>
        </w:rPr>
        <w:t>4,</w:t>
      </w:r>
      <w:r w:rsidRPr="00F66673">
        <w:t xml:space="preserve"> седло 5, выпускной 7 и впускной </w:t>
      </w:r>
      <w:r w:rsidRPr="00F66673">
        <w:rPr>
          <w:i/>
          <w:iCs/>
        </w:rPr>
        <w:t xml:space="preserve">8 </w:t>
      </w:r>
      <w:r w:rsidRPr="00F66673">
        <w:t>клапаны.</w:t>
      </w:r>
    </w:p>
    <w:p w:rsidR="00F32BDB" w:rsidRPr="00F66673" w:rsidRDefault="00F32BDB" w:rsidP="00F66673">
      <w:pPr>
        <w:pStyle w:val="21"/>
        <w:ind w:firstLine="709"/>
      </w:pPr>
      <w:r w:rsidRPr="00F66673">
        <w:t xml:space="preserve">Исполнительный цилиндр </w:t>
      </w:r>
      <w:r w:rsidRPr="00F66673">
        <w:rPr>
          <w:i/>
          <w:iCs/>
        </w:rPr>
        <w:t>16</w:t>
      </w:r>
      <w:r w:rsidRPr="00F66673">
        <w:t xml:space="preserve"> гидравлического привода встроен в корпус пневмоусилителя. Жидкость от главного цилиндра, шток которого соединен с педалью сцепления, подводится в исполнительный цилиндр с комбинированным уплотнением 2 и к торцу поршня </w:t>
      </w:r>
      <w:r w:rsidRPr="00F66673">
        <w:rPr>
          <w:i/>
          <w:iCs/>
        </w:rPr>
        <w:t>3</w:t>
      </w:r>
      <w:r w:rsidRPr="00F66673">
        <w:t xml:space="preserve"> через отверстие </w:t>
      </w:r>
      <w:r w:rsidRPr="00F66673">
        <w:rPr>
          <w:i/>
          <w:iCs/>
        </w:rPr>
        <w:t>14.</w:t>
      </w:r>
      <w:r w:rsidRPr="00F66673">
        <w:t xml:space="preserve"> Сжатый воздух подводится к клапану </w:t>
      </w:r>
      <w:r w:rsidRPr="00F66673">
        <w:rPr>
          <w:i/>
          <w:iCs/>
        </w:rPr>
        <w:t>8</w:t>
      </w:r>
      <w:r w:rsidRPr="00F66673">
        <w:t xml:space="preserve"> через отверстие 9. Когда педаль отпущена, клапан </w:t>
      </w:r>
      <w:r w:rsidRPr="00F66673">
        <w:rPr>
          <w:i/>
          <w:iCs/>
        </w:rPr>
        <w:t>8</w:t>
      </w:r>
      <w:r w:rsidRPr="00F66673">
        <w:t xml:space="preserve"> закрыт, а клапан 7 открыт.</w:t>
      </w:r>
    </w:p>
    <w:p w:rsidR="00F32BDB" w:rsidRPr="00F66673" w:rsidRDefault="00F32BDB" w:rsidP="00F66673">
      <w:pPr>
        <w:pStyle w:val="21"/>
        <w:ind w:firstLine="709"/>
      </w:pPr>
      <w:r w:rsidRPr="00F66673">
        <w:t xml:space="preserve">При нажатии на педаль сцепления давление жидкости передается на поршень 77 и от него на толкатель 7 вилки выключения сцепления. Одновременно давление жидкости воспринимается поршнем </w:t>
      </w:r>
      <w:r w:rsidRPr="00F66673">
        <w:rPr>
          <w:i/>
          <w:iCs/>
        </w:rPr>
        <w:t>3,</w:t>
      </w:r>
      <w:r w:rsidRPr="00F66673">
        <w:t xml:space="preserve"> который через седло 5 закрывает выпускной клапан 7 и открывает впускной клапан </w:t>
      </w:r>
      <w:r w:rsidRPr="00F66673">
        <w:rPr>
          <w:i/>
          <w:iCs/>
        </w:rPr>
        <w:t>8.</w:t>
      </w:r>
      <w:r w:rsidRPr="00F66673">
        <w:t xml:space="preserve"> Давление воздуха справа от поршня 77 устанавливается пропорционально усилию на педали. Усилие от поршня 77 через шток 75 передается на поршень 77. Поэтому сила на толкателе 7, двигающая его влево и тем самым   обеспечивающая   выключение   сцепления» складывается из двух составляющих: силы   от   давления   жидкости   в   цилиндре   </w:t>
      </w:r>
      <w:r w:rsidRPr="00F66673">
        <w:rPr>
          <w:i/>
          <w:iCs/>
        </w:rPr>
        <w:t xml:space="preserve">16, </w:t>
      </w:r>
      <w:r w:rsidRPr="00F66673">
        <w:t xml:space="preserve">пропорционального усилию на педали, и силы от давления воздуха в исполнительном цилиндре </w:t>
      </w:r>
      <w:r w:rsidRPr="00F66673">
        <w:rPr>
          <w:i/>
          <w:iCs/>
        </w:rPr>
        <w:t>13.</w:t>
      </w:r>
      <w:r w:rsidRPr="00F66673">
        <w:t xml:space="preserve"> Последняя также пропорциональна усилию на педали.</w:t>
      </w:r>
    </w:p>
    <w:p w:rsidR="00F32BDB" w:rsidRPr="00F66673" w:rsidRDefault="00F32BDB" w:rsidP="00F66673">
      <w:pPr>
        <w:pStyle w:val="21"/>
        <w:ind w:firstLine="709"/>
      </w:pPr>
      <w:r w:rsidRPr="00F66673">
        <w:t xml:space="preserve">Клапан </w:t>
      </w:r>
      <w:r w:rsidRPr="00F66673">
        <w:rPr>
          <w:i/>
          <w:iCs/>
        </w:rPr>
        <w:t>4</w:t>
      </w:r>
      <w:r w:rsidRPr="00F66673">
        <w:t xml:space="preserve"> позволяет сжатому воздуху выходить из пневмоусилителя, когда открывается клапан 7, предохраняя пневмоусилитель от попадания снаружи пыли, грязи, влаги.</w:t>
      </w:r>
    </w:p>
    <w:p w:rsidR="00F32BDB" w:rsidRPr="00F66673" w:rsidRDefault="00F32BDB" w:rsidP="00F66673">
      <w:pPr>
        <w:pStyle w:val="21"/>
        <w:ind w:firstLine="709"/>
      </w:pPr>
    </w:p>
    <w:p w:rsidR="00F32BDB" w:rsidRDefault="00F32BDB" w:rsidP="00891680">
      <w:pPr>
        <w:pStyle w:val="21"/>
        <w:ind w:left="708" w:firstLine="1"/>
        <w:rPr>
          <w:b/>
          <w:bCs/>
          <w:i/>
          <w:iCs/>
        </w:rPr>
      </w:pPr>
      <w:r w:rsidRPr="00F66673">
        <w:rPr>
          <w:b/>
          <w:bCs/>
          <w:i/>
          <w:iCs/>
        </w:rPr>
        <w:t>Вопрос 3 (68) Вычертите основные типы подвесок автомобиля. Опишите назна</w:t>
      </w:r>
      <w:r w:rsidR="00891680">
        <w:rPr>
          <w:b/>
          <w:bCs/>
          <w:i/>
          <w:iCs/>
        </w:rPr>
        <w:t>чение и основные части подвески</w:t>
      </w:r>
    </w:p>
    <w:p w:rsidR="00891680" w:rsidRPr="00F66673" w:rsidRDefault="00891680" w:rsidP="00891680">
      <w:pPr>
        <w:pStyle w:val="21"/>
        <w:ind w:left="708" w:firstLine="1"/>
        <w:rPr>
          <w:b/>
          <w:bCs/>
          <w:i/>
          <w:iCs/>
        </w:rPr>
      </w:pPr>
    </w:p>
    <w:p w:rsidR="00F32BDB" w:rsidRPr="00F66673" w:rsidRDefault="00F32BDB" w:rsidP="00F66673">
      <w:pPr>
        <w:pStyle w:val="21"/>
        <w:ind w:firstLine="709"/>
      </w:pPr>
      <w:r w:rsidRPr="00F66673">
        <w:t xml:space="preserve">Подвеска предназначена для смягчения и гашения колебаний передаваемых от неровностей дороги на кузов автомобиля. </w:t>
      </w:r>
    </w:p>
    <w:p w:rsidR="00F32BDB" w:rsidRPr="00F66673" w:rsidRDefault="00F32BDB" w:rsidP="00F66673">
      <w:pPr>
        <w:pStyle w:val="21"/>
        <w:ind w:firstLine="709"/>
      </w:pPr>
      <w:r w:rsidRPr="00F66673">
        <w:t xml:space="preserve">Благодаря подвеске колес кузов совершает вертикальные, продольные, угловые и поперечно-угловые колебания. Все эти колебания определяют плавность хода автомобиля. </w:t>
      </w:r>
    </w:p>
    <w:p w:rsidR="00F32BDB" w:rsidRPr="00F66673" w:rsidRDefault="00F32BDB" w:rsidP="00F66673">
      <w:pPr>
        <w:pStyle w:val="21"/>
        <w:ind w:firstLine="709"/>
      </w:pPr>
      <w:r w:rsidRPr="00F66673">
        <w:t>Чтобы транспорт служил дольше, а водитель и пассажиры чувствовали себя более комфортно, колеса автомобилей не жестко связаны с кузовом. К примеру, если поднять автомобиль в воздух, то колеса (задние вместе, а передние по отдельности) отвиснут и будут «болтаться», подвешенные к кузову на всевозможных рычагах и пружинах.</w:t>
      </w:r>
    </w:p>
    <w:p w:rsidR="00F32BDB" w:rsidRPr="00F66673" w:rsidRDefault="00F32BDB" w:rsidP="00F66673">
      <w:pPr>
        <w:pStyle w:val="21"/>
        <w:ind w:firstLine="709"/>
      </w:pPr>
      <w:r w:rsidRPr="00F66673">
        <w:t xml:space="preserve">Вот это и есть подвеска колес автомобиля. Конечно, шарнирно закрепленные рычаги и пружины - «железные» и выполнены с определенным запасом прочности, но эта конструкция позволяет колесам перемещаться относительно кузова. А правильнее сказать - кузов имеет возможность перемещаться относительно колес, которые едут по дороге. </w:t>
      </w:r>
    </w:p>
    <w:p w:rsidR="00F32BDB" w:rsidRDefault="00F32BDB" w:rsidP="00F66673">
      <w:pPr>
        <w:pStyle w:val="21"/>
        <w:ind w:firstLine="709"/>
      </w:pPr>
      <w:r w:rsidRPr="00F66673">
        <w:t>Подвеска может быть зависимой и независимой (см. рис. 4)</w:t>
      </w:r>
    </w:p>
    <w:p w:rsidR="00891680" w:rsidRDefault="00891680" w:rsidP="00F66673">
      <w:pPr>
        <w:pStyle w:val="21"/>
        <w:ind w:firstLine="709"/>
        <w:sectPr w:rsidR="00891680" w:rsidSect="00F6667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91680" w:rsidRDefault="00B223FB" w:rsidP="00891680">
      <w:pPr>
        <w:pStyle w:val="21"/>
        <w:ind w:firstLine="709"/>
      </w:pPr>
      <w:r>
        <w:pict>
          <v:shape id="_x0000_i1027" type="#_x0000_t75" style="width:375pt;height:142.5pt">
            <v:imagedata r:id="rId11" o:title=""/>
          </v:shape>
        </w:pict>
      </w:r>
    </w:p>
    <w:p w:rsidR="00F32BDB" w:rsidRDefault="00F32BDB" w:rsidP="00891680">
      <w:pPr>
        <w:pStyle w:val="21"/>
        <w:ind w:left="708" w:firstLine="1"/>
        <w:rPr>
          <w:b/>
          <w:bCs/>
        </w:rPr>
      </w:pPr>
      <w:r w:rsidRPr="00F66673">
        <w:rPr>
          <w:b/>
          <w:bCs/>
        </w:rPr>
        <w:t>Рис. 4. Основные типы подвесок автомобиля: а) зависимая подвеска б) независимая подвеска</w:t>
      </w:r>
    </w:p>
    <w:p w:rsidR="00891680" w:rsidRPr="00F66673" w:rsidRDefault="00891680" w:rsidP="00891680">
      <w:pPr>
        <w:pStyle w:val="21"/>
        <w:ind w:left="708" w:firstLine="1"/>
        <w:rPr>
          <w:b/>
          <w:bCs/>
        </w:rPr>
      </w:pPr>
    </w:p>
    <w:p w:rsidR="00F32BDB" w:rsidRPr="00F66673" w:rsidRDefault="00F32BDB" w:rsidP="00F66673">
      <w:pPr>
        <w:pStyle w:val="21"/>
        <w:ind w:firstLine="709"/>
      </w:pPr>
      <w:r w:rsidRPr="00F66673">
        <w:t>Зависимая подвеска (рис. 4-а), это когда оба колеса одной оси автомобиля связаны между собой жесткой балкой (задние колеса). При наезде на неровность дороги одного из колес, второе наклоняется на тот же угол.</w:t>
      </w:r>
    </w:p>
    <w:p w:rsidR="00F32BDB" w:rsidRPr="00F66673" w:rsidRDefault="00F32BDB" w:rsidP="00F66673">
      <w:pPr>
        <w:pStyle w:val="21"/>
        <w:ind w:firstLine="709"/>
      </w:pPr>
      <w:r w:rsidRPr="00F66673">
        <w:t>Независимая подвеска (рис. 4-б), это когда колеса одной оси автомобиля не связаны жестко друг с другом (передние колеса). При наезде на неровность дороги, одно из колес может менять свое положение, не изменяя при этом положения второго колеса.</w:t>
      </w:r>
    </w:p>
    <w:p w:rsidR="00F32BDB" w:rsidRPr="00F66673" w:rsidRDefault="00F32BDB" w:rsidP="00F66673">
      <w:pPr>
        <w:pStyle w:val="21"/>
        <w:ind w:firstLine="709"/>
        <w:rPr>
          <w:i/>
          <w:iCs/>
          <w:u w:val="single"/>
        </w:rPr>
      </w:pPr>
      <w:r w:rsidRPr="00F66673">
        <w:rPr>
          <w:i/>
          <w:iCs/>
          <w:u w:val="single"/>
        </w:rPr>
        <w:t>Устройство задней подвески на примере автомобиля волга газ 31105</w:t>
      </w:r>
    </w:p>
    <w:p w:rsidR="00F32BDB" w:rsidRPr="00F66673" w:rsidRDefault="00B223FB" w:rsidP="00F66673">
      <w:pPr>
        <w:pStyle w:val="21"/>
        <w:ind w:firstLine="709"/>
      </w:pPr>
      <w:r>
        <w:pict>
          <v:shape id="_x0000_i1028" type="#_x0000_t75" style="width:481.5pt;height:331.5pt">
            <v:imagedata r:id="rId12" o:title="" grayscale="t"/>
          </v:shape>
        </w:pict>
      </w:r>
    </w:p>
    <w:p w:rsidR="00891680" w:rsidRDefault="00891680" w:rsidP="00F66673">
      <w:pPr>
        <w:pStyle w:val="21"/>
        <w:ind w:firstLine="709"/>
        <w:rPr>
          <w:b/>
          <w:bCs/>
        </w:rPr>
      </w:pPr>
    </w:p>
    <w:p w:rsidR="00F32BDB" w:rsidRDefault="00F32BDB" w:rsidP="00891680">
      <w:pPr>
        <w:pStyle w:val="21"/>
        <w:ind w:left="708" w:firstLine="1"/>
        <w:rPr>
          <w:b/>
          <w:bCs/>
        </w:rPr>
      </w:pPr>
      <w:r w:rsidRPr="00F66673">
        <w:rPr>
          <w:b/>
          <w:bCs/>
        </w:rPr>
        <w:t>Рис. 5. Устройство задней подвески на примере автомобиля волга газ 31105</w:t>
      </w:r>
    </w:p>
    <w:p w:rsidR="00891680" w:rsidRPr="00F66673" w:rsidRDefault="00891680" w:rsidP="00891680">
      <w:pPr>
        <w:pStyle w:val="21"/>
        <w:ind w:left="708" w:firstLine="1"/>
        <w:rPr>
          <w:b/>
          <w:bCs/>
        </w:rPr>
      </w:pPr>
    </w:p>
    <w:p w:rsidR="00F32BDB" w:rsidRPr="00F66673" w:rsidRDefault="00F32BDB" w:rsidP="00F66673">
      <w:pPr>
        <w:pStyle w:val="21"/>
        <w:ind w:firstLine="709"/>
      </w:pPr>
      <w:r w:rsidRPr="00F66673">
        <w:t>1 — кронштейн заднего лонжерона; 2 — задний лонжерон кузова газ 31105; 3 — скоба; 4 — подушка стабилизатора; 5 — штанга стабилизатора поперечной устойчивости; 6 — амортизатор; 7 — гайка и контргайка верхнего крепления амортизатора; 8 — стальные шайбы подушек; 9 — резиновые подушки; 10 — болт крепления штанги стабилизатора к заднему мосту; 11 — резиновый буфер хода сжатия; 12 — серьга рессоры; 13,17 — палец серьги; 14 — резиновые втулки; 15 — гайка пальца; 16 — задняя проушина коренного листа рессоры; 18 — подкладка рессоры; 19 — пружинная шайба; 20 — гайка стремянки; 21 — стремянка; 22 — резиновая подушка; 23 — центровой болт; 24 — обоймы рессоры; 25 — задний мост; 26 — резиновые втулки; 27 — палец подкладки рессоры; 28 — гайка пальца; 29 — коренной лист рессоры; 30 — подкоренной лист рессоры; 31 — противоскрипная прокладка; 32 — резиновая прокладка хомута; 33 — заклепка; 34 — третий лист рессоры; 35 — хомут; 36 — пластина хомута; 37 — противоскрипные прокладки; 38 — гайка болта; 39 — сайлентблок; 40 — передняя проушина коренного листа рессоры; 41 — болт крепления рессоры к лонжерону кузова</w:t>
      </w:r>
    </w:p>
    <w:p w:rsidR="00F32BDB" w:rsidRPr="00F66673" w:rsidRDefault="00F32BDB" w:rsidP="00F66673">
      <w:pPr>
        <w:pStyle w:val="21"/>
        <w:ind w:firstLine="709"/>
      </w:pPr>
      <w:r w:rsidRPr="00F66673">
        <w:t>Задняя подвеска автомобиля волга газ 31105 выполнена на продольных листовых рессорах, с двумя гидравлическими амортизаторами и стабилизатором поперечной устойчивости. Листы рессоры разного размера, собраны в пакет по пять штук (плоской стороной вверх, выпуклой — вниз) и стянуты центровым болтом. Три верхних листа рессоры ближе к концам скреплены двумя хомутами. Между листами рессор установлены противоскрипные прокладки. Дополнительно установлен еще один хомут, стягивающий четыре листа в задней части рессоры. Для крепления рессоры к кузову автомобиля волга газ 31105 концы верхнего (коренного) листа загнуты в кольца — проушины. Передняя проушина коренного листа рессоры с запрессованным в нее сайлентблоком крепится болтом к кронштейну заднего лонжерона. Задняя проушина крепится к лонжерону через серьгу, компенсирующую изменения расстояния между концами рессоры. Подвижность серьги обеспечивают резиновые втулки, вставленные в проушину рессоры и отверстие лонжерона. К рессорам на стремянках (по две на каждую рессору), через обоймы с резиновыми подушками, прикреплен задний мост.</w:t>
      </w:r>
    </w:p>
    <w:p w:rsidR="00F32BDB" w:rsidRPr="00F66673" w:rsidRDefault="00F32BDB" w:rsidP="00F66673">
      <w:pPr>
        <w:pStyle w:val="21"/>
        <w:ind w:firstLine="709"/>
      </w:pPr>
      <w:r w:rsidRPr="00F66673">
        <w:t>Подушки снижают передачу вибраций от моста на кузов автомобиля газ 31105. Стремянки также удерживают два резиновых буфера хода сжатия, которые ограничивают ход заднего моста вверх. Амортизатор — телескопический, двухтрубный, разборный. Нижним концом корпуса (проушиной) амортизатор закреплен на пальце подкладки рессоры, а верхним (штоком) связан с усиленной площадкой днища кузова газ 31105. Соединения амортизатора с подкладкой рессоры и кузовом машины газ 31105 выполнены эластичными: внизу — на резиновых втулках, сверху — на резиновых подушках. Штанга стабилизатора поперечной устойчивости автомобиля газ 31105 изготовлена из пружинной стали. Штанга стабилизатора с помощью металлических скоб через резиновые подушки прикреплена к задним лонжеронам кузова автомобиля газ 31105. На концах штанга стабилизатора закреплены наконечники с запрессованными в них сайлентблоками, через которые штанга соединена с задним мостом. Для этого к кожухам полуосей приварены кронштейны.</w:t>
      </w:r>
    </w:p>
    <w:p w:rsidR="00F32BDB" w:rsidRPr="00F66673" w:rsidRDefault="00F32BDB" w:rsidP="00F66673">
      <w:pPr>
        <w:pStyle w:val="21"/>
        <w:ind w:firstLine="709"/>
      </w:pPr>
    </w:p>
    <w:p w:rsidR="00F32BDB" w:rsidRDefault="00F32BDB" w:rsidP="00891680">
      <w:pPr>
        <w:pStyle w:val="21"/>
        <w:ind w:left="708" w:firstLine="1"/>
        <w:rPr>
          <w:b/>
          <w:bCs/>
          <w:i/>
          <w:iCs/>
        </w:rPr>
      </w:pPr>
      <w:r w:rsidRPr="00F66673">
        <w:rPr>
          <w:b/>
          <w:bCs/>
          <w:i/>
          <w:iCs/>
        </w:rPr>
        <w:t>Вопрос 4 (90) Опишите основные типы специализированного подвижного состава</w:t>
      </w:r>
    </w:p>
    <w:p w:rsidR="00891680" w:rsidRPr="00F66673" w:rsidRDefault="00891680" w:rsidP="00891680">
      <w:pPr>
        <w:pStyle w:val="21"/>
        <w:ind w:left="708" w:firstLine="1"/>
        <w:rPr>
          <w:b/>
          <w:bCs/>
          <w:i/>
          <w:iCs/>
        </w:rPr>
      </w:pPr>
    </w:p>
    <w:p w:rsidR="00F32BDB" w:rsidRPr="00F66673" w:rsidRDefault="00F32BDB" w:rsidP="00F66673">
      <w:pPr>
        <w:pStyle w:val="21"/>
        <w:ind w:firstLine="709"/>
      </w:pPr>
      <w:r w:rsidRPr="00F66673">
        <w:t xml:space="preserve">К специализированному подвижному составу автомобильного транспорта относятся одиночные автомобили и автопоезда, предназначенные для перевозки определенных видов грузов в специфических дорожных и климатических условиях. </w:t>
      </w:r>
    </w:p>
    <w:p w:rsidR="00F32BDB" w:rsidRPr="00F66673" w:rsidRDefault="00F32BDB" w:rsidP="00F66673">
      <w:pPr>
        <w:pStyle w:val="21"/>
        <w:ind w:firstLine="709"/>
      </w:pPr>
      <w:r w:rsidRPr="00F66673">
        <w:t xml:space="preserve">Специализация подвижного состава осуществляется путем оборудования автомобилей, прицепов и полуприцепов специальными приспособлениями для перевозки отдельных видов грузов (длинномерных, тяжеловесных, строительных деталей и др.), закрытыми кузовами (фургоны, цистерны), погрузочно-разгрузочными механизмами (самосвалы, самопогрузчики), а также агрегатами и устройствами для повышения проходимости и механизации погрузки и разгрузки. </w:t>
      </w:r>
    </w:p>
    <w:p w:rsidR="00F32BDB" w:rsidRPr="00F66673" w:rsidRDefault="00F32BDB" w:rsidP="00F66673">
      <w:pPr>
        <w:pStyle w:val="21"/>
        <w:ind w:firstLine="709"/>
      </w:pPr>
      <w:r w:rsidRPr="00F66673">
        <w:t>Основные типы специализированного подвижного состава: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- фургоны, в т.ч. для перевозки хлеба и хлебобулочных изделий, а также тары из-под указанных изделий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- фургоны с изотермическими кузовами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– рефрижераторы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- цистерны, в т.ч. для перевозки молока на длительные расстояния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– цементовозы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– бетоносмесители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- цистерны для перевозки битума в горячем состоянии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– панелевозы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Автомобили, оборудованные грузоподъемными устройствами (дополнительно к установленным надбавкам) и съемными кузовами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Автомобили, прицепы и полуприцепы, оборудованные стандартными тентами</w:t>
      </w:r>
    </w:p>
    <w:p w:rsidR="00F32BDB" w:rsidRPr="00F66673" w:rsidRDefault="00F32BDB" w:rsidP="00F66673">
      <w:pPr>
        <w:pStyle w:val="21"/>
        <w:numPr>
          <w:ilvl w:val="0"/>
          <w:numId w:val="1"/>
        </w:numPr>
        <w:ind w:left="0" w:firstLine="709"/>
      </w:pPr>
      <w:r w:rsidRPr="00F66673">
        <w:t>Автомобили - лесовозы, металловозы, скотовозы и другие типы специализированного подвижного состава.</w:t>
      </w:r>
    </w:p>
    <w:p w:rsidR="00F32BDB" w:rsidRPr="00F66673" w:rsidRDefault="00F32BDB" w:rsidP="00F66673">
      <w:pPr>
        <w:pStyle w:val="21"/>
        <w:ind w:firstLine="709"/>
      </w:pPr>
      <w:r w:rsidRPr="00F66673">
        <w:t>Специализированный подвижной состав автомобильного транспорта имеет преимущества по сравнению с универсальным подвижным составом:</w:t>
      </w:r>
    </w:p>
    <w:p w:rsidR="00F32BDB" w:rsidRPr="00F66673" w:rsidRDefault="00F32BDB" w:rsidP="00F66673">
      <w:pPr>
        <w:pStyle w:val="21"/>
        <w:numPr>
          <w:ilvl w:val="0"/>
          <w:numId w:val="2"/>
        </w:numPr>
        <w:ind w:left="0" w:firstLine="709"/>
      </w:pPr>
      <w:r w:rsidRPr="00F66673">
        <w:t>большая сохранность количества и качества грузов в процессе перевозки (изотермические фургоны, цистерны);</w:t>
      </w:r>
    </w:p>
    <w:p w:rsidR="00F32BDB" w:rsidRPr="00F66673" w:rsidRDefault="00F32BDB" w:rsidP="00F66673">
      <w:pPr>
        <w:pStyle w:val="21"/>
        <w:numPr>
          <w:ilvl w:val="0"/>
          <w:numId w:val="2"/>
        </w:numPr>
        <w:ind w:left="0" w:firstLine="709"/>
      </w:pPr>
      <w:r w:rsidRPr="00F66673">
        <w:t>более высокая механизация процессов погрузки и разгрузки (самосвалы, самопогрузчики, цистерны с пневматической разгрузкой);</w:t>
      </w:r>
    </w:p>
    <w:p w:rsidR="00F32BDB" w:rsidRPr="00F66673" w:rsidRDefault="00F32BDB" w:rsidP="00F66673">
      <w:pPr>
        <w:pStyle w:val="21"/>
        <w:numPr>
          <w:ilvl w:val="0"/>
          <w:numId w:val="2"/>
        </w:numPr>
        <w:ind w:left="0" w:firstLine="709"/>
      </w:pPr>
      <w:r w:rsidRPr="00F66673">
        <w:t>возможность перевозки специфических грузов (жидких, длинномерных, тяжеловесных и др.);</w:t>
      </w:r>
    </w:p>
    <w:p w:rsidR="00F32BDB" w:rsidRPr="00F66673" w:rsidRDefault="00F32BDB" w:rsidP="00F66673">
      <w:pPr>
        <w:pStyle w:val="21"/>
        <w:numPr>
          <w:ilvl w:val="0"/>
          <w:numId w:val="2"/>
        </w:numPr>
        <w:ind w:left="0" w:firstLine="709"/>
      </w:pPr>
      <w:r w:rsidRPr="00F66673">
        <w:t>снижение затрат на тару (фургоны);</w:t>
      </w:r>
    </w:p>
    <w:p w:rsidR="00F32BDB" w:rsidRPr="00F66673" w:rsidRDefault="00F32BDB" w:rsidP="00F66673">
      <w:pPr>
        <w:pStyle w:val="21"/>
        <w:numPr>
          <w:ilvl w:val="0"/>
          <w:numId w:val="2"/>
        </w:numPr>
        <w:ind w:left="0" w:firstLine="709"/>
      </w:pPr>
      <w:r w:rsidRPr="00F66673">
        <w:t>исключение дополнительных операций при перевозке грузов (готовое платье и др.);</w:t>
      </w:r>
    </w:p>
    <w:p w:rsidR="00F32BDB" w:rsidRPr="00F66673" w:rsidRDefault="00F32BDB" w:rsidP="00F66673">
      <w:pPr>
        <w:pStyle w:val="21"/>
        <w:numPr>
          <w:ilvl w:val="0"/>
          <w:numId w:val="2"/>
        </w:numPr>
        <w:ind w:left="0" w:firstLine="709"/>
      </w:pPr>
      <w:r w:rsidRPr="00F66673">
        <w:t>повышение безопасности и улучшение санитарно-гигиенических условий перевозки некоторых грузов (цистерны) для перевозки химических продуктов, пылевидных грузов (цементовозы).</w:t>
      </w:r>
    </w:p>
    <w:p w:rsidR="00891680" w:rsidRDefault="00891680" w:rsidP="00F66673">
      <w:pPr>
        <w:pStyle w:val="21"/>
        <w:ind w:firstLine="709"/>
        <w:sectPr w:rsidR="00891680" w:rsidSect="00F6667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32BDB" w:rsidRDefault="00F32BDB" w:rsidP="00891680">
      <w:pPr>
        <w:pStyle w:val="21"/>
        <w:ind w:firstLine="709"/>
        <w:jc w:val="center"/>
        <w:rPr>
          <w:b/>
          <w:bCs/>
        </w:rPr>
      </w:pPr>
      <w:r w:rsidRPr="00F66673">
        <w:rPr>
          <w:b/>
          <w:bCs/>
        </w:rPr>
        <w:t>ЛИТЕРАТУРА</w:t>
      </w:r>
    </w:p>
    <w:p w:rsidR="00891680" w:rsidRPr="00F66673" w:rsidRDefault="00891680" w:rsidP="00891680">
      <w:pPr>
        <w:pStyle w:val="21"/>
        <w:ind w:firstLine="0"/>
        <w:rPr>
          <w:b/>
          <w:bCs/>
        </w:rPr>
      </w:pPr>
    </w:p>
    <w:p w:rsidR="00F32BDB" w:rsidRPr="00F66673" w:rsidRDefault="00F32BDB" w:rsidP="00891680">
      <w:pPr>
        <w:pStyle w:val="21"/>
        <w:numPr>
          <w:ilvl w:val="0"/>
          <w:numId w:val="3"/>
        </w:numPr>
        <w:ind w:left="0" w:firstLine="0"/>
      </w:pPr>
      <w:r w:rsidRPr="00F66673">
        <w:t>Автомобиль в ваших руках (советы бывалых водителей) / Под ред. А.А. Пермякова. — Ижевск: Акцент, 1996. — 248с.</w:t>
      </w:r>
    </w:p>
    <w:p w:rsidR="00F32BDB" w:rsidRPr="00F66673" w:rsidRDefault="00F32BDB" w:rsidP="00891680">
      <w:pPr>
        <w:pStyle w:val="21"/>
        <w:numPr>
          <w:ilvl w:val="0"/>
          <w:numId w:val="3"/>
        </w:numPr>
        <w:ind w:left="0" w:firstLine="0"/>
      </w:pPr>
      <w:r w:rsidRPr="00F66673">
        <w:t>Галимзянов Р.К. Торможение автомобиля: Учеб. пособие. - Челябинск: Издательство ЮУрГУ, 2000. — 44с.</w:t>
      </w:r>
    </w:p>
    <w:p w:rsidR="00F32BDB" w:rsidRPr="00F66673" w:rsidRDefault="00F32BDB" w:rsidP="00891680">
      <w:pPr>
        <w:pStyle w:val="21"/>
        <w:numPr>
          <w:ilvl w:val="0"/>
          <w:numId w:val="3"/>
        </w:numPr>
        <w:ind w:left="0" w:firstLine="0"/>
      </w:pPr>
      <w:r w:rsidRPr="00F66673">
        <w:t>Горнушкин Ю.Г. Практические советы владельцу автомобиля. — 2. изд., перераб. и доп. — М.: Патриот, 1991. — 208с.</w:t>
      </w:r>
    </w:p>
    <w:p w:rsidR="00F32BDB" w:rsidRPr="00F66673" w:rsidRDefault="00F32BDB" w:rsidP="00891680">
      <w:pPr>
        <w:pStyle w:val="21"/>
        <w:numPr>
          <w:ilvl w:val="0"/>
          <w:numId w:val="3"/>
        </w:numPr>
        <w:ind w:left="0" w:firstLine="0"/>
      </w:pPr>
      <w:r w:rsidRPr="00F66673">
        <w:t>Мравинский И.М. Ваш первый автомобиль: Покупка, уход, профессиональные приемы вождения. — М. : Транспорт, 1996. — 109с.</w:t>
      </w:r>
    </w:p>
    <w:p w:rsidR="00F32BDB" w:rsidRPr="00F66673" w:rsidRDefault="00F32BDB" w:rsidP="00891680">
      <w:pPr>
        <w:pStyle w:val="21"/>
        <w:numPr>
          <w:ilvl w:val="0"/>
          <w:numId w:val="3"/>
        </w:numPr>
        <w:ind w:left="0" w:firstLine="0"/>
      </w:pPr>
      <w:r w:rsidRPr="00F66673">
        <w:t>Родичев В.А. Легковой автомобиль: Учеб. пособие для учреждений нач. проф. образования. - М.: ПрофОбрИздат, 2001. – 85 с.</w:t>
      </w:r>
    </w:p>
    <w:p w:rsidR="00F32BDB" w:rsidRPr="00F66673" w:rsidRDefault="00F32BDB" w:rsidP="00891680">
      <w:pPr>
        <w:pStyle w:val="21"/>
        <w:numPr>
          <w:ilvl w:val="0"/>
          <w:numId w:val="3"/>
        </w:numPr>
        <w:ind w:left="0" w:firstLine="0"/>
      </w:pPr>
      <w:r w:rsidRPr="00F66673">
        <w:t>Суславичюс Л. Этот многоликий автомобиль. - М.: Трансорот, 1993. – 223с.</w:t>
      </w:r>
    </w:p>
    <w:p w:rsidR="00F32BDB" w:rsidRPr="00F66673" w:rsidRDefault="00F32BDB" w:rsidP="00891680">
      <w:pPr>
        <w:pStyle w:val="21"/>
        <w:numPr>
          <w:ilvl w:val="0"/>
          <w:numId w:val="3"/>
        </w:numPr>
        <w:ind w:left="0" w:firstLine="0"/>
      </w:pPr>
      <w:r w:rsidRPr="00F66673">
        <w:t>Шайдуллин Б.А. Ваш друг - автомобиль: 400 практ. советов по уходу за двигателем - Пермь: Урал-Пресс, 1993. – 304 с.</w:t>
      </w:r>
      <w:bookmarkStart w:id="0" w:name="_GoBack"/>
      <w:bookmarkEnd w:id="0"/>
    </w:p>
    <w:sectPr w:rsidR="00F32BDB" w:rsidRPr="00F66673" w:rsidSect="00F6667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F42" w:rsidRDefault="00706F42">
      <w:r>
        <w:separator/>
      </w:r>
    </w:p>
  </w:endnote>
  <w:endnote w:type="continuationSeparator" w:id="0">
    <w:p w:rsidR="00706F42" w:rsidRDefault="0070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80" w:rsidRDefault="00407604" w:rsidP="00F53C64">
    <w:pPr>
      <w:pStyle w:val="ad"/>
      <w:framePr w:wrap="auto" w:vAnchor="text" w:hAnchor="margin" w:xAlign="center" w:y="1"/>
      <w:rPr>
        <w:rStyle w:val="a7"/>
      </w:rPr>
    </w:pPr>
    <w:r>
      <w:rPr>
        <w:rStyle w:val="a7"/>
        <w:noProof/>
      </w:rPr>
      <w:t>3</w:t>
    </w:r>
  </w:p>
  <w:p w:rsidR="00891680" w:rsidRDefault="0089168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F42" w:rsidRDefault="00706F42">
      <w:r>
        <w:separator/>
      </w:r>
    </w:p>
  </w:footnote>
  <w:footnote w:type="continuationSeparator" w:id="0">
    <w:p w:rsidR="00706F42" w:rsidRDefault="0070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BDB" w:rsidRDefault="00F32BDB">
    <w:pPr>
      <w:pStyle w:val="a5"/>
      <w:framePr w:wrap="auto" w:vAnchor="text" w:hAnchor="margin" w:xAlign="right" w:y="1"/>
      <w:rPr>
        <w:rStyle w:val="a7"/>
      </w:rPr>
    </w:pPr>
  </w:p>
  <w:p w:rsidR="00F32BDB" w:rsidRDefault="00F32BDB" w:rsidP="00891680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21ACC"/>
    <w:multiLevelType w:val="hybridMultilevel"/>
    <w:tmpl w:val="C62E8FF6"/>
    <w:lvl w:ilvl="0" w:tplc="7C50739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">
    <w:nsid w:val="4EDC0536"/>
    <w:multiLevelType w:val="hybridMultilevel"/>
    <w:tmpl w:val="3C7E0AB4"/>
    <w:lvl w:ilvl="0" w:tplc="7C507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303BC7"/>
    <w:multiLevelType w:val="hybridMultilevel"/>
    <w:tmpl w:val="3DE88102"/>
    <w:lvl w:ilvl="0" w:tplc="86E203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146"/>
    <w:rsid w:val="000D7C8B"/>
    <w:rsid w:val="002B57B4"/>
    <w:rsid w:val="00407604"/>
    <w:rsid w:val="00706F42"/>
    <w:rsid w:val="007C7716"/>
    <w:rsid w:val="00891680"/>
    <w:rsid w:val="008C0146"/>
    <w:rsid w:val="009B66C6"/>
    <w:rsid w:val="00B160FC"/>
    <w:rsid w:val="00B223FB"/>
    <w:rsid w:val="00E33265"/>
    <w:rsid w:val="00F32BDB"/>
    <w:rsid w:val="00F53C64"/>
    <w:rsid w:val="00F66673"/>
    <w:rsid w:val="00F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60E4E53-A551-40EC-919C-113A428D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684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firstLine="684"/>
      <w:outlineLvl w:val="6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684"/>
      <w:jc w:val="both"/>
      <w:outlineLvl w:val="7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semiHidden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spacing w:line="360" w:lineRule="auto"/>
      <w:ind w:firstLine="684"/>
      <w:jc w:val="both"/>
    </w:pPr>
    <w:rPr>
      <w:b/>
      <w:bCs/>
      <w:i/>
      <w:iCs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spacing w:line="360" w:lineRule="auto"/>
      <w:ind w:firstLine="684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a">
    <w:name w:val="caption"/>
    <w:basedOn w:val="a"/>
    <w:next w:val="a"/>
    <w:uiPriority w:val="35"/>
    <w:qFormat/>
    <w:pPr>
      <w:spacing w:line="360" w:lineRule="auto"/>
      <w:jc w:val="both"/>
    </w:pPr>
    <w:rPr>
      <w:b/>
      <w:bCs/>
      <w:sz w:val="28"/>
      <w:szCs w:val="28"/>
    </w:rPr>
  </w:style>
  <w:style w:type="paragraph" w:styleId="ab">
    <w:name w:val="Title"/>
    <w:basedOn w:val="a"/>
    <w:link w:val="ac"/>
    <w:uiPriority w:val="10"/>
    <w:qFormat/>
    <w:pPr>
      <w:spacing w:line="360" w:lineRule="auto"/>
      <w:jc w:val="center"/>
    </w:pPr>
    <w:rPr>
      <w:sz w:val="28"/>
      <w:szCs w:val="28"/>
    </w:rPr>
  </w:style>
  <w:style w:type="character" w:customStyle="1" w:styleId="ac">
    <w:name w:val="Название Знак"/>
    <w:link w:val="a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footer"/>
    <w:basedOn w:val="a"/>
    <w:link w:val="ae"/>
    <w:uiPriority w:val="99"/>
    <w:rsid w:val="008916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Автономной Республики Крым</vt:lpstr>
    </vt:vector>
  </TitlesOfParts>
  <Company>-N-</Company>
  <LinksUpToDate>false</LinksUpToDate>
  <CharactersWithSpaces>13723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Автономной Республики Крым</dc:title>
  <dc:subject/>
  <dc:creator>Драгомирова Ольга</dc:creator>
  <cp:keywords/>
  <dc:description/>
  <cp:lastModifiedBy>admin</cp:lastModifiedBy>
  <cp:revision>2</cp:revision>
  <cp:lastPrinted>2008-05-10T17:52:00Z</cp:lastPrinted>
  <dcterms:created xsi:type="dcterms:W3CDTF">2014-02-20T09:44:00Z</dcterms:created>
  <dcterms:modified xsi:type="dcterms:W3CDTF">2014-02-20T09:44:00Z</dcterms:modified>
</cp:coreProperties>
</file>