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FD" w:rsidRDefault="007C7A16">
      <w:pPr>
        <w:widowControl w:val="0"/>
        <w:spacing w:before="120"/>
        <w:jc w:val="center"/>
        <w:rPr>
          <w:b/>
          <w:bCs/>
          <w:color w:val="000000"/>
          <w:sz w:val="32"/>
          <w:szCs w:val="32"/>
        </w:rPr>
      </w:pPr>
      <w:r>
        <w:rPr>
          <w:b/>
          <w:bCs/>
          <w:color w:val="000000"/>
          <w:sz w:val="32"/>
          <w:szCs w:val="32"/>
        </w:rPr>
        <w:t>Безопасность жизнедеятельности</w:t>
      </w:r>
    </w:p>
    <w:p w:rsidR="00B111FD" w:rsidRDefault="007C7A16">
      <w:pPr>
        <w:widowControl w:val="0"/>
        <w:spacing w:before="120"/>
        <w:jc w:val="center"/>
        <w:rPr>
          <w:b/>
          <w:bCs/>
          <w:color w:val="000000"/>
          <w:sz w:val="28"/>
          <w:szCs w:val="28"/>
        </w:rPr>
      </w:pPr>
      <w:r>
        <w:rPr>
          <w:b/>
          <w:bCs/>
          <w:color w:val="000000"/>
          <w:sz w:val="28"/>
          <w:szCs w:val="28"/>
        </w:rPr>
        <w:t>Организация работ по охране труда на предприятии изготовления швейных изделий.</w:t>
      </w:r>
    </w:p>
    <w:p w:rsidR="00B111FD" w:rsidRDefault="007C7A16">
      <w:pPr>
        <w:widowControl w:val="0"/>
        <w:spacing w:before="120"/>
        <w:ind w:firstLine="567"/>
        <w:jc w:val="both"/>
        <w:rPr>
          <w:color w:val="000000"/>
        </w:rPr>
      </w:pPr>
      <w:r>
        <w:rPr>
          <w:color w:val="000000"/>
        </w:rPr>
        <w:t>Организация работы по охране труда осуществляется в рамках требований «Основ законодательства РФ об охране труда», рекомендаций по организации работы службы охраны труда на предприятии и других нормативных документов.</w:t>
      </w:r>
    </w:p>
    <w:p w:rsidR="00B111FD" w:rsidRDefault="007C7A16">
      <w:pPr>
        <w:widowControl w:val="0"/>
        <w:spacing w:before="120"/>
        <w:ind w:firstLine="567"/>
        <w:jc w:val="both"/>
        <w:rPr>
          <w:color w:val="000000"/>
        </w:rPr>
      </w:pPr>
      <w:r>
        <w:rPr>
          <w:color w:val="000000"/>
        </w:rPr>
        <w:t>В данной дипломной работе рассматривается предприятие по пошиву и ремонту швейных изделий. Помещение, где располагается предприятие одноэтажное: приемный зал, швейный цех, раскройный цех, склад готовой продукции, комната для административно-хозяйственного управления, комната директора.</w:t>
      </w:r>
    </w:p>
    <w:p w:rsidR="00B111FD" w:rsidRDefault="007C7A16">
      <w:pPr>
        <w:widowControl w:val="0"/>
        <w:spacing w:before="120"/>
        <w:ind w:firstLine="567"/>
        <w:jc w:val="both"/>
        <w:rPr>
          <w:color w:val="000000"/>
        </w:rPr>
      </w:pPr>
      <w:r>
        <w:rPr>
          <w:color w:val="000000"/>
        </w:rPr>
        <w:t xml:space="preserve">На предприятии существует самоконтроль. Главная ответственность за обеспечение безопасности работы лежит на директоре предприятия. Самоконтроль осуществляется всеми работающими на производственном участке путем установления ежедневных дежурств в течении рабочего дня. Дежурные обязаны следить за состоянием охраны труда, производственной дисциплины, за соблюдением правил и инструктажа по охране труда и принимать активные меры по устранению всех обнаруженных недостатков, выявленных в течение рабочего дня. </w:t>
      </w:r>
    </w:p>
    <w:p w:rsidR="00B111FD" w:rsidRDefault="007C7A16">
      <w:pPr>
        <w:widowControl w:val="0"/>
        <w:spacing w:before="120"/>
        <w:ind w:firstLine="567"/>
        <w:jc w:val="both"/>
        <w:rPr>
          <w:color w:val="000000"/>
        </w:rPr>
      </w:pPr>
      <w:r>
        <w:rPr>
          <w:color w:val="000000"/>
        </w:rPr>
        <w:t>Обучение и проверка знаний по охране труда рабочих проводится в соответствии с ГОСТ 12.0.004-90. ССБТ «Организация обучения безопасности труда». Специалисты вновь поступившие на работу должны пройти вводный инструктаж, который проводит главный инженер-конструктор. Затем каждый специалист проходит  первичный инструктаж. Через каждые три месяца проводят повторный инструктаж. Также проводится внеплановый инструктаж при введении новых технологий и оборудования на предприятии. Проводится деловой инструктаж при выполнении разовых работ, не связанных с прямыми обязанностями работника по специальности (погрузка, выгрузка, уборка территории). [7, В]</w:t>
      </w:r>
    </w:p>
    <w:p w:rsidR="00B111FD" w:rsidRDefault="007C7A16">
      <w:pPr>
        <w:widowControl w:val="0"/>
        <w:spacing w:before="120"/>
        <w:ind w:firstLine="567"/>
        <w:jc w:val="both"/>
        <w:rPr>
          <w:color w:val="000000"/>
        </w:rPr>
      </w:pPr>
      <w:r>
        <w:rPr>
          <w:color w:val="000000"/>
        </w:rPr>
        <w:t>Ведущей функцией управления охраны труда является планирование организационно-технических мероприятий по охране труда.</w:t>
      </w:r>
    </w:p>
    <w:p w:rsidR="00B111FD" w:rsidRDefault="007C7A16">
      <w:pPr>
        <w:widowControl w:val="0"/>
        <w:spacing w:before="120"/>
        <w:ind w:firstLine="567"/>
        <w:jc w:val="both"/>
        <w:rPr>
          <w:color w:val="000000"/>
        </w:rPr>
      </w:pPr>
      <w:r>
        <w:rPr>
          <w:color w:val="000000"/>
        </w:rPr>
        <w:t>Швейное предприятие использует все виды планирования:</w:t>
      </w:r>
    </w:p>
    <w:p w:rsidR="00B111FD" w:rsidRDefault="007C7A16">
      <w:pPr>
        <w:widowControl w:val="0"/>
        <w:spacing w:before="120"/>
        <w:ind w:firstLine="567"/>
        <w:jc w:val="both"/>
        <w:rPr>
          <w:color w:val="000000"/>
        </w:rPr>
      </w:pPr>
      <w:r>
        <w:rPr>
          <w:color w:val="000000"/>
        </w:rPr>
        <w:t>- перспективное (на пятилетие) основано на комплексном плане улучшения условий и охраны труда;</w:t>
      </w:r>
    </w:p>
    <w:p w:rsidR="00B111FD" w:rsidRDefault="007C7A16">
      <w:pPr>
        <w:widowControl w:val="0"/>
        <w:spacing w:before="120"/>
        <w:ind w:firstLine="567"/>
        <w:jc w:val="both"/>
        <w:rPr>
          <w:color w:val="000000"/>
        </w:rPr>
      </w:pPr>
      <w:r>
        <w:rPr>
          <w:color w:val="000000"/>
        </w:rPr>
        <w:t>- годовое. Часть комплексного плана, коллективный договор по охране труда;</w:t>
      </w:r>
    </w:p>
    <w:p w:rsidR="00B111FD" w:rsidRDefault="007C7A16">
      <w:pPr>
        <w:widowControl w:val="0"/>
        <w:spacing w:before="120"/>
        <w:ind w:firstLine="567"/>
        <w:jc w:val="both"/>
        <w:rPr>
          <w:color w:val="000000"/>
        </w:rPr>
      </w:pPr>
      <w:r>
        <w:rPr>
          <w:color w:val="000000"/>
        </w:rPr>
        <w:t>- оперативное. Реализация вновь возникающих задач.</w:t>
      </w:r>
    </w:p>
    <w:p w:rsidR="00B111FD" w:rsidRDefault="007C7A16">
      <w:pPr>
        <w:widowControl w:val="0"/>
        <w:spacing w:before="120"/>
        <w:ind w:firstLine="567"/>
        <w:jc w:val="both"/>
        <w:rPr>
          <w:color w:val="000000"/>
        </w:rPr>
      </w:pPr>
      <w:r>
        <w:rPr>
          <w:color w:val="000000"/>
        </w:rPr>
        <w:t>Комплексный план улучшения условий  охраны труда состоит из следующих разделов:</w:t>
      </w:r>
    </w:p>
    <w:p w:rsidR="00B111FD" w:rsidRDefault="007C7A16">
      <w:pPr>
        <w:widowControl w:val="0"/>
        <w:spacing w:before="120"/>
        <w:ind w:firstLine="567"/>
        <w:jc w:val="both"/>
        <w:rPr>
          <w:color w:val="000000"/>
        </w:rPr>
      </w:pPr>
      <w:r>
        <w:rPr>
          <w:color w:val="000000"/>
        </w:rPr>
        <w:t>- приведение состояния условий труда на рабочих местах в соответствие с нормами и требованиями охраны труда;</w:t>
      </w:r>
    </w:p>
    <w:p w:rsidR="00B111FD" w:rsidRDefault="007C7A16">
      <w:pPr>
        <w:widowControl w:val="0"/>
        <w:spacing w:before="120"/>
        <w:ind w:firstLine="567"/>
        <w:jc w:val="both"/>
        <w:rPr>
          <w:color w:val="000000"/>
        </w:rPr>
      </w:pPr>
      <w:r>
        <w:rPr>
          <w:color w:val="000000"/>
        </w:rPr>
        <w:t>- реконструкция, капитальный ремонт или выход из эксплуатации зданий и сооружений, находящихся в технически-неудовлетворительном состоянии;</w:t>
      </w:r>
    </w:p>
    <w:p w:rsidR="00B111FD" w:rsidRDefault="007C7A16">
      <w:pPr>
        <w:widowControl w:val="0"/>
        <w:spacing w:before="120"/>
        <w:ind w:firstLine="567"/>
        <w:jc w:val="both"/>
        <w:rPr>
          <w:color w:val="000000"/>
        </w:rPr>
      </w:pPr>
      <w:r>
        <w:rPr>
          <w:color w:val="000000"/>
        </w:rPr>
        <w:t>- строительство и расширение санитарно-бытовых и вспомогательных помещений.</w:t>
      </w:r>
    </w:p>
    <w:p w:rsidR="00B111FD" w:rsidRDefault="007C7A16">
      <w:pPr>
        <w:widowControl w:val="0"/>
        <w:spacing w:before="120"/>
        <w:ind w:firstLine="567"/>
        <w:jc w:val="both"/>
        <w:rPr>
          <w:color w:val="000000"/>
        </w:rPr>
      </w:pPr>
      <w:r>
        <w:rPr>
          <w:color w:val="000000"/>
        </w:rPr>
        <w:t xml:space="preserve">Финансирование охраны труда осуществляется за счет: </w:t>
      </w:r>
    </w:p>
    <w:p w:rsidR="00B111FD" w:rsidRDefault="007C7A16">
      <w:pPr>
        <w:widowControl w:val="0"/>
        <w:spacing w:before="120"/>
        <w:ind w:firstLine="567"/>
        <w:jc w:val="both"/>
        <w:rPr>
          <w:color w:val="000000"/>
        </w:rPr>
      </w:pPr>
      <w:r>
        <w:rPr>
          <w:color w:val="000000"/>
        </w:rPr>
        <w:t xml:space="preserve">- прибыли предприятия. </w:t>
      </w:r>
      <w:r>
        <w:rPr>
          <w:color w:val="000000"/>
          <w:lang w:val="en-US"/>
        </w:rPr>
        <w:t>[</w:t>
      </w:r>
      <w:r>
        <w:rPr>
          <w:color w:val="000000"/>
        </w:rPr>
        <w:t>В, 11</w:t>
      </w:r>
      <w:r>
        <w:rPr>
          <w:color w:val="000000"/>
          <w:lang w:val="en-US"/>
        </w:rPr>
        <w:t>]</w:t>
      </w:r>
    </w:p>
    <w:p w:rsidR="00B111FD" w:rsidRDefault="007C7A16">
      <w:pPr>
        <w:widowControl w:val="0"/>
        <w:spacing w:before="120"/>
        <w:ind w:firstLine="567"/>
        <w:jc w:val="both"/>
        <w:rPr>
          <w:color w:val="000000"/>
        </w:rPr>
      </w:pPr>
      <w:r>
        <w:rPr>
          <w:color w:val="000000"/>
        </w:rPr>
        <w:t>Санитарно-гигиенические требования к организации рабочего места швеи.</w:t>
      </w:r>
    </w:p>
    <w:p w:rsidR="00B111FD" w:rsidRDefault="007C7A16">
      <w:pPr>
        <w:widowControl w:val="0"/>
        <w:spacing w:before="120"/>
        <w:ind w:firstLine="567"/>
        <w:jc w:val="both"/>
        <w:rPr>
          <w:color w:val="000000"/>
        </w:rPr>
      </w:pPr>
      <w:r>
        <w:rPr>
          <w:color w:val="000000"/>
        </w:rPr>
        <w:t>В результате протекания технических процессов на предприятии воздух загрязняется разнообразными парами, газами и пылью. Степень воздействия на организм определяется токсичностью, их концентрацией и временем воздействия.</w:t>
      </w:r>
    </w:p>
    <w:p w:rsidR="00B111FD" w:rsidRDefault="007C7A16">
      <w:pPr>
        <w:widowControl w:val="0"/>
        <w:spacing w:before="120"/>
        <w:ind w:firstLine="567"/>
        <w:jc w:val="both"/>
        <w:rPr>
          <w:color w:val="000000"/>
        </w:rPr>
      </w:pPr>
      <w:r>
        <w:rPr>
          <w:color w:val="000000"/>
        </w:rPr>
        <w:t>Источниками загрязнения на швейных предприятиях являются: раскрой тканей, изготовление изделий.</w:t>
      </w:r>
    </w:p>
    <w:p w:rsidR="00B111FD" w:rsidRDefault="007C7A16">
      <w:pPr>
        <w:widowControl w:val="0"/>
        <w:spacing w:before="120"/>
        <w:ind w:firstLine="567"/>
        <w:jc w:val="both"/>
        <w:rPr>
          <w:color w:val="000000"/>
        </w:rPr>
      </w:pPr>
      <w:r>
        <w:rPr>
          <w:color w:val="000000"/>
        </w:rPr>
        <w:t xml:space="preserve">В швейном цехе все пары, газы и пыли делятся в соответствии с ГОСТ 12.1.007-76 относятся к умеренно-опасным или малоопасным. </w:t>
      </w:r>
      <w:r>
        <w:rPr>
          <w:color w:val="000000"/>
          <w:lang w:val="en-US"/>
        </w:rPr>
        <w:t>[</w:t>
      </w:r>
      <w:r>
        <w:rPr>
          <w:color w:val="000000"/>
        </w:rPr>
        <w:t>12</w:t>
      </w:r>
      <w:r>
        <w:rPr>
          <w:color w:val="000000"/>
          <w:lang w:val="en-US"/>
        </w:rPr>
        <w:t>]</w:t>
      </w:r>
    </w:p>
    <w:p w:rsidR="00B111FD" w:rsidRDefault="007C7A16">
      <w:pPr>
        <w:widowControl w:val="0"/>
        <w:spacing w:before="120"/>
        <w:ind w:firstLine="567"/>
        <w:jc w:val="both"/>
        <w:rPr>
          <w:color w:val="000000"/>
        </w:rPr>
      </w:pPr>
      <w:r>
        <w:rPr>
          <w:color w:val="000000"/>
        </w:rPr>
        <w:t>ПДК приведены в ГОСТ 12.1.005-88 «Общие санитарно-гигиенические требования к воздуху рабочей зоны». [11]</w:t>
      </w:r>
    </w:p>
    <w:p w:rsidR="00B111FD" w:rsidRDefault="007C7A16">
      <w:pPr>
        <w:widowControl w:val="0"/>
        <w:spacing w:before="120"/>
        <w:ind w:firstLine="567"/>
        <w:jc w:val="both"/>
        <w:rPr>
          <w:color w:val="000000"/>
        </w:rPr>
      </w:pPr>
      <w:r>
        <w:rPr>
          <w:color w:val="000000"/>
        </w:rPr>
        <w:t>На предприятии ПДК вредных веществ не должно превышать более 30 % для рабочей зоны. [13]</w:t>
      </w:r>
    </w:p>
    <w:p w:rsidR="00B111FD" w:rsidRDefault="007C7A16">
      <w:pPr>
        <w:widowControl w:val="0"/>
        <w:spacing w:before="120"/>
        <w:ind w:firstLine="567"/>
        <w:jc w:val="both"/>
        <w:rPr>
          <w:color w:val="000000"/>
        </w:rPr>
      </w:pPr>
      <w:r>
        <w:rPr>
          <w:color w:val="000000"/>
        </w:rPr>
        <w:t>Основными источниками шума и вибрации на швейном предприятии являются швейные машины. Уровни шума на рабочем месте не должны превышать значений, установленных для данных видов работ «Санитарными нормами допустимых уровней шума на рабочих местах» или ГОСТ 12.1.003-89 ССБТ «Шум. Общие требования безопасности» [7]</w:t>
      </w:r>
    </w:p>
    <w:p w:rsidR="00B111FD" w:rsidRDefault="007C7A16">
      <w:pPr>
        <w:widowControl w:val="0"/>
        <w:spacing w:before="120"/>
        <w:ind w:firstLine="567"/>
        <w:jc w:val="both"/>
        <w:rPr>
          <w:color w:val="000000"/>
        </w:rPr>
      </w:pPr>
      <w:r>
        <w:rPr>
          <w:color w:val="000000"/>
        </w:rPr>
        <w:t xml:space="preserve">По временным характеристикам – шум постоянный. По природе шум механический, вызванный вибрацией швейных машин. </w:t>
      </w:r>
      <w:r>
        <w:rPr>
          <w:color w:val="000000"/>
          <w:lang w:val="en-US"/>
        </w:rPr>
        <w:t>[</w:t>
      </w:r>
      <w:r>
        <w:rPr>
          <w:color w:val="000000"/>
        </w:rPr>
        <w:t>12</w:t>
      </w:r>
      <w:r>
        <w:rPr>
          <w:color w:val="000000"/>
          <w:lang w:val="en-US"/>
        </w:rPr>
        <w:t>]</w:t>
      </w:r>
    </w:p>
    <w:p w:rsidR="00B111FD" w:rsidRDefault="007C7A16">
      <w:pPr>
        <w:widowControl w:val="0"/>
        <w:spacing w:before="120"/>
        <w:ind w:firstLine="567"/>
        <w:jc w:val="both"/>
        <w:rPr>
          <w:color w:val="000000"/>
        </w:rPr>
      </w:pPr>
      <w:r>
        <w:rPr>
          <w:color w:val="000000"/>
        </w:rPr>
        <w:t xml:space="preserve">По СНиП </w:t>
      </w:r>
      <w:r>
        <w:rPr>
          <w:color w:val="000000"/>
          <w:lang w:val="en-US"/>
        </w:rPr>
        <w:t>II</w:t>
      </w:r>
      <w:r>
        <w:rPr>
          <w:color w:val="000000"/>
        </w:rPr>
        <w:t xml:space="preserve">-12-77 «Защита от шума» в ГОСТе 12.1.029-80 (СТЭВ 1928-79) средства и методы защиты от шума подразделяются на методы коллективной и индивидуальной защиты. Уровень звука на предприятии не должен превышать 80 дБА. По ГОСТ 12.1.003-89. Устанавливают предельно допустимые уровни звуковых давлений в помещениях производства. </w:t>
      </w:r>
      <w:r>
        <w:rPr>
          <w:color w:val="000000"/>
          <w:lang w:val="en-US"/>
        </w:rPr>
        <w:t>[</w:t>
      </w:r>
      <w:r>
        <w:rPr>
          <w:color w:val="000000"/>
        </w:rPr>
        <w:t>12</w:t>
      </w:r>
      <w:r>
        <w:rPr>
          <w:color w:val="000000"/>
          <w:lang w:val="en-US"/>
        </w:rPr>
        <w:t>]</w:t>
      </w:r>
    </w:p>
    <w:p w:rsidR="00B111FD" w:rsidRDefault="007C7A16">
      <w:pPr>
        <w:widowControl w:val="0"/>
        <w:spacing w:before="120"/>
        <w:ind w:firstLine="567"/>
        <w:jc w:val="both"/>
        <w:rPr>
          <w:color w:val="000000"/>
        </w:rPr>
      </w:pPr>
      <w:r>
        <w:rPr>
          <w:color w:val="000000"/>
        </w:rPr>
        <w:t>Нормирование вибрации ведется согласно ГОСТ 12.1.012-78 [12]</w:t>
      </w:r>
    </w:p>
    <w:p w:rsidR="00B111FD" w:rsidRDefault="007C7A16">
      <w:pPr>
        <w:widowControl w:val="0"/>
        <w:spacing w:before="120"/>
        <w:ind w:firstLine="567"/>
        <w:jc w:val="both"/>
        <w:rPr>
          <w:color w:val="000000"/>
        </w:rPr>
      </w:pPr>
      <w:r>
        <w:rPr>
          <w:color w:val="000000"/>
        </w:rPr>
        <w:t>Вид вибрации на швейном предприятии – технический. Методы и средства защиты от вибраций стандартизованы ГОСТ 26568-85. В нашем случае местная вибрация, которая передается от швейной машины на руки швеи. По способу передачи на человека вибрация относится к локальной. Время воздействия вибрации не должно составлять более 65 % рабочего времени. Защита от шума – покрытие стен звукопоглощающими материалами, кожухи на агрегаты, штучные звукопоглотители, против вибрации – резиновые коврики.</w:t>
      </w:r>
    </w:p>
    <w:p w:rsidR="00B111FD" w:rsidRDefault="007C7A16">
      <w:pPr>
        <w:widowControl w:val="0"/>
        <w:spacing w:before="120"/>
        <w:ind w:firstLine="567"/>
        <w:jc w:val="both"/>
        <w:rPr>
          <w:color w:val="000000"/>
        </w:rPr>
      </w:pPr>
      <w:r>
        <w:rPr>
          <w:color w:val="000000"/>
        </w:rPr>
        <w:t>При недостаточной освещенности снижается активность работника, появляется вялость и повышается нагрузка на зрение, вызывающая переутомление.</w:t>
      </w:r>
    </w:p>
    <w:p w:rsidR="00B111FD" w:rsidRDefault="007C7A16">
      <w:pPr>
        <w:widowControl w:val="0"/>
        <w:spacing w:before="120"/>
        <w:ind w:firstLine="567"/>
        <w:jc w:val="both"/>
        <w:rPr>
          <w:color w:val="000000"/>
        </w:rPr>
      </w:pPr>
      <w:r>
        <w:rPr>
          <w:color w:val="000000"/>
        </w:rPr>
        <w:t>На швейном предприятии установлено боковое одностороннее естественное освещение, осуществляемое через застекление в наружных стенах здания.</w:t>
      </w:r>
    </w:p>
    <w:p w:rsidR="00B111FD" w:rsidRDefault="007C7A16">
      <w:pPr>
        <w:widowControl w:val="0"/>
        <w:spacing w:before="120"/>
        <w:ind w:firstLine="567"/>
        <w:jc w:val="both"/>
        <w:rPr>
          <w:color w:val="000000"/>
        </w:rPr>
      </w:pPr>
      <w:r>
        <w:rPr>
          <w:color w:val="000000"/>
        </w:rPr>
        <w:t>Искусственное освещение на рабочем месте: люминесцентные лампы; для местного освещения на рабочем столе светильники прямого света.</w:t>
      </w:r>
    </w:p>
    <w:p w:rsidR="00B111FD" w:rsidRDefault="007C7A16">
      <w:pPr>
        <w:widowControl w:val="0"/>
        <w:spacing w:before="120"/>
        <w:ind w:firstLine="567"/>
        <w:jc w:val="both"/>
        <w:rPr>
          <w:color w:val="000000"/>
        </w:rPr>
      </w:pPr>
      <w:r>
        <w:rPr>
          <w:color w:val="000000"/>
        </w:rPr>
        <w:t xml:space="preserve">Нормирование искусственного освещения производится по СНиП 23-05-95, которые задают минимальное значение освещенности на рабочем месте. При высокой степени точности выполняемой зрительной работы наименьший размер объекта различия = 0,3-0,5 мм. Разряд зрительной работы – </w:t>
      </w:r>
      <w:r>
        <w:rPr>
          <w:color w:val="000000"/>
          <w:lang w:val="en-US"/>
        </w:rPr>
        <w:t>III</w:t>
      </w:r>
      <w:r>
        <w:rPr>
          <w:color w:val="000000"/>
        </w:rPr>
        <w:t>. Освещенность при искусственном свете – комбинированная – 750 Лк.</w:t>
      </w:r>
    </w:p>
    <w:p w:rsidR="00B111FD" w:rsidRDefault="007C7A16">
      <w:pPr>
        <w:widowControl w:val="0"/>
        <w:spacing w:before="120"/>
        <w:jc w:val="center"/>
        <w:rPr>
          <w:b/>
          <w:bCs/>
          <w:color w:val="000000"/>
          <w:sz w:val="28"/>
          <w:szCs w:val="28"/>
        </w:rPr>
      </w:pPr>
      <w:r>
        <w:rPr>
          <w:b/>
          <w:bCs/>
          <w:color w:val="000000"/>
          <w:sz w:val="28"/>
          <w:szCs w:val="28"/>
        </w:rPr>
        <w:t>Обеспечение безопасности труда на рабочем месте швеи</w:t>
      </w:r>
    </w:p>
    <w:p w:rsidR="00B111FD" w:rsidRDefault="007C7A16">
      <w:pPr>
        <w:widowControl w:val="0"/>
        <w:spacing w:before="120"/>
        <w:ind w:firstLine="567"/>
        <w:jc w:val="both"/>
        <w:rPr>
          <w:color w:val="000000"/>
        </w:rPr>
      </w:pPr>
      <w:r>
        <w:rPr>
          <w:color w:val="000000"/>
        </w:rPr>
        <w:t>Рабочее место – это место непосредственного выполнения технологической операции. Оно должно быть организованно таким образом, чтобы обеспечивался максимум комфорта и безопасности работы исполнителя. Рабочее место включает в себя стол с установленным на нем оборудованием, инструментов и приспособлений, стул, зону хранения полуфабриката до и после выполнения операции.</w:t>
      </w:r>
    </w:p>
    <w:p w:rsidR="00B111FD" w:rsidRDefault="007C7A16">
      <w:pPr>
        <w:widowControl w:val="0"/>
        <w:spacing w:before="120"/>
        <w:ind w:firstLine="567"/>
        <w:jc w:val="both"/>
        <w:rPr>
          <w:color w:val="000000"/>
        </w:rPr>
      </w:pPr>
      <w:r>
        <w:rPr>
          <w:color w:val="000000"/>
        </w:rPr>
        <w:t xml:space="preserve">Для оптимальной рабочей позы сидя требуется: строго соблюдать соответствие высоты стола и стула антропометрическим данным работающего; обеспечить необходимое расстояние между рабочей поверхностью стола и сиденьем. Для уменьшения напряжения мышц нижних конечностей швей мотористок рекомендуется использовать подставку для ног. Передний край педали швейной машины должен находиться на высоте 220 мм от пола, угол наклона педали 20 °. Расстояние между машинами равно 1 м, площадь на человека </w:t>
      </w:r>
      <w:r>
        <w:rPr>
          <w:color w:val="000000"/>
          <w:lang w:val="en-US"/>
        </w:rPr>
        <w:t>S</w:t>
      </w:r>
      <w:r>
        <w:rPr>
          <w:color w:val="000000"/>
        </w:rPr>
        <w:t>=6м</w:t>
      </w:r>
      <w:r>
        <w:rPr>
          <w:color w:val="000000"/>
          <w:vertAlign w:val="superscript"/>
        </w:rPr>
        <w:t>2</w:t>
      </w:r>
      <w:r>
        <w:rPr>
          <w:color w:val="000000"/>
        </w:rPr>
        <w:t>. Для снятия мышечного напряжения рабочего при выпрямленном и слегка согнутом положении корпуса у стула должна быть спинка.</w:t>
      </w:r>
    </w:p>
    <w:p w:rsidR="00B111FD" w:rsidRDefault="007C7A16">
      <w:pPr>
        <w:widowControl w:val="0"/>
        <w:spacing w:before="120"/>
        <w:ind w:firstLine="567"/>
        <w:jc w:val="both"/>
        <w:rPr>
          <w:color w:val="000000"/>
        </w:rPr>
      </w:pPr>
      <w:r>
        <w:rPr>
          <w:color w:val="000000"/>
        </w:rPr>
        <w:t xml:space="preserve">Перед началом работ швея должна застегнуть свою одежду, убрать волосы под головной убор, проверить надежность крепления, убедиться в исправности машины и пусковой педали, проверить наличие и исправность ограждений. </w:t>
      </w:r>
      <w:r>
        <w:rPr>
          <w:color w:val="000000"/>
          <w:lang w:val="en-US"/>
        </w:rPr>
        <w:t>[</w:t>
      </w:r>
      <w:r>
        <w:rPr>
          <w:color w:val="000000"/>
        </w:rPr>
        <w:t>12</w:t>
      </w:r>
      <w:r>
        <w:rPr>
          <w:color w:val="000000"/>
          <w:lang w:val="en-US"/>
        </w:rPr>
        <w:t>]</w:t>
      </w:r>
    </w:p>
    <w:p w:rsidR="00B111FD" w:rsidRDefault="007C7A16">
      <w:pPr>
        <w:widowControl w:val="0"/>
        <w:spacing w:before="120"/>
        <w:jc w:val="center"/>
        <w:rPr>
          <w:b/>
          <w:bCs/>
          <w:color w:val="000000"/>
          <w:sz w:val="28"/>
          <w:szCs w:val="28"/>
        </w:rPr>
      </w:pPr>
      <w:r>
        <w:rPr>
          <w:b/>
          <w:bCs/>
          <w:color w:val="000000"/>
          <w:sz w:val="28"/>
          <w:szCs w:val="28"/>
        </w:rPr>
        <w:t>Организация противопожарной безопасности на предприятии</w:t>
      </w:r>
    </w:p>
    <w:p w:rsidR="00B111FD" w:rsidRDefault="007C7A16">
      <w:pPr>
        <w:widowControl w:val="0"/>
        <w:spacing w:before="120"/>
        <w:ind w:firstLine="567"/>
        <w:jc w:val="both"/>
        <w:rPr>
          <w:color w:val="000000"/>
        </w:rPr>
      </w:pPr>
      <w:r>
        <w:rPr>
          <w:color w:val="000000"/>
        </w:rPr>
        <w:t>Изготовление и ремонт швейных изделий сопровождается волокнистой горючей пыли, поэтому эти помещения характеризуются как пожарные и относятся к категории В. Такие помещения предусматривают устройство наружного пожарного водопровода с расположение гидротов на расстоянии не более 150 м и не менее  5 м от стен здания, а также внутреннего пожарного водопровода с расположением пожарных кранов на высоте 1,35 м от уровня пола в заметных и в то же время доступных местах. Предусматриваются дренчерные или спринклярные установки. На складах могут применяться автоматические системы пенного или газового тушения. Из первичных средств пожаротушения применяются огнетушители углекислотные и пенные огнетушители типа ОХВП-10. Углекислотные огнетушители применяют для тушения электрических установок, находящихся под напряжением до 1000 В.</w:t>
      </w:r>
    </w:p>
    <w:p w:rsidR="00B111FD" w:rsidRDefault="007C7A16">
      <w:pPr>
        <w:widowControl w:val="0"/>
        <w:spacing w:before="120"/>
        <w:ind w:firstLine="567"/>
        <w:jc w:val="both"/>
        <w:rPr>
          <w:color w:val="000000"/>
        </w:rPr>
      </w:pPr>
      <w:r>
        <w:rPr>
          <w:color w:val="000000"/>
        </w:rPr>
        <w:t xml:space="preserve">Смазочные вещества хранятся в специально отведенном месте в металлической таре. Отходы производства собираются не реже одного раза в смену в закрывающиеся ящики. При пожаре все оборудование, включая системы вентиляции, отключают. </w:t>
      </w:r>
      <w:r>
        <w:rPr>
          <w:color w:val="000000"/>
          <w:lang w:val="en-US"/>
        </w:rPr>
        <w:t>[</w:t>
      </w:r>
      <w:r>
        <w:rPr>
          <w:color w:val="000000"/>
        </w:rPr>
        <w:t>12</w:t>
      </w:r>
      <w:r>
        <w:rPr>
          <w:color w:val="000000"/>
          <w:lang w:val="en-US"/>
        </w:rPr>
        <w:t>]</w:t>
      </w:r>
    </w:p>
    <w:p w:rsidR="00B111FD" w:rsidRDefault="007C7A16">
      <w:pPr>
        <w:widowControl w:val="0"/>
        <w:spacing w:before="120"/>
        <w:ind w:firstLine="567"/>
        <w:jc w:val="both"/>
        <w:rPr>
          <w:color w:val="000000"/>
        </w:rPr>
      </w:pPr>
      <w:r>
        <w:rPr>
          <w:color w:val="000000"/>
        </w:rPr>
        <w:t>Согласно СНиП 2.01.02-85 расстояние от рабочего места до выхода или лестницы принимается в зависимости от категории взрывопожарности производства, степени огнестойкости здания.</w:t>
      </w:r>
    </w:p>
    <w:p w:rsidR="00B111FD" w:rsidRDefault="007C7A16">
      <w:pPr>
        <w:widowControl w:val="0"/>
        <w:spacing w:before="120"/>
        <w:ind w:firstLine="567"/>
        <w:jc w:val="both"/>
        <w:rPr>
          <w:color w:val="000000"/>
        </w:rPr>
      </w:pPr>
      <w:r>
        <w:rPr>
          <w:color w:val="000000"/>
        </w:rPr>
        <w:t>Для эвакуации людей из зданий высотой более 10 м и более проектируют наружные стальные лестницы, расположение площадок зависит от высоты здания. Расстояние между лестницами по периметру здания – не более 200 м. Для указания места нахождения эвакуационного выхода применяются указательные знаки.</w:t>
      </w:r>
    </w:p>
    <w:p w:rsidR="00B111FD" w:rsidRDefault="007C7A16">
      <w:pPr>
        <w:widowControl w:val="0"/>
        <w:spacing w:before="120"/>
        <w:ind w:firstLine="567"/>
        <w:jc w:val="both"/>
        <w:rPr>
          <w:color w:val="000000"/>
        </w:rPr>
      </w:pPr>
      <w:r>
        <w:rPr>
          <w:color w:val="000000"/>
        </w:rPr>
        <w:t>Количество эвакуационных выходов в здании швейного предприятия 1. Они расположены рассредоточено.</w:t>
      </w:r>
    </w:p>
    <w:p w:rsidR="00B111FD" w:rsidRDefault="007C7A16">
      <w:pPr>
        <w:widowControl w:val="0"/>
        <w:spacing w:before="120"/>
        <w:ind w:firstLine="567"/>
        <w:jc w:val="both"/>
        <w:rPr>
          <w:color w:val="000000"/>
        </w:rPr>
      </w:pPr>
      <w:r>
        <w:rPr>
          <w:color w:val="000000"/>
        </w:rPr>
        <w:t>Ширина коридора в здании – 1,5 м. Двери открываются по направлению выхода из здания.</w:t>
      </w:r>
    </w:p>
    <w:p w:rsidR="00B111FD" w:rsidRDefault="007C7A16">
      <w:pPr>
        <w:widowControl w:val="0"/>
        <w:spacing w:before="120"/>
        <w:ind w:firstLine="567"/>
        <w:jc w:val="both"/>
        <w:rPr>
          <w:color w:val="000000"/>
        </w:rPr>
      </w:pPr>
      <w:r>
        <w:rPr>
          <w:color w:val="000000"/>
        </w:rPr>
        <w:t>Вдоль эвакуационного выхода не должно быть шкафов и других посторонних предметов, которые будут мешать при эвакуации. Отделка коридора, приемного зала из несгораемых материалов.</w:t>
      </w:r>
    </w:p>
    <w:p w:rsidR="00B111FD" w:rsidRDefault="007C7A16">
      <w:pPr>
        <w:widowControl w:val="0"/>
        <w:spacing w:before="120"/>
        <w:ind w:firstLine="567"/>
        <w:jc w:val="both"/>
        <w:rPr>
          <w:color w:val="000000"/>
        </w:rPr>
      </w:pPr>
      <w:r>
        <w:rPr>
          <w:color w:val="000000"/>
        </w:rPr>
        <w:t>Анализ внутренней планировки производственного помещения с точки зрения противопожарных требований. Расчет времени эвакуации людей в случае пожара.</w:t>
      </w:r>
    </w:p>
    <w:p w:rsidR="00B111FD" w:rsidRDefault="007C7A16">
      <w:pPr>
        <w:widowControl w:val="0"/>
        <w:spacing w:before="120"/>
        <w:ind w:firstLine="567"/>
        <w:jc w:val="both"/>
        <w:rPr>
          <w:color w:val="000000"/>
        </w:rPr>
      </w:pPr>
      <w:r>
        <w:rPr>
          <w:color w:val="000000"/>
        </w:rPr>
        <w:t>Строительная конструкция предприятия швейного рассчитана на прочность с учетом требуемой степени огнестойкости. Нужную прочность и огнестойкость здания обеспечивает правильный выбор строительных материалов и отдельных конструктивных элементов. Огнестойкость здания характеризуется пределом огнестойкости его конструктивных элементов. Здание по пожароопасности относится к категории В. В здании есть эвакуационные выходы: один основной и два дополнительных.</w:t>
      </w:r>
    </w:p>
    <w:p w:rsidR="00B111FD" w:rsidRDefault="007C7A16">
      <w:pPr>
        <w:widowControl w:val="0"/>
        <w:spacing w:before="120"/>
        <w:ind w:firstLine="567"/>
        <w:jc w:val="both"/>
        <w:rPr>
          <w:color w:val="000000"/>
        </w:rPr>
      </w:pPr>
      <w:r>
        <w:rPr>
          <w:color w:val="000000"/>
        </w:rPr>
        <w:t>В здании находятся два электрощита: один в приемной зоне, другой в швейном цехе и коридоре. Коридор и приемный зал отделаны современным огнестойким материалом. Двери эвакуационных выходов открываются наружу. В здании находятся два телефона. Общая площадь здания 136 м</w:t>
      </w:r>
      <w:r>
        <w:rPr>
          <w:color w:val="000000"/>
          <w:vertAlign w:val="superscript"/>
        </w:rPr>
        <w:t>2</w:t>
      </w:r>
      <w:r>
        <w:rPr>
          <w:color w:val="000000"/>
        </w:rPr>
        <w:t>. На предприятии имеются два пожарных крана.</w:t>
      </w:r>
    </w:p>
    <w:p w:rsidR="00B111FD" w:rsidRDefault="007C7A16">
      <w:pPr>
        <w:widowControl w:val="0"/>
        <w:spacing w:before="120"/>
        <w:ind w:firstLine="567"/>
        <w:jc w:val="both"/>
        <w:rPr>
          <w:color w:val="000000"/>
        </w:rPr>
      </w:pPr>
      <w:r>
        <w:rPr>
          <w:color w:val="000000"/>
        </w:rPr>
        <w:t>Эвакуационные выходы должны обеспечивать эвакуацию всех людей, находящихся в помещении в течение необходимого времени.</w:t>
      </w:r>
    </w:p>
    <w:p w:rsidR="00B111FD" w:rsidRDefault="007C7A16">
      <w:pPr>
        <w:widowControl w:val="0"/>
        <w:spacing w:before="120"/>
        <w:ind w:firstLine="567"/>
        <w:jc w:val="both"/>
        <w:rPr>
          <w:color w:val="000000"/>
        </w:rPr>
      </w:pPr>
      <w:r>
        <w:rPr>
          <w:color w:val="000000"/>
        </w:rPr>
        <w:t xml:space="preserve">Расчетное время эвакуации </w:t>
      </w:r>
      <w:r>
        <w:rPr>
          <w:color w:val="000000"/>
          <w:lang w:val="en-US"/>
        </w:rPr>
        <w:t>t</w:t>
      </w:r>
      <w:r>
        <w:rPr>
          <w:color w:val="000000"/>
          <w:vertAlign w:val="subscript"/>
          <w:lang w:val="en-US"/>
        </w:rPr>
        <w:t>p</w:t>
      </w:r>
      <w:r>
        <w:rPr>
          <w:color w:val="000000"/>
        </w:rPr>
        <w:t xml:space="preserve"> не должно быть больше необходимого времени эвакуации </w:t>
      </w:r>
      <w:r>
        <w:rPr>
          <w:color w:val="000000"/>
          <w:lang w:val="en-US"/>
        </w:rPr>
        <w:t>t</w:t>
      </w:r>
      <w:r>
        <w:rPr>
          <w:color w:val="000000"/>
          <w:vertAlign w:val="subscript"/>
        </w:rPr>
        <w:t xml:space="preserve">нб </w:t>
      </w:r>
      <w:r>
        <w:rPr>
          <w:color w:val="000000"/>
        </w:rPr>
        <w:t>:</w:t>
      </w:r>
    </w:p>
    <w:p w:rsidR="00B111FD" w:rsidRDefault="007C7A16">
      <w:pPr>
        <w:widowControl w:val="0"/>
        <w:spacing w:before="120"/>
        <w:ind w:firstLine="567"/>
        <w:jc w:val="both"/>
        <w:rPr>
          <w:color w:val="000000"/>
        </w:rPr>
      </w:pPr>
      <w:r>
        <w:rPr>
          <w:color w:val="000000"/>
        </w:rPr>
        <w:object w:dxaOrig="7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8.75pt" o:ole="">
            <v:imagedata r:id="rId4" o:title=""/>
          </v:shape>
          <o:OLEObject Type="Embed" ProgID="Equation.3" ShapeID="_x0000_i1025" DrawAspect="Content" ObjectID="_1452204128" r:id="rId5"/>
        </w:object>
      </w:r>
      <w:r>
        <w:rPr>
          <w:color w:val="000000"/>
        </w:rPr>
        <w:t>,</w:t>
      </w:r>
    </w:p>
    <w:p w:rsidR="00B111FD" w:rsidRDefault="007C7A16">
      <w:pPr>
        <w:widowControl w:val="0"/>
        <w:spacing w:before="120"/>
        <w:ind w:firstLine="567"/>
        <w:jc w:val="both"/>
        <w:rPr>
          <w:color w:val="000000"/>
        </w:rPr>
      </w:pPr>
      <w:r>
        <w:rPr>
          <w:color w:val="000000"/>
        </w:rPr>
        <w:t xml:space="preserve">где </w:t>
      </w:r>
      <w:r>
        <w:rPr>
          <w:color w:val="000000"/>
          <w:lang w:val="en-US"/>
        </w:rPr>
        <w:t>t</w:t>
      </w:r>
      <w:r>
        <w:rPr>
          <w:color w:val="000000"/>
          <w:vertAlign w:val="subscript"/>
          <w:lang w:val="en-US"/>
        </w:rPr>
        <w:t>p</w:t>
      </w:r>
      <w:r>
        <w:rPr>
          <w:color w:val="000000"/>
        </w:rPr>
        <w:t xml:space="preserve"> устанавливается по расчету времени движения одного или нескольких потоков через эвакуационные выходы из наиболее удаленных мест размещения людей.</w:t>
      </w:r>
    </w:p>
    <w:p w:rsidR="00B111FD" w:rsidRDefault="007C7A16">
      <w:pPr>
        <w:widowControl w:val="0"/>
        <w:spacing w:before="120"/>
        <w:ind w:firstLine="567"/>
        <w:jc w:val="both"/>
        <w:rPr>
          <w:color w:val="000000"/>
        </w:rPr>
      </w:pPr>
      <w:r>
        <w:rPr>
          <w:color w:val="000000"/>
        </w:rPr>
        <w:t xml:space="preserve">При расчете весь путь подразделялся на участки длиной </w:t>
      </w:r>
      <w:r>
        <w:rPr>
          <w:color w:val="000000"/>
          <w:lang w:val="en-US"/>
        </w:rPr>
        <w:t>l</w:t>
      </w:r>
      <w:r>
        <w:rPr>
          <w:color w:val="000000"/>
          <w:vertAlign w:val="subscript"/>
          <w:lang w:val="en-US"/>
        </w:rPr>
        <w:t>i</w:t>
      </w:r>
      <w:r>
        <w:rPr>
          <w:color w:val="000000"/>
        </w:rPr>
        <w:t xml:space="preserve"> и </w:t>
      </w:r>
      <w:r>
        <w:rPr>
          <w:color w:val="000000"/>
          <w:lang w:val="en-US"/>
        </w:rPr>
        <w:t>S</w:t>
      </w:r>
      <w:r>
        <w:rPr>
          <w:color w:val="000000"/>
          <w:vertAlign w:val="subscript"/>
          <w:lang w:val="en-US"/>
        </w:rPr>
        <w:t>i</w:t>
      </w:r>
      <w:r>
        <w:rPr>
          <w:color w:val="000000"/>
        </w:rPr>
        <w:t xml:space="preserve"> – шириной.</w:t>
      </w:r>
    </w:p>
    <w:p w:rsidR="00B111FD" w:rsidRDefault="007C7A16">
      <w:pPr>
        <w:widowControl w:val="0"/>
        <w:spacing w:before="120"/>
        <w:ind w:firstLine="567"/>
        <w:jc w:val="both"/>
        <w:rPr>
          <w:color w:val="000000"/>
        </w:rPr>
      </w:pPr>
      <w:r>
        <w:rPr>
          <w:color w:val="000000"/>
        </w:rPr>
        <w:t>Начальные участки – проходы между рабочими местами и оборудованием.</w:t>
      </w:r>
    </w:p>
    <w:p w:rsidR="00B111FD" w:rsidRDefault="007C7A16">
      <w:pPr>
        <w:widowControl w:val="0"/>
        <w:spacing w:before="120"/>
        <w:ind w:firstLine="567"/>
        <w:jc w:val="both"/>
        <w:rPr>
          <w:color w:val="000000"/>
        </w:rPr>
      </w:pPr>
      <w:r>
        <w:rPr>
          <w:color w:val="000000"/>
        </w:rPr>
        <w:t>Расчетное время определяется по формуле:</w:t>
      </w:r>
    </w:p>
    <w:p w:rsidR="00B111FD" w:rsidRDefault="007C7A16">
      <w:pPr>
        <w:widowControl w:val="0"/>
        <w:spacing w:before="120"/>
        <w:ind w:firstLine="567"/>
        <w:jc w:val="both"/>
        <w:rPr>
          <w:color w:val="000000"/>
        </w:rPr>
      </w:pPr>
      <w:r>
        <w:rPr>
          <w:color w:val="000000"/>
          <w:lang w:val="en-US"/>
        </w:rPr>
        <w:t>t</w:t>
      </w:r>
      <w:r>
        <w:rPr>
          <w:color w:val="000000"/>
          <w:vertAlign w:val="subscript"/>
          <w:lang w:val="en-US"/>
        </w:rPr>
        <w:t>p</w:t>
      </w:r>
      <w:r>
        <w:rPr>
          <w:color w:val="000000"/>
          <w:lang w:val="en-US"/>
        </w:rPr>
        <w:t>= t</w:t>
      </w:r>
      <w:r>
        <w:rPr>
          <w:color w:val="000000"/>
          <w:vertAlign w:val="subscript"/>
          <w:lang w:val="en-US"/>
        </w:rPr>
        <w:t>1</w:t>
      </w:r>
      <w:r>
        <w:rPr>
          <w:color w:val="000000"/>
          <w:lang w:val="en-US"/>
        </w:rPr>
        <w:t xml:space="preserve"> + t</w:t>
      </w:r>
      <w:r>
        <w:rPr>
          <w:color w:val="000000"/>
          <w:vertAlign w:val="subscript"/>
          <w:lang w:val="en-US"/>
        </w:rPr>
        <w:t>2</w:t>
      </w:r>
      <w:r>
        <w:rPr>
          <w:color w:val="000000"/>
          <w:lang w:val="en-US"/>
        </w:rPr>
        <w:t xml:space="preserve"> + t</w:t>
      </w:r>
      <w:r>
        <w:rPr>
          <w:color w:val="000000"/>
          <w:vertAlign w:val="subscript"/>
          <w:lang w:val="en-US"/>
        </w:rPr>
        <w:t>3</w:t>
      </w:r>
      <w:r>
        <w:rPr>
          <w:color w:val="000000"/>
          <w:lang w:val="en-US"/>
        </w:rPr>
        <w:t xml:space="preserve"> +…+ t</w:t>
      </w:r>
      <w:r>
        <w:rPr>
          <w:color w:val="000000"/>
          <w:vertAlign w:val="subscript"/>
          <w:lang w:val="en-US"/>
        </w:rPr>
        <w:t>i</w:t>
      </w:r>
      <w:r>
        <w:rPr>
          <w:color w:val="000000"/>
        </w:rPr>
        <w:t>,</w:t>
      </w:r>
    </w:p>
    <w:p w:rsidR="00B111FD" w:rsidRDefault="007C7A16">
      <w:pPr>
        <w:widowControl w:val="0"/>
        <w:spacing w:before="120"/>
        <w:ind w:firstLine="567"/>
        <w:jc w:val="both"/>
        <w:rPr>
          <w:color w:val="000000"/>
        </w:rPr>
      </w:pPr>
      <w:r>
        <w:rPr>
          <w:color w:val="000000"/>
        </w:rPr>
        <w:t xml:space="preserve">где = </w:t>
      </w:r>
      <w:r>
        <w:rPr>
          <w:color w:val="000000"/>
          <w:lang w:val="en-US"/>
        </w:rPr>
        <w:t>t</w:t>
      </w:r>
      <w:r>
        <w:rPr>
          <w:color w:val="000000"/>
          <w:vertAlign w:val="subscript"/>
        </w:rPr>
        <w:t>1</w:t>
      </w:r>
      <w:r>
        <w:rPr>
          <w:color w:val="000000"/>
        </w:rPr>
        <w:t xml:space="preserve"> , </w:t>
      </w:r>
      <w:r>
        <w:rPr>
          <w:color w:val="000000"/>
          <w:lang w:val="en-US"/>
        </w:rPr>
        <w:t>t</w:t>
      </w:r>
      <w:r>
        <w:rPr>
          <w:color w:val="000000"/>
          <w:vertAlign w:val="subscript"/>
        </w:rPr>
        <w:t>2</w:t>
      </w:r>
      <w:r>
        <w:rPr>
          <w:color w:val="000000"/>
        </w:rPr>
        <w:t xml:space="preserve"> , </w:t>
      </w:r>
      <w:r>
        <w:rPr>
          <w:color w:val="000000"/>
          <w:lang w:val="en-US"/>
        </w:rPr>
        <w:t>t</w:t>
      </w:r>
      <w:r>
        <w:rPr>
          <w:color w:val="000000"/>
          <w:vertAlign w:val="subscript"/>
        </w:rPr>
        <w:t>3</w:t>
      </w:r>
      <w:r>
        <w:rPr>
          <w:color w:val="000000"/>
        </w:rPr>
        <w:t xml:space="preserve"> и </w:t>
      </w:r>
      <w:r>
        <w:rPr>
          <w:color w:val="000000"/>
          <w:lang w:val="en-US"/>
        </w:rPr>
        <w:t>t</w:t>
      </w:r>
      <w:r>
        <w:rPr>
          <w:color w:val="000000"/>
          <w:vertAlign w:val="subscript"/>
          <w:lang w:val="en-US"/>
        </w:rPr>
        <w:t>i</w:t>
      </w:r>
      <w:r>
        <w:rPr>
          <w:color w:val="000000"/>
        </w:rPr>
        <w:t xml:space="preserve"> – время движения людского потока на первом и последующих участках пути, мин.</w:t>
      </w:r>
    </w:p>
    <w:p w:rsidR="00B111FD" w:rsidRDefault="007C7A16">
      <w:pPr>
        <w:widowControl w:val="0"/>
        <w:spacing w:before="120"/>
        <w:ind w:firstLine="567"/>
        <w:jc w:val="both"/>
        <w:rPr>
          <w:color w:val="000000"/>
        </w:rPr>
      </w:pPr>
      <w:r>
        <w:rPr>
          <w:color w:val="000000"/>
        </w:rPr>
        <w:t>Время движения по первому участку пути определяется по формуле:</w:t>
      </w:r>
    </w:p>
    <w:p w:rsidR="00B111FD" w:rsidRDefault="007C7A16">
      <w:pPr>
        <w:widowControl w:val="0"/>
        <w:spacing w:before="120"/>
        <w:ind w:firstLine="567"/>
        <w:jc w:val="both"/>
        <w:rPr>
          <w:color w:val="000000"/>
        </w:rPr>
      </w:pPr>
      <w:r>
        <w:rPr>
          <w:color w:val="000000"/>
        </w:rPr>
        <w:object w:dxaOrig="720" w:dyaOrig="680">
          <v:shape id="_x0000_i1026" type="#_x0000_t75" style="width:36pt;height:33.75pt" o:ole="">
            <v:imagedata r:id="rId6" o:title=""/>
          </v:shape>
          <o:OLEObject Type="Embed" ProgID="Equation.3" ShapeID="_x0000_i1026" DrawAspect="Content" ObjectID="_1452204129" r:id="rId7"/>
        </w:object>
      </w:r>
      <w:r>
        <w:rPr>
          <w:color w:val="000000"/>
        </w:rPr>
        <w:t>,</w:t>
      </w:r>
    </w:p>
    <w:p w:rsidR="00B111FD" w:rsidRDefault="007C7A16">
      <w:pPr>
        <w:widowControl w:val="0"/>
        <w:spacing w:before="120"/>
        <w:ind w:firstLine="567"/>
        <w:jc w:val="both"/>
        <w:rPr>
          <w:color w:val="000000"/>
        </w:rPr>
      </w:pPr>
      <w:r>
        <w:rPr>
          <w:color w:val="000000"/>
        </w:rPr>
        <w:t xml:space="preserve">где </w:t>
      </w:r>
      <w:r>
        <w:rPr>
          <w:color w:val="000000"/>
          <w:lang w:val="en-US"/>
        </w:rPr>
        <w:t>V</w:t>
      </w:r>
      <w:r>
        <w:rPr>
          <w:color w:val="000000"/>
          <w:vertAlign w:val="subscript"/>
        </w:rPr>
        <w:t>1</w:t>
      </w:r>
      <w:r>
        <w:rPr>
          <w:color w:val="000000"/>
        </w:rPr>
        <w:t xml:space="preserve"> значение скорости людского потока по горизонтальному пути на первом участке, определяемое из таблицы в зависимости от плотности потока </w:t>
      </w:r>
      <w:r>
        <w:rPr>
          <w:color w:val="000000"/>
          <w:lang w:val="en-US"/>
        </w:rPr>
        <w:t>D</w:t>
      </w:r>
      <w:r>
        <w:rPr>
          <w:color w:val="000000"/>
          <w:vertAlign w:val="subscript"/>
        </w:rPr>
        <w:t>i</w:t>
      </w:r>
      <w:r>
        <w:rPr>
          <w:color w:val="000000"/>
        </w:rPr>
        <w:t>, м/мин.</w:t>
      </w:r>
    </w:p>
    <w:p w:rsidR="00B111FD" w:rsidRDefault="007C7A16">
      <w:pPr>
        <w:widowControl w:val="0"/>
        <w:spacing w:before="120"/>
        <w:ind w:firstLine="567"/>
        <w:jc w:val="both"/>
        <w:rPr>
          <w:color w:val="000000"/>
        </w:rPr>
      </w:pPr>
      <w:r>
        <w:rPr>
          <w:color w:val="000000"/>
        </w:rPr>
        <w:t>Плотность людского потока на первом участке определяется по формуле:</w:t>
      </w:r>
    </w:p>
    <w:p w:rsidR="00B111FD" w:rsidRDefault="007C7A16">
      <w:pPr>
        <w:widowControl w:val="0"/>
        <w:spacing w:before="120"/>
        <w:ind w:firstLine="567"/>
        <w:jc w:val="both"/>
        <w:rPr>
          <w:color w:val="000000"/>
        </w:rPr>
      </w:pPr>
      <w:r>
        <w:rPr>
          <w:color w:val="000000"/>
        </w:rPr>
        <w:object w:dxaOrig="1260" w:dyaOrig="680">
          <v:shape id="_x0000_i1027" type="#_x0000_t75" style="width:63pt;height:33.75pt" o:ole="">
            <v:imagedata r:id="rId8" o:title=""/>
          </v:shape>
          <o:OLEObject Type="Embed" ProgID="Equation.3" ShapeID="_x0000_i1027" DrawAspect="Content" ObjectID="_1452204130" r:id="rId9"/>
        </w:object>
      </w:r>
      <w:r>
        <w:rPr>
          <w:color w:val="000000"/>
        </w:rPr>
        <w:t>,</w:t>
      </w:r>
    </w:p>
    <w:p w:rsidR="00B111FD" w:rsidRDefault="007C7A16">
      <w:pPr>
        <w:widowControl w:val="0"/>
        <w:spacing w:before="120"/>
        <w:ind w:firstLine="567"/>
        <w:jc w:val="both"/>
        <w:rPr>
          <w:color w:val="000000"/>
        </w:rPr>
      </w:pPr>
      <w:r>
        <w:rPr>
          <w:color w:val="000000"/>
        </w:rPr>
        <w:t xml:space="preserve">где </w:t>
      </w:r>
      <w:r>
        <w:rPr>
          <w:color w:val="000000"/>
          <w:lang w:val="en-US"/>
        </w:rPr>
        <w:t>N</w:t>
      </w:r>
      <w:r>
        <w:rPr>
          <w:color w:val="000000"/>
          <w:vertAlign w:val="subscript"/>
        </w:rPr>
        <w:t>i</w:t>
      </w:r>
      <w:r>
        <w:rPr>
          <w:color w:val="000000"/>
        </w:rPr>
        <w:t xml:space="preserve"> -  число людей на участке, чел.; </w:t>
      </w:r>
      <w:r>
        <w:rPr>
          <w:color w:val="000000"/>
          <w:lang w:val="en-US"/>
        </w:rPr>
        <w:t>F</w:t>
      </w:r>
      <w:r>
        <w:rPr>
          <w:color w:val="000000"/>
        </w:rPr>
        <w:t xml:space="preserve">  - средняя плотность горизонтальной проекции человека, м</w:t>
      </w:r>
      <w:r>
        <w:rPr>
          <w:color w:val="000000"/>
          <w:vertAlign w:val="superscript"/>
        </w:rPr>
        <w:t>2</w:t>
      </w:r>
      <w:r>
        <w:rPr>
          <w:color w:val="000000"/>
        </w:rPr>
        <w:t xml:space="preserve">; </w:t>
      </w:r>
      <w:r>
        <w:rPr>
          <w:color w:val="000000"/>
          <w:lang w:val="en-US"/>
        </w:rPr>
        <w:t>F</w:t>
      </w:r>
      <w:r>
        <w:rPr>
          <w:color w:val="000000"/>
        </w:rPr>
        <w:t>=0,1.</w:t>
      </w:r>
    </w:p>
    <w:p w:rsidR="00B111FD" w:rsidRDefault="007C7A16">
      <w:pPr>
        <w:widowControl w:val="0"/>
        <w:spacing w:before="120"/>
        <w:ind w:firstLine="567"/>
        <w:jc w:val="both"/>
        <w:rPr>
          <w:color w:val="000000"/>
        </w:rPr>
      </w:pPr>
      <w:r>
        <w:rPr>
          <w:color w:val="000000"/>
        </w:rPr>
        <w:t>Интенсивность людского потока по каждому последующему участку пути определяется по формуле:</w:t>
      </w:r>
    </w:p>
    <w:p w:rsidR="00B111FD" w:rsidRDefault="007C7A16">
      <w:pPr>
        <w:widowControl w:val="0"/>
        <w:spacing w:before="120"/>
        <w:ind w:firstLine="567"/>
        <w:jc w:val="both"/>
        <w:rPr>
          <w:color w:val="000000"/>
        </w:rPr>
      </w:pPr>
      <w:r>
        <w:rPr>
          <w:color w:val="000000"/>
        </w:rPr>
        <w:object w:dxaOrig="1480" w:dyaOrig="700">
          <v:shape id="_x0000_i1028" type="#_x0000_t75" style="width:74.25pt;height:35.25pt" o:ole="">
            <v:imagedata r:id="rId10" o:title=""/>
          </v:shape>
          <o:OLEObject Type="Embed" ProgID="Equation.3" ShapeID="_x0000_i1028" DrawAspect="Content" ObjectID="_1452204131" r:id="rId11"/>
        </w:object>
      </w:r>
      <w:r>
        <w:rPr>
          <w:color w:val="000000"/>
        </w:rPr>
        <w:t>,</w:t>
      </w:r>
    </w:p>
    <w:p w:rsidR="00B111FD" w:rsidRDefault="007C7A16">
      <w:pPr>
        <w:widowControl w:val="0"/>
        <w:spacing w:before="120"/>
        <w:ind w:firstLine="567"/>
        <w:jc w:val="both"/>
        <w:rPr>
          <w:color w:val="000000"/>
        </w:rPr>
      </w:pPr>
      <w:r>
        <w:rPr>
          <w:color w:val="000000"/>
        </w:rPr>
        <w:t xml:space="preserve">где </w:t>
      </w:r>
      <w:r>
        <w:rPr>
          <w:color w:val="000000"/>
          <w:lang w:val="en-US"/>
        </w:rPr>
        <w:t>S</w:t>
      </w:r>
      <w:r>
        <w:rPr>
          <w:color w:val="000000"/>
          <w:vertAlign w:val="subscript"/>
        </w:rPr>
        <w:t>i</w:t>
      </w:r>
      <w:r>
        <w:rPr>
          <w:color w:val="000000"/>
        </w:rPr>
        <w:t xml:space="preserve">, </w:t>
      </w:r>
      <w:r>
        <w:rPr>
          <w:color w:val="000000"/>
          <w:lang w:val="en-US"/>
        </w:rPr>
        <w:t>S</w:t>
      </w:r>
      <w:r>
        <w:rPr>
          <w:color w:val="000000"/>
          <w:vertAlign w:val="subscript"/>
        </w:rPr>
        <w:t>i-1</w:t>
      </w:r>
      <w:r>
        <w:rPr>
          <w:color w:val="000000"/>
        </w:rPr>
        <w:t xml:space="preserve"> – ширина рассматриваемого </w:t>
      </w:r>
      <w:r>
        <w:rPr>
          <w:color w:val="000000"/>
          <w:lang w:val="en-US"/>
        </w:rPr>
        <w:t>i</w:t>
      </w:r>
      <w:r>
        <w:rPr>
          <w:color w:val="000000"/>
        </w:rPr>
        <w:t xml:space="preserve">-го и предшествующего ему </w:t>
      </w:r>
      <w:r>
        <w:rPr>
          <w:color w:val="000000"/>
          <w:lang w:val="en-US"/>
        </w:rPr>
        <w:t>i</w:t>
      </w:r>
      <w:r>
        <w:rPr>
          <w:color w:val="000000"/>
        </w:rPr>
        <w:t>-1 – го участка пути, м;</w:t>
      </w:r>
    </w:p>
    <w:p w:rsidR="00B111FD" w:rsidRDefault="007C7A16">
      <w:pPr>
        <w:widowControl w:val="0"/>
        <w:spacing w:before="120"/>
        <w:ind w:firstLine="567"/>
        <w:jc w:val="both"/>
        <w:rPr>
          <w:color w:val="000000"/>
        </w:rPr>
      </w:pPr>
      <w:r>
        <w:rPr>
          <w:color w:val="000000"/>
          <w:lang w:val="en-US"/>
        </w:rPr>
        <w:t>g</w:t>
      </w:r>
      <w:r>
        <w:rPr>
          <w:color w:val="000000"/>
          <w:vertAlign w:val="subscript"/>
          <w:lang w:val="en-US"/>
        </w:rPr>
        <w:t>i</w:t>
      </w:r>
      <w:r>
        <w:rPr>
          <w:color w:val="000000"/>
        </w:rPr>
        <w:t xml:space="preserve">, </w:t>
      </w:r>
      <w:r>
        <w:rPr>
          <w:color w:val="000000"/>
          <w:lang w:val="en-US"/>
        </w:rPr>
        <w:t>g</w:t>
      </w:r>
      <w:r>
        <w:rPr>
          <w:color w:val="000000"/>
          <w:vertAlign w:val="subscript"/>
          <w:lang w:val="en-US"/>
        </w:rPr>
        <w:t>i</w:t>
      </w:r>
      <w:r>
        <w:rPr>
          <w:color w:val="000000"/>
          <w:vertAlign w:val="subscript"/>
        </w:rPr>
        <w:t>-1</w:t>
      </w:r>
      <w:r>
        <w:rPr>
          <w:color w:val="000000"/>
        </w:rPr>
        <w:t xml:space="preserve"> - значения интенсивности движения людского потока по рассматриваемому </w:t>
      </w:r>
      <w:r>
        <w:rPr>
          <w:color w:val="000000"/>
          <w:lang w:val="en-US"/>
        </w:rPr>
        <w:t>i</w:t>
      </w:r>
      <w:r>
        <w:rPr>
          <w:color w:val="000000"/>
        </w:rPr>
        <w:t xml:space="preserve">-му и </w:t>
      </w:r>
      <w:r>
        <w:rPr>
          <w:color w:val="000000"/>
          <w:lang w:val="en-US"/>
        </w:rPr>
        <w:t>i</w:t>
      </w:r>
      <w:r>
        <w:rPr>
          <w:color w:val="000000"/>
        </w:rPr>
        <w:t>-1 – му участку пути, м/мин.</w:t>
      </w:r>
    </w:p>
    <w:p w:rsidR="00B111FD" w:rsidRDefault="007C7A16">
      <w:pPr>
        <w:widowControl w:val="0"/>
        <w:spacing w:before="120"/>
        <w:ind w:firstLine="567"/>
        <w:jc w:val="both"/>
        <w:rPr>
          <w:color w:val="000000"/>
        </w:rPr>
      </w:pPr>
      <w:r>
        <w:rPr>
          <w:color w:val="000000"/>
        </w:rPr>
        <w:t xml:space="preserve">Значение интенсивности движения потока на первом участке пути </w:t>
      </w:r>
      <w:r>
        <w:rPr>
          <w:color w:val="000000"/>
          <w:lang w:val="en-US"/>
        </w:rPr>
        <w:t>g</w:t>
      </w:r>
      <w:r>
        <w:rPr>
          <w:color w:val="000000"/>
          <w:vertAlign w:val="subscript"/>
          <w:lang w:val="en-US"/>
        </w:rPr>
        <w:t>i</w:t>
      </w:r>
      <w:r>
        <w:rPr>
          <w:color w:val="000000"/>
          <w:vertAlign w:val="subscript"/>
        </w:rPr>
        <w:t xml:space="preserve"> </w:t>
      </w:r>
      <w:r>
        <w:rPr>
          <w:color w:val="000000"/>
        </w:rPr>
        <w:t xml:space="preserve">= </w:t>
      </w:r>
      <w:r>
        <w:rPr>
          <w:color w:val="000000"/>
          <w:lang w:val="en-US"/>
        </w:rPr>
        <w:t>g</w:t>
      </w:r>
      <w:r>
        <w:rPr>
          <w:color w:val="000000"/>
          <w:vertAlign w:val="subscript"/>
          <w:lang w:val="en-US"/>
        </w:rPr>
        <w:t>i</w:t>
      </w:r>
      <w:r>
        <w:rPr>
          <w:color w:val="000000"/>
          <w:vertAlign w:val="subscript"/>
        </w:rPr>
        <w:t xml:space="preserve">-1 </w:t>
      </w:r>
      <w:r>
        <w:rPr>
          <w:color w:val="000000"/>
        </w:rPr>
        <w:t xml:space="preserve">определяется по таблице по значению </w:t>
      </w:r>
      <w:r>
        <w:rPr>
          <w:color w:val="000000"/>
          <w:lang w:val="en-US"/>
        </w:rPr>
        <w:t>D</w:t>
      </w:r>
      <w:r>
        <w:rPr>
          <w:color w:val="000000"/>
          <w:vertAlign w:val="subscript"/>
        </w:rPr>
        <w:t>1</w:t>
      </w:r>
      <w:r>
        <w:rPr>
          <w:color w:val="000000"/>
        </w:rPr>
        <w:t>.</w:t>
      </w:r>
    </w:p>
    <w:p w:rsidR="00B111FD" w:rsidRDefault="007C7A16">
      <w:pPr>
        <w:widowControl w:val="0"/>
        <w:spacing w:before="120"/>
        <w:ind w:firstLine="567"/>
        <w:jc w:val="both"/>
        <w:rPr>
          <w:color w:val="000000"/>
          <w:vertAlign w:val="superscript"/>
        </w:rPr>
      </w:pPr>
      <w:r>
        <w:rPr>
          <w:color w:val="000000"/>
        </w:rPr>
        <w:t xml:space="preserve">В примере расчета определили </w:t>
      </w:r>
      <w:r>
        <w:rPr>
          <w:color w:val="000000"/>
          <w:lang w:val="en-US"/>
        </w:rPr>
        <w:t>t</w:t>
      </w:r>
      <w:r>
        <w:rPr>
          <w:color w:val="000000"/>
          <w:vertAlign w:val="subscript"/>
        </w:rPr>
        <w:t>p</w:t>
      </w:r>
      <w:r>
        <w:rPr>
          <w:color w:val="000000"/>
        </w:rPr>
        <w:t xml:space="preserve"> и </w:t>
      </w:r>
      <w:r>
        <w:rPr>
          <w:color w:val="000000"/>
          <w:lang w:val="en-US"/>
        </w:rPr>
        <w:t>t</w:t>
      </w:r>
      <w:r>
        <w:rPr>
          <w:color w:val="000000"/>
          <w:vertAlign w:val="subscript"/>
        </w:rPr>
        <w:t>нб</w:t>
      </w:r>
      <w:r>
        <w:rPr>
          <w:color w:val="000000"/>
        </w:rPr>
        <w:t>. Здание с размерами АВ*Н (12,78*10,66*3,5)=476,82 м</w:t>
      </w:r>
      <w:r>
        <w:rPr>
          <w:color w:val="000000"/>
          <w:vertAlign w:val="superscript"/>
        </w:rPr>
        <w:t>3</w:t>
      </w:r>
    </w:p>
    <w:p w:rsidR="00B111FD" w:rsidRDefault="007C7A16">
      <w:pPr>
        <w:widowControl w:val="0"/>
        <w:spacing w:before="120"/>
        <w:ind w:firstLine="567"/>
        <w:jc w:val="both"/>
        <w:rPr>
          <w:color w:val="000000"/>
        </w:rPr>
      </w:pPr>
      <w:r>
        <w:rPr>
          <w:color w:val="000000"/>
        </w:rPr>
        <w:t>В раскройном отделе 1 человек, в швейном отделе 8 человек, склад готовой продукции – 1 человек, в кабинете директора – 2 человека. Итого 12 человек.</w:t>
      </w:r>
    </w:p>
    <w:p w:rsidR="00B111FD" w:rsidRDefault="007C7A16">
      <w:pPr>
        <w:widowControl w:val="0"/>
        <w:spacing w:before="120"/>
        <w:ind w:firstLine="567"/>
        <w:jc w:val="both"/>
        <w:rPr>
          <w:color w:val="000000"/>
        </w:rPr>
      </w:pPr>
      <w:r>
        <w:rPr>
          <w:color w:val="000000"/>
          <w:lang w:val="en-US"/>
        </w:rPr>
        <w:t>l</w:t>
      </w:r>
      <w:r>
        <w:rPr>
          <w:color w:val="000000"/>
          <w:vertAlign w:val="subscript"/>
        </w:rPr>
        <w:t>1</w:t>
      </w:r>
      <w:r>
        <w:rPr>
          <w:color w:val="000000"/>
        </w:rPr>
        <w:t xml:space="preserve"> (длина швейного цеха) = 12,4 м.</w:t>
      </w:r>
    </w:p>
    <w:p w:rsidR="00B111FD" w:rsidRDefault="007C7A16">
      <w:pPr>
        <w:widowControl w:val="0"/>
        <w:spacing w:before="120"/>
        <w:ind w:firstLine="567"/>
        <w:jc w:val="both"/>
        <w:rPr>
          <w:color w:val="000000"/>
        </w:rPr>
      </w:pPr>
      <w:r>
        <w:rPr>
          <w:color w:val="000000"/>
          <w:lang w:val="en-US"/>
        </w:rPr>
        <w:t>S</w:t>
      </w:r>
      <w:r>
        <w:rPr>
          <w:color w:val="000000"/>
        </w:rPr>
        <w:t xml:space="preserve"> (ширина прохода между столами) = 1 м.</w:t>
      </w:r>
    </w:p>
    <w:p w:rsidR="00B111FD" w:rsidRDefault="007C7A16">
      <w:pPr>
        <w:widowControl w:val="0"/>
        <w:spacing w:before="120"/>
        <w:ind w:firstLine="567"/>
        <w:jc w:val="both"/>
        <w:rPr>
          <w:color w:val="000000"/>
        </w:rPr>
      </w:pPr>
      <w:r>
        <w:rPr>
          <w:color w:val="000000"/>
        </w:rPr>
        <w:object w:dxaOrig="2980" w:dyaOrig="680">
          <v:shape id="_x0000_i1029" type="#_x0000_t75" style="width:149.25pt;height:33.75pt" o:ole="">
            <v:imagedata r:id="rId12" o:title=""/>
          </v:shape>
          <o:OLEObject Type="Embed" ProgID="Equation.3" ShapeID="_x0000_i1029" DrawAspect="Content" ObjectID="_1452204132" r:id="rId13"/>
        </w:object>
      </w:r>
      <w:r>
        <w:rPr>
          <w:color w:val="000000"/>
        </w:rPr>
        <w:t xml:space="preserve"> м</w:t>
      </w:r>
    </w:p>
    <w:p w:rsidR="00B111FD" w:rsidRDefault="007C7A16">
      <w:pPr>
        <w:widowControl w:val="0"/>
        <w:spacing w:before="120"/>
        <w:ind w:firstLine="567"/>
        <w:jc w:val="both"/>
        <w:rPr>
          <w:color w:val="000000"/>
        </w:rPr>
      </w:pPr>
      <w:r>
        <w:rPr>
          <w:color w:val="000000"/>
          <w:lang w:val="en-US"/>
        </w:rPr>
        <w:t>V</w:t>
      </w:r>
      <w:r>
        <w:rPr>
          <w:color w:val="000000"/>
        </w:rPr>
        <w:t xml:space="preserve"> (по горизонтальному участку) = 80 м/мин;</w:t>
      </w:r>
    </w:p>
    <w:p w:rsidR="00B111FD" w:rsidRDefault="007C7A16">
      <w:pPr>
        <w:widowControl w:val="0"/>
        <w:spacing w:before="120"/>
        <w:ind w:firstLine="567"/>
        <w:jc w:val="both"/>
        <w:rPr>
          <w:color w:val="000000"/>
        </w:rPr>
      </w:pPr>
      <w:r>
        <w:rPr>
          <w:color w:val="000000"/>
          <w:lang w:val="en-US"/>
        </w:rPr>
        <w:t>g</w:t>
      </w:r>
      <w:r>
        <w:rPr>
          <w:color w:val="000000"/>
        </w:rPr>
        <w:t xml:space="preserve"> (по горизонтальному участку) = 8 м/мин;</w:t>
      </w:r>
    </w:p>
    <w:p w:rsidR="00B111FD" w:rsidRDefault="007C7A16">
      <w:pPr>
        <w:widowControl w:val="0"/>
        <w:spacing w:before="120"/>
        <w:ind w:firstLine="567"/>
        <w:jc w:val="both"/>
        <w:rPr>
          <w:color w:val="000000"/>
        </w:rPr>
      </w:pPr>
      <w:r>
        <w:rPr>
          <w:color w:val="000000"/>
          <w:lang w:val="en-US"/>
        </w:rPr>
        <w:t>g</w:t>
      </w:r>
      <w:r>
        <w:rPr>
          <w:color w:val="000000"/>
        </w:rPr>
        <w:t xml:space="preserve"> (дверной проем) = 8,7 м/мин;</w:t>
      </w:r>
    </w:p>
    <w:p w:rsidR="00B111FD" w:rsidRDefault="007C7A16">
      <w:pPr>
        <w:widowControl w:val="0"/>
        <w:spacing w:before="120"/>
        <w:ind w:firstLine="567"/>
        <w:jc w:val="both"/>
        <w:rPr>
          <w:color w:val="000000"/>
        </w:rPr>
      </w:pPr>
      <w:r>
        <w:rPr>
          <w:color w:val="000000"/>
        </w:rPr>
        <w:object w:dxaOrig="1040" w:dyaOrig="700">
          <v:shape id="_x0000_i1030" type="#_x0000_t75" style="width:51.75pt;height:35.25pt" o:ole="">
            <v:imagedata r:id="rId14" o:title=""/>
          </v:shape>
          <o:OLEObject Type="Embed" ProgID="Equation.3" ShapeID="_x0000_i1030" DrawAspect="Content" ObjectID="_1452204133" r:id="rId15"/>
        </w:object>
      </w:r>
      <w:r>
        <w:rPr>
          <w:color w:val="000000"/>
        </w:rPr>
        <w:t>= 12,4/80=0,155 мин;</w:t>
      </w:r>
    </w:p>
    <w:p w:rsidR="00B111FD" w:rsidRDefault="007C7A16">
      <w:pPr>
        <w:widowControl w:val="0"/>
        <w:spacing w:before="120"/>
        <w:ind w:firstLine="567"/>
        <w:jc w:val="both"/>
        <w:rPr>
          <w:color w:val="000000"/>
        </w:rPr>
      </w:pPr>
      <w:r>
        <w:rPr>
          <w:color w:val="000000"/>
        </w:rPr>
        <w:object w:dxaOrig="920" w:dyaOrig="700">
          <v:shape id="_x0000_i1031" type="#_x0000_t75" style="width:45.75pt;height:35.25pt" o:ole="">
            <v:imagedata r:id="rId16" o:title=""/>
          </v:shape>
          <o:OLEObject Type="Embed" ProgID="Equation.3" ShapeID="_x0000_i1031" DrawAspect="Content" ObjectID="_1452204134" r:id="rId17"/>
        </w:object>
      </w:r>
      <w:r>
        <w:rPr>
          <w:color w:val="000000"/>
        </w:rPr>
        <w:t>= 12,4/8,7=0,1724 мин;</w:t>
      </w:r>
    </w:p>
    <w:p w:rsidR="00B111FD" w:rsidRDefault="007C7A16">
      <w:pPr>
        <w:widowControl w:val="0"/>
        <w:spacing w:before="120"/>
        <w:ind w:firstLine="567"/>
        <w:jc w:val="both"/>
        <w:rPr>
          <w:color w:val="000000"/>
        </w:rPr>
      </w:pPr>
      <w:r>
        <w:rPr>
          <w:color w:val="000000"/>
          <w:lang w:val="en-US"/>
        </w:rPr>
        <w:t>t</w:t>
      </w:r>
      <w:r>
        <w:rPr>
          <w:color w:val="000000"/>
          <w:vertAlign w:val="subscript"/>
        </w:rPr>
        <w:t>р</w:t>
      </w:r>
      <w:r>
        <w:rPr>
          <w:color w:val="000000"/>
        </w:rPr>
        <w:t>=</w:t>
      </w:r>
      <w:r>
        <w:rPr>
          <w:color w:val="000000"/>
          <w:lang w:val="en-US"/>
        </w:rPr>
        <w:t>t</w:t>
      </w:r>
      <w:r>
        <w:rPr>
          <w:color w:val="000000"/>
          <w:vertAlign w:val="subscript"/>
        </w:rPr>
        <w:t>гор</w:t>
      </w:r>
      <w:r>
        <w:rPr>
          <w:color w:val="000000"/>
        </w:rPr>
        <w:t>+</w:t>
      </w:r>
      <w:r>
        <w:rPr>
          <w:color w:val="000000"/>
          <w:lang w:val="en-US"/>
        </w:rPr>
        <w:t>t</w:t>
      </w:r>
      <w:r>
        <w:rPr>
          <w:color w:val="000000"/>
          <w:vertAlign w:val="subscript"/>
        </w:rPr>
        <w:t>двр</w:t>
      </w:r>
      <w:r>
        <w:rPr>
          <w:color w:val="000000"/>
        </w:rPr>
        <w:t>=0.155+0.1724=0.7274 мин.</w:t>
      </w:r>
    </w:p>
    <w:p w:rsidR="00B111FD" w:rsidRDefault="007C7A16">
      <w:pPr>
        <w:widowControl w:val="0"/>
        <w:spacing w:before="120"/>
        <w:ind w:firstLine="567"/>
        <w:jc w:val="both"/>
        <w:rPr>
          <w:color w:val="000000"/>
        </w:rPr>
      </w:pPr>
      <w:r>
        <w:rPr>
          <w:color w:val="000000"/>
          <w:lang w:val="en-US"/>
        </w:rPr>
        <w:t>t</w:t>
      </w:r>
      <w:r>
        <w:rPr>
          <w:color w:val="000000"/>
          <w:vertAlign w:val="subscript"/>
        </w:rPr>
        <w:t>нб</w:t>
      </w:r>
      <w:r>
        <w:rPr>
          <w:color w:val="000000"/>
        </w:rPr>
        <w:t>=1,25 мин;</w:t>
      </w:r>
    </w:p>
    <w:p w:rsidR="00B111FD" w:rsidRDefault="007C7A16">
      <w:pPr>
        <w:widowControl w:val="0"/>
        <w:spacing w:before="120"/>
        <w:ind w:firstLine="567"/>
        <w:jc w:val="both"/>
        <w:rPr>
          <w:color w:val="000000"/>
        </w:rPr>
      </w:pPr>
      <w:r>
        <w:rPr>
          <w:color w:val="000000"/>
          <w:lang w:val="en-US"/>
        </w:rPr>
        <w:t>t</w:t>
      </w:r>
      <w:r>
        <w:rPr>
          <w:color w:val="000000"/>
          <w:vertAlign w:val="subscript"/>
        </w:rPr>
        <w:t>р</w:t>
      </w:r>
      <w:r>
        <w:rPr>
          <w:color w:val="000000"/>
        </w:rPr>
        <w:t xml:space="preserve"> = 0,3274 мин.</w:t>
      </w:r>
    </w:p>
    <w:p w:rsidR="00B111FD" w:rsidRDefault="007C7A16">
      <w:pPr>
        <w:widowControl w:val="0"/>
        <w:spacing w:before="120"/>
        <w:ind w:firstLine="567"/>
        <w:jc w:val="both"/>
        <w:rPr>
          <w:color w:val="000000"/>
        </w:rPr>
      </w:pPr>
      <w:r>
        <w:rPr>
          <w:color w:val="000000"/>
          <w:lang w:val="en-US"/>
        </w:rPr>
        <w:t>t</w:t>
      </w:r>
      <w:r>
        <w:rPr>
          <w:color w:val="000000"/>
          <w:vertAlign w:val="subscript"/>
        </w:rPr>
        <w:t>нб</w:t>
      </w:r>
      <w:r>
        <w:rPr>
          <w:color w:val="000000"/>
        </w:rPr>
        <w:t>&gt;</w:t>
      </w:r>
      <w:r>
        <w:rPr>
          <w:color w:val="000000"/>
          <w:lang w:val="en-US"/>
        </w:rPr>
        <w:t>t</w:t>
      </w:r>
      <w:r>
        <w:rPr>
          <w:color w:val="000000"/>
          <w:vertAlign w:val="subscript"/>
        </w:rPr>
        <w:t>р</w:t>
      </w:r>
      <w:r>
        <w:rPr>
          <w:color w:val="000000"/>
        </w:rPr>
        <w:t xml:space="preserve"> </w:t>
      </w:r>
    </w:p>
    <w:p w:rsidR="00B111FD" w:rsidRDefault="007C7A16">
      <w:pPr>
        <w:widowControl w:val="0"/>
        <w:spacing w:before="120"/>
        <w:ind w:firstLine="567"/>
        <w:jc w:val="both"/>
        <w:rPr>
          <w:color w:val="000000"/>
        </w:rPr>
      </w:pPr>
      <w:r>
        <w:rPr>
          <w:color w:val="000000"/>
        </w:rPr>
        <w:t>Из сравнения расчетного и необходимого времени можно сделать вывод, что люди успевают покинуть помещение во время пожара.</w:t>
      </w:r>
    </w:p>
    <w:p w:rsidR="00B111FD" w:rsidRDefault="00B111FD">
      <w:pPr>
        <w:widowControl w:val="0"/>
        <w:spacing w:before="120"/>
        <w:ind w:firstLine="567"/>
        <w:jc w:val="both"/>
        <w:rPr>
          <w:color w:val="000000"/>
        </w:rPr>
      </w:pPr>
      <w:bookmarkStart w:id="0" w:name="_GoBack"/>
      <w:bookmarkEnd w:id="0"/>
    </w:p>
    <w:sectPr w:rsidR="00B111FD">
      <w:pgSz w:w="11906" w:h="16838"/>
      <w:pgMar w:top="1134" w:right="1134" w:bottom="1134" w:left="1134"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A16"/>
    <w:rsid w:val="00243BF2"/>
    <w:rsid w:val="007C7A16"/>
    <w:rsid w:val="00B111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E1623873-48B0-44C5-991C-876D24F1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11">
    <w:name w:val="toc 1"/>
    <w:basedOn w:val="a"/>
    <w:next w:val="a"/>
    <w:autoRedefine/>
    <w:uiPriority w:val="99"/>
    <w:pPr>
      <w:widowControl w:val="0"/>
      <w:autoSpaceDE w:val="0"/>
      <w:autoSpaceDN w:val="0"/>
      <w:adjustRightInd w:val="0"/>
      <w:spacing w:line="360" w:lineRule="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7566</Words>
  <Characters>4313</Characters>
  <Application>Microsoft Office Word</Application>
  <DocSecurity>0</DocSecurity>
  <Lines>35</Lines>
  <Paragraphs>23</Paragraphs>
  <ScaleCrop>false</ScaleCrop>
  <Company>OGONBP</Company>
  <LinksUpToDate>false</LinksUpToDate>
  <CharactersWithSpaces>11856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жизнедеятельности</dc:title>
  <dc:subject/>
  <dc:creator>Admistrator</dc:creator>
  <cp:keywords/>
  <dc:description/>
  <cp:lastModifiedBy>admin</cp:lastModifiedBy>
  <cp:revision>2</cp:revision>
  <cp:lastPrinted>2002-06-07T08:29:00Z</cp:lastPrinted>
  <dcterms:created xsi:type="dcterms:W3CDTF">2014-01-25T23:15:00Z</dcterms:created>
  <dcterms:modified xsi:type="dcterms:W3CDTF">2014-01-25T23:15:00Z</dcterms:modified>
</cp:coreProperties>
</file>