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EB" w:rsidRPr="00517B34" w:rsidRDefault="00DB6DEB" w:rsidP="00DB6DEB">
      <w:pPr>
        <w:spacing w:before="120"/>
        <w:jc w:val="center"/>
        <w:rPr>
          <w:b/>
          <w:sz w:val="32"/>
        </w:rPr>
      </w:pPr>
      <w:r w:rsidRPr="00517B34">
        <w:rPr>
          <w:b/>
          <w:sz w:val="32"/>
        </w:rPr>
        <w:t xml:space="preserve">Значение зеленых насаждений в очищении воздушного бассейна г. Воронежа </w:t>
      </w:r>
    </w:p>
    <w:p w:rsidR="00DB6DEB" w:rsidRPr="00517B34" w:rsidRDefault="00DB6DEB" w:rsidP="00DB6DEB">
      <w:pPr>
        <w:spacing w:before="120"/>
        <w:jc w:val="center"/>
        <w:rPr>
          <w:sz w:val="28"/>
        </w:rPr>
      </w:pPr>
      <w:r w:rsidRPr="00517B34">
        <w:rPr>
          <w:sz w:val="28"/>
        </w:rPr>
        <w:t>А.Б. Якушев ООО «Центр-Дорсервис»</w:t>
      </w:r>
    </w:p>
    <w:p w:rsidR="00DB6DEB" w:rsidRDefault="00DB6DEB" w:rsidP="00DB6DEB">
      <w:pPr>
        <w:spacing w:before="120"/>
        <w:ind w:firstLine="567"/>
        <w:jc w:val="both"/>
      </w:pPr>
      <w:r w:rsidRPr="00DB24EE">
        <w:t>Рассмотрена одна из основных функций зеленых насаждений в городской среде – источник поглощения вредных выбросов. Дерево средней величины за 24 часа восстанавливает столько кислорода</w:t>
      </w:r>
      <w:r>
        <w:t xml:space="preserve">, </w:t>
      </w:r>
      <w:r w:rsidRPr="00DB24EE">
        <w:t>сколько необходимо для дыхания тр</w:t>
      </w:r>
      <w:r w:rsidRPr="00DB24EE">
        <w:rPr>
          <w:rFonts w:ascii="Tahoma" w:hAnsi="Tahoma" w:cs="Tahoma"/>
        </w:rPr>
        <w:t>ѐ</w:t>
      </w:r>
      <w:r w:rsidRPr="00DB24EE">
        <w:t>х человек. Данные исследовании направлены на изучения реальной эффективности поглощения вред-ных веществ из воздуха зелеными насаждениями. Ключевые слова: зеленые насаждения</w:t>
      </w:r>
      <w:r>
        <w:t xml:space="preserve">, </w:t>
      </w:r>
      <w:r w:rsidRPr="00DB24EE">
        <w:t>автомобильный транс-порт</w:t>
      </w:r>
      <w:r>
        <w:t xml:space="preserve">, </w:t>
      </w:r>
      <w:r w:rsidRPr="00DB24EE">
        <w:t>выбросы</w:t>
      </w:r>
      <w:r>
        <w:t xml:space="preserve">, </w:t>
      </w:r>
      <w:r w:rsidRPr="00DB24EE">
        <w:t>эффективность газопоглощения</w:t>
      </w:r>
      <w:r>
        <w:t xml:space="preserve">, </w:t>
      </w:r>
      <w:r w:rsidRPr="00DB24EE">
        <w:t xml:space="preserve">очищение воздушной среды. </w:t>
      </w:r>
    </w:p>
    <w:p w:rsidR="00DB6DEB" w:rsidRDefault="00DB6DEB" w:rsidP="00DB6DEB">
      <w:pPr>
        <w:spacing w:before="120"/>
        <w:ind w:firstLine="567"/>
        <w:jc w:val="both"/>
      </w:pPr>
      <w:r w:rsidRPr="00DB24EE">
        <w:t>Проблема «зеленых насаждений» – это одна из острых экологических проблем на сегодняшний день. Вырубка лесов</w:t>
      </w:r>
      <w:r>
        <w:t xml:space="preserve">, </w:t>
      </w:r>
      <w:r w:rsidRPr="00DB24EE">
        <w:t>уничтожение зелени в городах могут повлечь за собой разрушительные последствия. Это будет сказываться на людях</w:t>
      </w:r>
      <w:r>
        <w:t xml:space="preserve">, </w:t>
      </w:r>
      <w:r w:rsidRPr="00DB24EE">
        <w:t>на животных</w:t>
      </w:r>
      <w:r>
        <w:t xml:space="preserve">, </w:t>
      </w:r>
      <w:r w:rsidRPr="00DB24EE">
        <w:t>на природе</w:t>
      </w:r>
      <w:r>
        <w:t xml:space="preserve"> - </w:t>
      </w:r>
      <w:r w:rsidRPr="00DB24EE">
        <w:t>на будущем.</w:t>
      </w:r>
    </w:p>
    <w:p w:rsidR="00DB6DEB" w:rsidRDefault="00DB6DEB" w:rsidP="00DB6DEB">
      <w:pPr>
        <w:spacing w:before="120"/>
        <w:ind w:firstLine="567"/>
        <w:jc w:val="both"/>
      </w:pPr>
      <w:r w:rsidRPr="00DB24EE">
        <w:t>Зел</w:t>
      </w:r>
      <w:r w:rsidRPr="00DB24EE">
        <w:rPr>
          <w:rFonts w:ascii="Tahoma" w:hAnsi="Tahoma" w:cs="Tahoma"/>
        </w:rPr>
        <w:t>ѐ</w:t>
      </w:r>
      <w:r w:rsidRPr="00DB24EE">
        <w:t>ные насаждения – совокупность древесных</w:t>
      </w:r>
      <w:r>
        <w:t xml:space="preserve">, </w:t>
      </w:r>
      <w:r w:rsidRPr="00DB24EE">
        <w:t>кустарниковых и травянистых растений на определ</w:t>
      </w:r>
      <w:r w:rsidRPr="00DB24EE">
        <w:rPr>
          <w:rFonts w:ascii="Tahoma" w:hAnsi="Tahoma" w:cs="Tahoma"/>
        </w:rPr>
        <w:t>ѐ</w:t>
      </w:r>
      <w:r w:rsidRPr="00DB24EE">
        <w:t>нной территории. В городах они выполняют ряд функций</w:t>
      </w:r>
      <w:r>
        <w:t xml:space="preserve">, </w:t>
      </w:r>
      <w:r w:rsidRPr="00DB24EE">
        <w:t>способствующих созданию оптимальных условий для труда и отдыха жителей города</w:t>
      </w:r>
      <w:r>
        <w:t xml:space="preserve">, </w:t>
      </w:r>
      <w:r w:rsidRPr="00DB24EE">
        <w:t>основные из которых – оздоровление воздушного бассейна города и улучшение его микроклимата. Этому способствуют следующие свойства зел</w:t>
      </w:r>
      <w:r w:rsidRPr="00DB24EE">
        <w:rPr>
          <w:rFonts w:ascii="Tahoma" w:hAnsi="Tahoma" w:cs="Tahoma"/>
        </w:rPr>
        <w:t>ѐ</w:t>
      </w:r>
      <w:r w:rsidRPr="00DB24EE">
        <w:t>ных насаждений:</w:t>
      </w:r>
    </w:p>
    <w:p w:rsidR="00DB6DEB" w:rsidRDefault="00DB6DEB" w:rsidP="00DB6DEB">
      <w:pPr>
        <w:spacing w:before="120"/>
        <w:ind w:firstLine="567"/>
        <w:jc w:val="both"/>
      </w:pPr>
      <w:r>
        <w:t xml:space="preserve">- </w:t>
      </w:r>
      <w:r w:rsidRPr="00DB24EE">
        <w:t>поглощение углекислого газа и выделение кислорода в ходе фотосинтеза;</w:t>
      </w:r>
    </w:p>
    <w:p w:rsidR="00DB6DEB" w:rsidRDefault="00DB6DEB" w:rsidP="00DB6DEB">
      <w:pPr>
        <w:spacing w:before="120"/>
        <w:ind w:firstLine="567"/>
        <w:jc w:val="both"/>
      </w:pPr>
      <w:r>
        <w:t xml:space="preserve">- </w:t>
      </w:r>
      <w:r w:rsidRPr="00DB24EE">
        <w:t>понижение температуры воздуха за сч</w:t>
      </w:r>
      <w:r w:rsidRPr="00DB24EE">
        <w:rPr>
          <w:rFonts w:ascii="Tahoma" w:hAnsi="Tahoma" w:cs="Tahoma"/>
        </w:rPr>
        <w:t>ѐ</w:t>
      </w:r>
      <w:r w:rsidRPr="00DB24EE">
        <w:t>т испарения влаги;</w:t>
      </w:r>
    </w:p>
    <w:p w:rsidR="00DB6DEB" w:rsidRDefault="00DB6DEB" w:rsidP="00DB6DEB">
      <w:pPr>
        <w:spacing w:before="120"/>
        <w:ind w:firstLine="567"/>
        <w:jc w:val="both"/>
      </w:pPr>
      <w:r>
        <w:t xml:space="preserve">- </w:t>
      </w:r>
      <w:r w:rsidRPr="00DB24EE">
        <w:t>снижение уровня шума;</w:t>
      </w:r>
    </w:p>
    <w:p w:rsidR="00DB6DEB" w:rsidRDefault="00DB6DEB" w:rsidP="00DB6DEB">
      <w:pPr>
        <w:spacing w:before="120"/>
        <w:ind w:firstLine="567"/>
        <w:jc w:val="both"/>
      </w:pPr>
      <w:r>
        <w:t xml:space="preserve">- </w:t>
      </w:r>
      <w:r w:rsidRPr="00DB24EE">
        <w:t>снижение уровня загрязнения воздуха пылью и газами;</w:t>
      </w:r>
    </w:p>
    <w:p w:rsidR="00DB6DEB" w:rsidRDefault="00DB6DEB" w:rsidP="00DB6DEB">
      <w:pPr>
        <w:spacing w:before="120"/>
        <w:ind w:firstLine="567"/>
        <w:jc w:val="both"/>
      </w:pPr>
      <w:r>
        <w:t xml:space="preserve">- </w:t>
      </w:r>
      <w:r w:rsidRPr="00DB24EE">
        <w:t>защита от ветров;</w:t>
      </w:r>
      <w:r>
        <w:t xml:space="preserve"> - </w:t>
      </w:r>
      <w:r w:rsidRPr="00DB24EE">
        <w:t>ионизация воздуха;</w:t>
      </w:r>
    </w:p>
    <w:p w:rsidR="00DB6DEB" w:rsidRDefault="00DB6DEB" w:rsidP="00DB6DEB">
      <w:pPr>
        <w:spacing w:before="120"/>
        <w:ind w:firstLine="567"/>
        <w:jc w:val="both"/>
      </w:pPr>
      <w:r>
        <w:t xml:space="preserve">- </w:t>
      </w:r>
      <w:r w:rsidRPr="00DB24EE">
        <w:t>выделение фитонцидов – летучих веществ</w:t>
      </w:r>
      <w:r>
        <w:t xml:space="preserve">, </w:t>
      </w:r>
      <w:r w:rsidRPr="00DB24EE">
        <w:t>убивающих болезнетворные микробы;</w:t>
      </w:r>
    </w:p>
    <w:p w:rsidR="00DB6DEB" w:rsidRPr="00DB24EE" w:rsidRDefault="00DB6DEB" w:rsidP="00DB6DEB">
      <w:pPr>
        <w:spacing w:before="120"/>
        <w:ind w:firstLine="567"/>
        <w:jc w:val="both"/>
      </w:pPr>
      <w:r>
        <w:t xml:space="preserve">- </w:t>
      </w:r>
      <w:r w:rsidRPr="00DB24EE">
        <w:t>положительное влияние на нервную систему человека.</w:t>
      </w:r>
      <w:r>
        <w:t xml:space="preserve"> - </w:t>
      </w:r>
      <w:r w:rsidRPr="00DB24EE">
        <w:t>создание условия для архитектурной нагрузки;</w:t>
      </w:r>
      <w:r>
        <w:t xml:space="preserve"> - </w:t>
      </w:r>
      <w:r w:rsidRPr="00DB24EE">
        <w:t>интеграции города в окружающую среду региона). В данной работе рассмотрена одна из основных функций зеленых насаждений в городской среде – источник поглощения вредных выбросов. Как известно зеленные насаждения способны поглощать вредные вещества из атмосферного воздуха через устицы на листьях. Дерево средней величины за 24 часа восстанавливает столько кислорода</w:t>
      </w:r>
      <w:r>
        <w:t xml:space="preserve">, </w:t>
      </w:r>
      <w:r w:rsidRPr="00DB24EE">
        <w:t>сколько необходимо для дыхания тр</w:t>
      </w:r>
      <w:r w:rsidRPr="00DB24EE">
        <w:rPr>
          <w:rFonts w:ascii="Tahoma" w:hAnsi="Tahoma" w:cs="Tahoma"/>
        </w:rPr>
        <w:t>ѐ</w:t>
      </w:r>
      <w:r w:rsidRPr="00DB24EE">
        <w:t>х человек. Данные исследования направлены на изучения реальной эффективности поглощения вредных веществ из воздуха зелеными насаждениями г. Воронежа и оценку необходимости принятия мер по совершенствованию зеленого каркаса г. Вороенжа. Автомобильный транспорт является линейным дискретно-подвижными источни-кам токсичных выбросов</w:t>
      </w:r>
      <w:r>
        <w:t xml:space="preserve">, </w:t>
      </w:r>
      <w:r w:rsidRPr="00DB24EE">
        <w:t xml:space="preserve">что представляет угрозу здоровью человека и окружающей среде. По данным ГИБДД г. Воронежа городской парк автомобилей за последнее деся-тилетие значительно увеличился и на 1 января </w:t>
      </w:r>
      <w:smartTag w:uri="urn:schemas-microsoft-com:office:smarttags" w:element="metricconverter">
        <w:smartTagPr>
          <w:attr w:name="ProductID" w:val="2010 г"/>
        </w:smartTagPr>
        <w:r w:rsidRPr="00DB24EE">
          <w:t>2010 г</w:t>
        </w:r>
      </w:smartTag>
      <w:r w:rsidRPr="00DB24EE">
        <w:t>. составил 255929 автомобилей</w:t>
      </w:r>
      <w:r>
        <w:t xml:space="preserve">, </w:t>
      </w:r>
      <w:r w:rsidRPr="00DB24EE">
        <w:t xml:space="preserve">в то время как в </w:t>
      </w:r>
      <w:smartTag w:uri="urn:schemas-microsoft-com:office:smarttags" w:element="metricconverter">
        <w:smartTagPr>
          <w:attr w:name="ProductID" w:val="2006 г"/>
        </w:smartTagPr>
        <w:r w:rsidRPr="00DB24EE">
          <w:t>2006 г</w:t>
        </w:r>
      </w:smartTag>
      <w:r w:rsidRPr="00DB24EE">
        <w:t xml:space="preserve">. он составил 205675 автомобилей. Эмиссия загрязняющих веществ в атмосферный воздух от автотранспортных средств за </w:t>
      </w:r>
      <w:smartTag w:uri="urn:schemas-microsoft-com:office:smarttags" w:element="metricconverter">
        <w:smartTagPr>
          <w:attr w:name="ProductID" w:val="2009 г"/>
        </w:smartTagPr>
        <w:r w:rsidRPr="00DB24EE">
          <w:t>2009 г</w:t>
        </w:r>
      </w:smartTag>
      <w:r w:rsidRPr="00DB24EE">
        <w:t>. составила 118220.5 тонн – более 90% от валового выброса в атмосферу всех загрязняющих веществ в г. Воронеже [1]. Данный факт послужил основой для исследования данной работы. Учитывая дове-рительную вероятность (Р) равной 0.90</w:t>
      </w:r>
      <w:r>
        <w:t xml:space="preserve">, </w:t>
      </w:r>
      <w:r w:rsidRPr="00DB24EE">
        <w:t>в соответствии со стандартными методиками математического анализа</w:t>
      </w:r>
      <w:r>
        <w:t xml:space="preserve">, </w:t>
      </w:r>
      <w:r w:rsidRPr="00DB24EE">
        <w:t>выбросы от автотранспорта в черте города</w:t>
      </w:r>
      <w:r>
        <w:t xml:space="preserve">, </w:t>
      </w:r>
      <w:r w:rsidRPr="00DB24EE">
        <w:t>рассматриваются как единственный источник выбросов</w:t>
      </w:r>
      <w:r>
        <w:t xml:space="preserve">, </w:t>
      </w:r>
      <w:r w:rsidRPr="00DB24EE">
        <w:t>которые поглощаются зелеными насаждениями</w:t>
      </w:r>
      <w:r>
        <w:t xml:space="preserve">, </w:t>
      </w:r>
      <w:r w:rsidRPr="00DB24EE">
        <w:t>с соответствующей доверительной вероятностью равной 0.90.</w:t>
      </w:r>
    </w:p>
    <w:p w:rsidR="00DB6DEB" w:rsidRPr="00DB24EE" w:rsidRDefault="00DB6DEB" w:rsidP="00DB6DEB">
      <w:pPr>
        <w:spacing w:before="120"/>
        <w:ind w:firstLine="567"/>
        <w:jc w:val="both"/>
      </w:pPr>
      <w:r w:rsidRPr="00DB24EE">
        <w:t>Согласно проведенным исследованиям были произведены расчеты по суммарному выбросу загрязняющих веществ на улично-дорожной сети г. Воронежа с уточнением расчета на каждой категории и по каждому району. Расчеты проводились по программе «Расчет выбросов автотранспорта» (методика определения выбросов автотранспорта для проведения сводных расчетов загрязнения атмосферы городов</w:t>
      </w:r>
      <w:r>
        <w:t xml:space="preserve">, </w:t>
      </w:r>
      <w:r w:rsidRPr="00DB24EE">
        <w:t>утвержденная приказом Госкомэкологии России №66 от 16.02.1999). Исходными данными для расчета послужили интенсивность автотранспорта на каждой категории улично-дорожной сети города Воронежа (табл. 1)</w:t>
      </w:r>
      <w:r>
        <w:t xml:space="preserve">, </w:t>
      </w:r>
      <w:r w:rsidRPr="00DB24EE">
        <w:t>средняя скорость потока</w:t>
      </w:r>
      <w:r>
        <w:t xml:space="preserve">, </w:t>
      </w:r>
      <w:r w:rsidRPr="00DB24EE">
        <w:t>количество полос движения и длина каждой категории дороги по району [2]. Современная транспортная инфраструктура города включает следующие основные типичные категории дорог и улиц. Так</w:t>
      </w:r>
      <w:r>
        <w:t xml:space="preserve">, </w:t>
      </w:r>
      <w:r w:rsidRPr="00DB24EE">
        <w:t>категория улиц 1Б – это ул. Остужева</w:t>
      </w:r>
      <w:r>
        <w:t xml:space="preserve">, </w:t>
      </w:r>
      <w:r w:rsidRPr="00DB24EE">
        <w:t>бульвар Победы</w:t>
      </w:r>
      <w:r>
        <w:t xml:space="preserve">, </w:t>
      </w:r>
      <w:r w:rsidRPr="00DB24EE">
        <w:t>Ильюшина; 2Б – Московский проспект</w:t>
      </w:r>
      <w:r>
        <w:t xml:space="preserve">, </w:t>
      </w:r>
      <w:r w:rsidRPr="00DB24EE">
        <w:t>ул. Кольцовская</w:t>
      </w:r>
      <w:r>
        <w:t xml:space="preserve">, </w:t>
      </w:r>
      <w:r w:rsidRPr="00DB24EE">
        <w:t>ул. Кирова</w:t>
      </w:r>
      <w:r>
        <w:t xml:space="preserve">, </w:t>
      </w:r>
      <w:r w:rsidRPr="00DB24EE">
        <w:t>проспект Труда; 2В – ул. Никитинская</w:t>
      </w:r>
      <w:r>
        <w:t xml:space="preserve">, </w:t>
      </w:r>
      <w:r w:rsidRPr="00DB24EE">
        <w:t>ул. Ломоносова</w:t>
      </w:r>
      <w:r>
        <w:t xml:space="preserve">, </w:t>
      </w:r>
      <w:r w:rsidRPr="00DB24EE">
        <w:t>ул. Пушкинская; 2Г – ул. 60-й Армии</w:t>
      </w:r>
      <w:r>
        <w:t xml:space="preserve">, </w:t>
      </w:r>
      <w:r w:rsidRPr="00DB24EE">
        <w:t>ул. Тимирязева</w:t>
      </w:r>
      <w:r>
        <w:t xml:space="preserve">, </w:t>
      </w:r>
      <w:r w:rsidRPr="00DB24EE">
        <w:t>ул. 25 Октября; 3А – ул. Верещагина</w:t>
      </w:r>
      <w:r>
        <w:t xml:space="preserve">, </w:t>
      </w:r>
      <w:r w:rsidRPr="00DB24EE">
        <w:t>ул. Володарского</w:t>
      </w:r>
      <w:r>
        <w:t xml:space="preserve">, </w:t>
      </w:r>
      <w:r w:rsidRPr="00DB24EE">
        <w:t>ул. Цюрупы; 3Б – ул. Серафимовича</w:t>
      </w:r>
      <w:r>
        <w:t xml:space="preserve">, </w:t>
      </w:r>
      <w:r w:rsidRPr="00DB24EE">
        <w:t>ул. Текстильщиков</w:t>
      </w:r>
      <w:r>
        <w:t xml:space="preserve">, </w:t>
      </w:r>
      <w:r w:rsidRPr="00DB24EE">
        <w:t>ул. П.Осипенко; 3В – ул. Спортивная набережная</w:t>
      </w:r>
      <w:r>
        <w:t xml:space="preserve">, </w:t>
      </w:r>
      <w:r w:rsidRPr="00DB24EE">
        <w:t>ул. Кропоткина</w:t>
      </w:r>
      <w:r>
        <w:t xml:space="preserve">, </w:t>
      </w:r>
      <w:r w:rsidRPr="00DB24EE">
        <w:t>ул. Куцыгина; 3Г – ул.Фрунзе</w:t>
      </w:r>
      <w:r>
        <w:t xml:space="preserve">, </w:t>
      </w:r>
      <w:r w:rsidRPr="00DB24EE">
        <w:t>ул. Переверткина</w:t>
      </w:r>
      <w:r>
        <w:t xml:space="preserve">, </w:t>
      </w:r>
      <w:r w:rsidRPr="00DB24EE">
        <w:t>ул. 60 лет ВЛКСМ; 3Д – многочисленные переулки</w:t>
      </w:r>
      <w:r>
        <w:t xml:space="preserve">, </w:t>
      </w:r>
      <w:r w:rsidRPr="00DB24EE">
        <w:t>например</w:t>
      </w:r>
      <w:r>
        <w:t xml:space="preserve">, </w:t>
      </w:r>
      <w:r w:rsidRPr="00DB24EE">
        <w:t>Ракетный</w:t>
      </w:r>
      <w:r>
        <w:t xml:space="preserve">, </w:t>
      </w:r>
      <w:r w:rsidRPr="00DB24EE">
        <w:t>Здоровья и др. Результаты расчета выделения загрязняющих веществ от автотранспорта по районам и по городу в целом представлены в таблице 2.</w:t>
      </w:r>
    </w:p>
    <w:p w:rsidR="00DB6DEB" w:rsidRPr="00DB24EE" w:rsidRDefault="00DB6DEB" w:rsidP="00DB6DEB">
      <w:pPr>
        <w:spacing w:before="120"/>
        <w:ind w:firstLine="567"/>
        <w:jc w:val="both"/>
      </w:pPr>
      <w:r w:rsidRPr="00DB24EE">
        <w:t xml:space="preserve">Таблица 1 Интенсивность движения автотранспорта (авт/час) по основным категориям улиц г. Воронежа </w:t>
      </w:r>
    </w:p>
    <w:tbl>
      <w:tblPr>
        <w:tblW w:w="5000" w:type="pct"/>
        <w:tblLook w:val="0000" w:firstRow="0" w:lastRow="0" w:firstColumn="0" w:lastColumn="0" w:noHBand="0" w:noVBand="0"/>
      </w:tblPr>
      <w:tblGrid>
        <w:gridCol w:w="1238"/>
        <w:gridCol w:w="93"/>
        <w:gridCol w:w="862"/>
        <w:gridCol w:w="202"/>
        <w:gridCol w:w="754"/>
        <w:gridCol w:w="310"/>
        <w:gridCol w:w="645"/>
        <w:gridCol w:w="419"/>
        <w:gridCol w:w="537"/>
        <w:gridCol w:w="527"/>
        <w:gridCol w:w="428"/>
        <w:gridCol w:w="635"/>
        <w:gridCol w:w="320"/>
        <w:gridCol w:w="744"/>
        <w:gridCol w:w="212"/>
        <w:gridCol w:w="853"/>
        <w:gridCol w:w="104"/>
        <w:gridCol w:w="971"/>
      </w:tblGrid>
      <w:tr w:rsidR="00DB6DEB" w:rsidRPr="00DB24EE" w:rsidTr="005828FB">
        <w:trPr>
          <w:trHeight w:val="575"/>
        </w:trPr>
        <w:tc>
          <w:tcPr>
            <w:tcW w:w="2500" w:type="pct"/>
            <w:gridSpan w:val="9"/>
          </w:tcPr>
          <w:p w:rsidR="00DB6DEB" w:rsidRPr="00DB24EE" w:rsidRDefault="00DB6DEB" w:rsidP="005828FB">
            <w:r w:rsidRPr="00DB24EE">
              <w:t xml:space="preserve">Транспортные средства </w:t>
            </w:r>
          </w:p>
        </w:tc>
        <w:tc>
          <w:tcPr>
            <w:tcW w:w="2500" w:type="pct"/>
            <w:gridSpan w:val="9"/>
          </w:tcPr>
          <w:p w:rsidR="00DB6DEB" w:rsidRPr="00DB24EE" w:rsidRDefault="00DB6DEB" w:rsidP="005828FB">
            <w:r w:rsidRPr="00DB24EE">
              <w:t xml:space="preserve">Категории улиц </w:t>
            </w:r>
          </w:p>
        </w:tc>
      </w:tr>
      <w:tr w:rsidR="00DB6DEB" w:rsidRPr="00DB24EE" w:rsidTr="005828FB">
        <w:trPr>
          <w:trHeight w:val="193"/>
        </w:trPr>
        <w:tc>
          <w:tcPr>
            <w:tcW w:w="555" w:type="pct"/>
            <w:gridSpan w:val="2"/>
          </w:tcPr>
          <w:p w:rsidR="00DB6DEB" w:rsidRPr="00DB24EE" w:rsidRDefault="00DB6DEB" w:rsidP="005828FB">
            <w:r w:rsidRPr="00DB24EE">
              <w:t xml:space="preserve">1Б </w:t>
            </w:r>
          </w:p>
        </w:tc>
        <w:tc>
          <w:tcPr>
            <w:tcW w:w="555" w:type="pct"/>
            <w:gridSpan w:val="2"/>
          </w:tcPr>
          <w:p w:rsidR="00DB6DEB" w:rsidRPr="00DB24EE" w:rsidRDefault="00DB6DEB" w:rsidP="005828FB">
            <w:r w:rsidRPr="00DB24EE">
              <w:t xml:space="preserve">2Б </w:t>
            </w:r>
          </w:p>
        </w:tc>
        <w:tc>
          <w:tcPr>
            <w:tcW w:w="555" w:type="pct"/>
            <w:gridSpan w:val="2"/>
          </w:tcPr>
          <w:p w:rsidR="00DB6DEB" w:rsidRPr="00DB24EE" w:rsidRDefault="00DB6DEB" w:rsidP="005828FB">
            <w:r w:rsidRPr="00DB24EE">
              <w:t xml:space="preserve">2В </w:t>
            </w:r>
          </w:p>
        </w:tc>
        <w:tc>
          <w:tcPr>
            <w:tcW w:w="555" w:type="pct"/>
            <w:gridSpan w:val="2"/>
          </w:tcPr>
          <w:p w:rsidR="00DB6DEB" w:rsidRPr="00DB24EE" w:rsidRDefault="00DB6DEB" w:rsidP="005828FB">
            <w:r w:rsidRPr="00DB24EE">
              <w:t xml:space="preserve">2Г </w:t>
            </w:r>
          </w:p>
        </w:tc>
        <w:tc>
          <w:tcPr>
            <w:tcW w:w="555" w:type="pct"/>
            <w:gridSpan w:val="2"/>
          </w:tcPr>
          <w:p w:rsidR="00DB6DEB" w:rsidRPr="00DB24EE" w:rsidRDefault="00DB6DEB" w:rsidP="005828FB">
            <w:r w:rsidRPr="00DB24EE">
              <w:t xml:space="preserve">3А </w:t>
            </w:r>
          </w:p>
        </w:tc>
        <w:tc>
          <w:tcPr>
            <w:tcW w:w="555" w:type="pct"/>
            <w:gridSpan w:val="2"/>
          </w:tcPr>
          <w:p w:rsidR="00DB6DEB" w:rsidRPr="00DB24EE" w:rsidRDefault="00DB6DEB" w:rsidP="005828FB">
            <w:r w:rsidRPr="00DB24EE">
              <w:t xml:space="preserve">3Б </w:t>
            </w:r>
          </w:p>
        </w:tc>
        <w:tc>
          <w:tcPr>
            <w:tcW w:w="555" w:type="pct"/>
            <w:gridSpan w:val="2"/>
          </w:tcPr>
          <w:p w:rsidR="00DB6DEB" w:rsidRPr="00DB24EE" w:rsidRDefault="00DB6DEB" w:rsidP="005828FB">
            <w:r w:rsidRPr="00DB24EE">
              <w:t xml:space="preserve">3В </w:t>
            </w:r>
          </w:p>
        </w:tc>
        <w:tc>
          <w:tcPr>
            <w:tcW w:w="555" w:type="pct"/>
            <w:gridSpan w:val="2"/>
          </w:tcPr>
          <w:p w:rsidR="00DB6DEB" w:rsidRPr="00DB24EE" w:rsidRDefault="00DB6DEB" w:rsidP="005828FB">
            <w:r w:rsidRPr="00DB24EE">
              <w:t xml:space="preserve">3Г </w:t>
            </w:r>
          </w:p>
        </w:tc>
        <w:tc>
          <w:tcPr>
            <w:tcW w:w="557" w:type="pct"/>
            <w:gridSpan w:val="2"/>
          </w:tcPr>
          <w:p w:rsidR="00DB6DEB" w:rsidRPr="00DB24EE" w:rsidRDefault="00DB6DEB" w:rsidP="005828FB">
            <w:r w:rsidRPr="00DB24EE">
              <w:t xml:space="preserve">3Д </w:t>
            </w:r>
          </w:p>
        </w:tc>
      </w:tr>
      <w:tr w:rsidR="00DB6DEB" w:rsidRPr="00DB24EE" w:rsidTr="005828FB">
        <w:trPr>
          <w:trHeight w:val="193"/>
        </w:trPr>
        <w:tc>
          <w:tcPr>
            <w:tcW w:w="500" w:type="pct"/>
          </w:tcPr>
          <w:p w:rsidR="00DB6DEB" w:rsidRPr="00DB24EE" w:rsidRDefault="00DB6DEB" w:rsidP="005828FB">
            <w:r w:rsidRPr="00DB24EE">
              <w:t xml:space="preserve">Легковые </w:t>
            </w:r>
          </w:p>
        </w:tc>
        <w:tc>
          <w:tcPr>
            <w:tcW w:w="500" w:type="pct"/>
            <w:gridSpan w:val="2"/>
          </w:tcPr>
          <w:p w:rsidR="00DB6DEB" w:rsidRPr="00DB24EE" w:rsidRDefault="00DB6DEB" w:rsidP="005828FB">
            <w:r w:rsidRPr="00DB24EE">
              <w:t xml:space="preserve">1694 </w:t>
            </w:r>
          </w:p>
        </w:tc>
        <w:tc>
          <w:tcPr>
            <w:tcW w:w="500" w:type="pct"/>
            <w:gridSpan w:val="2"/>
          </w:tcPr>
          <w:p w:rsidR="00DB6DEB" w:rsidRPr="00DB24EE" w:rsidRDefault="00DB6DEB" w:rsidP="005828FB">
            <w:r w:rsidRPr="00DB24EE">
              <w:t xml:space="preserve">2188 </w:t>
            </w:r>
          </w:p>
        </w:tc>
        <w:tc>
          <w:tcPr>
            <w:tcW w:w="500" w:type="pct"/>
            <w:gridSpan w:val="2"/>
          </w:tcPr>
          <w:p w:rsidR="00DB6DEB" w:rsidRPr="00DB24EE" w:rsidRDefault="00DB6DEB" w:rsidP="005828FB">
            <w:r w:rsidRPr="00DB24EE">
              <w:t xml:space="preserve">816 </w:t>
            </w:r>
          </w:p>
        </w:tc>
        <w:tc>
          <w:tcPr>
            <w:tcW w:w="500" w:type="pct"/>
            <w:gridSpan w:val="2"/>
          </w:tcPr>
          <w:p w:rsidR="00DB6DEB" w:rsidRPr="00DB24EE" w:rsidRDefault="00DB6DEB" w:rsidP="005828FB">
            <w:r w:rsidRPr="00DB24EE">
              <w:t xml:space="preserve">948 </w:t>
            </w:r>
          </w:p>
        </w:tc>
        <w:tc>
          <w:tcPr>
            <w:tcW w:w="500" w:type="pct"/>
            <w:gridSpan w:val="2"/>
          </w:tcPr>
          <w:p w:rsidR="00DB6DEB" w:rsidRPr="00DB24EE" w:rsidRDefault="00DB6DEB" w:rsidP="005828FB">
            <w:r w:rsidRPr="00DB24EE">
              <w:t xml:space="preserve">169 </w:t>
            </w:r>
          </w:p>
        </w:tc>
        <w:tc>
          <w:tcPr>
            <w:tcW w:w="500" w:type="pct"/>
            <w:gridSpan w:val="2"/>
          </w:tcPr>
          <w:p w:rsidR="00DB6DEB" w:rsidRPr="00DB24EE" w:rsidRDefault="00DB6DEB" w:rsidP="005828FB">
            <w:r w:rsidRPr="00DB24EE">
              <w:t xml:space="preserve">938 </w:t>
            </w:r>
          </w:p>
        </w:tc>
        <w:tc>
          <w:tcPr>
            <w:tcW w:w="500" w:type="pct"/>
            <w:gridSpan w:val="2"/>
          </w:tcPr>
          <w:p w:rsidR="00DB6DEB" w:rsidRPr="00DB24EE" w:rsidRDefault="00DB6DEB" w:rsidP="005828FB">
            <w:r w:rsidRPr="00DB24EE">
              <w:t xml:space="preserve">98 </w:t>
            </w:r>
          </w:p>
        </w:tc>
        <w:tc>
          <w:tcPr>
            <w:tcW w:w="500" w:type="pct"/>
            <w:gridSpan w:val="2"/>
          </w:tcPr>
          <w:p w:rsidR="00DB6DEB" w:rsidRPr="00DB24EE" w:rsidRDefault="00DB6DEB" w:rsidP="005828FB">
            <w:r w:rsidRPr="00DB24EE">
              <w:t xml:space="preserve">61 </w:t>
            </w:r>
          </w:p>
        </w:tc>
        <w:tc>
          <w:tcPr>
            <w:tcW w:w="500" w:type="pct"/>
          </w:tcPr>
          <w:p w:rsidR="00DB6DEB" w:rsidRPr="00DB24EE" w:rsidRDefault="00DB6DEB" w:rsidP="005828FB">
            <w:r w:rsidRPr="00DB24EE">
              <w:t xml:space="preserve">52 </w:t>
            </w:r>
          </w:p>
        </w:tc>
      </w:tr>
      <w:tr w:rsidR="00DB6DEB" w:rsidRPr="00DB24EE" w:rsidTr="005828FB">
        <w:trPr>
          <w:trHeight w:val="193"/>
        </w:trPr>
        <w:tc>
          <w:tcPr>
            <w:tcW w:w="500" w:type="pct"/>
          </w:tcPr>
          <w:p w:rsidR="00DB6DEB" w:rsidRPr="00DB24EE" w:rsidRDefault="00DB6DEB" w:rsidP="005828FB">
            <w:r w:rsidRPr="00DB24EE">
              <w:t xml:space="preserve">Грузовые </w:t>
            </w:r>
          </w:p>
        </w:tc>
        <w:tc>
          <w:tcPr>
            <w:tcW w:w="500" w:type="pct"/>
            <w:gridSpan w:val="2"/>
          </w:tcPr>
          <w:p w:rsidR="00DB6DEB" w:rsidRPr="00DB24EE" w:rsidRDefault="00DB6DEB" w:rsidP="005828FB">
            <w:r w:rsidRPr="00DB24EE">
              <w:t xml:space="preserve">802 </w:t>
            </w:r>
          </w:p>
        </w:tc>
        <w:tc>
          <w:tcPr>
            <w:tcW w:w="500" w:type="pct"/>
            <w:gridSpan w:val="2"/>
          </w:tcPr>
          <w:p w:rsidR="00DB6DEB" w:rsidRPr="00DB24EE" w:rsidRDefault="00DB6DEB" w:rsidP="005828FB">
            <w:r w:rsidRPr="00DB24EE">
              <w:t xml:space="preserve">272 </w:t>
            </w:r>
          </w:p>
        </w:tc>
        <w:tc>
          <w:tcPr>
            <w:tcW w:w="500" w:type="pct"/>
            <w:gridSpan w:val="2"/>
          </w:tcPr>
          <w:p w:rsidR="00DB6DEB" w:rsidRPr="00DB24EE" w:rsidRDefault="00DB6DEB" w:rsidP="005828FB">
            <w:r w:rsidRPr="00DB24EE">
              <w:t xml:space="preserve">128 </w:t>
            </w:r>
          </w:p>
        </w:tc>
        <w:tc>
          <w:tcPr>
            <w:tcW w:w="500" w:type="pct"/>
            <w:gridSpan w:val="2"/>
          </w:tcPr>
          <w:p w:rsidR="00DB6DEB" w:rsidRPr="00DB24EE" w:rsidRDefault="00DB6DEB" w:rsidP="005828FB">
            <w:r w:rsidRPr="00DB24EE">
              <w:t xml:space="preserve">63 </w:t>
            </w:r>
          </w:p>
        </w:tc>
        <w:tc>
          <w:tcPr>
            <w:tcW w:w="500" w:type="pct"/>
            <w:gridSpan w:val="2"/>
          </w:tcPr>
          <w:p w:rsidR="00DB6DEB" w:rsidRPr="00DB24EE" w:rsidRDefault="00DB6DEB" w:rsidP="005828FB">
            <w:r w:rsidRPr="00DB24EE">
              <w:t xml:space="preserve">32 </w:t>
            </w:r>
          </w:p>
        </w:tc>
        <w:tc>
          <w:tcPr>
            <w:tcW w:w="500" w:type="pct"/>
            <w:gridSpan w:val="2"/>
          </w:tcPr>
          <w:p w:rsidR="00DB6DEB" w:rsidRPr="00DB24EE" w:rsidRDefault="00DB6DEB" w:rsidP="005828FB">
            <w:r w:rsidRPr="00DB24EE">
              <w:t xml:space="preserve">63 </w:t>
            </w:r>
          </w:p>
        </w:tc>
        <w:tc>
          <w:tcPr>
            <w:tcW w:w="500" w:type="pct"/>
            <w:gridSpan w:val="2"/>
          </w:tcPr>
          <w:p w:rsidR="00DB6DEB" w:rsidRPr="00DB24EE" w:rsidRDefault="00DB6DEB" w:rsidP="005828FB">
            <w:r w:rsidRPr="00DB24EE">
              <w:t xml:space="preserve">7 </w:t>
            </w:r>
          </w:p>
        </w:tc>
        <w:tc>
          <w:tcPr>
            <w:tcW w:w="500" w:type="pct"/>
            <w:gridSpan w:val="2"/>
          </w:tcPr>
          <w:p w:rsidR="00DB6DEB" w:rsidRPr="00DB24EE" w:rsidRDefault="00DB6DEB" w:rsidP="005828FB">
            <w:r w:rsidRPr="00DB24EE">
              <w:t xml:space="preserve">16 </w:t>
            </w:r>
          </w:p>
        </w:tc>
        <w:tc>
          <w:tcPr>
            <w:tcW w:w="500" w:type="pct"/>
          </w:tcPr>
          <w:p w:rsidR="00DB6DEB" w:rsidRPr="00DB24EE" w:rsidRDefault="00DB6DEB" w:rsidP="005828FB">
            <w:r w:rsidRPr="00DB24EE">
              <w:t xml:space="preserve">5 </w:t>
            </w:r>
          </w:p>
        </w:tc>
      </w:tr>
      <w:tr w:rsidR="00DB6DEB" w:rsidRPr="00DB24EE" w:rsidTr="005828FB">
        <w:trPr>
          <w:trHeight w:val="193"/>
        </w:trPr>
        <w:tc>
          <w:tcPr>
            <w:tcW w:w="500" w:type="pct"/>
          </w:tcPr>
          <w:p w:rsidR="00DB6DEB" w:rsidRPr="00DB24EE" w:rsidRDefault="00DB6DEB" w:rsidP="005828FB">
            <w:r w:rsidRPr="00DB24EE">
              <w:t xml:space="preserve">Автобусы </w:t>
            </w:r>
          </w:p>
        </w:tc>
        <w:tc>
          <w:tcPr>
            <w:tcW w:w="500" w:type="pct"/>
            <w:gridSpan w:val="2"/>
          </w:tcPr>
          <w:p w:rsidR="00DB6DEB" w:rsidRPr="00DB24EE" w:rsidRDefault="00DB6DEB" w:rsidP="005828FB">
            <w:r w:rsidRPr="00DB24EE">
              <w:t xml:space="preserve">91 </w:t>
            </w:r>
          </w:p>
        </w:tc>
        <w:tc>
          <w:tcPr>
            <w:tcW w:w="500" w:type="pct"/>
            <w:gridSpan w:val="2"/>
          </w:tcPr>
          <w:p w:rsidR="00DB6DEB" w:rsidRPr="00DB24EE" w:rsidRDefault="00DB6DEB" w:rsidP="005828FB">
            <w:r w:rsidRPr="00DB24EE">
              <w:t xml:space="preserve">278 </w:t>
            </w:r>
          </w:p>
        </w:tc>
        <w:tc>
          <w:tcPr>
            <w:tcW w:w="500" w:type="pct"/>
            <w:gridSpan w:val="2"/>
          </w:tcPr>
          <w:p w:rsidR="00DB6DEB" w:rsidRPr="00DB24EE" w:rsidRDefault="00DB6DEB" w:rsidP="005828FB">
            <w:r w:rsidRPr="00DB24EE">
              <w:t xml:space="preserve">86 </w:t>
            </w:r>
          </w:p>
        </w:tc>
        <w:tc>
          <w:tcPr>
            <w:tcW w:w="500" w:type="pct"/>
            <w:gridSpan w:val="2"/>
          </w:tcPr>
          <w:p w:rsidR="00DB6DEB" w:rsidRPr="00DB24EE" w:rsidRDefault="00DB6DEB" w:rsidP="005828FB">
            <w:r w:rsidRPr="00DB24EE">
              <w:t xml:space="preserve">3 </w:t>
            </w:r>
          </w:p>
        </w:tc>
        <w:tc>
          <w:tcPr>
            <w:tcW w:w="500" w:type="pct"/>
            <w:gridSpan w:val="2"/>
          </w:tcPr>
          <w:p w:rsidR="00DB6DEB" w:rsidRPr="00DB24EE" w:rsidRDefault="00DB6DEB" w:rsidP="005828FB">
            <w:r w:rsidRPr="00DB24EE">
              <w:t xml:space="preserve">16 </w:t>
            </w:r>
          </w:p>
        </w:tc>
        <w:tc>
          <w:tcPr>
            <w:tcW w:w="500" w:type="pct"/>
            <w:gridSpan w:val="2"/>
          </w:tcPr>
          <w:p w:rsidR="00DB6DEB" w:rsidRPr="00DB24EE" w:rsidRDefault="00DB6DEB" w:rsidP="005828FB">
            <w:r w:rsidRPr="00DB24EE">
              <w:t xml:space="preserve">8 </w:t>
            </w:r>
          </w:p>
        </w:tc>
        <w:tc>
          <w:tcPr>
            <w:tcW w:w="500" w:type="pct"/>
            <w:gridSpan w:val="2"/>
          </w:tcPr>
          <w:p w:rsidR="00DB6DEB" w:rsidRPr="00DB24EE" w:rsidRDefault="00DB6DEB" w:rsidP="005828FB">
            <w:r w:rsidRPr="00DB24EE">
              <w:t xml:space="preserve">0 </w:t>
            </w:r>
          </w:p>
        </w:tc>
        <w:tc>
          <w:tcPr>
            <w:tcW w:w="500" w:type="pct"/>
            <w:gridSpan w:val="2"/>
          </w:tcPr>
          <w:p w:rsidR="00DB6DEB" w:rsidRPr="00DB24EE" w:rsidRDefault="00DB6DEB" w:rsidP="005828FB">
            <w:r w:rsidRPr="00DB24EE">
              <w:t xml:space="preserve">0 </w:t>
            </w:r>
          </w:p>
        </w:tc>
        <w:tc>
          <w:tcPr>
            <w:tcW w:w="500" w:type="pct"/>
          </w:tcPr>
          <w:p w:rsidR="00DB6DEB" w:rsidRPr="00DB24EE" w:rsidRDefault="00DB6DEB" w:rsidP="005828FB">
            <w:r w:rsidRPr="00DB24EE">
              <w:t xml:space="preserve">0 </w:t>
            </w:r>
          </w:p>
        </w:tc>
      </w:tr>
      <w:tr w:rsidR="00DB6DEB" w:rsidRPr="00DB24EE" w:rsidTr="005828FB">
        <w:trPr>
          <w:trHeight w:val="193"/>
        </w:trPr>
        <w:tc>
          <w:tcPr>
            <w:tcW w:w="500" w:type="pct"/>
          </w:tcPr>
          <w:p w:rsidR="00DB6DEB" w:rsidRPr="00DB24EE" w:rsidRDefault="00DB6DEB" w:rsidP="005828FB">
            <w:r w:rsidRPr="00DB24EE">
              <w:t xml:space="preserve">Всего </w:t>
            </w:r>
          </w:p>
        </w:tc>
        <w:tc>
          <w:tcPr>
            <w:tcW w:w="500" w:type="pct"/>
            <w:gridSpan w:val="2"/>
          </w:tcPr>
          <w:p w:rsidR="00DB6DEB" w:rsidRPr="00DB24EE" w:rsidRDefault="00DB6DEB" w:rsidP="005828FB">
            <w:r w:rsidRPr="00DB24EE">
              <w:t xml:space="preserve">2587 </w:t>
            </w:r>
          </w:p>
        </w:tc>
        <w:tc>
          <w:tcPr>
            <w:tcW w:w="500" w:type="pct"/>
            <w:gridSpan w:val="2"/>
          </w:tcPr>
          <w:p w:rsidR="00DB6DEB" w:rsidRPr="00DB24EE" w:rsidRDefault="00DB6DEB" w:rsidP="005828FB">
            <w:r w:rsidRPr="00DB24EE">
              <w:t xml:space="preserve">2738 </w:t>
            </w:r>
          </w:p>
        </w:tc>
        <w:tc>
          <w:tcPr>
            <w:tcW w:w="500" w:type="pct"/>
            <w:gridSpan w:val="2"/>
          </w:tcPr>
          <w:p w:rsidR="00DB6DEB" w:rsidRPr="00DB24EE" w:rsidRDefault="00DB6DEB" w:rsidP="005828FB">
            <w:r w:rsidRPr="00DB24EE">
              <w:t xml:space="preserve">1030 </w:t>
            </w:r>
          </w:p>
        </w:tc>
        <w:tc>
          <w:tcPr>
            <w:tcW w:w="500" w:type="pct"/>
            <w:gridSpan w:val="2"/>
          </w:tcPr>
          <w:p w:rsidR="00DB6DEB" w:rsidRPr="00DB24EE" w:rsidRDefault="00DB6DEB" w:rsidP="005828FB">
            <w:r w:rsidRPr="00DB24EE">
              <w:t xml:space="preserve">1014 </w:t>
            </w:r>
          </w:p>
        </w:tc>
        <w:tc>
          <w:tcPr>
            <w:tcW w:w="500" w:type="pct"/>
            <w:gridSpan w:val="2"/>
          </w:tcPr>
          <w:p w:rsidR="00DB6DEB" w:rsidRPr="00DB24EE" w:rsidRDefault="00DB6DEB" w:rsidP="005828FB">
            <w:r w:rsidRPr="00DB24EE">
              <w:t xml:space="preserve">217 </w:t>
            </w:r>
          </w:p>
        </w:tc>
        <w:tc>
          <w:tcPr>
            <w:tcW w:w="500" w:type="pct"/>
            <w:gridSpan w:val="2"/>
          </w:tcPr>
          <w:p w:rsidR="00DB6DEB" w:rsidRPr="00DB24EE" w:rsidRDefault="00DB6DEB" w:rsidP="005828FB">
            <w:r w:rsidRPr="00DB24EE">
              <w:t xml:space="preserve">1009 </w:t>
            </w:r>
          </w:p>
        </w:tc>
        <w:tc>
          <w:tcPr>
            <w:tcW w:w="500" w:type="pct"/>
            <w:gridSpan w:val="2"/>
          </w:tcPr>
          <w:p w:rsidR="00DB6DEB" w:rsidRPr="00DB24EE" w:rsidRDefault="00DB6DEB" w:rsidP="005828FB">
            <w:r w:rsidRPr="00DB24EE">
              <w:t xml:space="preserve">105 </w:t>
            </w:r>
          </w:p>
        </w:tc>
        <w:tc>
          <w:tcPr>
            <w:tcW w:w="500" w:type="pct"/>
            <w:gridSpan w:val="2"/>
          </w:tcPr>
          <w:p w:rsidR="00DB6DEB" w:rsidRPr="00DB24EE" w:rsidRDefault="00DB6DEB" w:rsidP="005828FB">
            <w:r w:rsidRPr="00DB24EE">
              <w:t xml:space="preserve">77 </w:t>
            </w:r>
          </w:p>
        </w:tc>
        <w:tc>
          <w:tcPr>
            <w:tcW w:w="500" w:type="pct"/>
          </w:tcPr>
          <w:p w:rsidR="00DB6DEB" w:rsidRPr="00DB24EE" w:rsidRDefault="00DB6DEB" w:rsidP="005828FB">
            <w:r w:rsidRPr="00DB24EE">
              <w:t xml:space="preserve">57 </w:t>
            </w:r>
          </w:p>
        </w:tc>
      </w:tr>
    </w:tbl>
    <w:p w:rsidR="00DB6DEB" w:rsidRPr="00DB24EE" w:rsidRDefault="00DB6DEB" w:rsidP="00DB6DEB">
      <w:pPr>
        <w:spacing w:before="120"/>
        <w:ind w:firstLine="567"/>
        <w:jc w:val="both"/>
      </w:pPr>
      <w:r w:rsidRPr="00DB24EE">
        <w:t xml:space="preserve">Таблица 2 Выбросы загрязняющих веществ по основным категориям улиц для г. Воронежа (г/с) </w:t>
      </w:r>
    </w:p>
    <w:tbl>
      <w:tblPr>
        <w:tblW w:w="5000" w:type="pct"/>
        <w:tblLook w:val="0000" w:firstRow="0" w:lastRow="0" w:firstColumn="0" w:lastColumn="0" w:noHBand="0" w:noVBand="0"/>
      </w:tblPr>
      <w:tblGrid>
        <w:gridCol w:w="1636"/>
        <w:gridCol w:w="293"/>
        <w:gridCol w:w="583"/>
        <w:gridCol w:w="583"/>
        <w:gridCol w:w="293"/>
        <w:gridCol w:w="756"/>
        <w:gridCol w:w="756"/>
        <w:gridCol w:w="252"/>
        <w:gridCol w:w="504"/>
        <w:gridCol w:w="503"/>
        <w:gridCol w:w="253"/>
        <w:gridCol w:w="636"/>
        <w:gridCol w:w="756"/>
        <w:gridCol w:w="251"/>
        <w:gridCol w:w="505"/>
        <w:gridCol w:w="583"/>
        <w:gridCol w:w="293"/>
        <w:gridCol w:w="1116"/>
      </w:tblGrid>
      <w:tr w:rsidR="00DB6DEB" w:rsidRPr="00DB24EE" w:rsidTr="005828FB">
        <w:trPr>
          <w:trHeight w:val="426"/>
        </w:trPr>
        <w:tc>
          <w:tcPr>
            <w:tcW w:w="1250" w:type="pct"/>
            <w:gridSpan w:val="5"/>
          </w:tcPr>
          <w:p w:rsidR="00DB6DEB" w:rsidRPr="00DB24EE" w:rsidRDefault="00DB6DEB" w:rsidP="005828FB">
            <w:r w:rsidRPr="00DB24EE">
              <w:t xml:space="preserve">Выбросы </w:t>
            </w:r>
          </w:p>
        </w:tc>
        <w:tc>
          <w:tcPr>
            <w:tcW w:w="1250" w:type="pct"/>
            <w:gridSpan w:val="4"/>
          </w:tcPr>
          <w:p w:rsidR="00DB6DEB" w:rsidRPr="00DB24EE" w:rsidRDefault="00DB6DEB" w:rsidP="005828FB">
            <w:r w:rsidRPr="00DB24EE">
              <w:t xml:space="preserve">Категории улиц </w:t>
            </w:r>
          </w:p>
        </w:tc>
        <w:tc>
          <w:tcPr>
            <w:tcW w:w="1250" w:type="pct"/>
            <w:gridSpan w:val="4"/>
          </w:tcPr>
          <w:p w:rsidR="00DB6DEB" w:rsidRPr="00DB24EE" w:rsidRDefault="00DB6DEB" w:rsidP="005828FB">
            <w:r w:rsidRPr="00DB24EE">
              <w:t xml:space="preserve">Всего (г/с) </w:t>
            </w:r>
          </w:p>
        </w:tc>
        <w:tc>
          <w:tcPr>
            <w:tcW w:w="1251" w:type="pct"/>
            <w:gridSpan w:val="5"/>
          </w:tcPr>
          <w:p w:rsidR="00DB6DEB" w:rsidRPr="00DB24EE" w:rsidRDefault="00DB6DEB" w:rsidP="005828FB">
            <w:r w:rsidRPr="00DB24EE">
              <w:t xml:space="preserve">Всего (т/г) </w:t>
            </w:r>
          </w:p>
        </w:tc>
      </w:tr>
      <w:tr w:rsidR="00DB6DEB" w:rsidRPr="00DB24EE" w:rsidTr="005828FB">
        <w:trPr>
          <w:trHeight w:val="193"/>
        </w:trPr>
        <w:tc>
          <w:tcPr>
            <w:tcW w:w="555" w:type="pct"/>
            <w:gridSpan w:val="2"/>
          </w:tcPr>
          <w:p w:rsidR="00DB6DEB" w:rsidRPr="00DB24EE" w:rsidRDefault="00DB6DEB" w:rsidP="005828FB">
            <w:r w:rsidRPr="00DB24EE">
              <w:t xml:space="preserve">1Б </w:t>
            </w:r>
          </w:p>
        </w:tc>
        <w:tc>
          <w:tcPr>
            <w:tcW w:w="555" w:type="pct"/>
            <w:gridSpan w:val="2"/>
          </w:tcPr>
          <w:p w:rsidR="00DB6DEB" w:rsidRPr="00DB24EE" w:rsidRDefault="00DB6DEB" w:rsidP="005828FB">
            <w:r w:rsidRPr="00DB24EE">
              <w:t xml:space="preserve">2Б </w:t>
            </w:r>
          </w:p>
        </w:tc>
        <w:tc>
          <w:tcPr>
            <w:tcW w:w="555" w:type="pct"/>
            <w:gridSpan w:val="2"/>
          </w:tcPr>
          <w:p w:rsidR="00DB6DEB" w:rsidRPr="00DB24EE" w:rsidRDefault="00DB6DEB" w:rsidP="005828FB">
            <w:r w:rsidRPr="00DB24EE">
              <w:t xml:space="preserve">2В </w:t>
            </w:r>
          </w:p>
        </w:tc>
        <w:tc>
          <w:tcPr>
            <w:tcW w:w="555" w:type="pct"/>
            <w:gridSpan w:val="2"/>
          </w:tcPr>
          <w:p w:rsidR="00DB6DEB" w:rsidRPr="00DB24EE" w:rsidRDefault="00DB6DEB" w:rsidP="005828FB">
            <w:r w:rsidRPr="00DB24EE">
              <w:t xml:space="preserve">2Г </w:t>
            </w:r>
          </w:p>
        </w:tc>
        <w:tc>
          <w:tcPr>
            <w:tcW w:w="555" w:type="pct"/>
            <w:gridSpan w:val="2"/>
          </w:tcPr>
          <w:p w:rsidR="00DB6DEB" w:rsidRPr="00DB24EE" w:rsidRDefault="00DB6DEB" w:rsidP="005828FB">
            <w:r w:rsidRPr="00DB24EE">
              <w:t xml:space="preserve">3А </w:t>
            </w:r>
          </w:p>
        </w:tc>
        <w:tc>
          <w:tcPr>
            <w:tcW w:w="555" w:type="pct"/>
            <w:gridSpan w:val="2"/>
          </w:tcPr>
          <w:p w:rsidR="00DB6DEB" w:rsidRPr="00DB24EE" w:rsidRDefault="00DB6DEB" w:rsidP="005828FB">
            <w:r w:rsidRPr="00DB24EE">
              <w:t xml:space="preserve">3Б </w:t>
            </w:r>
          </w:p>
        </w:tc>
        <w:tc>
          <w:tcPr>
            <w:tcW w:w="555" w:type="pct"/>
            <w:gridSpan w:val="2"/>
          </w:tcPr>
          <w:p w:rsidR="00DB6DEB" w:rsidRPr="00DB24EE" w:rsidRDefault="00DB6DEB" w:rsidP="005828FB">
            <w:r w:rsidRPr="00DB24EE">
              <w:t xml:space="preserve">3В </w:t>
            </w:r>
          </w:p>
        </w:tc>
        <w:tc>
          <w:tcPr>
            <w:tcW w:w="555" w:type="pct"/>
            <w:gridSpan w:val="2"/>
          </w:tcPr>
          <w:p w:rsidR="00DB6DEB" w:rsidRPr="00DB24EE" w:rsidRDefault="00DB6DEB" w:rsidP="005828FB">
            <w:r w:rsidRPr="00DB24EE">
              <w:t xml:space="preserve">3Г </w:t>
            </w:r>
          </w:p>
        </w:tc>
        <w:tc>
          <w:tcPr>
            <w:tcW w:w="556" w:type="pct"/>
            <w:gridSpan w:val="2"/>
          </w:tcPr>
          <w:p w:rsidR="00DB6DEB" w:rsidRPr="00DB24EE" w:rsidRDefault="00DB6DEB" w:rsidP="005828FB">
            <w:r w:rsidRPr="00DB24EE">
              <w:t xml:space="preserve">3Д </w:t>
            </w:r>
          </w:p>
        </w:tc>
      </w:tr>
      <w:tr w:rsidR="00DB6DEB" w:rsidRPr="00DB24EE" w:rsidTr="005828FB">
        <w:trPr>
          <w:trHeight w:val="193"/>
        </w:trPr>
        <w:tc>
          <w:tcPr>
            <w:tcW w:w="5000" w:type="pct"/>
            <w:gridSpan w:val="18"/>
          </w:tcPr>
          <w:p w:rsidR="00DB6DEB" w:rsidRPr="00DB24EE" w:rsidRDefault="00DB6DEB" w:rsidP="005828FB">
            <w:r w:rsidRPr="00DB24EE">
              <w:t xml:space="preserve">Железнодорожный район (протяженность всех дорог – </w:t>
            </w:r>
            <w:smartTag w:uri="urn:schemas-microsoft-com:office:smarttags" w:element="metricconverter">
              <w:smartTagPr>
                <w:attr w:name="ProductID" w:val="200.898 км"/>
              </w:smartTagPr>
              <w:r w:rsidRPr="00DB24EE">
                <w:t>200.898 км</w:t>
              </w:r>
            </w:smartTag>
            <w:r w:rsidRPr="00DB24EE">
              <w:t xml:space="preserve">) 112.028 </w:t>
            </w:r>
          </w:p>
        </w:tc>
      </w:tr>
      <w:tr w:rsidR="00DB6DEB" w:rsidRPr="00DB24EE" w:rsidTr="005828FB">
        <w:trPr>
          <w:trHeight w:val="419"/>
        </w:trPr>
        <w:tc>
          <w:tcPr>
            <w:tcW w:w="416" w:type="pct"/>
          </w:tcPr>
          <w:p w:rsidR="00DB6DEB" w:rsidRPr="00DB24EE" w:rsidRDefault="00DB6DEB" w:rsidP="005828FB">
            <w:r w:rsidRPr="00DB24EE">
              <w:t xml:space="preserve">Газообразные выбросы </w:t>
            </w:r>
          </w:p>
        </w:tc>
        <w:tc>
          <w:tcPr>
            <w:tcW w:w="416" w:type="pct"/>
            <w:gridSpan w:val="2"/>
          </w:tcPr>
          <w:p w:rsidR="00DB6DEB" w:rsidRPr="00DB24EE" w:rsidRDefault="00DB6DEB" w:rsidP="005828FB">
            <w:r w:rsidRPr="00DB24EE">
              <w:t xml:space="preserve">46.77 </w:t>
            </w:r>
          </w:p>
        </w:tc>
        <w:tc>
          <w:tcPr>
            <w:tcW w:w="417" w:type="pct"/>
            <w:gridSpan w:val="2"/>
          </w:tcPr>
          <w:p w:rsidR="00DB6DEB" w:rsidRPr="00DB24EE" w:rsidRDefault="00DB6DEB" w:rsidP="005828FB">
            <w:r w:rsidRPr="00DB24EE">
              <w:t xml:space="preserve">132.01 </w:t>
            </w:r>
          </w:p>
        </w:tc>
        <w:tc>
          <w:tcPr>
            <w:tcW w:w="417" w:type="pct"/>
          </w:tcPr>
          <w:p w:rsidR="00DB6DEB" w:rsidRPr="00DB24EE" w:rsidRDefault="00DB6DEB" w:rsidP="005828FB">
            <w:r w:rsidRPr="00DB24EE">
              <w:t xml:space="preserve">25.45 </w:t>
            </w:r>
          </w:p>
        </w:tc>
        <w:tc>
          <w:tcPr>
            <w:tcW w:w="416" w:type="pct"/>
          </w:tcPr>
          <w:p w:rsidR="00DB6DEB" w:rsidRPr="00DB24EE" w:rsidRDefault="00DB6DEB" w:rsidP="005828FB">
            <w:r w:rsidRPr="00DB24EE">
              <w:t xml:space="preserve">11.56 </w:t>
            </w:r>
          </w:p>
        </w:tc>
        <w:tc>
          <w:tcPr>
            <w:tcW w:w="416" w:type="pct"/>
            <w:gridSpan w:val="2"/>
          </w:tcPr>
          <w:p w:rsidR="00DB6DEB" w:rsidRPr="00DB24EE" w:rsidRDefault="00DB6DEB" w:rsidP="005828FB">
            <w:r w:rsidRPr="00DB24EE">
              <w:t xml:space="preserve">4.32 </w:t>
            </w:r>
          </w:p>
        </w:tc>
        <w:tc>
          <w:tcPr>
            <w:tcW w:w="416" w:type="pct"/>
            <w:gridSpan w:val="2"/>
          </w:tcPr>
          <w:p w:rsidR="00DB6DEB" w:rsidRPr="00DB24EE" w:rsidRDefault="00DB6DEB" w:rsidP="005828FB">
            <w:r w:rsidRPr="00DB24EE">
              <w:t xml:space="preserve">59.56 </w:t>
            </w:r>
          </w:p>
        </w:tc>
        <w:tc>
          <w:tcPr>
            <w:tcW w:w="417" w:type="pct"/>
          </w:tcPr>
          <w:p w:rsidR="00DB6DEB" w:rsidRPr="00DB24EE" w:rsidRDefault="00DB6DEB" w:rsidP="005828FB">
            <w:r w:rsidRPr="00DB24EE">
              <w:t xml:space="preserve">0.58 </w:t>
            </w:r>
          </w:p>
        </w:tc>
        <w:tc>
          <w:tcPr>
            <w:tcW w:w="416" w:type="pct"/>
          </w:tcPr>
          <w:p w:rsidR="00DB6DEB" w:rsidRPr="00DB24EE" w:rsidRDefault="00DB6DEB" w:rsidP="005828FB">
            <w:r w:rsidRPr="00DB24EE">
              <w:t xml:space="preserve">14.98 </w:t>
            </w:r>
          </w:p>
        </w:tc>
        <w:tc>
          <w:tcPr>
            <w:tcW w:w="416" w:type="pct"/>
            <w:gridSpan w:val="2"/>
          </w:tcPr>
          <w:p w:rsidR="00DB6DEB" w:rsidRPr="00DB24EE" w:rsidRDefault="00DB6DEB" w:rsidP="005828FB">
            <w:r w:rsidRPr="00DB24EE">
              <w:t xml:space="preserve">18.08 </w:t>
            </w:r>
          </w:p>
        </w:tc>
        <w:tc>
          <w:tcPr>
            <w:tcW w:w="416" w:type="pct"/>
            <w:gridSpan w:val="2"/>
          </w:tcPr>
          <w:p w:rsidR="00DB6DEB" w:rsidRPr="00DB24EE" w:rsidRDefault="00DB6DEB" w:rsidP="005828FB">
            <w:r w:rsidRPr="00DB24EE">
              <w:t xml:space="preserve">313.31 </w:t>
            </w:r>
          </w:p>
        </w:tc>
        <w:tc>
          <w:tcPr>
            <w:tcW w:w="418" w:type="pct"/>
          </w:tcPr>
          <w:p w:rsidR="00DB6DEB" w:rsidRPr="00DB24EE" w:rsidRDefault="00DB6DEB" w:rsidP="005828FB">
            <w:r w:rsidRPr="00DB24EE">
              <w:t xml:space="preserve">9880.64 </w:t>
            </w:r>
          </w:p>
        </w:tc>
      </w:tr>
      <w:tr w:rsidR="00DB6DEB" w:rsidRPr="00DB24EE" w:rsidTr="005828FB">
        <w:trPr>
          <w:trHeight w:val="193"/>
        </w:trPr>
        <w:tc>
          <w:tcPr>
            <w:tcW w:w="5000" w:type="pct"/>
            <w:gridSpan w:val="18"/>
          </w:tcPr>
          <w:p w:rsidR="00DB6DEB" w:rsidRPr="00DB24EE" w:rsidRDefault="00DB6DEB" w:rsidP="005828FB">
            <w:r w:rsidRPr="00DB24EE">
              <w:t xml:space="preserve">Коминтерновский район (протяженность всех дорог – </w:t>
            </w:r>
            <w:smartTag w:uri="urn:schemas-microsoft-com:office:smarttags" w:element="metricconverter">
              <w:smartTagPr>
                <w:attr w:name="ProductID" w:val="168.454 км"/>
              </w:smartTagPr>
              <w:r w:rsidRPr="00DB24EE">
                <w:t>168.454 км</w:t>
              </w:r>
            </w:smartTag>
            <w:r w:rsidRPr="00DB24EE">
              <w:t xml:space="preserve">) 145.45 </w:t>
            </w:r>
          </w:p>
        </w:tc>
      </w:tr>
      <w:tr w:rsidR="00DB6DEB" w:rsidRPr="00DB24EE" w:rsidTr="005828FB">
        <w:trPr>
          <w:trHeight w:val="421"/>
        </w:trPr>
        <w:tc>
          <w:tcPr>
            <w:tcW w:w="416" w:type="pct"/>
          </w:tcPr>
          <w:p w:rsidR="00DB6DEB" w:rsidRPr="00DB24EE" w:rsidRDefault="00DB6DEB" w:rsidP="005828FB">
            <w:r w:rsidRPr="00DB24EE">
              <w:t xml:space="preserve">Газообразные выбросы </w:t>
            </w:r>
          </w:p>
        </w:tc>
        <w:tc>
          <w:tcPr>
            <w:tcW w:w="416" w:type="pct"/>
            <w:gridSpan w:val="2"/>
          </w:tcPr>
          <w:p w:rsidR="00DB6DEB" w:rsidRPr="00DB24EE" w:rsidRDefault="00DB6DEB" w:rsidP="005828FB">
            <w:r w:rsidRPr="00DB24EE">
              <w:t xml:space="preserve">256.28 </w:t>
            </w:r>
          </w:p>
        </w:tc>
        <w:tc>
          <w:tcPr>
            <w:tcW w:w="417" w:type="pct"/>
            <w:gridSpan w:val="2"/>
          </w:tcPr>
          <w:p w:rsidR="00DB6DEB" w:rsidRPr="00DB24EE" w:rsidRDefault="00DB6DEB" w:rsidP="005828FB">
            <w:r w:rsidRPr="00DB24EE">
              <w:t xml:space="preserve">409.22 </w:t>
            </w:r>
          </w:p>
        </w:tc>
        <w:tc>
          <w:tcPr>
            <w:tcW w:w="417" w:type="pct"/>
          </w:tcPr>
          <w:p w:rsidR="00DB6DEB" w:rsidRPr="00DB24EE" w:rsidRDefault="00DB6DEB" w:rsidP="005828FB">
            <w:r w:rsidRPr="00DB24EE">
              <w:t xml:space="preserve">66.97 </w:t>
            </w:r>
          </w:p>
        </w:tc>
        <w:tc>
          <w:tcPr>
            <w:tcW w:w="416" w:type="pct"/>
          </w:tcPr>
          <w:p w:rsidR="00DB6DEB" w:rsidRPr="00DB24EE" w:rsidRDefault="00DB6DEB" w:rsidP="005828FB">
            <w:r w:rsidRPr="00DB24EE">
              <w:t xml:space="preserve">11.87 </w:t>
            </w:r>
          </w:p>
        </w:tc>
        <w:tc>
          <w:tcPr>
            <w:tcW w:w="416" w:type="pct"/>
            <w:gridSpan w:val="2"/>
          </w:tcPr>
          <w:p w:rsidR="00DB6DEB" w:rsidRPr="00DB24EE" w:rsidRDefault="00DB6DEB" w:rsidP="005828FB">
            <w:r w:rsidRPr="00DB24EE">
              <w:t xml:space="preserve">4.96 </w:t>
            </w:r>
          </w:p>
        </w:tc>
        <w:tc>
          <w:tcPr>
            <w:tcW w:w="416" w:type="pct"/>
            <w:gridSpan w:val="2"/>
          </w:tcPr>
          <w:p w:rsidR="00DB6DEB" w:rsidRPr="00DB24EE" w:rsidRDefault="00DB6DEB" w:rsidP="005828FB">
            <w:r w:rsidRPr="00DB24EE">
              <w:t xml:space="preserve">82.33 </w:t>
            </w:r>
          </w:p>
        </w:tc>
        <w:tc>
          <w:tcPr>
            <w:tcW w:w="417" w:type="pct"/>
          </w:tcPr>
          <w:p w:rsidR="00DB6DEB" w:rsidRPr="00DB24EE" w:rsidRDefault="00DB6DEB" w:rsidP="005828FB">
            <w:r w:rsidRPr="00DB24EE">
              <w:t xml:space="preserve">0.00 </w:t>
            </w:r>
          </w:p>
        </w:tc>
        <w:tc>
          <w:tcPr>
            <w:tcW w:w="416" w:type="pct"/>
          </w:tcPr>
          <w:p w:rsidR="00DB6DEB" w:rsidRPr="00DB24EE" w:rsidRDefault="00DB6DEB" w:rsidP="005828FB">
            <w:r w:rsidRPr="00DB24EE">
              <w:t xml:space="preserve">36.20 </w:t>
            </w:r>
          </w:p>
        </w:tc>
        <w:tc>
          <w:tcPr>
            <w:tcW w:w="416" w:type="pct"/>
            <w:gridSpan w:val="2"/>
          </w:tcPr>
          <w:p w:rsidR="00DB6DEB" w:rsidRPr="00DB24EE" w:rsidRDefault="00DB6DEB" w:rsidP="005828FB">
            <w:r w:rsidRPr="00DB24EE">
              <w:t xml:space="preserve">7.96 </w:t>
            </w:r>
          </w:p>
        </w:tc>
        <w:tc>
          <w:tcPr>
            <w:tcW w:w="416" w:type="pct"/>
            <w:gridSpan w:val="2"/>
          </w:tcPr>
          <w:p w:rsidR="00DB6DEB" w:rsidRPr="00DB24EE" w:rsidRDefault="00DB6DEB" w:rsidP="005828FB">
            <w:r w:rsidRPr="00DB24EE">
              <w:t xml:space="preserve">875.78 </w:t>
            </w:r>
          </w:p>
        </w:tc>
        <w:tc>
          <w:tcPr>
            <w:tcW w:w="418" w:type="pct"/>
          </w:tcPr>
          <w:p w:rsidR="00DB6DEB" w:rsidRPr="00DB24EE" w:rsidRDefault="00DB6DEB" w:rsidP="005828FB">
            <w:r w:rsidRPr="00DB24EE">
              <w:t xml:space="preserve">27618.60 </w:t>
            </w:r>
          </w:p>
        </w:tc>
      </w:tr>
      <w:tr w:rsidR="00DB6DEB" w:rsidRPr="00DB24EE" w:rsidTr="005828FB">
        <w:trPr>
          <w:trHeight w:val="193"/>
        </w:trPr>
        <w:tc>
          <w:tcPr>
            <w:tcW w:w="5000" w:type="pct"/>
            <w:gridSpan w:val="18"/>
          </w:tcPr>
          <w:p w:rsidR="00DB6DEB" w:rsidRPr="00DB24EE" w:rsidRDefault="00DB6DEB" w:rsidP="005828FB">
            <w:r w:rsidRPr="00DB24EE">
              <w:t xml:space="preserve">Левобережный район (протяженность всех дорог – </w:t>
            </w:r>
            <w:smartTag w:uri="urn:schemas-microsoft-com:office:smarttags" w:element="metricconverter">
              <w:smartTagPr>
                <w:attr w:name="ProductID" w:val="141.120 км"/>
              </w:smartTagPr>
              <w:r w:rsidRPr="00DB24EE">
                <w:t>141.120 км</w:t>
              </w:r>
            </w:smartTag>
            <w:r w:rsidRPr="00DB24EE">
              <w:t xml:space="preserve">) 105.59 </w:t>
            </w:r>
          </w:p>
        </w:tc>
      </w:tr>
      <w:tr w:rsidR="00DB6DEB" w:rsidRPr="00DB24EE" w:rsidTr="005828FB">
        <w:trPr>
          <w:trHeight w:val="421"/>
        </w:trPr>
        <w:tc>
          <w:tcPr>
            <w:tcW w:w="416" w:type="pct"/>
          </w:tcPr>
          <w:p w:rsidR="00DB6DEB" w:rsidRPr="00DB24EE" w:rsidRDefault="00DB6DEB" w:rsidP="005828FB">
            <w:r w:rsidRPr="00DB24EE">
              <w:t xml:space="preserve">Газообразные выбросы </w:t>
            </w:r>
          </w:p>
        </w:tc>
        <w:tc>
          <w:tcPr>
            <w:tcW w:w="416" w:type="pct"/>
            <w:gridSpan w:val="2"/>
          </w:tcPr>
          <w:p w:rsidR="00DB6DEB" w:rsidRPr="00DB24EE" w:rsidRDefault="00DB6DEB" w:rsidP="005828FB">
            <w:r w:rsidRPr="00DB24EE">
              <w:t xml:space="preserve">118.66 </w:t>
            </w:r>
          </w:p>
        </w:tc>
        <w:tc>
          <w:tcPr>
            <w:tcW w:w="417" w:type="pct"/>
            <w:gridSpan w:val="2"/>
          </w:tcPr>
          <w:p w:rsidR="00DB6DEB" w:rsidRPr="00DB24EE" w:rsidRDefault="00DB6DEB" w:rsidP="005828FB">
            <w:r w:rsidRPr="00DB24EE">
              <w:t xml:space="preserve">271.77 </w:t>
            </w:r>
          </w:p>
        </w:tc>
        <w:tc>
          <w:tcPr>
            <w:tcW w:w="417" w:type="pct"/>
          </w:tcPr>
          <w:p w:rsidR="00DB6DEB" w:rsidRPr="00DB24EE" w:rsidRDefault="00DB6DEB" w:rsidP="005828FB">
            <w:r w:rsidRPr="00DB24EE">
              <w:t xml:space="preserve">9.15 </w:t>
            </w:r>
          </w:p>
        </w:tc>
        <w:tc>
          <w:tcPr>
            <w:tcW w:w="416" w:type="pct"/>
          </w:tcPr>
          <w:p w:rsidR="00DB6DEB" w:rsidRPr="00DB24EE" w:rsidRDefault="00DB6DEB" w:rsidP="005828FB">
            <w:r w:rsidRPr="00DB24EE">
              <w:t xml:space="preserve">0.00 </w:t>
            </w:r>
          </w:p>
        </w:tc>
        <w:tc>
          <w:tcPr>
            <w:tcW w:w="416" w:type="pct"/>
            <w:gridSpan w:val="2"/>
          </w:tcPr>
          <w:p w:rsidR="00DB6DEB" w:rsidRPr="00DB24EE" w:rsidRDefault="00DB6DEB" w:rsidP="005828FB">
            <w:r w:rsidRPr="00DB24EE">
              <w:t xml:space="preserve">0.00 </w:t>
            </w:r>
          </w:p>
        </w:tc>
        <w:tc>
          <w:tcPr>
            <w:tcW w:w="416" w:type="pct"/>
            <w:gridSpan w:val="2"/>
          </w:tcPr>
          <w:p w:rsidR="00DB6DEB" w:rsidRPr="00DB24EE" w:rsidRDefault="00DB6DEB" w:rsidP="005828FB">
            <w:r w:rsidRPr="00DB24EE">
              <w:t xml:space="preserve">27.40 </w:t>
            </w:r>
          </w:p>
        </w:tc>
        <w:tc>
          <w:tcPr>
            <w:tcW w:w="417" w:type="pct"/>
          </w:tcPr>
          <w:p w:rsidR="00DB6DEB" w:rsidRPr="00DB24EE" w:rsidRDefault="00DB6DEB" w:rsidP="005828FB">
            <w:r w:rsidRPr="00DB24EE">
              <w:t xml:space="preserve">0.63 </w:t>
            </w:r>
          </w:p>
        </w:tc>
        <w:tc>
          <w:tcPr>
            <w:tcW w:w="416" w:type="pct"/>
          </w:tcPr>
          <w:p w:rsidR="00DB6DEB" w:rsidRPr="00DB24EE" w:rsidRDefault="00DB6DEB" w:rsidP="005828FB">
            <w:r w:rsidRPr="00DB24EE">
              <w:t xml:space="preserve">12.88 </w:t>
            </w:r>
          </w:p>
        </w:tc>
        <w:tc>
          <w:tcPr>
            <w:tcW w:w="416" w:type="pct"/>
            <w:gridSpan w:val="2"/>
          </w:tcPr>
          <w:p w:rsidR="00DB6DEB" w:rsidRPr="00DB24EE" w:rsidRDefault="00DB6DEB" w:rsidP="005828FB">
            <w:r w:rsidRPr="00DB24EE">
              <w:t xml:space="preserve">2.63 </w:t>
            </w:r>
          </w:p>
        </w:tc>
        <w:tc>
          <w:tcPr>
            <w:tcW w:w="416" w:type="pct"/>
            <w:gridSpan w:val="2"/>
          </w:tcPr>
          <w:p w:rsidR="00DB6DEB" w:rsidRPr="00DB24EE" w:rsidRDefault="00DB6DEB" w:rsidP="005828FB">
            <w:r w:rsidRPr="00DB24EE">
              <w:t xml:space="preserve">443.13 </w:t>
            </w:r>
          </w:p>
        </w:tc>
        <w:tc>
          <w:tcPr>
            <w:tcW w:w="418" w:type="pct"/>
          </w:tcPr>
          <w:p w:rsidR="00DB6DEB" w:rsidRPr="00DB24EE" w:rsidRDefault="00DB6DEB" w:rsidP="005828FB">
            <w:r w:rsidRPr="00DB24EE">
              <w:t xml:space="preserve">13974.50 </w:t>
            </w:r>
          </w:p>
        </w:tc>
      </w:tr>
      <w:tr w:rsidR="00DB6DEB" w:rsidRPr="00DB24EE" w:rsidTr="005828FB">
        <w:trPr>
          <w:trHeight w:val="193"/>
        </w:trPr>
        <w:tc>
          <w:tcPr>
            <w:tcW w:w="5000" w:type="pct"/>
            <w:gridSpan w:val="18"/>
          </w:tcPr>
          <w:p w:rsidR="00DB6DEB" w:rsidRPr="00DB24EE" w:rsidRDefault="00DB6DEB" w:rsidP="005828FB">
            <w:r w:rsidRPr="00DB24EE">
              <w:t xml:space="preserve">Ленинский район (протяженность всех дорог – </w:t>
            </w:r>
            <w:smartTag w:uri="urn:schemas-microsoft-com:office:smarttags" w:element="metricconverter">
              <w:smartTagPr>
                <w:attr w:name="ProductID" w:val="138.740 км"/>
              </w:smartTagPr>
              <w:r w:rsidRPr="00DB24EE">
                <w:t>138.740 км</w:t>
              </w:r>
            </w:smartTag>
            <w:r w:rsidRPr="00DB24EE">
              <w:t xml:space="preserve">) 137.18 </w:t>
            </w:r>
          </w:p>
        </w:tc>
      </w:tr>
      <w:tr w:rsidR="00DB6DEB" w:rsidRPr="00DB24EE" w:rsidTr="005828FB">
        <w:trPr>
          <w:trHeight w:val="419"/>
        </w:trPr>
        <w:tc>
          <w:tcPr>
            <w:tcW w:w="416" w:type="pct"/>
          </w:tcPr>
          <w:p w:rsidR="00DB6DEB" w:rsidRPr="00DB24EE" w:rsidRDefault="00DB6DEB" w:rsidP="005828FB">
            <w:r w:rsidRPr="00DB24EE">
              <w:t xml:space="preserve">Газообразные выбросы </w:t>
            </w:r>
          </w:p>
        </w:tc>
        <w:tc>
          <w:tcPr>
            <w:tcW w:w="416" w:type="pct"/>
            <w:gridSpan w:val="2"/>
          </w:tcPr>
          <w:p w:rsidR="00DB6DEB" w:rsidRPr="00DB24EE" w:rsidRDefault="00DB6DEB" w:rsidP="005828FB">
            <w:r w:rsidRPr="00DB24EE">
              <w:t xml:space="preserve">0.00 </w:t>
            </w:r>
          </w:p>
        </w:tc>
        <w:tc>
          <w:tcPr>
            <w:tcW w:w="417" w:type="pct"/>
            <w:gridSpan w:val="2"/>
          </w:tcPr>
          <w:p w:rsidR="00DB6DEB" w:rsidRPr="00DB24EE" w:rsidRDefault="00DB6DEB" w:rsidP="005828FB">
            <w:r w:rsidRPr="00DB24EE">
              <w:t xml:space="preserve">112.07 </w:t>
            </w:r>
          </w:p>
        </w:tc>
        <w:tc>
          <w:tcPr>
            <w:tcW w:w="417" w:type="pct"/>
          </w:tcPr>
          <w:p w:rsidR="00DB6DEB" w:rsidRPr="00DB24EE" w:rsidRDefault="00DB6DEB" w:rsidP="005828FB">
            <w:r w:rsidRPr="00DB24EE">
              <w:t xml:space="preserve">81.19 </w:t>
            </w:r>
          </w:p>
        </w:tc>
        <w:tc>
          <w:tcPr>
            <w:tcW w:w="416" w:type="pct"/>
          </w:tcPr>
          <w:p w:rsidR="00DB6DEB" w:rsidRPr="00DB24EE" w:rsidRDefault="00DB6DEB" w:rsidP="005828FB">
            <w:r w:rsidRPr="00DB24EE">
              <w:t xml:space="preserve">0.00 </w:t>
            </w:r>
          </w:p>
        </w:tc>
        <w:tc>
          <w:tcPr>
            <w:tcW w:w="416" w:type="pct"/>
            <w:gridSpan w:val="2"/>
          </w:tcPr>
          <w:p w:rsidR="00DB6DEB" w:rsidRPr="00DB24EE" w:rsidRDefault="00DB6DEB" w:rsidP="005828FB">
            <w:r w:rsidRPr="00DB24EE">
              <w:t xml:space="preserve">10.25 </w:t>
            </w:r>
          </w:p>
        </w:tc>
        <w:tc>
          <w:tcPr>
            <w:tcW w:w="416" w:type="pct"/>
            <w:gridSpan w:val="2"/>
          </w:tcPr>
          <w:p w:rsidR="00DB6DEB" w:rsidRPr="00DB24EE" w:rsidRDefault="00DB6DEB" w:rsidP="005828FB">
            <w:r w:rsidRPr="00DB24EE">
              <w:t xml:space="preserve">2.83 </w:t>
            </w:r>
          </w:p>
        </w:tc>
        <w:tc>
          <w:tcPr>
            <w:tcW w:w="417" w:type="pct"/>
          </w:tcPr>
          <w:p w:rsidR="00DB6DEB" w:rsidRPr="00DB24EE" w:rsidRDefault="00DB6DEB" w:rsidP="005828FB">
            <w:r w:rsidRPr="00DB24EE">
              <w:t xml:space="preserve">3.22 </w:t>
            </w:r>
          </w:p>
        </w:tc>
        <w:tc>
          <w:tcPr>
            <w:tcW w:w="416" w:type="pct"/>
          </w:tcPr>
          <w:p w:rsidR="00DB6DEB" w:rsidRPr="00DB24EE" w:rsidRDefault="00DB6DEB" w:rsidP="005828FB">
            <w:r w:rsidRPr="00DB24EE">
              <w:t xml:space="preserve">16.09 </w:t>
            </w:r>
          </w:p>
        </w:tc>
        <w:tc>
          <w:tcPr>
            <w:tcW w:w="416" w:type="pct"/>
            <w:gridSpan w:val="2"/>
          </w:tcPr>
          <w:p w:rsidR="00DB6DEB" w:rsidRPr="00DB24EE" w:rsidRDefault="00DB6DEB" w:rsidP="005828FB">
            <w:r w:rsidRPr="00DB24EE">
              <w:t xml:space="preserve">4.42 </w:t>
            </w:r>
          </w:p>
        </w:tc>
        <w:tc>
          <w:tcPr>
            <w:tcW w:w="416" w:type="pct"/>
            <w:gridSpan w:val="2"/>
          </w:tcPr>
          <w:p w:rsidR="00DB6DEB" w:rsidRPr="00DB24EE" w:rsidRDefault="00DB6DEB" w:rsidP="005828FB">
            <w:r w:rsidRPr="00DB24EE">
              <w:t xml:space="preserve">230.07 </w:t>
            </w:r>
          </w:p>
        </w:tc>
        <w:tc>
          <w:tcPr>
            <w:tcW w:w="418" w:type="pct"/>
          </w:tcPr>
          <w:p w:rsidR="00DB6DEB" w:rsidRPr="00DB24EE" w:rsidRDefault="00DB6DEB" w:rsidP="005828FB">
            <w:r w:rsidRPr="00DB24EE">
              <w:t xml:space="preserve">7255.58 </w:t>
            </w:r>
          </w:p>
        </w:tc>
      </w:tr>
      <w:tr w:rsidR="00DB6DEB" w:rsidRPr="00DB24EE" w:rsidTr="005828FB">
        <w:trPr>
          <w:trHeight w:val="193"/>
        </w:trPr>
        <w:tc>
          <w:tcPr>
            <w:tcW w:w="5000" w:type="pct"/>
            <w:gridSpan w:val="18"/>
          </w:tcPr>
          <w:p w:rsidR="00DB6DEB" w:rsidRPr="00DB24EE" w:rsidRDefault="00DB6DEB" w:rsidP="005828FB">
            <w:r w:rsidRPr="00DB24EE">
              <w:t xml:space="preserve">Советский район (протяженность всех дорог – </w:t>
            </w:r>
            <w:smartTag w:uri="urn:schemas-microsoft-com:office:smarttags" w:element="metricconverter">
              <w:smartTagPr>
                <w:attr w:name="ProductID" w:val="145.598 км"/>
              </w:smartTagPr>
              <w:r w:rsidRPr="00DB24EE">
                <w:t>145.598 км</w:t>
              </w:r>
            </w:smartTag>
            <w:r w:rsidRPr="00DB24EE">
              <w:t xml:space="preserve">) 81.248 </w:t>
            </w:r>
          </w:p>
        </w:tc>
      </w:tr>
      <w:tr w:rsidR="00DB6DEB" w:rsidRPr="00DB24EE" w:rsidTr="005828FB">
        <w:trPr>
          <w:trHeight w:val="421"/>
        </w:trPr>
        <w:tc>
          <w:tcPr>
            <w:tcW w:w="416" w:type="pct"/>
          </w:tcPr>
          <w:p w:rsidR="00DB6DEB" w:rsidRPr="00DB24EE" w:rsidRDefault="00DB6DEB" w:rsidP="005828FB">
            <w:r w:rsidRPr="00DB24EE">
              <w:t xml:space="preserve">Газообразные выбросы </w:t>
            </w:r>
          </w:p>
        </w:tc>
        <w:tc>
          <w:tcPr>
            <w:tcW w:w="416" w:type="pct"/>
            <w:gridSpan w:val="2"/>
          </w:tcPr>
          <w:p w:rsidR="00DB6DEB" w:rsidRPr="00DB24EE" w:rsidRDefault="00DB6DEB" w:rsidP="005828FB">
            <w:r w:rsidRPr="00DB24EE">
              <w:t xml:space="preserve">114.99 </w:t>
            </w:r>
          </w:p>
        </w:tc>
        <w:tc>
          <w:tcPr>
            <w:tcW w:w="417" w:type="pct"/>
            <w:gridSpan w:val="2"/>
          </w:tcPr>
          <w:p w:rsidR="00DB6DEB" w:rsidRPr="00DB24EE" w:rsidRDefault="00DB6DEB" w:rsidP="005828FB">
            <w:r w:rsidRPr="00DB24EE">
              <w:t xml:space="preserve">52.96 </w:t>
            </w:r>
          </w:p>
        </w:tc>
        <w:tc>
          <w:tcPr>
            <w:tcW w:w="417" w:type="pct"/>
          </w:tcPr>
          <w:p w:rsidR="00DB6DEB" w:rsidRPr="00DB24EE" w:rsidRDefault="00DB6DEB" w:rsidP="005828FB">
            <w:r w:rsidRPr="00DB24EE">
              <w:t xml:space="preserve">47.72 </w:t>
            </w:r>
          </w:p>
        </w:tc>
        <w:tc>
          <w:tcPr>
            <w:tcW w:w="416" w:type="pct"/>
          </w:tcPr>
          <w:p w:rsidR="00DB6DEB" w:rsidRPr="00DB24EE" w:rsidRDefault="00DB6DEB" w:rsidP="005828FB">
            <w:r w:rsidRPr="00DB24EE">
              <w:t xml:space="preserve">3.00 </w:t>
            </w:r>
          </w:p>
        </w:tc>
        <w:tc>
          <w:tcPr>
            <w:tcW w:w="416" w:type="pct"/>
            <w:gridSpan w:val="2"/>
          </w:tcPr>
          <w:p w:rsidR="00DB6DEB" w:rsidRPr="00DB24EE" w:rsidRDefault="00DB6DEB" w:rsidP="005828FB">
            <w:r w:rsidRPr="00DB24EE">
              <w:t xml:space="preserve">11.66 </w:t>
            </w:r>
          </w:p>
        </w:tc>
        <w:tc>
          <w:tcPr>
            <w:tcW w:w="416" w:type="pct"/>
            <w:gridSpan w:val="2"/>
          </w:tcPr>
          <w:p w:rsidR="00DB6DEB" w:rsidRPr="00DB24EE" w:rsidRDefault="00DB6DEB" w:rsidP="005828FB">
            <w:r w:rsidRPr="00DB24EE">
              <w:t xml:space="preserve">26.78 </w:t>
            </w:r>
          </w:p>
        </w:tc>
        <w:tc>
          <w:tcPr>
            <w:tcW w:w="417" w:type="pct"/>
          </w:tcPr>
          <w:p w:rsidR="00DB6DEB" w:rsidRPr="00DB24EE" w:rsidRDefault="00DB6DEB" w:rsidP="005828FB">
            <w:r w:rsidRPr="00DB24EE">
              <w:t xml:space="preserve">0.48 </w:t>
            </w:r>
          </w:p>
        </w:tc>
        <w:tc>
          <w:tcPr>
            <w:tcW w:w="416" w:type="pct"/>
          </w:tcPr>
          <w:p w:rsidR="00DB6DEB" w:rsidRPr="00DB24EE" w:rsidRDefault="00DB6DEB" w:rsidP="005828FB">
            <w:r w:rsidRPr="00DB24EE">
              <w:t xml:space="preserve">6.88 </w:t>
            </w:r>
          </w:p>
        </w:tc>
        <w:tc>
          <w:tcPr>
            <w:tcW w:w="416" w:type="pct"/>
            <w:gridSpan w:val="2"/>
          </w:tcPr>
          <w:p w:rsidR="00DB6DEB" w:rsidRPr="00DB24EE" w:rsidRDefault="00DB6DEB" w:rsidP="005828FB">
            <w:r w:rsidRPr="00DB24EE">
              <w:t xml:space="preserve">1.73 </w:t>
            </w:r>
          </w:p>
        </w:tc>
        <w:tc>
          <w:tcPr>
            <w:tcW w:w="416" w:type="pct"/>
            <w:gridSpan w:val="2"/>
          </w:tcPr>
          <w:p w:rsidR="00DB6DEB" w:rsidRPr="00DB24EE" w:rsidRDefault="00DB6DEB" w:rsidP="005828FB">
            <w:r w:rsidRPr="00DB24EE">
              <w:t xml:space="preserve">266.21 </w:t>
            </w:r>
          </w:p>
        </w:tc>
        <w:tc>
          <w:tcPr>
            <w:tcW w:w="418" w:type="pct"/>
          </w:tcPr>
          <w:p w:rsidR="00DB6DEB" w:rsidRPr="00DB24EE" w:rsidRDefault="00DB6DEB" w:rsidP="005828FB">
            <w:r w:rsidRPr="00DB24EE">
              <w:t xml:space="preserve">8395.10 </w:t>
            </w:r>
          </w:p>
        </w:tc>
      </w:tr>
      <w:tr w:rsidR="00DB6DEB" w:rsidRPr="00DB24EE" w:rsidTr="005828FB">
        <w:trPr>
          <w:trHeight w:val="193"/>
        </w:trPr>
        <w:tc>
          <w:tcPr>
            <w:tcW w:w="5000" w:type="pct"/>
            <w:gridSpan w:val="18"/>
          </w:tcPr>
          <w:p w:rsidR="00DB6DEB" w:rsidRPr="00DB24EE" w:rsidRDefault="00DB6DEB" w:rsidP="005828FB">
            <w:r w:rsidRPr="00DB24EE">
              <w:t xml:space="preserve">Центральный район 115.028 </w:t>
            </w:r>
          </w:p>
        </w:tc>
      </w:tr>
      <w:tr w:rsidR="00DB6DEB" w:rsidRPr="00DB24EE" w:rsidTr="005828FB">
        <w:trPr>
          <w:trHeight w:val="421"/>
        </w:trPr>
        <w:tc>
          <w:tcPr>
            <w:tcW w:w="416" w:type="pct"/>
          </w:tcPr>
          <w:p w:rsidR="00DB6DEB" w:rsidRPr="00DB24EE" w:rsidRDefault="00DB6DEB" w:rsidP="005828FB">
            <w:r w:rsidRPr="00DB24EE">
              <w:t xml:space="preserve">Газообразные выбросы </w:t>
            </w:r>
          </w:p>
        </w:tc>
        <w:tc>
          <w:tcPr>
            <w:tcW w:w="416" w:type="pct"/>
            <w:gridSpan w:val="2"/>
          </w:tcPr>
          <w:p w:rsidR="00DB6DEB" w:rsidRPr="00DB24EE" w:rsidRDefault="00DB6DEB" w:rsidP="005828FB">
            <w:r w:rsidRPr="00DB24EE">
              <w:t xml:space="preserve">73.37 </w:t>
            </w:r>
          </w:p>
        </w:tc>
        <w:tc>
          <w:tcPr>
            <w:tcW w:w="417" w:type="pct"/>
            <w:gridSpan w:val="2"/>
          </w:tcPr>
          <w:p w:rsidR="00DB6DEB" w:rsidRPr="00DB24EE" w:rsidRDefault="00DB6DEB" w:rsidP="005828FB">
            <w:r w:rsidRPr="00DB24EE">
              <w:t xml:space="preserve">109.62 </w:t>
            </w:r>
          </w:p>
        </w:tc>
        <w:tc>
          <w:tcPr>
            <w:tcW w:w="417" w:type="pct"/>
          </w:tcPr>
          <w:p w:rsidR="00DB6DEB" w:rsidRPr="00DB24EE" w:rsidRDefault="00DB6DEB" w:rsidP="005828FB">
            <w:r w:rsidRPr="00DB24EE">
              <w:t xml:space="preserve">59.26 </w:t>
            </w:r>
          </w:p>
        </w:tc>
        <w:tc>
          <w:tcPr>
            <w:tcW w:w="416" w:type="pct"/>
          </w:tcPr>
          <w:p w:rsidR="00DB6DEB" w:rsidRPr="00DB24EE" w:rsidRDefault="00DB6DEB" w:rsidP="005828FB">
            <w:r w:rsidRPr="00DB24EE">
              <w:t xml:space="preserve">5.67 </w:t>
            </w:r>
          </w:p>
        </w:tc>
        <w:tc>
          <w:tcPr>
            <w:tcW w:w="416" w:type="pct"/>
            <w:gridSpan w:val="2"/>
          </w:tcPr>
          <w:p w:rsidR="00DB6DEB" w:rsidRPr="00DB24EE" w:rsidRDefault="00DB6DEB" w:rsidP="005828FB">
            <w:r w:rsidRPr="00DB24EE">
              <w:t xml:space="preserve">16.36 </w:t>
            </w:r>
          </w:p>
        </w:tc>
        <w:tc>
          <w:tcPr>
            <w:tcW w:w="416" w:type="pct"/>
            <w:gridSpan w:val="2"/>
          </w:tcPr>
          <w:p w:rsidR="00DB6DEB" w:rsidRPr="00DB24EE" w:rsidRDefault="00DB6DEB" w:rsidP="005828FB">
            <w:r w:rsidRPr="00DB24EE">
              <w:t xml:space="preserve">1.32 </w:t>
            </w:r>
          </w:p>
        </w:tc>
        <w:tc>
          <w:tcPr>
            <w:tcW w:w="417" w:type="pct"/>
          </w:tcPr>
          <w:p w:rsidR="00DB6DEB" w:rsidRPr="00DB24EE" w:rsidRDefault="00DB6DEB" w:rsidP="005828FB">
            <w:r w:rsidRPr="00DB24EE">
              <w:t xml:space="preserve">4.63 </w:t>
            </w:r>
          </w:p>
        </w:tc>
        <w:tc>
          <w:tcPr>
            <w:tcW w:w="416" w:type="pct"/>
          </w:tcPr>
          <w:p w:rsidR="00DB6DEB" w:rsidRPr="00DB24EE" w:rsidRDefault="00DB6DEB" w:rsidP="005828FB">
            <w:r w:rsidRPr="00DB24EE">
              <w:t xml:space="preserve">14.23 </w:t>
            </w:r>
          </w:p>
        </w:tc>
        <w:tc>
          <w:tcPr>
            <w:tcW w:w="416" w:type="pct"/>
            <w:gridSpan w:val="2"/>
          </w:tcPr>
          <w:p w:rsidR="00DB6DEB" w:rsidRPr="00DB24EE" w:rsidRDefault="00DB6DEB" w:rsidP="005828FB">
            <w:r w:rsidRPr="00DB24EE">
              <w:t xml:space="preserve">1.74 </w:t>
            </w:r>
          </w:p>
        </w:tc>
        <w:tc>
          <w:tcPr>
            <w:tcW w:w="416" w:type="pct"/>
            <w:gridSpan w:val="2"/>
          </w:tcPr>
          <w:p w:rsidR="00DB6DEB" w:rsidRPr="00DB24EE" w:rsidRDefault="00DB6DEB" w:rsidP="005828FB">
            <w:r w:rsidRPr="00DB24EE">
              <w:t xml:space="preserve">286.20 </w:t>
            </w:r>
          </w:p>
        </w:tc>
        <w:tc>
          <w:tcPr>
            <w:tcW w:w="418" w:type="pct"/>
          </w:tcPr>
          <w:p w:rsidR="00DB6DEB" w:rsidRPr="00DB24EE" w:rsidRDefault="00DB6DEB" w:rsidP="005828FB">
            <w:r w:rsidRPr="00DB24EE">
              <w:t xml:space="preserve">9025.64 </w:t>
            </w:r>
          </w:p>
        </w:tc>
      </w:tr>
    </w:tbl>
    <w:p w:rsidR="00DB6DEB" w:rsidRPr="00DB24EE" w:rsidRDefault="00DB6DEB" w:rsidP="00DB6DEB">
      <w:pPr>
        <w:spacing w:before="120"/>
        <w:ind w:firstLine="567"/>
        <w:jc w:val="both"/>
      </w:pPr>
      <w:r w:rsidRPr="00DB24EE">
        <w:t>Таким образом</w:t>
      </w:r>
      <w:r>
        <w:t xml:space="preserve">, </w:t>
      </w:r>
      <w:r w:rsidRPr="00DB24EE">
        <w:t>в таблице 2 приведены суммарные выбросы</w:t>
      </w:r>
      <w:r>
        <w:t xml:space="preserve">, </w:t>
      </w:r>
      <w:r w:rsidRPr="00DB24EE">
        <w:t>которые оказывают негативное воздействие на окружающую среду и здоровье человека по всем категориям улиц объединенные по районам. Выброс загрязняющих веществ от автотранспорта составляет тысячи тонн</w:t>
      </w:r>
      <w:r>
        <w:t xml:space="preserve">, </w:t>
      </w:r>
      <w:r w:rsidRPr="00DB24EE">
        <w:t>что формирует риск возникновения неблагоприятных последствий. В ходе проведения исследований на улицах города Воронежа нами был впервые выявлен и оценена степень снижения негативного воздействия зелеными насаждениями</w:t>
      </w:r>
      <w:r>
        <w:t xml:space="preserve">, </w:t>
      </w:r>
      <w:r w:rsidRPr="00DB24EE">
        <w:t>загрязняющих выбросов автотранспорта на окружающую среду г. Воронежа. За основу определения поглощения загрязняющих веществ от автотранспорта зелеными насаждениями по городу Воронежу были взяты данные по расчетам выбросов вредных веществ (см. табл. 2)</w:t>
      </w:r>
      <w:r>
        <w:t xml:space="preserve">, </w:t>
      </w:r>
      <w:r w:rsidRPr="00DB24EE">
        <w:t>общее количество зеленых насаждений по городу и эффективность газопоглощения листопадными зелеными насаждениями г. Саратова [3]. Учитывая наличие одинаковых пород в г. Саратов и г. Воронеж</w:t>
      </w:r>
      <w:r>
        <w:t xml:space="preserve">, </w:t>
      </w:r>
      <w:r w:rsidRPr="00DB24EE">
        <w:t>то эффективность газопоглощения листопадными зелеными насаждениями приниматеся одинаковой. Расчет эффективности газопоглощения зелеными насаждениями выбросов от автотранспорта в придорожной полосе возможно озелененными территориями общего пользования</w:t>
      </w:r>
      <w:r>
        <w:t xml:space="preserve">, </w:t>
      </w:r>
      <w:r w:rsidRPr="00DB24EE">
        <w:t>которые непосредственно вовлечены в поглощение вредных веществ от дискретно-подвижного источника токсичных выбросов. Остальные категории озелененных территорий города – озелененные территории ограниченного и специального назначения не учитываются в расчете из-за их удаленности от исследуемого источника выбросов</w:t>
      </w:r>
      <w:r>
        <w:t xml:space="preserve">, </w:t>
      </w:r>
      <w:r w:rsidRPr="00DB24EE">
        <w:t>что не позволяет им участвовать в поглощении вредных веществ из воздушной среды. Обеспеченность озелененными территориями общего пользования г. Воронежа приведена в таблице 3 [4].</w:t>
      </w:r>
    </w:p>
    <w:p w:rsidR="00DB6DEB" w:rsidRPr="00DB24EE" w:rsidRDefault="00DB6DEB" w:rsidP="00DB6DEB">
      <w:pPr>
        <w:spacing w:before="120"/>
        <w:ind w:firstLine="567"/>
        <w:jc w:val="both"/>
      </w:pPr>
      <w:r w:rsidRPr="00DB24EE">
        <w:t>Таблица 3 Обеспеченность озелененными территориями общего пользования г. Воронежа</w:t>
      </w:r>
    </w:p>
    <w:tbl>
      <w:tblPr>
        <w:tblW w:w="5000" w:type="pct"/>
        <w:tblLook w:val="0000" w:firstRow="0" w:lastRow="0" w:firstColumn="0" w:lastColumn="0" w:noHBand="0" w:noVBand="0"/>
      </w:tblPr>
      <w:tblGrid>
        <w:gridCol w:w="1265"/>
        <w:gridCol w:w="406"/>
        <w:gridCol w:w="818"/>
        <w:gridCol w:w="819"/>
        <w:gridCol w:w="407"/>
        <w:gridCol w:w="1229"/>
        <w:gridCol w:w="1229"/>
        <w:gridCol w:w="409"/>
        <w:gridCol w:w="817"/>
        <w:gridCol w:w="819"/>
        <w:gridCol w:w="407"/>
        <w:gridCol w:w="1229"/>
      </w:tblGrid>
      <w:tr w:rsidR="00DB6DEB" w:rsidRPr="00DB24EE" w:rsidTr="005828FB">
        <w:trPr>
          <w:trHeight w:val="539"/>
        </w:trPr>
        <w:tc>
          <w:tcPr>
            <w:tcW w:w="1667" w:type="pct"/>
            <w:gridSpan w:val="4"/>
          </w:tcPr>
          <w:p w:rsidR="00DB6DEB" w:rsidRPr="00DB24EE" w:rsidRDefault="00DB6DEB" w:rsidP="005828FB">
            <w:r w:rsidRPr="00DB24EE">
              <w:t xml:space="preserve">Наименование насаждений </w:t>
            </w:r>
          </w:p>
        </w:tc>
        <w:tc>
          <w:tcPr>
            <w:tcW w:w="1667" w:type="pct"/>
            <w:gridSpan w:val="4"/>
          </w:tcPr>
          <w:p w:rsidR="00DB6DEB" w:rsidRPr="00DB24EE" w:rsidRDefault="00DB6DEB" w:rsidP="005828FB">
            <w:r w:rsidRPr="00DB24EE">
              <w:t xml:space="preserve">Районы </w:t>
            </w:r>
          </w:p>
        </w:tc>
        <w:tc>
          <w:tcPr>
            <w:tcW w:w="1667" w:type="pct"/>
            <w:gridSpan w:val="4"/>
          </w:tcPr>
          <w:p w:rsidR="00DB6DEB" w:rsidRPr="00DB24EE" w:rsidRDefault="00DB6DEB" w:rsidP="005828FB">
            <w:r w:rsidRPr="00DB24EE">
              <w:t xml:space="preserve">Итого </w:t>
            </w:r>
          </w:p>
        </w:tc>
      </w:tr>
      <w:tr w:rsidR="00DB6DEB" w:rsidRPr="00DB24EE" w:rsidTr="005828FB">
        <w:trPr>
          <w:trHeight w:val="419"/>
        </w:trPr>
        <w:tc>
          <w:tcPr>
            <w:tcW w:w="833" w:type="pct"/>
            <w:gridSpan w:val="2"/>
          </w:tcPr>
          <w:p w:rsidR="00DB6DEB" w:rsidRPr="00DB24EE" w:rsidRDefault="00DB6DEB" w:rsidP="005828FB">
            <w:r w:rsidRPr="00DB24EE">
              <w:t xml:space="preserve">Централь-ный </w:t>
            </w:r>
          </w:p>
        </w:tc>
        <w:tc>
          <w:tcPr>
            <w:tcW w:w="833" w:type="pct"/>
            <w:gridSpan w:val="2"/>
          </w:tcPr>
          <w:p w:rsidR="00DB6DEB" w:rsidRPr="00DB24EE" w:rsidRDefault="00DB6DEB" w:rsidP="005828FB">
            <w:r w:rsidRPr="00DB24EE">
              <w:t xml:space="preserve">Коминтер-новский </w:t>
            </w:r>
          </w:p>
        </w:tc>
        <w:tc>
          <w:tcPr>
            <w:tcW w:w="833" w:type="pct"/>
            <w:gridSpan w:val="2"/>
          </w:tcPr>
          <w:p w:rsidR="00DB6DEB" w:rsidRPr="00DB24EE" w:rsidRDefault="00DB6DEB" w:rsidP="005828FB">
            <w:r w:rsidRPr="00DB24EE">
              <w:t xml:space="preserve">Лени-нский </w:t>
            </w:r>
          </w:p>
        </w:tc>
        <w:tc>
          <w:tcPr>
            <w:tcW w:w="833" w:type="pct"/>
            <w:gridSpan w:val="2"/>
          </w:tcPr>
          <w:p w:rsidR="00DB6DEB" w:rsidRPr="00DB24EE" w:rsidRDefault="00DB6DEB" w:rsidP="005828FB">
            <w:r w:rsidRPr="00DB24EE">
              <w:t xml:space="preserve">Сове-тский </w:t>
            </w:r>
          </w:p>
        </w:tc>
        <w:tc>
          <w:tcPr>
            <w:tcW w:w="833" w:type="pct"/>
            <w:gridSpan w:val="2"/>
          </w:tcPr>
          <w:p w:rsidR="00DB6DEB" w:rsidRPr="00DB24EE" w:rsidRDefault="00DB6DEB" w:rsidP="005828FB">
            <w:r w:rsidRPr="00DB24EE">
              <w:t xml:space="preserve">Железно-дорожный </w:t>
            </w:r>
          </w:p>
        </w:tc>
        <w:tc>
          <w:tcPr>
            <w:tcW w:w="833" w:type="pct"/>
            <w:gridSpan w:val="2"/>
          </w:tcPr>
          <w:p w:rsidR="00DB6DEB" w:rsidRPr="00DB24EE" w:rsidRDefault="00DB6DEB" w:rsidP="005828FB">
            <w:r w:rsidRPr="00DB24EE">
              <w:t xml:space="preserve">Левобе-режный </w:t>
            </w:r>
          </w:p>
        </w:tc>
      </w:tr>
      <w:tr w:rsidR="00DB6DEB" w:rsidRPr="00DB24EE" w:rsidTr="005828FB">
        <w:trPr>
          <w:trHeight w:val="193"/>
        </w:trPr>
        <w:tc>
          <w:tcPr>
            <w:tcW w:w="625" w:type="pct"/>
          </w:tcPr>
          <w:p w:rsidR="00DB6DEB" w:rsidRPr="00DB24EE" w:rsidRDefault="00DB6DEB" w:rsidP="005828FB">
            <w:r w:rsidRPr="00DB24EE">
              <w:t>Парки</w:t>
            </w:r>
            <w:r>
              <w:t xml:space="preserve">, </w:t>
            </w:r>
            <w:r w:rsidRPr="00DB24EE">
              <w:t>сады</w:t>
            </w:r>
            <w:r>
              <w:t xml:space="preserve">, </w:t>
            </w:r>
            <w:r w:rsidRPr="00DB24EE">
              <w:t xml:space="preserve">га </w:t>
            </w:r>
          </w:p>
        </w:tc>
        <w:tc>
          <w:tcPr>
            <w:tcW w:w="625" w:type="pct"/>
            <w:gridSpan w:val="2"/>
          </w:tcPr>
          <w:p w:rsidR="00DB6DEB" w:rsidRPr="00DB24EE" w:rsidRDefault="00DB6DEB" w:rsidP="005828FB">
            <w:r w:rsidRPr="00DB24EE">
              <w:t xml:space="preserve">138.6 </w:t>
            </w:r>
          </w:p>
        </w:tc>
        <w:tc>
          <w:tcPr>
            <w:tcW w:w="625" w:type="pct"/>
            <w:gridSpan w:val="2"/>
          </w:tcPr>
          <w:p w:rsidR="00DB6DEB" w:rsidRPr="00DB24EE" w:rsidRDefault="00DB6DEB" w:rsidP="005828FB">
            <w:r w:rsidRPr="00DB24EE">
              <w:t xml:space="preserve">2.9 </w:t>
            </w:r>
          </w:p>
        </w:tc>
        <w:tc>
          <w:tcPr>
            <w:tcW w:w="625" w:type="pct"/>
          </w:tcPr>
          <w:p w:rsidR="00DB6DEB" w:rsidRPr="00DB24EE" w:rsidRDefault="00DB6DEB" w:rsidP="005828FB">
            <w:r w:rsidRPr="00DB24EE">
              <w:t xml:space="preserve">6.0 </w:t>
            </w:r>
          </w:p>
        </w:tc>
        <w:tc>
          <w:tcPr>
            <w:tcW w:w="625" w:type="pct"/>
          </w:tcPr>
          <w:p w:rsidR="00DB6DEB" w:rsidRPr="00DB24EE" w:rsidRDefault="00DB6DEB" w:rsidP="005828FB">
            <w:r w:rsidRPr="00DB24EE">
              <w:t xml:space="preserve">37.8 </w:t>
            </w:r>
          </w:p>
        </w:tc>
        <w:tc>
          <w:tcPr>
            <w:tcW w:w="625" w:type="pct"/>
            <w:gridSpan w:val="2"/>
          </w:tcPr>
          <w:p w:rsidR="00DB6DEB" w:rsidRPr="00DB24EE" w:rsidRDefault="00DB6DEB" w:rsidP="005828FB">
            <w:r w:rsidRPr="00DB24EE">
              <w:t xml:space="preserve">3.5 </w:t>
            </w:r>
          </w:p>
        </w:tc>
        <w:tc>
          <w:tcPr>
            <w:tcW w:w="625" w:type="pct"/>
            <w:gridSpan w:val="2"/>
          </w:tcPr>
          <w:p w:rsidR="00DB6DEB" w:rsidRPr="00DB24EE" w:rsidRDefault="00DB6DEB" w:rsidP="005828FB">
            <w:r w:rsidRPr="00DB24EE">
              <w:t xml:space="preserve">53.0 </w:t>
            </w:r>
          </w:p>
        </w:tc>
        <w:tc>
          <w:tcPr>
            <w:tcW w:w="625" w:type="pct"/>
          </w:tcPr>
          <w:p w:rsidR="00DB6DEB" w:rsidRPr="00DB24EE" w:rsidRDefault="00DB6DEB" w:rsidP="005828FB">
            <w:r w:rsidRPr="00DB24EE">
              <w:t xml:space="preserve">241.8 </w:t>
            </w:r>
          </w:p>
        </w:tc>
      </w:tr>
      <w:tr w:rsidR="00DB6DEB" w:rsidRPr="00DB24EE" w:rsidTr="005828FB">
        <w:trPr>
          <w:trHeight w:val="193"/>
        </w:trPr>
        <w:tc>
          <w:tcPr>
            <w:tcW w:w="625" w:type="pct"/>
          </w:tcPr>
          <w:p w:rsidR="00DB6DEB" w:rsidRPr="00DB24EE" w:rsidRDefault="00DB6DEB" w:rsidP="005828FB">
            <w:r w:rsidRPr="00DB24EE">
              <w:t>Скверы</w:t>
            </w:r>
            <w:r>
              <w:t xml:space="preserve">, </w:t>
            </w:r>
            <w:r w:rsidRPr="00DB24EE">
              <w:t xml:space="preserve">га </w:t>
            </w:r>
          </w:p>
        </w:tc>
        <w:tc>
          <w:tcPr>
            <w:tcW w:w="625" w:type="pct"/>
            <w:gridSpan w:val="2"/>
          </w:tcPr>
          <w:p w:rsidR="00DB6DEB" w:rsidRPr="00DB24EE" w:rsidRDefault="00DB6DEB" w:rsidP="005828FB">
            <w:r w:rsidRPr="00DB24EE">
              <w:t xml:space="preserve">32.8 </w:t>
            </w:r>
          </w:p>
        </w:tc>
        <w:tc>
          <w:tcPr>
            <w:tcW w:w="625" w:type="pct"/>
            <w:gridSpan w:val="2"/>
          </w:tcPr>
          <w:p w:rsidR="00DB6DEB" w:rsidRPr="00DB24EE" w:rsidRDefault="00DB6DEB" w:rsidP="005828FB">
            <w:r w:rsidRPr="00DB24EE">
              <w:t xml:space="preserve">17.5 </w:t>
            </w:r>
          </w:p>
        </w:tc>
        <w:tc>
          <w:tcPr>
            <w:tcW w:w="625" w:type="pct"/>
          </w:tcPr>
          <w:p w:rsidR="00DB6DEB" w:rsidRPr="00DB24EE" w:rsidRDefault="00DB6DEB" w:rsidP="005828FB">
            <w:r w:rsidRPr="00DB24EE">
              <w:t xml:space="preserve">11.4 </w:t>
            </w:r>
          </w:p>
        </w:tc>
        <w:tc>
          <w:tcPr>
            <w:tcW w:w="625" w:type="pct"/>
          </w:tcPr>
          <w:p w:rsidR="00DB6DEB" w:rsidRPr="00DB24EE" w:rsidRDefault="00DB6DEB" w:rsidP="005828FB">
            <w:r w:rsidRPr="00DB24EE">
              <w:t xml:space="preserve">14.2 </w:t>
            </w:r>
          </w:p>
        </w:tc>
        <w:tc>
          <w:tcPr>
            <w:tcW w:w="625" w:type="pct"/>
            <w:gridSpan w:val="2"/>
          </w:tcPr>
          <w:p w:rsidR="00DB6DEB" w:rsidRPr="00DB24EE" w:rsidRDefault="00DB6DEB" w:rsidP="005828FB">
            <w:r w:rsidRPr="00DB24EE">
              <w:t xml:space="preserve">14.5 </w:t>
            </w:r>
          </w:p>
        </w:tc>
        <w:tc>
          <w:tcPr>
            <w:tcW w:w="625" w:type="pct"/>
            <w:gridSpan w:val="2"/>
          </w:tcPr>
          <w:p w:rsidR="00DB6DEB" w:rsidRPr="00DB24EE" w:rsidRDefault="00DB6DEB" w:rsidP="005828FB">
            <w:r w:rsidRPr="00DB24EE">
              <w:t xml:space="preserve">14.9 </w:t>
            </w:r>
          </w:p>
        </w:tc>
        <w:tc>
          <w:tcPr>
            <w:tcW w:w="625" w:type="pct"/>
          </w:tcPr>
          <w:p w:rsidR="00DB6DEB" w:rsidRPr="00DB24EE" w:rsidRDefault="00DB6DEB" w:rsidP="005828FB">
            <w:r w:rsidRPr="00DB24EE">
              <w:t xml:space="preserve">105.3 </w:t>
            </w:r>
          </w:p>
        </w:tc>
      </w:tr>
      <w:tr w:rsidR="00DB6DEB" w:rsidRPr="00DB24EE" w:rsidTr="005828FB">
        <w:trPr>
          <w:trHeight w:val="193"/>
        </w:trPr>
        <w:tc>
          <w:tcPr>
            <w:tcW w:w="625" w:type="pct"/>
          </w:tcPr>
          <w:p w:rsidR="00DB6DEB" w:rsidRPr="00DB24EE" w:rsidRDefault="00DB6DEB" w:rsidP="005828FB">
            <w:r w:rsidRPr="00DB24EE">
              <w:t>Бульвары</w:t>
            </w:r>
            <w:r>
              <w:t xml:space="preserve">, </w:t>
            </w:r>
            <w:r w:rsidRPr="00DB24EE">
              <w:t xml:space="preserve">га </w:t>
            </w:r>
          </w:p>
        </w:tc>
        <w:tc>
          <w:tcPr>
            <w:tcW w:w="625" w:type="pct"/>
            <w:gridSpan w:val="2"/>
          </w:tcPr>
          <w:p w:rsidR="00DB6DEB" w:rsidRPr="00DB24EE" w:rsidRDefault="00DB6DEB" w:rsidP="005828FB">
            <w:r w:rsidRPr="00DB24EE">
              <w:t xml:space="preserve">15.3 </w:t>
            </w:r>
          </w:p>
        </w:tc>
        <w:tc>
          <w:tcPr>
            <w:tcW w:w="625" w:type="pct"/>
            <w:gridSpan w:val="2"/>
          </w:tcPr>
          <w:p w:rsidR="00DB6DEB" w:rsidRPr="00DB24EE" w:rsidRDefault="00DB6DEB" w:rsidP="005828FB">
            <w:r w:rsidRPr="00DB24EE">
              <w:t xml:space="preserve">24.6 </w:t>
            </w:r>
          </w:p>
        </w:tc>
        <w:tc>
          <w:tcPr>
            <w:tcW w:w="625" w:type="pct"/>
          </w:tcPr>
          <w:p w:rsidR="00DB6DEB" w:rsidRPr="00DB24EE" w:rsidRDefault="00DB6DEB" w:rsidP="005828FB">
            <w:r w:rsidRPr="00DB24EE">
              <w:t xml:space="preserve">16.2 </w:t>
            </w:r>
          </w:p>
        </w:tc>
        <w:tc>
          <w:tcPr>
            <w:tcW w:w="625" w:type="pct"/>
          </w:tcPr>
          <w:p w:rsidR="00DB6DEB" w:rsidRPr="00DB24EE" w:rsidRDefault="00DB6DEB" w:rsidP="005828FB">
            <w:r w:rsidRPr="00DB24EE">
              <w:t xml:space="preserve">19.2 </w:t>
            </w:r>
          </w:p>
        </w:tc>
        <w:tc>
          <w:tcPr>
            <w:tcW w:w="625" w:type="pct"/>
            <w:gridSpan w:val="2"/>
          </w:tcPr>
          <w:p w:rsidR="00DB6DEB" w:rsidRPr="00DB24EE" w:rsidRDefault="00DB6DEB" w:rsidP="005828FB">
            <w:r w:rsidRPr="00DB24EE">
              <w:t xml:space="preserve">19.2 </w:t>
            </w:r>
          </w:p>
        </w:tc>
        <w:tc>
          <w:tcPr>
            <w:tcW w:w="625" w:type="pct"/>
            <w:gridSpan w:val="2"/>
          </w:tcPr>
          <w:p w:rsidR="00DB6DEB" w:rsidRPr="00DB24EE" w:rsidRDefault="00DB6DEB" w:rsidP="005828FB">
            <w:r w:rsidRPr="00DB24EE">
              <w:t xml:space="preserve">20.9 </w:t>
            </w:r>
          </w:p>
        </w:tc>
        <w:tc>
          <w:tcPr>
            <w:tcW w:w="625" w:type="pct"/>
          </w:tcPr>
          <w:p w:rsidR="00DB6DEB" w:rsidRPr="00DB24EE" w:rsidRDefault="00DB6DEB" w:rsidP="005828FB">
            <w:r w:rsidRPr="00DB24EE">
              <w:t xml:space="preserve">115.4 </w:t>
            </w:r>
          </w:p>
        </w:tc>
      </w:tr>
      <w:tr w:rsidR="00DB6DEB" w:rsidRPr="00DB24EE" w:rsidTr="005828FB">
        <w:trPr>
          <w:trHeight w:val="193"/>
        </w:trPr>
        <w:tc>
          <w:tcPr>
            <w:tcW w:w="625" w:type="pct"/>
          </w:tcPr>
          <w:p w:rsidR="00DB6DEB" w:rsidRPr="00DB24EE" w:rsidRDefault="00DB6DEB" w:rsidP="005828FB">
            <w:r w:rsidRPr="00DB24EE">
              <w:t>Итого</w:t>
            </w:r>
            <w:r>
              <w:t xml:space="preserve">, </w:t>
            </w:r>
            <w:r w:rsidRPr="00DB24EE">
              <w:t xml:space="preserve">га </w:t>
            </w:r>
          </w:p>
        </w:tc>
        <w:tc>
          <w:tcPr>
            <w:tcW w:w="625" w:type="pct"/>
            <w:gridSpan w:val="2"/>
          </w:tcPr>
          <w:p w:rsidR="00DB6DEB" w:rsidRPr="00DB24EE" w:rsidRDefault="00DB6DEB" w:rsidP="005828FB">
            <w:r w:rsidRPr="00DB24EE">
              <w:t xml:space="preserve">186.7 </w:t>
            </w:r>
          </w:p>
        </w:tc>
        <w:tc>
          <w:tcPr>
            <w:tcW w:w="625" w:type="pct"/>
            <w:gridSpan w:val="2"/>
          </w:tcPr>
          <w:p w:rsidR="00DB6DEB" w:rsidRPr="00DB24EE" w:rsidRDefault="00DB6DEB" w:rsidP="005828FB">
            <w:r w:rsidRPr="00DB24EE">
              <w:t xml:space="preserve">45.0 </w:t>
            </w:r>
          </w:p>
        </w:tc>
        <w:tc>
          <w:tcPr>
            <w:tcW w:w="625" w:type="pct"/>
          </w:tcPr>
          <w:p w:rsidR="00DB6DEB" w:rsidRPr="00DB24EE" w:rsidRDefault="00DB6DEB" w:rsidP="005828FB">
            <w:r w:rsidRPr="00DB24EE">
              <w:t xml:space="preserve">33.6 </w:t>
            </w:r>
          </w:p>
        </w:tc>
        <w:tc>
          <w:tcPr>
            <w:tcW w:w="625" w:type="pct"/>
          </w:tcPr>
          <w:p w:rsidR="00DB6DEB" w:rsidRPr="00DB24EE" w:rsidRDefault="00DB6DEB" w:rsidP="005828FB">
            <w:r w:rsidRPr="00DB24EE">
              <w:t xml:space="preserve">71.2 </w:t>
            </w:r>
          </w:p>
        </w:tc>
        <w:tc>
          <w:tcPr>
            <w:tcW w:w="625" w:type="pct"/>
            <w:gridSpan w:val="2"/>
          </w:tcPr>
          <w:p w:rsidR="00DB6DEB" w:rsidRPr="00DB24EE" w:rsidRDefault="00DB6DEB" w:rsidP="005828FB">
            <w:r w:rsidRPr="00DB24EE">
              <w:t xml:space="preserve">37.2 </w:t>
            </w:r>
          </w:p>
        </w:tc>
        <w:tc>
          <w:tcPr>
            <w:tcW w:w="625" w:type="pct"/>
            <w:gridSpan w:val="2"/>
          </w:tcPr>
          <w:p w:rsidR="00DB6DEB" w:rsidRPr="00DB24EE" w:rsidRDefault="00DB6DEB" w:rsidP="005828FB">
            <w:r w:rsidRPr="00DB24EE">
              <w:t xml:space="preserve">88.8 </w:t>
            </w:r>
          </w:p>
        </w:tc>
        <w:tc>
          <w:tcPr>
            <w:tcW w:w="625" w:type="pct"/>
          </w:tcPr>
          <w:p w:rsidR="00DB6DEB" w:rsidRPr="00DB24EE" w:rsidRDefault="00DB6DEB" w:rsidP="005828FB">
            <w:r w:rsidRPr="00DB24EE">
              <w:t xml:space="preserve">462.5 </w:t>
            </w:r>
          </w:p>
        </w:tc>
      </w:tr>
    </w:tbl>
    <w:p w:rsidR="00DB6DEB" w:rsidRPr="00DB24EE" w:rsidRDefault="00DB6DEB" w:rsidP="00DB6DEB">
      <w:pPr>
        <w:spacing w:before="120"/>
        <w:ind w:firstLine="567"/>
        <w:jc w:val="both"/>
      </w:pPr>
      <w:r w:rsidRPr="00DB24EE">
        <w:t>Вопросами поглощения растительностью вредных выбросов от стационарных и передвижных (автотранспорт) источников занимался еще Илькун Г.М.</w:t>
      </w:r>
      <w:r>
        <w:t xml:space="preserve">, </w:t>
      </w:r>
      <w:r w:rsidRPr="00DB24EE">
        <w:t>а также занимаются ученые Центра по проблемам экологии и продуктивности лесов РАН (академик А.С. Исаев</w:t>
      </w:r>
      <w:r>
        <w:t xml:space="preserve">, </w:t>
      </w:r>
      <w:r w:rsidRPr="00DB24EE">
        <w:t>А.М. Степанов и д.)</w:t>
      </w:r>
      <w:r>
        <w:t xml:space="preserve">, </w:t>
      </w:r>
      <w:r w:rsidRPr="00DB24EE">
        <w:t>ученые Уральского научного центра РАН (Т.В. Черненьковв) и других научных учреждений [5</w:t>
      </w:r>
      <w:r>
        <w:t xml:space="preserve">, </w:t>
      </w:r>
      <w:r w:rsidRPr="00DB24EE">
        <w:t>6]. Коэффициенты агрессивности вредных выбросов</w:t>
      </w:r>
      <w:r>
        <w:t xml:space="preserve">, </w:t>
      </w:r>
      <w:r w:rsidRPr="00DB24EE">
        <w:t>характеризующие показатели относительной опасности присутствия вредных веществ в воздухе</w:t>
      </w:r>
      <w:r>
        <w:t xml:space="preserve">, </w:t>
      </w:r>
      <w:r w:rsidRPr="00DB24EE">
        <w:t>вдыхаемом человеком</w:t>
      </w:r>
      <w:r>
        <w:t xml:space="preserve">, </w:t>
      </w:r>
      <w:r w:rsidRPr="00DB24EE">
        <w:t>по данным исследований составляют: для двуокиси серы SO2 – 16.5; металлургической пыли – 100; меди Cu – 142.5; мышьяка As – 1000. Учитывая</w:t>
      </w:r>
      <w:r>
        <w:t xml:space="preserve">, </w:t>
      </w:r>
      <w:r w:rsidRPr="00DB24EE">
        <w:t>что такие выбросы как двуокиси серы</w:t>
      </w:r>
      <w:r>
        <w:t xml:space="preserve">, </w:t>
      </w:r>
      <w:r w:rsidRPr="00DB24EE">
        <w:t>явный представитель выбросов от автотранспорта</w:t>
      </w:r>
      <w:r>
        <w:t xml:space="preserve">, </w:t>
      </w:r>
      <w:r w:rsidRPr="00DB24EE">
        <w:t>хоть и обладает не высоким значением</w:t>
      </w:r>
      <w:r>
        <w:t xml:space="preserve">, </w:t>
      </w:r>
      <w:r w:rsidRPr="00DB24EE">
        <w:t>он действует постоянно</w:t>
      </w:r>
      <w:r>
        <w:t xml:space="preserve">, </w:t>
      </w:r>
      <w:r w:rsidRPr="00DB24EE">
        <w:t>чем определяет экологический риск для окружающей среды. Поглощение газовых выбросов происходит через устьица листвы зеленых насаждений. Кроме того</w:t>
      </w:r>
      <w:r>
        <w:t xml:space="preserve">, </w:t>
      </w:r>
      <w:r w:rsidRPr="00DB24EE">
        <w:t>вредные вещества в больших количествах могут поглощаться также корой деревьев. И хотя это отрицательно сказывается на самих зеленых насаждениях (уменьшение биомассы и снижение продуктивности)</w:t>
      </w:r>
      <w:r>
        <w:t xml:space="preserve">, </w:t>
      </w:r>
      <w:r w:rsidRPr="00DB24EE">
        <w:t xml:space="preserve">их санитарно-гигиеническая роль весьма существенна. Способность лиственных древесных пород ежегодно избавляться от токсических веществ путем обновления листьев обеспечивает сравнительно высокую устойчивость к химическому загрязнению. </w:t>
      </w:r>
    </w:p>
    <w:p w:rsidR="00DB6DEB" w:rsidRPr="00DB24EE" w:rsidRDefault="00DB6DEB" w:rsidP="00DB6DEB">
      <w:pPr>
        <w:spacing w:before="120"/>
        <w:ind w:firstLine="567"/>
        <w:jc w:val="both"/>
      </w:pPr>
      <w:r w:rsidRPr="00DB24EE">
        <w:t>Принимая во внимание показатели эффективности газопоглощения древесной растительностью</w:t>
      </w:r>
      <w:r>
        <w:t xml:space="preserve">, </w:t>
      </w:r>
      <w:r w:rsidRPr="00DB24EE">
        <w:t xml:space="preserve">приведенные в докладе о состоянии окружающей природной среды Саратовской области за </w:t>
      </w:r>
      <w:smartTag w:uri="urn:schemas-microsoft-com:office:smarttags" w:element="metricconverter">
        <w:smartTagPr>
          <w:attr w:name="ProductID" w:val="2002 г"/>
        </w:smartTagPr>
        <w:r w:rsidRPr="00DB24EE">
          <w:t>2002 г</w:t>
        </w:r>
      </w:smartTag>
      <w:r w:rsidRPr="00DB24EE">
        <w:t>.</w:t>
      </w:r>
      <w:r>
        <w:t xml:space="preserve">, </w:t>
      </w:r>
      <w:r w:rsidRPr="00DB24EE">
        <w:t>можно сделать аналитические расчеты по поглощению существующими листопадными насаждениями г. Воронежа газовых выбросов автотранспорта (табл. 4). Эффективность газопоглощения определяется как средневзвешенная величина с учетом видового состава пород деревьев</w:t>
      </w:r>
      <w:r>
        <w:t xml:space="preserve">, </w:t>
      </w:r>
      <w:r w:rsidRPr="00DB24EE">
        <w:t>находящихся на определенной территории и способных поглощать определенное количество выбросов в зависимости от породы дерева за вегетационный период [7</w:t>
      </w:r>
      <w:r>
        <w:t xml:space="preserve">, </w:t>
      </w:r>
      <w:r w:rsidRPr="00DB24EE">
        <w:t>8]. Таблица 4 Эффективность газопоглощения озелененными территориями общего пользования г. Воронежа</w:t>
      </w:r>
    </w:p>
    <w:tbl>
      <w:tblPr>
        <w:tblW w:w="5000" w:type="pct"/>
        <w:tblLook w:val="0000" w:firstRow="0" w:lastRow="0" w:firstColumn="0" w:lastColumn="0" w:noHBand="0" w:noVBand="0"/>
      </w:tblPr>
      <w:tblGrid>
        <w:gridCol w:w="1881"/>
        <w:gridCol w:w="350"/>
        <w:gridCol w:w="762"/>
        <w:gridCol w:w="763"/>
        <w:gridCol w:w="351"/>
        <w:gridCol w:w="1173"/>
        <w:gridCol w:w="1173"/>
        <w:gridCol w:w="353"/>
        <w:gridCol w:w="761"/>
        <w:gridCol w:w="763"/>
        <w:gridCol w:w="351"/>
        <w:gridCol w:w="1173"/>
      </w:tblGrid>
      <w:tr w:rsidR="00DB6DEB" w:rsidRPr="00DB24EE" w:rsidTr="005828FB">
        <w:trPr>
          <w:trHeight w:val="652"/>
        </w:trPr>
        <w:tc>
          <w:tcPr>
            <w:tcW w:w="1667" w:type="pct"/>
            <w:gridSpan w:val="4"/>
          </w:tcPr>
          <w:p w:rsidR="00DB6DEB" w:rsidRPr="00DB24EE" w:rsidRDefault="00DB6DEB" w:rsidP="005828FB">
            <w:r w:rsidRPr="00DB24EE">
              <w:t xml:space="preserve">Наименование </w:t>
            </w:r>
          </w:p>
        </w:tc>
        <w:tc>
          <w:tcPr>
            <w:tcW w:w="1667" w:type="pct"/>
            <w:gridSpan w:val="4"/>
          </w:tcPr>
          <w:p w:rsidR="00DB6DEB" w:rsidRPr="00DB24EE" w:rsidRDefault="00DB6DEB" w:rsidP="005828FB">
            <w:r w:rsidRPr="00DB24EE">
              <w:t xml:space="preserve">Районы </w:t>
            </w:r>
          </w:p>
        </w:tc>
        <w:tc>
          <w:tcPr>
            <w:tcW w:w="1667" w:type="pct"/>
            <w:gridSpan w:val="4"/>
          </w:tcPr>
          <w:p w:rsidR="00DB6DEB" w:rsidRPr="00DB24EE" w:rsidRDefault="00DB6DEB" w:rsidP="005828FB">
            <w:r w:rsidRPr="00DB24EE">
              <w:t xml:space="preserve">Итого по городу </w:t>
            </w:r>
          </w:p>
        </w:tc>
      </w:tr>
      <w:tr w:rsidR="00DB6DEB" w:rsidRPr="00DB24EE" w:rsidTr="005828FB">
        <w:trPr>
          <w:trHeight w:val="419"/>
        </w:trPr>
        <w:tc>
          <w:tcPr>
            <w:tcW w:w="833" w:type="pct"/>
            <w:gridSpan w:val="2"/>
          </w:tcPr>
          <w:p w:rsidR="00DB6DEB" w:rsidRPr="00DB24EE" w:rsidRDefault="00DB6DEB" w:rsidP="005828FB">
            <w:r w:rsidRPr="00DB24EE">
              <w:t xml:space="preserve">Центра-льный </w:t>
            </w:r>
          </w:p>
        </w:tc>
        <w:tc>
          <w:tcPr>
            <w:tcW w:w="834" w:type="pct"/>
            <w:gridSpan w:val="2"/>
          </w:tcPr>
          <w:p w:rsidR="00DB6DEB" w:rsidRPr="00DB24EE" w:rsidRDefault="00DB6DEB" w:rsidP="005828FB">
            <w:r w:rsidRPr="00DB24EE">
              <w:t xml:space="preserve">Коминте-рновский </w:t>
            </w:r>
          </w:p>
        </w:tc>
        <w:tc>
          <w:tcPr>
            <w:tcW w:w="833" w:type="pct"/>
            <w:gridSpan w:val="2"/>
          </w:tcPr>
          <w:p w:rsidR="00DB6DEB" w:rsidRPr="00DB24EE" w:rsidRDefault="00DB6DEB" w:rsidP="005828FB">
            <w:r w:rsidRPr="00DB24EE">
              <w:t xml:space="preserve">Лени-нский </w:t>
            </w:r>
          </w:p>
        </w:tc>
        <w:tc>
          <w:tcPr>
            <w:tcW w:w="834" w:type="pct"/>
            <w:gridSpan w:val="2"/>
          </w:tcPr>
          <w:p w:rsidR="00DB6DEB" w:rsidRPr="00DB24EE" w:rsidRDefault="00DB6DEB" w:rsidP="005828FB">
            <w:r w:rsidRPr="00DB24EE">
              <w:t xml:space="preserve">Сове-тский </w:t>
            </w:r>
          </w:p>
        </w:tc>
        <w:tc>
          <w:tcPr>
            <w:tcW w:w="833" w:type="pct"/>
            <w:gridSpan w:val="2"/>
          </w:tcPr>
          <w:p w:rsidR="00DB6DEB" w:rsidRPr="00DB24EE" w:rsidRDefault="00DB6DEB" w:rsidP="005828FB">
            <w:r w:rsidRPr="00DB24EE">
              <w:t xml:space="preserve">Железно-дорожный </w:t>
            </w:r>
          </w:p>
        </w:tc>
        <w:tc>
          <w:tcPr>
            <w:tcW w:w="834" w:type="pct"/>
            <w:gridSpan w:val="2"/>
          </w:tcPr>
          <w:p w:rsidR="00DB6DEB" w:rsidRPr="00DB24EE" w:rsidRDefault="00DB6DEB" w:rsidP="005828FB">
            <w:r w:rsidRPr="00DB24EE">
              <w:t xml:space="preserve">Левобе-режный </w:t>
            </w:r>
          </w:p>
        </w:tc>
      </w:tr>
      <w:tr w:rsidR="00DB6DEB" w:rsidRPr="00DB24EE" w:rsidTr="005828FB">
        <w:trPr>
          <w:trHeight w:val="648"/>
        </w:trPr>
        <w:tc>
          <w:tcPr>
            <w:tcW w:w="625" w:type="pct"/>
          </w:tcPr>
          <w:p w:rsidR="00DB6DEB" w:rsidRPr="00DB24EE" w:rsidRDefault="00DB6DEB" w:rsidP="005828FB">
            <w:r w:rsidRPr="00DB24EE">
              <w:t>Озелененные территории общего пользования</w:t>
            </w:r>
            <w:r>
              <w:t xml:space="preserve">, </w:t>
            </w:r>
            <w:r w:rsidRPr="00DB24EE">
              <w:t xml:space="preserve">га </w:t>
            </w:r>
          </w:p>
        </w:tc>
        <w:tc>
          <w:tcPr>
            <w:tcW w:w="625" w:type="pct"/>
            <w:gridSpan w:val="2"/>
          </w:tcPr>
          <w:p w:rsidR="00DB6DEB" w:rsidRPr="00DB24EE" w:rsidRDefault="00DB6DEB" w:rsidP="005828FB">
            <w:r w:rsidRPr="00DB24EE">
              <w:t xml:space="preserve">186.7 </w:t>
            </w:r>
          </w:p>
        </w:tc>
        <w:tc>
          <w:tcPr>
            <w:tcW w:w="625" w:type="pct"/>
            <w:gridSpan w:val="2"/>
          </w:tcPr>
          <w:p w:rsidR="00DB6DEB" w:rsidRPr="00DB24EE" w:rsidRDefault="00DB6DEB" w:rsidP="005828FB">
            <w:r w:rsidRPr="00DB24EE">
              <w:t xml:space="preserve">45.0 </w:t>
            </w:r>
          </w:p>
        </w:tc>
        <w:tc>
          <w:tcPr>
            <w:tcW w:w="625" w:type="pct"/>
          </w:tcPr>
          <w:p w:rsidR="00DB6DEB" w:rsidRPr="00DB24EE" w:rsidRDefault="00DB6DEB" w:rsidP="005828FB">
            <w:r w:rsidRPr="00DB24EE">
              <w:t xml:space="preserve">33.6 </w:t>
            </w:r>
          </w:p>
        </w:tc>
        <w:tc>
          <w:tcPr>
            <w:tcW w:w="625" w:type="pct"/>
          </w:tcPr>
          <w:p w:rsidR="00DB6DEB" w:rsidRPr="00DB24EE" w:rsidRDefault="00DB6DEB" w:rsidP="005828FB">
            <w:r w:rsidRPr="00DB24EE">
              <w:t xml:space="preserve">71.2 </w:t>
            </w:r>
          </w:p>
        </w:tc>
        <w:tc>
          <w:tcPr>
            <w:tcW w:w="625" w:type="pct"/>
            <w:gridSpan w:val="2"/>
          </w:tcPr>
          <w:p w:rsidR="00DB6DEB" w:rsidRPr="00DB24EE" w:rsidRDefault="00DB6DEB" w:rsidP="005828FB">
            <w:r w:rsidRPr="00DB24EE">
              <w:t xml:space="preserve">37.2 </w:t>
            </w:r>
          </w:p>
        </w:tc>
        <w:tc>
          <w:tcPr>
            <w:tcW w:w="625" w:type="pct"/>
            <w:gridSpan w:val="2"/>
          </w:tcPr>
          <w:p w:rsidR="00DB6DEB" w:rsidRPr="00DB24EE" w:rsidRDefault="00DB6DEB" w:rsidP="005828FB">
            <w:r w:rsidRPr="00DB24EE">
              <w:t xml:space="preserve">88.8 </w:t>
            </w:r>
          </w:p>
        </w:tc>
        <w:tc>
          <w:tcPr>
            <w:tcW w:w="625" w:type="pct"/>
          </w:tcPr>
          <w:p w:rsidR="00DB6DEB" w:rsidRPr="00DB24EE" w:rsidRDefault="00DB6DEB" w:rsidP="005828FB">
            <w:r w:rsidRPr="00DB24EE">
              <w:t xml:space="preserve">462.5 </w:t>
            </w:r>
          </w:p>
        </w:tc>
      </w:tr>
      <w:tr w:rsidR="00DB6DEB" w:rsidRPr="00DB24EE" w:rsidTr="005828FB">
        <w:trPr>
          <w:trHeight w:val="421"/>
        </w:trPr>
        <w:tc>
          <w:tcPr>
            <w:tcW w:w="625" w:type="pct"/>
          </w:tcPr>
          <w:p w:rsidR="00DB6DEB" w:rsidRPr="00DB24EE" w:rsidRDefault="00DB6DEB" w:rsidP="005828FB">
            <w:r w:rsidRPr="00DB24EE">
              <w:t>Средняя плотность посадки</w:t>
            </w:r>
            <w:r>
              <w:t xml:space="preserve">, </w:t>
            </w:r>
            <w:r w:rsidRPr="00DB24EE">
              <w:t xml:space="preserve">дер/га </w:t>
            </w:r>
          </w:p>
        </w:tc>
        <w:tc>
          <w:tcPr>
            <w:tcW w:w="625" w:type="pct"/>
            <w:gridSpan w:val="2"/>
          </w:tcPr>
          <w:p w:rsidR="00DB6DEB" w:rsidRPr="00DB24EE" w:rsidRDefault="00DB6DEB" w:rsidP="005828FB">
            <w:r w:rsidRPr="00DB24EE">
              <w:t xml:space="preserve">102 </w:t>
            </w:r>
          </w:p>
        </w:tc>
        <w:tc>
          <w:tcPr>
            <w:tcW w:w="625" w:type="pct"/>
            <w:gridSpan w:val="2"/>
          </w:tcPr>
          <w:p w:rsidR="00DB6DEB" w:rsidRPr="00DB24EE" w:rsidRDefault="00DB6DEB" w:rsidP="005828FB">
            <w:r w:rsidRPr="00DB24EE">
              <w:t xml:space="preserve">119 </w:t>
            </w:r>
          </w:p>
        </w:tc>
        <w:tc>
          <w:tcPr>
            <w:tcW w:w="625" w:type="pct"/>
          </w:tcPr>
          <w:p w:rsidR="00DB6DEB" w:rsidRPr="00DB24EE" w:rsidRDefault="00DB6DEB" w:rsidP="005828FB">
            <w:r w:rsidRPr="00DB24EE">
              <w:t xml:space="preserve">139 </w:t>
            </w:r>
          </w:p>
        </w:tc>
        <w:tc>
          <w:tcPr>
            <w:tcW w:w="625" w:type="pct"/>
          </w:tcPr>
          <w:p w:rsidR="00DB6DEB" w:rsidRPr="00DB24EE" w:rsidRDefault="00DB6DEB" w:rsidP="005828FB">
            <w:r w:rsidRPr="00DB24EE">
              <w:t xml:space="preserve">126 </w:t>
            </w:r>
          </w:p>
        </w:tc>
        <w:tc>
          <w:tcPr>
            <w:tcW w:w="625" w:type="pct"/>
            <w:gridSpan w:val="2"/>
          </w:tcPr>
          <w:p w:rsidR="00DB6DEB" w:rsidRPr="00DB24EE" w:rsidRDefault="00DB6DEB" w:rsidP="005828FB">
            <w:r w:rsidRPr="00DB24EE">
              <w:t xml:space="preserve">140 </w:t>
            </w:r>
          </w:p>
        </w:tc>
        <w:tc>
          <w:tcPr>
            <w:tcW w:w="625" w:type="pct"/>
            <w:gridSpan w:val="2"/>
          </w:tcPr>
          <w:p w:rsidR="00DB6DEB" w:rsidRPr="00DB24EE" w:rsidRDefault="00DB6DEB" w:rsidP="005828FB">
            <w:r w:rsidRPr="00DB24EE">
              <w:t xml:space="preserve">80 </w:t>
            </w:r>
          </w:p>
        </w:tc>
        <w:tc>
          <w:tcPr>
            <w:tcW w:w="625" w:type="pct"/>
          </w:tcPr>
          <w:p w:rsidR="00DB6DEB" w:rsidRPr="00DB24EE" w:rsidRDefault="00DB6DEB" w:rsidP="005828FB">
            <w:r w:rsidRPr="00DB24EE">
              <w:t xml:space="preserve">118 </w:t>
            </w:r>
          </w:p>
        </w:tc>
      </w:tr>
      <w:tr w:rsidR="00DB6DEB" w:rsidRPr="00DB24EE" w:rsidTr="005828FB">
        <w:trPr>
          <w:trHeight w:val="647"/>
        </w:trPr>
        <w:tc>
          <w:tcPr>
            <w:tcW w:w="625" w:type="pct"/>
          </w:tcPr>
          <w:p w:rsidR="00DB6DEB" w:rsidRPr="00DB24EE" w:rsidRDefault="00DB6DEB" w:rsidP="005828FB">
            <w:r w:rsidRPr="00DB24EE">
              <w:t xml:space="preserve">Эффективность газопоглощения 1 деревом г/сутки </w:t>
            </w:r>
          </w:p>
        </w:tc>
        <w:tc>
          <w:tcPr>
            <w:tcW w:w="625" w:type="pct"/>
            <w:gridSpan w:val="2"/>
          </w:tcPr>
          <w:p w:rsidR="00DB6DEB" w:rsidRPr="00DB24EE" w:rsidRDefault="00DB6DEB" w:rsidP="005828FB">
            <w:r w:rsidRPr="00DB24EE">
              <w:t xml:space="preserve">5.05 </w:t>
            </w:r>
          </w:p>
        </w:tc>
        <w:tc>
          <w:tcPr>
            <w:tcW w:w="625" w:type="pct"/>
            <w:gridSpan w:val="2"/>
          </w:tcPr>
          <w:p w:rsidR="00DB6DEB" w:rsidRPr="00DB24EE" w:rsidRDefault="00DB6DEB" w:rsidP="005828FB">
            <w:r w:rsidRPr="00DB24EE">
              <w:t xml:space="preserve">4.98 </w:t>
            </w:r>
          </w:p>
        </w:tc>
        <w:tc>
          <w:tcPr>
            <w:tcW w:w="625" w:type="pct"/>
          </w:tcPr>
          <w:p w:rsidR="00DB6DEB" w:rsidRPr="00DB24EE" w:rsidRDefault="00DB6DEB" w:rsidP="005828FB">
            <w:r w:rsidRPr="00DB24EE">
              <w:t xml:space="preserve">5.27 </w:t>
            </w:r>
          </w:p>
        </w:tc>
        <w:tc>
          <w:tcPr>
            <w:tcW w:w="625" w:type="pct"/>
          </w:tcPr>
          <w:p w:rsidR="00DB6DEB" w:rsidRPr="00DB24EE" w:rsidRDefault="00DB6DEB" w:rsidP="005828FB">
            <w:r w:rsidRPr="00DB24EE">
              <w:t xml:space="preserve">5.57 </w:t>
            </w:r>
          </w:p>
        </w:tc>
        <w:tc>
          <w:tcPr>
            <w:tcW w:w="625" w:type="pct"/>
            <w:gridSpan w:val="2"/>
          </w:tcPr>
          <w:p w:rsidR="00DB6DEB" w:rsidRPr="00DB24EE" w:rsidRDefault="00DB6DEB" w:rsidP="005828FB">
            <w:r w:rsidRPr="00DB24EE">
              <w:t xml:space="preserve">5.72 </w:t>
            </w:r>
          </w:p>
        </w:tc>
        <w:tc>
          <w:tcPr>
            <w:tcW w:w="625" w:type="pct"/>
            <w:gridSpan w:val="2"/>
          </w:tcPr>
          <w:p w:rsidR="00DB6DEB" w:rsidRPr="00DB24EE" w:rsidRDefault="00DB6DEB" w:rsidP="005828FB">
            <w:r w:rsidRPr="00DB24EE">
              <w:t xml:space="preserve">5.39 </w:t>
            </w:r>
          </w:p>
        </w:tc>
        <w:tc>
          <w:tcPr>
            <w:tcW w:w="625" w:type="pct"/>
          </w:tcPr>
          <w:p w:rsidR="00DB6DEB" w:rsidRPr="00DB24EE" w:rsidRDefault="00DB6DEB" w:rsidP="005828FB">
            <w:r w:rsidRPr="00DB24EE">
              <w:t xml:space="preserve">5.26 </w:t>
            </w:r>
          </w:p>
        </w:tc>
      </w:tr>
      <w:tr w:rsidR="00DB6DEB" w:rsidRPr="00DB24EE" w:rsidTr="005828FB">
        <w:trPr>
          <w:trHeight w:val="649"/>
        </w:trPr>
        <w:tc>
          <w:tcPr>
            <w:tcW w:w="625" w:type="pct"/>
          </w:tcPr>
          <w:p w:rsidR="00DB6DEB" w:rsidRPr="00DB24EE" w:rsidRDefault="00DB6DEB" w:rsidP="005828FB">
            <w:r w:rsidRPr="00DB24EE">
              <w:t>Эффективность газопоглощения за вегет. период</w:t>
            </w:r>
            <w:r>
              <w:t xml:space="preserve">, </w:t>
            </w:r>
            <w:r w:rsidRPr="00DB24EE">
              <w:t xml:space="preserve">с </w:t>
            </w:r>
            <w:smartTag w:uri="urn:schemas-microsoft-com:office:smarttags" w:element="metricconverter">
              <w:smartTagPr>
                <w:attr w:name="ProductID" w:val="1 га"/>
              </w:smartTagPr>
              <w:r w:rsidRPr="00DB24EE">
                <w:t>1 га</w:t>
              </w:r>
            </w:smartTag>
            <w:r>
              <w:t xml:space="preserve">, </w:t>
            </w:r>
            <w:r w:rsidRPr="00DB24EE">
              <w:t xml:space="preserve">кг </w:t>
            </w:r>
          </w:p>
        </w:tc>
        <w:tc>
          <w:tcPr>
            <w:tcW w:w="625" w:type="pct"/>
            <w:gridSpan w:val="2"/>
          </w:tcPr>
          <w:p w:rsidR="00DB6DEB" w:rsidRPr="00DB24EE" w:rsidRDefault="00DB6DEB" w:rsidP="005828FB">
            <w:r w:rsidRPr="00DB24EE">
              <w:t xml:space="preserve">110.23 </w:t>
            </w:r>
          </w:p>
        </w:tc>
        <w:tc>
          <w:tcPr>
            <w:tcW w:w="625" w:type="pct"/>
            <w:gridSpan w:val="2"/>
          </w:tcPr>
          <w:p w:rsidR="00DB6DEB" w:rsidRPr="00DB24EE" w:rsidRDefault="00DB6DEB" w:rsidP="005828FB">
            <w:r w:rsidRPr="00DB24EE">
              <w:t xml:space="preserve">126.82 </w:t>
            </w:r>
          </w:p>
        </w:tc>
        <w:tc>
          <w:tcPr>
            <w:tcW w:w="625" w:type="pct"/>
          </w:tcPr>
          <w:p w:rsidR="00DB6DEB" w:rsidRPr="00DB24EE" w:rsidRDefault="00DB6DEB" w:rsidP="005828FB">
            <w:r w:rsidRPr="00DB24EE">
              <w:t xml:space="preserve">156.76 </w:t>
            </w:r>
          </w:p>
        </w:tc>
        <w:tc>
          <w:tcPr>
            <w:tcW w:w="625" w:type="pct"/>
          </w:tcPr>
          <w:p w:rsidR="00DB6DEB" w:rsidRPr="00DB24EE" w:rsidRDefault="00DB6DEB" w:rsidP="005828FB">
            <w:r w:rsidRPr="00DB24EE">
              <w:t xml:space="preserve">150.19 </w:t>
            </w:r>
          </w:p>
        </w:tc>
        <w:tc>
          <w:tcPr>
            <w:tcW w:w="625" w:type="pct"/>
            <w:gridSpan w:val="2"/>
          </w:tcPr>
          <w:p w:rsidR="00DB6DEB" w:rsidRPr="00DB24EE" w:rsidRDefault="00DB6DEB" w:rsidP="005828FB">
            <w:r w:rsidRPr="00DB24EE">
              <w:t xml:space="preserve">171.37 </w:t>
            </w:r>
          </w:p>
        </w:tc>
        <w:tc>
          <w:tcPr>
            <w:tcW w:w="625" w:type="pct"/>
            <w:gridSpan w:val="2"/>
          </w:tcPr>
          <w:p w:rsidR="00DB6DEB" w:rsidRPr="00DB24EE" w:rsidRDefault="00DB6DEB" w:rsidP="005828FB">
            <w:r w:rsidRPr="00DB24EE">
              <w:t xml:space="preserve">92.28 </w:t>
            </w:r>
          </w:p>
        </w:tc>
        <w:tc>
          <w:tcPr>
            <w:tcW w:w="625" w:type="pct"/>
          </w:tcPr>
          <w:p w:rsidR="00DB6DEB" w:rsidRPr="00DB24EE" w:rsidRDefault="00DB6DEB" w:rsidP="005828FB">
            <w:r w:rsidRPr="00DB24EE">
              <w:t xml:space="preserve">807.65 </w:t>
            </w:r>
          </w:p>
        </w:tc>
      </w:tr>
      <w:tr w:rsidR="00DB6DEB" w:rsidRPr="00DB24EE" w:rsidTr="005828FB">
        <w:trPr>
          <w:trHeight w:val="875"/>
        </w:trPr>
        <w:tc>
          <w:tcPr>
            <w:tcW w:w="625" w:type="pct"/>
          </w:tcPr>
          <w:p w:rsidR="00DB6DEB" w:rsidRPr="00DB24EE" w:rsidRDefault="00DB6DEB" w:rsidP="005828FB">
            <w:r w:rsidRPr="00DB24EE">
              <w:t>Эффективность газопоглощения за вегет. период</w:t>
            </w:r>
            <w:r>
              <w:t xml:space="preserve">, </w:t>
            </w:r>
            <w:r w:rsidRPr="00DB24EE">
              <w:t>со всей площади</w:t>
            </w:r>
            <w:r>
              <w:t xml:space="preserve">, </w:t>
            </w:r>
            <w:r w:rsidRPr="00DB24EE">
              <w:t xml:space="preserve">т </w:t>
            </w:r>
          </w:p>
        </w:tc>
        <w:tc>
          <w:tcPr>
            <w:tcW w:w="625" w:type="pct"/>
            <w:gridSpan w:val="2"/>
          </w:tcPr>
          <w:p w:rsidR="00DB6DEB" w:rsidRPr="00DB24EE" w:rsidRDefault="00DB6DEB" w:rsidP="005828FB">
            <w:r w:rsidRPr="00DB24EE">
              <w:t xml:space="preserve">20.58 </w:t>
            </w:r>
          </w:p>
        </w:tc>
        <w:tc>
          <w:tcPr>
            <w:tcW w:w="625" w:type="pct"/>
            <w:gridSpan w:val="2"/>
          </w:tcPr>
          <w:p w:rsidR="00DB6DEB" w:rsidRPr="00DB24EE" w:rsidRDefault="00DB6DEB" w:rsidP="005828FB">
            <w:r w:rsidRPr="00DB24EE">
              <w:t xml:space="preserve">5.71 </w:t>
            </w:r>
          </w:p>
        </w:tc>
        <w:tc>
          <w:tcPr>
            <w:tcW w:w="625" w:type="pct"/>
          </w:tcPr>
          <w:p w:rsidR="00DB6DEB" w:rsidRPr="00DB24EE" w:rsidRDefault="00DB6DEB" w:rsidP="005828FB">
            <w:r w:rsidRPr="00DB24EE">
              <w:t xml:space="preserve">5.27 </w:t>
            </w:r>
          </w:p>
        </w:tc>
        <w:tc>
          <w:tcPr>
            <w:tcW w:w="625" w:type="pct"/>
          </w:tcPr>
          <w:p w:rsidR="00DB6DEB" w:rsidRPr="00DB24EE" w:rsidRDefault="00DB6DEB" w:rsidP="005828FB">
            <w:r w:rsidRPr="00DB24EE">
              <w:t xml:space="preserve">10.69 </w:t>
            </w:r>
          </w:p>
        </w:tc>
        <w:tc>
          <w:tcPr>
            <w:tcW w:w="625" w:type="pct"/>
            <w:gridSpan w:val="2"/>
          </w:tcPr>
          <w:p w:rsidR="00DB6DEB" w:rsidRPr="00DB24EE" w:rsidRDefault="00DB6DEB" w:rsidP="005828FB">
            <w:r w:rsidRPr="00DB24EE">
              <w:t xml:space="preserve">6.38 </w:t>
            </w:r>
          </w:p>
        </w:tc>
        <w:tc>
          <w:tcPr>
            <w:tcW w:w="625" w:type="pct"/>
            <w:gridSpan w:val="2"/>
          </w:tcPr>
          <w:p w:rsidR="00DB6DEB" w:rsidRPr="00DB24EE" w:rsidRDefault="00DB6DEB" w:rsidP="005828FB">
            <w:r w:rsidRPr="00DB24EE">
              <w:t xml:space="preserve">8.19 </w:t>
            </w:r>
          </w:p>
        </w:tc>
        <w:tc>
          <w:tcPr>
            <w:tcW w:w="625" w:type="pct"/>
          </w:tcPr>
          <w:p w:rsidR="00DB6DEB" w:rsidRPr="00DB24EE" w:rsidRDefault="00DB6DEB" w:rsidP="005828FB">
            <w:r w:rsidRPr="00DB24EE">
              <w:t xml:space="preserve">56.82 </w:t>
            </w:r>
          </w:p>
        </w:tc>
      </w:tr>
    </w:tbl>
    <w:p w:rsidR="00DB6DEB" w:rsidRPr="00DB24EE" w:rsidRDefault="00DB6DEB" w:rsidP="00DB6DEB">
      <w:pPr>
        <w:spacing w:before="120"/>
        <w:ind w:firstLine="567"/>
        <w:jc w:val="both"/>
      </w:pPr>
      <w:r w:rsidRPr="00DB24EE">
        <w:t>Как видно</w:t>
      </w:r>
      <w:r>
        <w:t xml:space="preserve">, </w:t>
      </w:r>
      <w:r w:rsidRPr="00DB24EE">
        <w:t xml:space="preserve">листопадные лиственные насаждения общего пользования на площади </w:t>
      </w:r>
      <w:smartTag w:uri="urn:schemas-microsoft-com:office:smarttags" w:element="metricconverter">
        <w:smartTagPr>
          <w:attr w:name="ProductID" w:val="462.5 га"/>
        </w:smartTagPr>
        <w:r w:rsidRPr="00DB24EE">
          <w:t>462.5 га</w:t>
        </w:r>
      </w:smartTag>
      <w:r w:rsidRPr="00DB24EE">
        <w:t xml:space="preserve"> поглощают ежегодно до 56.82 т вредных выбросов автотранспорта. Эффективность газопоглощения по городу составила 5.26 г/сутки одним деревом. Данная величина определялась как средневзвешенная величина с учетом видового состава пород деревьев по районам города. Рассматривая эти показатели с результатами расчета выбросов вредных веществ (см. табл. 2) можно проанализировать степень поглощения выбросов по городу и определить непосредственное количество загрязняющих веществ от автотранспорта оказывающих негативное воздействие на окружающую среду г. Воронежа (табл. 5). Таблица 5 Эффективность газопоглощения озелененными территориями г.Воронежа </w:t>
      </w:r>
    </w:p>
    <w:tbl>
      <w:tblPr>
        <w:tblW w:w="5000" w:type="pct"/>
        <w:tblLook w:val="0000" w:firstRow="0" w:lastRow="0" w:firstColumn="0" w:lastColumn="0" w:noHBand="0" w:noVBand="0"/>
      </w:tblPr>
      <w:tblGrid>
        <w:gridCol w:w="1973"/>
        <w:gridCol w:w="727"/>
        <w:gridCol w:w="295"/>
        <w:gridCol w:w="8"/>
        <w:gridCol w:w="675"/>
        <w:gridCol w:w="293"/>
        <w:gridCol w:w="382"/>
        <w:gridCol w:w="307"/>
        <w:gridCol w:w="294"/>
        <w:gridCol w:w="795"/>
        <w:gridCol w:w="229"/>
        <w:gridCol w:w="858"/>
        <w:gridCol w:w="166"/>
        <w:gridCol w:w="115"/>
        <w:gridCol w:w="704"/>
        <w:gridCol w:w="162"/>
        <w:gridCol w:w="517"/>
        <w:gridCol w:w="306"/>
        <w:gridCol w:w="159"/>
        <w:gridCol w:w="7"/>
        <w:gridCol w:w="882"/>
      </w:tblGrid>
      <w:tr w:rsidR="00DB6DEB" w:rsidRPr="00DB24EE" w:rsidTr="005828FB">
        <w:trPr>
          <w:trHeight w:val="993"/>
        </w:trPr>
        <w:tc>
          <w:tcPr>
            <w:tcW w:w="1904" w:type="pct"/>
            <w:gridSpan w:val="7"/>
          </w:tcPr>
          <w:p w:rsidR="00DB6DEB" w:rsidRPr="00DB24EE" w:rsidRDefault="00DB6DEB" w:rsidP="005828FB">
            <w:r w:rsidRPr="00DB24EE">
              <w:t xml:space="preserve">Наименование </w:t>
            </w:r>
          </w:p>
        </w:tc>
        <w:tc>
          <w:tcPr>
            <w:tcW w:w="1549" w:type="pct"/>
            <w:gridSpan w:val="7"/>
          </w:tcPr>
          <w:p w:rsidR="00DB6DEB" w:rsidRPr="00DB24EE" w:rsidRDefault="00DB6DEB" w:rsidP="005828FB">
            <w:r w:rsidRPr="00DB24EE">
              <w:t xml:space="preserve">Районы </w:t>
            </w:r>
          </w:p>
        </w:tc>
        <w:tc>
          <w:tcPr>
            <w:tcW w:w="1548" w:type="pct"/>
            <w:gridSpan w:val="7"/>
          </w:tcPr>
          <w:p w:rsidR="00DB6DEB" w:rsidRPr="00DB24EE" w:rsidRDefault="00DB6DEB" w:rsidP="005828FB">
            <w:r w:rsidRPr="00DB24EE">
              <w:t xml:space="preserve">Итого по городу (среднее) </w:t>
            </w:r>
          </w:p>
        </w:tc>
      </w:tr>
      <w:tr w:rsidR="00DB6DEB" w:rsidRPr="00DB24EE" w:rsidTr="005828FB">
        <w:trPr>
          <w:trHeight w:val="899"/>
        </w:trPr>
        <w:tc>
          <w:tcPr>
            <w:tcW w:w="1132" w:type="pct"/>
            <w:gridSpan w:val="4"/>
          </w:tcPr>
          <w:p w:rsidR="00DB6DEB" w:rsidRPr="00DB24EE" w:rsidRDefault="00DB6DEB" w:rsidP="005828FB">
            <w:r w:rsidRPr="00DB24EE">
              <w:t xml:space="preserve">Цент-раль-ный </w:t>
            </w:r>
          </w:p>
        </w:tc>
        <w:tc>
          <w:tcPr>
            <w:tcW w:w="772" w:type="pct"/>
            <w:gridSpan w:val="3"/>
          </w:tcPr>
          <w:p w:rsidR="00DB6DEB" w:rsidRPr="00DB24EE" w:rsidRDefault="00DB6DEB" w:rsidP="005828FB">
            <w:r w:rsidRPr="00DB24EE">
              <w:t xml:space="preserve">Коми-нтерно-вский </w:t>
            </w:r>
          </w:p>
        </w:tc>
        <w:tc>
          <w:tcPr>
            <w:tcW w:w="774" w:type="pct"/>
            <w:gridSpan w:val="3"/>
          </w:tcPr>
          <w:p w:rsidR="00DB6DEB" w:rsidRPr="00DB24EE" w:rsidRDefault="00DB6DEB" w:rsidP="005828FB">
            <w:r w:rsidRPr="00DB24EE">
              <w:t xml:space="preserve">Лени-нский </w:t>
            </w:r>
          </w:p>
        </w:tc>
        <w:tc>
          <w:tcPr>
            <w:tcW w:w="774" w:type="pct"/>
            <w:gridSpan w:val="4"/>
          </w:tcPr>
          <w:p w:rsidR="00DB6DEB" w:rsidRPr="00DB24EE" w:rsidRDefault="00DB6DEB" w:rsidP="005828FB">
            <w:r w:rsidRPr="00DB24EE">
              <w:t xml:space="preserve">Сове-тский </w:t>
            </w:r>
          </w:p>
        </w:tc>
        <w:tc>
          <w:tcPr>
            <w:tcW w:w="773" w:type="pct"/>
            <w:gridSpan w:val="3"/>
          </w:tcPr>
          <w:p w:rsidR="00DB6DEB" w:rsidRPr="00DB24EE" w:rsidRDefault="00DB6DEB" w:rsidP="005828FB">
            <w:r w:rsidRPr="00DB24EE">
              <w:t xml:space="preserve">Желе-знодоро-жный </w:t>
            </w:r>
          </w:p>
        </w:tc>
        <w:tc>
          <w:tcPr>
            <w:tcW w:w="774" w:type="pct"/>
            <w:gridSpan w:val="4"/>
          </w:tcPr>
          <w:p w:rsidR="00DB6DEB" w:rsidRPr="00DB24EE" w:rsidRDefault="00DB6DEB" w:rsidP="005828FB">
            <w:r w:rsidRPr="00DB24EE">
              <w:t xml:space="preserve">Левобе-режный </w:t>
            </w:r>
          </w:p>
        </w:tc>
      </w:tr>
      <w:tr w:rsidR="00DB6DEB" w:rsidRPr="00DB24EE" w:rsidTr="005828FB">
        <w:trPr>
          <w:trHeight w:val="193"/>
        </w:trPr>
        <w:tc>
          <w:tcPr>
            <w:tcW w:w="954" w:type="pct"/>
            <w:gridSpan w:val="2"/>
          </w:tcPr>
          <w:p w:rsidR="00DB6DEB" w:rsidRPr="00DB24EE" w:rsidRDefault="00DB6DEB" w:rsidP="005828FB">
            <w:r w:rsidRPr="00DB24EE">
              <w:t xml:space="preserve">1 </w:t>
            </w:r>
          </w:p>
        </w:tc>
        <w:tc>
          <w:tcPr>
            <w:tcW w:w="563" w:type="pct"/>
            <w:gridSpan w:val="3"/>
          </w:tcPr>
          <w:p w:rsidR="00DB6DEB" w:rsidRPr="00DB24EE" w:rsidRDefault="00DB6DEB" w:rsidP="005828FB">
            <w:r w:rsidRPr="00DB24EE">
              <w:t xml:space="preserve">2 </w:t>
            </w:r>
          </w:p>
        </w:tc>
        <w:tc>
          <w:tcPr>
            <w:tcW w:w="565" w:type="pct"/>
            <w:gridSpan w:val="3"/>
          </w:tcPr>
          <w:p w:rsidR="00DB6DEB" w:rsidRPr="00DB24EE" w:rsidRDefault="00DB6DEB" w:rsidP="005828FB">
            <w:r w:rsidRPr="00DB24EE">
              <w:t xml:space="preserve">3 </w:t>
            </w:r>
          </w:p>
        </w:tc>
        <w:tc>
          <w:tcPr>
            <w:tcW w:w="596" w:type="pct"/>
            <w:gridSpan w:val="2"/>
          </w:tcPr>
          <w:p w:rsidR="00DB6DEB" w:rsidRPr="00DB24EE" w:rsidRDefault="00DB6DEB" w:rsidP="005828FB">
            <w:r w:rsidRPr="00DB24EE">
              <w:t xml:space="preserve">4 </w:t>
            </w:r>
          </w:p>
        </w:tc>
        <w:tc>
          <w:tcPr>
            <w:tcW w:w="595" w:type="pct"/>
            <w:gridSpan w:val="2"/>
          </w:tcPr>
          <w:p w:rsidR="00DB6DEB" w:rsidRPr="00DB24EE" w:rsidRDefault="00DB6DEB" w:rsidP="005828FB">
            <w:r w:rsidRPr="00DB24EE">
              <w:t xml:space="preserve">5 </w:t>
            </w:r>
          </w:p>
        </w:tc>
        <w:tc>
          <w:tcPr>
            <w:tcW w:w="565" w:type="pct"/>
            <w:gridSpan w:val="3"/>
          </w:tcPr>
          <w:p w:rsidR="00DB6DEB" w:rsidRPr="00DB24EE" w:rsidRDefault="00DB6DEB" w:rsidP="005828FB">
            <w:r w:rsidRPr="00DB24EE">
              <w:t xml:space="preserve">6 </w:t>
            </w:r>
          </w:p>
        </w:tc>
        <w:tc>
          <w:tcPr>
            <w:tcW w:w="565" w:type="pct"/>
            <w:gridSpan w:val="3"/>
          </w:tcPr>
          <w:p w:rsidR="00DB6DEB" w:rsidRPr="00DB24EE" w:rsidRDefault="00DB6DEB" w:rsidP="005828FB">
            <w:r w:rsidRPr="00DB24EE">
              <w:t xml:space="preserve">7 </w:t>
            </w:r>
          </w:p>
        </w:tc>
        <w:tc>
          <w:tcPr>
            <w:tcW w:w="596" w:type="pct"/>
            <w:gridSpan w:val="3"/>
          </w:tcPr>
          <w:p w:rsidR="00DB6DEB" w:rsidRPr="00DB24EE" w:rsidRDefault="00DB6DEB" w:rsidP="005828FB">
            <w:r w:rsidRPr="00DB24EE">
              <w:t xml:space="preserve">8 </w:t>
            </w:r>
          </w:p>
        </w:tc>
      </w:tr>
      <w:tr w:rsidR="00DB6DEB" w:rsidRPr="00DB24EE" w:rsidTr="005828FB">
        <w:trPr>
          <w:trHeight w:val="421"/>
        </w:trPr>
        <w:tc>
          <w:tcPr>
            <w:tcW w:w="954" w:type="pct"/>
            <w:gridSpan w:val="2"/>
          </w:tcPr>
          <w:p w:rsidR="00DB6DEB" w:rsidRPr="00DB24EE" w:rsidRDefault="00DB6DEB" w:rsidP="005828FB">
            <w:r w:rsidRPr="00DB24EE">
              <w:t>Озелененные территории обще-го пользования</w:t>
            </w:r>
            <w:r>
              <w:t xml:space="preserve">, </w:t>
            </w:r>
            <w:r w:rsidRPr="00DB24EE">
              <w:t xml:space="preserve">га </w:t>
            </w:r>
          </w:p>
        </w:tc>
        <w:tc>
          <w:tcPr>
            <w:tcW w:w="563" w:type="pct"/>
            <w:gridSpan w:val="3"/>
          </w:tcPr>
          <w:p w:rsidR="00DB6DEB" w:rsidRPr="00DB24EE" w:rsidRDefault="00DB6DEB" w:rsidP="005828FB">
            <w:r w:rsidRPr="00DB24EE">
              <w:t xml:space="preserve">186.7 </w:t>
            </w:r>
          </w:p>
        </w:tc>
        <w:tc>
          <w:tcPr>
            <w:tcW w:w="565" w:type="pct"/>
            <w:gridSpan w:val="3"/>
          </w:tcPr>
          <w:p w:rsidR="00DB6DEB" w:rsidRPr="00DB24EE" w:rsidRDefault="00DB6DEB" w:rsidP="005828FB">
            <w:r w:rsidRPr="00DB24EE">
              <w:t xml:space="preserve">45.0 </w:t>
            </w:r>
          </w:p>
        </w:tc>
        <w:tc>
          <w:tcPr>
            <w:tcW w:w="596" w:type="pct"/>
            <w:gridSpan w:val="2"/>
          </w:tcPr>
          <w:p w:rsidR="00DB6DEB" w:rsidRPr="00DB24EE" w:rsidRDefault="00DB6DEB" w:rsidP="005828FB">
            <w:r w:rsidRPr="00DB24EE">
              <w:t xml:space="preserve">33.6 </w:t>
            </w:r>
          </w:p>
        </w:tc>
        <w:tc>
          <w:tcPr>
            <w:tcW w:w="595" w:type="pct"/>
            <w:gridSpan w:val="2"/>
          </w:tcPr>
          <w:p w:rsidR="00DB6DEB" w:rsidRPr="00DB24EE" w:rsidRDefault="00DB6DEB" w:rsidP="005828FB">
            <w:r w:rsidRPr="00DB24EE">
              <w:t xml:space="preserve">71.2 </w:t>
            </w:r>
          </w:p>
        </w:tc>
        <w:tc>
          <w:tcPr>
            <w:tcW w:w="565" w:type="pct"/>
            <w:gridSpan w:val="3"/>
          </w:tcPr>
          <w:p w:rsidR="00DB6DEB" w:rsidRPr="00DB24EE" w:rsidRDefault="00DB6DEB" w:rsidP="005828FB">
            <w:r w:rsidRPr="00DB24EE">
              <w:t xml:space="preserve">37.2 </w:t>
            </w:r>
          </w:p>
        </w:tc>
        <w:tc>
          <w:tcPr>
            <w:tcW w:w="565" w:type="pct"/>
            <w:gridSpan w:val="3"/>
          </w:tcPr>
          <w:p w:rsidR="00DB6DEB" w:rsidRPr="00DB24EE" w:rsidRDefault="00DB6DEB" w:rsidP="005828FB">
            <w:r w:rsidRPr="00DB24EE">
              <w:t xml:space="preserve">88.8 </w:t>
            </w:r>
          </w:p>
        </w:tc>
        <w:tc>
          <w:tcPr>
            <w:tcW w:w="596" w:type="pct"/>
            <w:gridSpan w:val="3"/>
          </w:tcPr>
          <w:p w:rsidR="00DB6DEB" w:rsidRPr="00DB24EE" w:rsidRDefault="00DB6DEB" w:rsidP="005828FB">
            <w:r w:rsidRPr="00DB24EE">
              <w:t xml:space="preserve">462.5 </w:t>
            </w:r>
          </w:p>
        </w:tc>
      </w:tr>
      <w:tr w:rsidR="00DB6DEB" w:rsidRPr="00DB24EE" w:rsidTr="005828FB">
        <w:trPr>
          <w:trHeight w:val="421"/>
        </w:trPr>
        <w:tc>
          <w:tcPr>
            <w:tcW w:w="954" w:type="pct"/>
            <w:gridSpan w:val="2"/>
          </w:tcPr>
          <w:p w:rsidR="00DB6DEB" w:rsidRPr="00DB24EE" w:rsidRDefault="00DB6DEB" w:rsidP="005828FB">
            <w:r w:rsidRPr="00DB24EE">
              <w:t xml:space="preserve">Эффективность газопоглощения 1 деревом г/сутки </w:t>
            </w:r>
          </w:p>
        </w:tc>
        <w:tc>
          <w:tcPr>
            <w:tcW w:w="563" w:type="pct"/>
            <w:gridSpan w:val="3"/>
          </w:tcPr>
          <w:p w:rsidR="00DB6DEB" w:rsidRPr="00DB24EE" w:rsidRDefault="00DB6DEB" w:rsidP="005828FB">
            <w:r w:rsidRPr="00DB24EE">
              <w:t xml:space="preserve">5.05 </w:t>
            </w:r>
          </w:p>
        </w:tc>
        <w:tc>
          <w:tcPr>
            <w:tcW w:w="565" w:type="pct"/>
            <w:gridSpan w:val="3"/>
          </w:tcPr>
          <w:p w:rsidR="00DB6DEB" w:rsidRPr="00DB24EE" w:rsidRDefault="00DB6DEB" w:rsidP="005828FB">
            <w:r w:rsidRPr="00DB24EE">
              <w:t xml:space="preserve">4.98 </w:t>
            </w:r>
          </w:p>
        </w:tc>
        <w:tc>
          <w:tcPr>
            <w:tcW w:w="596" w:type="pct"/>
            <w:gridSpan w:val="2"/>
          </w:tcPr>
          <w:p w:rsidR="00DB6DEB" w:rsidRPr="00DB24EE" w:rsidRDefault="00DB6DEB" w:rsidP="005828FB">
            <w:r w:rsidRPr="00DB24EE">
              <w:t xml:space="preserve">5.27 </w:t>
            </w:r>
          </w:p>
        </w:tc>
        <w:tc>
          <w:tcPr>
            <w:tcW w:w="595" w:type="pct"/>
            <w:gridSpan w:val="2"/>
          </w:tcPr>
          <w:p w:rsidR="00DB6DEB" w:rsidRPr="00DB24EE" w:rsidRDefault="00DB6DEB" w:rsidP="005828FB">
            <w:r w:rsidRPr="00DB24EE">
              <w:t xml:space="preserve">5.57 </w:t>
            </w:r>
          </w:p>
        </w:tc>
        <w:tc>
          <w:tcPr>
            <w:tcW w:w="565" w:type="pct"/>
            <w:gridSpan w:val="3"/>
          </w:tcPr>
          <w:p w:rsidR="00DB6DEB" w:rsidRPr="00DB24EE" w:rsidRDefault="00DB6DEB" w:rsidP="005828FB">
            <w:r w:rsidRPr="00DB24EE">
              <w:t xml:space="preserve">5.72 </w:t>
            </w:r>
          </w:p>
        </w:tc>
        <w:tc>
          <w:tcPr>
            <w:tcW w:w="565" w:type="pct"/>
            <w:gridSpan w:val="3"/>
          </w:tcPr>
          <w:p w:rsidR="00DB6DEB" w:rsidRPr="00DB24EE" w:rsidRDefault="00DB6DEB" w:rsidP="005828FB">
            <w:r w:rsidRPr="00DB24EE">
              <w:t xml:space="preserve">5.39 </w:t>
            </w:r>
          </w:p>
        </w:tc>
        <w:tc>
          <w:tcPr>
            <w:tcW w:w="596" w:type="pct"/>
            <w:gridSpan w:val="3"/>
          </w:tcPr>
          <w:p w:rsidR="00DB6DEB" w:rsidRPr="00DB24EE" w:rsidRDefault="00DB6DEB" w:rsidP="005828FB">
            <w:r w:rsidRPr="00DB24EE">
              <w:t xml:space="preserve">5.26 </w:t>
            </w:r>
          </w:p>
        </w:tc>
      </w:tr>
      <w:tr w:rsidR="00DB6DEB" w:rsidRPr="00DB24EE" w:rsidTr="005828FB">
        <w:trPr>
          <w:trHeight w:val="421"/>
        </w:trPr>
        <w:tc>
          <w:tcPr>
            <w:tcW w:w="954" w:type="pct"/>
            <w:gridSpan w:val="2"/>
          </w:tcPr>
          <w:p w:rsidR="00DB6DEB" w:rsidRPr="00DB24EE" w:rsidRDefault="00DB6DEB" w:rsidP="005828FB">
            <w:r w:rsidRPr="00DB24EE">
              <w:t>Эффективность газопоглощения за вегет. период</w:t>
            </w:r>
            <w:r>
              <w:t xml:space="preserve">, </w:t>
            </w:r>
            <w:r w:rsidRPr="00DB24EE">
              <w:t xml:space="preserve">с </w:t>
            </w:r>
            <w:smartTag w:uri="urn:schemas-microsoft-com:office:smarttags" w:element="metricconverter">
              <w:smartTagPr>
                <w:attr w:name="ProductID" w:val="1 га"/>
              </w:smartTagPr>
              <w:r w:rsidRPr="00DB24EE">
                <w:t>1 га</w:t>
              </w:r>
            </w:smartTag>
            <w:r>
              <w:t xml:space="preserve">, </w:t>
            </w:r>
            <w:r w:rsidRPr="00DB24EE">
              <w:t xml:space="preserve">кг. </w:t>
            </w:r>
          </w:p>
        </w:tc>
        <w:tc>
          <w:tcPr>
            <w:tcW w:w="563" w:type="pct"/>
            <w:gridSpan w:val="3"/>
          </w:tcPr>
          <w:p w:rsidR="00DB6DEB" w:rsidRPr="00DB24EE" w:rsidRDefault="00DB6DEB" w:rsidP="005828FB">
            <w:r w:rsidRPr="00DB24EE">
              <w:t xml:space="preserve">78.30 </w:t>
            </w:r>
          </w:p>
        </w:tc>
        <w:tc>
          <w:tcPr>
            <w:tcW w:w="565" w:type="pct"/>
            <w:gridSpan w:val="3"/>
          </w:tcPr>
          <w:p w:rsidR="00DB6DEB" w:rsidRPr="00DB24EE" w:rsidRDefault="00DB6DEB" w:rsidP="005828FB">
            <w:r w:rsidRPr="00DB24EE">
              <w:t xml:space="preserve">90.08 </w:t>
            </w:r>
          </w:p>
        </w:tc>
        <w:tc>
          <w:tcPr>
            <w:tcW w:w="596" w:type="pct"/>
            <w:gridSpan w:val="2"/>
          </w:tcPr>
          <w:p w:rsidR="00DB6DEB" w:rsidRPr="00DB24EE" w:rsidRDefault="00DB6DEB" w:rsidP="005828FB">
            <w:r w:rsidRPr="00DB24EE">
              <w:t xml:space="preserve">111.34 </w:t>
            </w:r>
          </w:p>
        </w:tc>
        <w:tc>
          <w:tcPr>
            <w:tcW w:w="595" w:type="pct"/>
            <w:gridSpan w:val="2"/>
          </w:tcPr>
          <w:p w:rsidR="00DB6DEB" w:rsidRPr="00DB24EE" w:rsidRDefault="00DB6DEB" w:rsidP="005828FB">
            <w:r w:rsidRPr="00DB24EE">
              <w:t xml:space="preserve">106.68 </w:t>
            </w:r>
          </w:p>
        </w:tc>
        <w:tc>
          <w:tcPr>
            <w:tcW w:w="565" w:type="pct"/>
            <w:gridSpan w:val="3"/>
          </w:tcPr>
          <w:p w:rsidR="00DB6DEB" w:rsidRPr="00DB24EE" w:rsidRDefault="00DB6DEB" w:rsidP="005828FB">
            <w:r w:rsidRPr="00DB24EE">
              <w:t xml:space="preserve">121.72 </w:t>
            </w:r>
          </w:p>
        </w:tc>
        <w:tc>
          <w:tcPr>
            <w:tcW w:w="565" w:type="pct"/>
            <w:gridSpan w:val="3"/>
          </w:tcPr>
          <w:p w:rsidR="00DB6DEB" w:rsidRPr="00DB24EE" w:rsidRDefault="00DB6DEB" w:rsidP="005828FB">
            <w:r w:rsidRPr="00DB24EE">
              <w:t xml:space="preserve">65.54 </w:t>
            </w:r>
          </w:p>
        </w:tc>
        <w:tc>
          <w:tcPr>
            <w:tcW w:w="596" w:type="pct"/>
            <w:gridSpan w:val="3"/>
          </w:tcPr>
          <w:p w:rsidR="00DB6DEB" w:rsidRPr="00DB24EE" w:rsidRDefault="00DB6DEB" w:rsidP="005828FB">
            <w:r w:rsidRPr="00DB24EE">
              <w:t xml:space="preserve">573.66 </w:t>
            </w:r>
          </w:p>
        </w:tc>
      </w:tr>
      <w:tr w:rsidR="00DB6DEB" w:rsidRPr="00DB24EE" w:rsidTr="005828FB">
        <w:trPr>
          <w:trHeight w:val="647"/>
        </w:trPr>
        <w:tc>
          <w:tcPr>
            <w:tcW w:w="5000" w:type="pct"/>
            <w:gridSpan w:val="21"/>
          </w:tcPr>
          <w:p w:rsidR="00DB6DEB" w:rsidRPr="00DB24EE" w:rsidRDefault="00DB6DEB" w:rsidP="005828FB">
            <w:r w:rsidRPr="00DB24EE">
              <w:t>Эффективность газопоглощения за вегет. период</w:t>
            </w:r>
            <w:r>
              <w:t xml:space="preserve">, </w:t>
            </w:r>
            <w:r w:rsidRPr="00DB24EE">
              <w:t>со всей площа-ди</w:t>
            </w:r>
            <w:r>
              <w:t xml:space="preserve">, </w:t>
            </w:r>
          </w:p>
        </w:tc>
      </w:tr>
      <w:tr w:rsidR="00DB6DEB" w:rsidRPr="00DB24EE" w:rsidTr="005828FB">
        <w:trPr>
          <w:gridAfter w:val="2"/>
          <w:wAfter w:w="494" w:type="pct"/>
          <w:trHeight w:val="193"/>
        </w:trPr>
        <w:tc>
          <w:tcPr>
            <w:tcW w:w="563" w:type="pct"/>
          </w:tcPr>
          <w:p w:rsidR="00DB6DEB" w:rsidRPr="00DB24EE" w:rsidRDefault="00DB6DEB" w:rsidP="005828FB">
            <w:r w:rsidRPr="00DB24EE">
              <w:t xml:space="preserve">1 </w:t>
            </w:r>
          </w:p>
        </w:tc>
        <w:tc>
          <w:tcPr>
            <w:tcW w:w="563" w:type="pct"/>
            <w:gridSpan w:val="2"/>
          </w:tcPr>
          <w:p w:rsidR="00DB6DEB" w:rsidRPr="00DB24EE" w:rsidRDefault="00DB6DEB" w:rsidP="005828FB">
            <w:r w:rsidRPr="00DB24EE">
              <w:t xml:space="preserve">2 </w:t>
            </w:r>
          </w:p>
        </w:tc>
        <w:tc>
          <w:tcPr>
            <w:tcW w:w="562" w:type="pct"/>
            <w:gridSpan w:val="3"/>
          </w:tcPr>
          <w:p w:rsidR="00DB6DEB" w:rsidRPr="00DB24EE" w:rsidRDefault="00DB6DEB" w:rsidP="005828FB">
            <w:r w:rsidRPr="00DB24EE">
              <w:t xml:space="preserve">3 </w:t>
            </w:r>
          </w:p>
        </w:tc>
        <w:tc>
          <w:tcPr>
            <w:tcW w:w="565" w:type="pct"/>
            <w:gridSpan w:val="3"/>
          </w:tcPr>
          <w:p w:rsidR="00DB6DEB" w:rsidRPr="00DB24EE" w:rsidRDefault="00DB6DEB" w:rsidP="005828FB">
            <w:r w:rsidRPr="00DB24EE">
              <w:t xml:space="preserve">4 </w:t>
            </w:r>
          </w:p>
        </w:tc>
        <w:tc>
          <w:tcPr>
            <w:tcW w:w="563" w:type="pct"/>
            <w:gridSpan w:val="2"/>
          </w:tcPr>
          <w:p w:rsidR="00DB6DEB" w:rsidRPr="00DB24EE" w:rsidRDefault="00DB6DEB" w:rsidP="005828FB">
            <w:r w:rsidRPr="00DB24EE">
              <w:t xml:space="preserve">5 </w:t>
            </w:r>
          </w:p>
        </w:tc>
        <w:tc>
          <w:tcPr>
            <w:tcW w:w="563" w:type="pct"/>
            <w:gridSpan w:val="2"/>
          </w:tcPr>
          <w:p w:rsidR="00DB6DEB" w:rsidRPr="00DB24EE" w:rsidRDefault="00DB6DEB" w:rsidP="005828FB">
            <w:r w:rsidRPr="00DB24EE">
              <w:t xml:space="preserve">6 </w:t>
            </w:r>
          </w:p>
        </w:tc>
        <w:tc>
          <w:tcPr>
            <w:tcW w:w="563" w:type="pct"/>
            <w:gridSpan w:val="3"/>
          </w:tcPr>
          <w:p w:rsidR="00DB6DEB" w:rsidRPr="00DB24EE" w:rsidRDefault="00DB6DEB" w:rsidP="005828FB">
            <w:r w:rsidRPr="00DB24EE">
              <w:t xml:space="preserve">7 </w:t>
            </w:r>
          </w:p>
        </w:tc>
        <w:tc>
          <w:tcPr>
            <w:tcW w:w="563" w:type="pct"/>
            <w:gridSpan w:val="3"/>
          </w:tcPr>
          <w:p w:rsidR="00DB6DEB" w:rsidRPr="00DB24EE" w:rsidRDefault="00DB6DEB" w:rsidP="005828FB">
            <w:r w:rsidRPr="00DB24EE">
              <w:t xml:space="preserve">8 </w:t>
            </w:r>
          </w:p>
        </w:tc>
      </w:tr>
      <w:tr w:rsidR="00DB6DEB" w:rsidRPr="00DB24EE" w:rsidTr="005828FB">
        <w:trPr>
          <w:gridAfter w:val="2"/>
          <w:wAfter w:w="494" w:type="pct"/>
          <w:trHeight w:val="647"/>
        </w:trPr>
        <w:tc>
          <w:tcPr>
            <w:tcW w:w="563" w:type="pct"/>
          </w:tcPr>
          <w:p w:rsidR="00DB6DEB" w:rsidRPr="00DB24EE" w:rsidRDefault="00DB6DEB" w:rsidP="005828FB">
            <w:r w:rsidRPr="00DB24EE">
              <w:t xml:space="preserve">Суммарный выброс загрязняю-щих веществ автотранспортом т/сутки </w:t>
            </w:r>
          </w:p>
        </w:tc>
        <w:tc>
          <w:tcPr>
            <w:tcW w:w="563" w:type="pct"/>
            <w:gridSpan w:val="2"/>
          </w:tcPr>
          <w:p w:rsidR="00DB6DEB" w:rsidRPr="00DB24EE" w:rsidRDefault="00DB6DEB" w:rsidP="005828FB">
            <w:r w:rsidRPr="00DB24EE">
              <w:t xml:space="preserve">27.07 </w:t>
            </w:r>
          </w:p>
        </w:tc>
        <w:tc>
          <w:tcPr>
            <w:tcW w:w="562" w:type="pct"/>
            <w:gridSpan w:val="3"/>
          </w:tcPr>
          <w:p w:rsidR="00DB6DEB" w:rsidRPr="00DB24EE" w:rsidRDefault="00DB6DEB" w:rsidP="005828FB">
            <w:r w:rsidRPr="00DB24EE">
              <w:t xml:space="preserve">75.67 </w:t>
            </w:r>
          </w:p>
        </w:tc>
        <w:tc>
          <w:tcPr>
            <w:tcW w:w="565" w:type="pct"/>
            <w:gridSpan w:val="3"/>
          </w:tcPr>
          <w:p w:rsidR="00DB6DEB" w:rsidRPr="00DB24EE" w:rsidRDefault="00DB6DEB" w:rsidP="005828FB">
            <w:r w:rsidRPr="00DB24EE">
              <w:t xml:space="preserve">38.29 </w:t>
            </w:r>
          </w:p>
        </w:tc>
        <w:tc>
          <w:tcPr>
            <w:tcW w:w="563" w:type="pct"/>
            <w:gridSpan w:val="2"/>
          </w:tcPr>
          <w:p w:rsidR="00DB6DEB" w:rsidRPr="00DB24EE" w:rsidRDefault="00DB6DEB" w:rsidP="005828FB">
            <w:r w:rsidRPr="00DB24EE">
              <w:t xml:space="preserve">19.88 </w:t>
            </w:r>
          </w:p>
        </w:tc>
        <w:tc>
          <w:tcPr>
            <w:tcW w:w="563" w:type="pct"/>
            <w:gridSpan w:val="2"/>
          </w:tcPr>
          <w:p w:rsidR="00DB6DEB" w:rsidRPr="00DB24EE" w:rsidRDefault="00DB6DEB" w:rsidP="005828FB">
            <w:r w:rsidRPr="00DB24EE">
              <w:t xml:space="preserve">23.00 </w:t>
            </w:r>
          </w:p>
        </w:tc>
        <w:tc>
          <w:tcPr>
            <w:tcW w:w="563" w:type="pct"/>
            <w:gridSpan w:val="3"/>
          </w:tcPr>
          <w:p w:rsidR="00DB6DEB" w:rsidRPr="00DB24EE" w:rsidRDefault="00DB6DEB" w:rsidP="005828FB">
            <w:r w:rsidRPr="00DB24EE">
              <w:t xml:space="preserve">24.73 </w:t>
            </w:r>
          </w:p>
        </w:tc>
        <w:tc>
          <w:tcPr>
            <w:tcW w:w="563" w:type="pct"/>
            <w:gridSpan w:val="3"/>
          </w:tcPr>
          <w:p w:rsidR="00DB6DEB" w:rsidRPr="00DB24EE" w:rsidRDefault="00DB6DEB" w:rsidP="005828FB">
            <w:r w:rsidRPr="00DB24EE">
              <w:t xml:space="preserve">208.63 </w:t>
            </w:r>
          </w:p>
        </w:tc>
      </w:tr>
      <w:tr w:rsidR="00DB6DEB" w:rsidRPr="00DB24EE" w:rsidTr="005828FB">
        <w:trPr>
          <w:gridAfter w:val="2"/>
          <w:wAfter w:w="494" w:type="pct"/>
          <w:trHeight w:val="647"/>
        </w:trPr>
        <w:tc>
          <w:tcPr>
            <w:tcW w:w="563" w:type="pct"/>
          </w:tcPr>
          <w:p w:rsidR="00DB6DEB" w:rsidRPr="00DB24EE" w:rsidRDefault="00DB6DEB" w:rsidP="005828FB">
            <w:r w:rsidRPr="00DB24EE">
              <w:t>Эффективность очистки атмо-сферы зелеными насаждения-ми</w:t>
            </w:r>
            <w:r>
              <w:t xml:space="preserve">, </w:t>
            </w:r>
            <w:r w:rsidRPr="00DB24EE">
              <w:t xml:space="preserve">% </w:t>
            </w:r>
          </w:p>
        </w:tc>
        <w:tc>
          <w:tcPr>
            <w:tcW w:w="563" w:type="pct"/>
            <w:gridSpan w:val="2"/>
          </w:tcPr>
          <w:p w:rsidR="00DB6DEB" w:rsidRPr="00DB24EE" w:rsidRDefault="00DB6DEB" w:rsidP="005828FB">
            <w:r w:rsidRPr="00DB24EE">
              <w:t xml:space="preserve">54.00 </w:t>
            </w:r>
          </w:p>
        </w:tc>
        <w:tc>
          <w:tcPr>
            <w:tcW w:w="562" w:type="pct"/>
            <w:gridSpan w:val="3"/>
          </w:tcPr>
          <w:p w:rsidR="00DB6DEB" w:rsidRPr="00DB24EE" w:rsidRDefault="00DB6DEB" w:rsidP="005828FB">
            <w:r w:rsidRPr="00DB24EE">
              <w:t xml:space="preserve">5.36 </w:t>
            </w:r>
          </w:p>
        </w:tc>
        <w:tc>
          <w:tcPr>
            <w:tcW w:w="565" w:type="pct"/>
            <w:gridSpan w:val="3"/>
          </w:tcPr>
          <w:p w:rsidR="00DB6DEB" w:rsidRPr="00DB24EE" w:rsidRDefault="00DB6DEB" w:rsidP="005828FB">
            <w:r w:rsidRPr="00DB24EE">
              <w:t xml:space="preserve">9.77 </w:t>
            </w:r>
          </w:p>
        </w:tc>
        <w:tc>
          <w:tcPr>
            <w:tcW w:w="563" w:type="pct"/>
            <w:gridSpan w:val="2"/>
          </w:tcPr>
          <w:p w:rsidR="00DB6DEB" w:rsidRPr="00DB24EE" w:rsidRDefault="00DB6DEB" w:rsidP="005828FB">
            <w:r w:rsidRPr="00DB24EE">
              <w:t xml:space="preserve">38.21 </w:t>
            </w:r>
          </w:p>
        </w:tc>
        <w:tc>
          <w:tcPr>
            <w:tcW w:w="563" w:type="pct"/>
            <w:gridSpan w:val="2"/>
          </w:tcPr>
          <w:p w:rsidR="00DB6DEB" w:rsidRPr="00DB24EE" w:rsidRDefault="00DB6DEB" w:rsidP="005828FB">
            <w:r w:rsidRPr="00DB24EE">
              <w:t xml:space="preserve">19.69 </w:t>
            </w:r>
          </w:p>
        </w:tc>
        <w:tc>
          <w:tcPr>
            <w:tcW w:w="563" w:type="pct"/>
            <w:gridSpan w:val="3"/>
          </w:tcPr>
          <w:p w:rsidR="00DB6DEB" w:rsidRPr="00DB24EE" w:rsidRDefault="00DB6DEB" w:rsidP="005828FB">
            <w:r w:rsidRPr="00DB24EE">
              <w:t xml:space="preserve">23.54 </w:t>
            </w:r>
          </w:p>
        </w:tc>
        <w:tc>
          <w:tcPr>
            <w:tcW w:w="563" w:type="pct"/>
            <w:gridSpan w:val="3"/>
          </w:tcPr>
          <w:p w:rsidR="00DB6DEB" w:rsidRPr="00DB24EE" w:rsidRDefault="00DB6DEB" w:rsidP="005828FB">
            <w:r w:rsidRPr="00DB24EE">
              <w:t xml:space="preserve">25.09 </w:t>
            </w:r>
          </w:p>
        </w:tc>
      </w:tr>
      <w:tr w:rsidR="00DB6DEB" w:rsidRPr="00DB24EE" w:rsidTr="005828FB">
        <w:trPr>
          <w:gridAfter w:val="1"/>
          <w:wAfter w:w="490" w:type="pct"/>
          <w:trHeight w:val="875"/>
        </w:trPr>
        <w:tc>
          <w:tcPr>
            <w:tcW w:w="2253" w:type="pct"/>
            <w:gridSpan w:val="9"/>
          </w:tcPr>
          <w:p w:rsidR="00DB6DEB" w:rsidRPr="00DB24EE" w:rsidRDefault="00DB6DEB" w:rsidP="005828FB">
            <w:r w:rsidRPr="00DB24EE">
              <w:t>Озелененные территории обще-го пользования</w:t>
            </w:r>
            <w:r>
              <w:t xml:space="preserve">, </w:t>
            </w:r>
            <w:r w:rsidRPr="00DB24EE">
              <w:t>ограниченного пользования и специального на-значения</w:t>
            </w:r>
            <w:r>
              <w:t xml:space="preserve">, </w:t>
            </w:r>
            <w:r w:rsidRPr="00DB24EE">
              <w:t xml:space="preserve">га </w:t>
            </w:r>
          </w:p>
        </w:tc>
        <w:tc>
          <w:tcPr>
            <w:tcW w:w="2257" w:type="pct"/>
            <w:gridSpan w:val="11"/>
          </w:tcPr>
          <w:p w:rsidR="00DB6DEB" w:rsidRPr="00DB24EE" w:rsidRDefault="00DB6DEB" w:rsidP="005828FB">
            <w:r w:rsidRPr="00DB24EE">
              <w:t xml:space="preserve">904.5 </w:t>
            </w:r>
          </w:p>
        </w:tc>
      </w:tr>
      <w:tr w:rsidR="00DB6DEB" w:rsidRPr="00DB24EE" w:rsidTr="005828FB">
        <w:trPr>
          <w:gridAfter w:val="1"/>
          <w:wAfter w:w="490" w:type="pct"/>
          <w:trHeight w:val="1104"/>
        </w:trPr>
        <w:tc>
          <w:tcPr>
            <w:tcW w:w="2253" w:type="pct"/>
            <w:gridSpan w:val="9"/>
          </w:tcPr>
          <w:p w:rsidR="00DB6DEB" w:rsidRPr="00DB24EE" w:rsidRDefault="00DB6DEB" w:rsidP="005828FB">
            <w:r w:rsidRPr="00DB24EE">
              <w:t>Максимальная эффективность очистки атмосферы зелен. на-сажд. ограниченного пользова-ния и специального назначения</w:t>
            </w:r>
            <w:r>
              <w:t xml:space="preserve">, </w:t>
            </w:r>
            <w:r w:rsidRPr="00DB24EE">
              <w:t>за вегет. период</w:t>
            </w:r>
            <w:r>
              <w:t xml:space="preserve">, </w:t>
            </w:r>
            <w:r w:rsidRPr="00DB24EE">
              <w:t xml:space="preserve">% </w:t>
            </w:r>
          </w:p>
        </w:tc>
        <w:tc>
          <w:tcPr>
            <w:tcW w:w="2257" w:type="pct"/>
            <w:gridSpan w:val="11"/>
          </w:tcPr>
          <w:p w:rsidR="00DB6DEB" w:rsidRPr="00DB24EE" w:rsidRDefault="00DB6DEB" w:rsidP="005828FB">
            <w:r w:rsidRPr="00DB24EE">
              <w:t xml:space="preserve">40.79 </w:t>
            </w:r>
          </w:p>
        </w:tc>
      </w:tr>
    </w:tbl>
    <w:p w:rsidR="00DB6DEB" w:rsidRPr="00DB24EE" w:rsidRDefault="00DB6DEB" w:rsidP="00DB6DEB">
      <w:pPr>
        <w:spacing w:before="120"/>
        <w:ind w:firstLine="567"/>
        <w:jc w:val="both"/>
      </w:pPr>
      <w:r w:rsidRPr="00DB24EE">
        <w:t>Эффективность очистки атмосферы зелеными насаждениями рассчитывалась в процентном отношении эффективности газопоглощения за вегетационный период</w:t>
      </w:r>
      <w:r>
        <w:t xml:space="preserve">, </w:t>
      </w:r>
      <w:r w:rsidRPr="00DB24EE">
        <w:t>со всей площади к общему количеству выбросов от автотранспорта с этой же территории. Как видно</w:t>
      </w:r>
      <w:r>
        <w:t xml:space="preserve">, </w:t>
      </w:r>
      <w:r w:rsidRPr="00DB24EE">
        <w:t xml:space="preserve">листопадные лиственные насаждения общего пользования на площади </w:t>
      </w:r>
      <w:smartTag w:uri="urn:schemas-microsoft-com:office:smarttags" w:element="metricconverter">
        <w:smartTagPr>
          <w:attr w:name="ProductID" w:val="462.5 га"/>
        </w:smartTagPr>
        <w:r w:rsidRPr="00DB24EE">
          <w:t>462.5 га</w:t>
        </w:r>
      </w:smartTag>
      <w:r w:rsidRPr="00DB24EE">
        <w:t xml:space="preserve"> в зависимости от количества зеленых насаждений и выброса вредных веществ ежедневно поглощают от 5.36% до 54.00% загрязняющих выбросов автотранспорта. Общий выброс от автотранспорта по городу составляет 508.63 т/сутки. Эффективность газопоглощения по городу составила 40.36%. Можно предположить</w:t>
      </w:r>
      <w:r>
        <w:t xml:space="preserve">, </w:t>
      </w:r>
      <w:r w:rsidRPr="00DB24EE">
        <w:t>что максимальное количество поглощаемых выбросов по городу за сутки составит 120.14 т. Максимально возможная эффективность газопоглощения выбросов автотранспорта озелененными территориями города составит 40.79%. Эффективность поглощения вредных выбросов автотранспорта подтверждалась в ходе проведения натурных измерений проведения исследования на городских улицах в летний период. В ходе данной группы исследований были получены концентрации вредных веществ на одинаковом удалении замеров территорий без зеленых насаждений и с наличием территории занятых зелеными насаждениями: газон</w:t>
      </w:r>
      <w:r>
        <w:t xml:space="preserve">, </w:t>
      </w:r>
      <w:r w:rsidRPr="00DB24EE">
        <w:t>кустарники и деревья с ветвящейся кроной</w:t>
      </w:r>
      <w:r>
        <w:t xml:space="preserve">, </w:t>
      </w:r>
      <w:r w:rsidRPr="00DB24EE">
        <w:t>высотой дерева 5-</w:t>
      </w:r>
      <w:smartTag w:uri="urn:schemas-microsoft-com:office:smarttags" w:element="metricconverter">
        <w:smartTagPr>
          <w:attr w:name="ProductID" w:val="15 м"/>
        </w:smartTagPr>
        <w:r w:rsidRPr="00DB24EE">
          <w:t>15 м</w:t>
        </w:r>
      </w:smartTag>
      <w:r w:rsidRPr="00DB24EE">
        <w:t>. Замеры проводились на основной категории улично-дорожной сети категория г. Воронеж – «2Б» – Московский проспект. Усредненные результаты исследований из 20 дней наблюдений представлены в таблице 6. Таким образом</w:t>
      </w:r>
      <w:r>
        <w:t xml:space="preserve">, </w:t>
      </w:r>
      <w:r w:rsidRPr="00DB24EE">
        <w:t>зеленые насаждения города Воронежа играют важную геоэко-логическую функцию</w:t>
      </w:r>
      <w:r>
        <w:t xml:space="preserve">, </w:t>
      </w:r>
      <w:r w:rsidRPr="00DB24EE">
        <w:t>уменьшая загрязнение воздушной среды города. Учитывая неравномерное распределение зеленых насаждений по городу и их незначительную площадь</w:t>
      </w:r>
      <w:r>
        <w:t xml:space="preserve">, </w:t>
      </w:r>
      <w:r w:rsidRPr="00DB24EE">
        <w:t>меньше нормативной</w:t>
      </w:r>
      <w:r>
        <w:t xml:space="preserve">, </w:t>
      </w:r>
      <w:r w:rsidRPr="00DB24EE">
        <w:t>город нуждается в увеличении и модернизации зе-леного каркаса. Для оптимальной реализации геоэкологической функции</w:t>
      </w:r>
      <w:r>
        <w:t xml:space="preserve">, </w:t>
      </w:r>
      <w:r w:rsidRPr="00DB24EE">
        <w:t>выра-жающейся в уменьшении загрязнения воздушной среды города</w:t>
      </w:r>
      <w:r>
        <w:t xml:space="preserve">, </w:t>
      </w:r>
      <w:r w:rsidRPr="00DB24EE">
        <w:t>программа модер-низации зеленого каркаса должна быть основана на характере и местоположении источников выбросов. По состоянию на сегодняшний день распределение земель Природного комплекса в различных частях города неодинаковое. Так</w:t>
      </w:r>
      <w:r>
        <w:t xml:space="preserve">, </w:t>
      </w:r>
      <w:r w:rsidRPr="00DB24EE">
        <w:t>относительно малонарушенные природные территории расположены</w:t>
      </w:r>
      <w:r>
        <w:t xml:space="preserve">, </w:t>
      </w:r>
      <w:r w:rsidRPr="00DB24EE">
        <w:t>преимущественно</w:t>
      </w:r>
      <w:r>
        <w:t xml:space="preserve">, </w:t>
      </w:r>
      <w:r w:rsidRPr="00DB24EE">
        <w:t>в периферийных частях города (окраинные лесные массивы</w:t>
      </w:r>
      <w:r>
        <w:t xml:space="preserve">, </w:t>
      </w:r>
      <w:r w:rsidRPr="00DB24EE">
        <w:t>поймы рек). Выделение территорий зеленых насаждений общего пользования в общей структуре озелененных территорий города</w:t>
      </w:r>
      <w:r>
        <w:t xml:space="preserve">, </w:t>
      </w:r>
      <w:r w:rsidRPr="00DB24EE">
        <w:t>прежде всего</w:t>
      </w:r>
      <w:r>
        <w:t xml:space="preserve">, </w:t>
      </w:r>
      <w:r w:rsidRPr="00DB24EE">
        <w:t>связано с тем</w:t>
      </w:r>
      <w:r>
        <w:t xml:space="preserve">, </w:t>
      </w:r>
      <w:r w:rsidRPr="00DB24EE">
        <w:t xml:space="preserve">что именно они играют важнейшую роль в обеспечении кратковременного отдыха населения и их наличие необходимо в планировочной организации городских территорий. </w:t>
      </w:r>
    </w:p>
    <w:tbl>
      <w:tblPr>
        <w:tblW w:w="5000" w:type="pct"/>
        <w:tblLook w:val="0000" w:firstRow="0" w:lastRow="0" w:firstColumn="0" w:lastColumn="0" w:noHBand="0" w:noVBand="0"/>
      </w:tblPr>
      <w:tblGrid>
        <w:gridCol w:w="3284"/>
        <w:gridCol w:w="3283"/>
        <w:gridCol w:w="3287"/>
      </w:tblGrid>
      <w:tr w:rsidR="00DB6DEB" w:rsidRPr="00DB24EE" w:rsidTr="005828FB">
        <w:trPr>
          <w:trHeight w:val="438"/>
        </w:trPr>
        <w:tc>
          <w:tcPr>
            <w:tcW w:w="5000" w:type="pct"/>
            <w:gridSpan w:val="3"/>
          </w:tcPr>
          <w:p w:rsidR="00DB6DEB" w:rsidRPr="00DB24EE" w:rsidRDefault="00DB6DEB" w:rsidP="005828FB">
            <w:r w:rsidRPr="00DB24EE">
              <w:t xml:space="preserve">Таблица 6 Концентрации загрязняющих веществ (в долях ПДК среднесуточных) </w:t>
            </w:r>
          </w:p>
        </w:tc>
      </w:tr>
      <w:tr w:rsidR="00DB6DEB" w:rsidRPr="00DB24EE" w:rsidTr="005828FB">
        <w:trPr>
          <w:trHeight w:val="421"/>
        </w:trPr>
        <w:tc>
          <w:tcPr>
            <w:tcW w:w="1666" w:type="pct"/>
          </w:tcPr>
          <w:p w:rsidR="00DB6DEB" w:rsidRPr="00DB24EE" w:rsidRDefault="00DB6DEB" w:rsidP="005828FB">
            <w:r w:rsidRPr="00DB24EE">
              <w:t xml:space="preserve">Вещества </w:t>
            </w:r>
          </w:p>
        </w:tc>
        <w:tc>
          <w:tcPr>
            <w:tcW w:w="1666" w:type="pct"/>
          </w:tcPr>
          <w:p w:rsidR="00DB6DEB" w:rsidRPr="00DB24EE" w:rsidRDefault="00DB6DEB" w:rsidP="005828FB">
            <w:r w:rsidRPr="00DB24EE">
              <w:t xml:space="preserve">Концентрация ЗВ при отсутствии зеленых насаждений </w:t>
            </w:r>
          </w:p>
        </w:tc>
        <w:tc>
          <w:tcPr>
            <w:tcW w:w="1667" w:type="pct"/>
          </w:tcPr>
          <w:p w:rsidR="00DB6DEB" w:rsidRPr="00DB24EE" w:rsidRDefault="00DB6DEB" w:rsidP="005828FB">
            <w:r w:rsidRPr="00DB24EE">
              <w:t xml:space="preserve">Концентрация ЗВ при наличии зеленых насаждений </w:t>
            </w:r>
          </w:p>
        </w:tc>
      </w:tr>
      <w:tr w:rsidR="00DB6DEB" w:rsidRPr="00DB24EE" w:rsidTr="005828FB">
        <w:trPr>
          <w:trHeight w:val="193"/>
        </w:trPr>
        <w:tc>
          <w:tcPr>
            <w:tcW w:w="1666" w:type="pct"/>
          </w:tcPr>
          <w:p w:rsidR="00DB6DEB" w:rsidRPr="00DB24EE" w:rsidRDefault="00DB6DEB" w:rsidP="005828FB">
            <w:r w:rsidRPr="00DB24EE">
              <w:t xml:space="preserve">Азота диоксид </w:t>
            </w:r>
          </w:p>
        </w:tc>
        <w:tc>
          <w:tcPr>
            <w:tcW w:w="1666" w:type="pct"/>
          </w:tcPr>
          <w:p w:rsidR="00DB6DEB" w:rsidRPr="00DB24EE" w:rsidRDefault="00DB6DEB" w:rsidP="005828FB">
            <w:r w:rsidRPr="00DB24EE">
              <w:t xml:space="preserve">1.175 </w:t>
            </w:r>
          </w:p>
        </w:tc>
        <w:tc>
          <w:tcPr>
            <w:tcW w:w="1667" w:type="pct"/>
          </w:tcPr>
          <w:p w:rsidR="00DB6DEB" w:rsidRPr="00DB24EE" w:rsidRDefault="00DB6DEB" w:rsidP="005828FB">
            <w:r w:rsidRPr="00DB24EE">
              <w:t xml:space="preserve">0.52 </w:t>
            </w:r>
          </w:p>
        </w:tc>
      </w:tr>
      <w:tr w:rsidR="00DB6DEB" w:rsidRPr="00DB24EE" w:rsidTr="005828FB">
        <w:trPr>
          <w:trHeight w:val="193"/>
        </w:trPr>
        <w:tc>
          <w:tcPr>
            <w:tcW w:w="1666" w:type="pct"/>
          </w:tcPr>
          <w:p w:rsidR="00DB6DEB" w:rsidRPr="00DB24EE" w:rsidRDefault="00DB6DEB" w:rsidP="005828FB">
            <w:r w:rsidRPr="00DB24EE">
              <w:t xml:space="preserve">Азота оксид </w:t>
            </w:r>
          </w:p>
        </w:tc>
        <w:tc>
          <w:tcPr>
            <w:tcW w:w="1666" w:type="pct"/>
          </w:tcPr>
          <w:p w:rsidR="00DB6DEB" w:rsidRPr="00DB24EE" w:rsidRDefault="00DB6DEB" w:rsidP="005828FB">
            <w:r w:rsidRPr="00DB24EE">
              <w:t xml:space="preserve">3.4 </w:t>
            </w:r>
          </w:p>
        </w:tc>
        <w:tc>
          <w:tcPr>
            <w:tcW w:w="1667" w:type="pct"/>
          </w:tcPr>
          <w:p w:rsidR="00DB6DEB" w:rsidRPr="00DB24EE" w:rsidRDefault="00DB6DEB" w:rsidP="005828FB">
            <w:r w:rsidRPr="00DB24EE">
              <w:t xml:space="preserve">0.83 </w:t>
            </w:r>
          </w:p>
        </w:tc>
      </w:tr>
      <w:tr w:rsidR="00DB6DEB" w:rsidRPr="00DB24EE" w:rsidTr="005828FB">
        <w:trPr>
          <w:trHeight w:val="193"/>
        </w:trPr>
        <w:tc>
          <w:tcPr>
            <w:tcW w:w="1666" w:type="pct"/>
          </w:tcPr>
          <w:p w:rsidR="00DB6DEB" w:rsidRPr="00DB24EE" w:rsidRDefault="00DB6DEB" w:rsidP="005828FB">
            <w:r w:rsidRPr="00DB24EE">
              <w:t xml:space="preserve">Серы диоксид </w:t>
            </w:r>
          </w:p>
        </w:tc>
        <w:tc>
          <w:tcPr>
            <w:tcW w:w="1666" w:type="pct"/>
          </w:tcPr>
          <w:p w:rsidR="00DB6DEB" w:rsidRPr="00DB24EE" w:rsidRDefault="00DB6DEB" w:rsidP="005828FB">
            <w:r w:rsidRPr="00DB24EE">
              <w:t xml:space="preserve">1.53 </w:t>
            </w:r>
          </w:p>
        </w:tc>
        <w:tc>
          <w:tcPr>
            <w:tcW w:w="1667" w:type="pct"/>
          </w:tcPr>
          <w:p w:rsidR="00DB6DEB" w:rsidRPr="00DB24EE" w:rsidRDefault="00DB6DEB" w:rsidP="005828FB">
            <w:r w:rsidRPr="00DB24EE">
              <w:t xml:space="preserve">0.69 </w:t>
            </w:r>
          </w:p>
        </w:tc>
      </w:tr>
      <w:tr w:rsidR="00DB6DEB" w:rsidRPr="00DB24EE" w:rsidTr="005828FB">
        <w:trPr>
          <w:trHeight w:val="193"/>
        </w:trPr>
        <w:tc>
          <w:tcPr>
            <w:tcW w:w="1666" w:type="pct"/>
          </w:tcPr>
          <w:p w:rsidR="00DB6DEB" w:rsidRPr="00DB24EE" w:rsidRDefault="00DB6DEB" w:rsidP="005828FB">
            <w:r w:rsidRPr="00DB24EE">
              <w:t xml:space="preserve">Углерода оксид </w:t>
            </w:r>
          </w:p>
        </w:tc>
        <w:tc>
          <w:tcPr>
            <w:tcW w:w="1666" w:type="pct"/>
          </w:tcPr>
          <w:p w:rsidR="00DB6DEB" w:rsidRPr="00DB24EE" w:rsidRDefault="00DB6DEB" w:rsidP="005828FB">
            <w:r w:rsidRPr="00DB24EE">
              <w:t xml:space="preserve">1.66 </w:t>
            </w:r>
          </w:p>
        </w:tc>
        <w:tc>
          <w:tcPr>
            <w:tcW w:w="1667" w:type="pct"/>
          </w:tcPr>
          <w:p w:rsidR="00DB6DEB" w:rsidRPr="00DB24EE" w:rsidRDefault="00DB6DEB" w:rsidP="005828FB">
            <w:r w:rsidRPr="00DB24EE">
              <w:t xml:space="preserve">0.71 </w:t>
            </w:r>
          </w:p>
        </w:tc>
      </w:tr>
      <w:tr w:rsidR="00DB6DEB" w:rsidRPr="00DB24EE" w:rsidTr="005828FB">
        <w:trPr>
          <w:trHeight w:val="193"/>
        </w:trPr>
        <w:tc>
          <w:tcPr>
            <w:tcW w:w="1666" w:type="pct"/>
          </w:tcPr>
          <w:p w:rsidR="00DB6DEB" w:rsidRPr="00DB24EE" w:rsidRDefault="00DB6DEB" w:rsidP="005828FB">
            <w:r w:rsidRPr="00DB24EE">
              <w:t xml:space="preserve">Формальдегид </w:t>
            </w:r>
          </w:p>
        </w:tc>
        <w:tc>
          <w:tcPr>
            <w:tcW w:w="1666" w:type="pct"/>
          </w:tcPr>
          <w:p w:rsidR="00DB6DEB" w:rsidRPr="00DB24EE" w:rsidRDefault="00DB6DEB" w:rsidP="005828FB">
            <w:r w:rsidRPr="00DB24EE">
              <w:t xml:space="preserve">24.8 </w:t>
            </w:r>
          </w:p>
        </w:tc>
        <w:tc>
          <w:tcPr>
            <w:tcW w:w="1667" w:type="pct"/>
          </w:tcPr>
          <w:p w:rsidR="00DB6DEB" w:rsidRPr="00DB24EE" w:rsidRDefault="00DB6DEB" w:rsidP="005828FB">
            <w:r w:rsidRPr="00DB24EE">
              <w:t xml:space="preserve">7.44 </w:t>
            </w:r>
          </w:p>
        </w:tc>
      </w:tr>
    </w:tbl>
    <w:p w:rsidR="00DB6DEB" w:rsidRPr="00DB24EE" w:rsidRDefault="00DB6DEB" w:rsidP="00DB6DEB">
      <w:pPr>
        <w:spacing w:before="120"/>
        <w:ind w:firstLine="567"/>
        <w:jc w:val="both"/>
      </w:pPr>
      <w:r w:rsidRPr="00DB24EE">
        <w:t xml:space="preserve">По сведениям АООТ ВПИ «ВОРОНЕЖПРОЕКТ» на </w:t>
      </w:r>
      <w:smartTag w:uri="urn:schemas-microsoft-com:office:smarttags" w:element="metricconverter">
        <w:smartTagPr>
          <w:attr w:name="ProductID" w:val="2000 г"/>
        </w:smartTagPr>
        <w:r w:rsidRPr="00DB24EE">
          <w:t>2000 г</w:t>
        </w:r>
      </w:smartTag>
      <w:r w:rsidRPr="00DB24EE">
        <w:t xml:space="preserve">. площадь озелененных территорий общего пользования составляет </w:t>
      </w:r>
      <w:smartTag w:uri="urn:schemas-microsoft-com:office:smarttags" w:element="metricconverter">
        <w:smartTagPr>
          <w:attr w:name="ProductID" w:val="462.5 га"/>
        </w:smartTagPr>
        <w:r w:rsidRPr="00DB24EE">
          <w:t>462.5 га</w:t>
        </w:r>
      </w:smartTag>
      <w:r>
        <w:t xml:space="preserve">, </w:t>
      </w:r>
      <w:r w:rsidRPr="00DB24EE">
        <w:t>или 5.1 м2/чел. Озелененные территории в природном комплексе составляют 11.2%</w:t>
      </w:r>
      <w:r>
        <w:t xml:space="preserve">, </w:t>
      </w:r>
      <w:r w:rsidRPr="00DB24EE">
        <w:t xml:space="preserve">в том числе озелененные территории общего пользования – </w:t>
      </w:r>
      <w:smartTag w:uri="urn:schemas-microsoft-com:office:smarttags" w:element="metricconverter">
        <w:smartTagPr>
          <w:attr w:name="ProductID" w:val="462.5 га"/>
        </w:smartTagPr>
        <w:r w:rsidRPr="00DB24EE">
          <w:t>462.5 га</w:t>
        </w:r>
      </w:smartTag>
      <w:r w:rsidRPr="00DB24EE">
        <w:t xml:space="preserve"> или 1.1%. В целом по городу – обеспеченность зелеными насаждениями общего пользования составляет 5.1 м2/чел. или 31.9% от нормативного показателя и колеблется по административным районам города от 1.9 до 20</w:t>
      </w:r>
      <w:r>
        <w:t xml:space="preserve">, </w:t>
      </w:r>
      <w:r w:rsidRPr="00DB24EE">
        <w:t>5 м2/чел. Однако и этот показатель имеет тенденцию к снижению [1]. В последнее время</w:t>
      </w:r>
      <w:r>
        <w:t xml:space="preserve">, </w:t>
      </w:r>
      <w:r w:rsidRPr="00DB24EE">
        <w:t>так как нормируемый показатель зеленых насаждений общего пользования трудно достижим</w:t>
      </w:r>
      <w:r>
        <w:t xml:space="preserve">, </w:t>
      </w:r>
      <w:r w:rsidRPr="00DB24EE">
        <w:t>имеется тенденция к определению уровня озелененности как главный критерий в формировании зеленых городских пространств. Однако такой подход не является бесспорным</w:t>
      </w:r>
      <w:r>
        <w:t xml:space="preserve">, </w:t>
      </w:r>
      <w:r w:rsidRPr="00DB24EE">
        <w:t>так как наличие зеленых насаждений общего пользования в структуре застроенных территорий необходимо с точки зрения не только СНиП</w:t>
      </w:r>
      <w:r>
        <w:t xml:space="preserve">, </w:t>
      </w:r>
      <w:r w:rsidRPr="00DB24EE">
        <w:t>но и для оптимального формирования городских пространств</w:t>
      </w:r>
      <w:r>
        <w:t xml:space="preserve">, </w:t>
      </w:r>
      <w:r w:rsidRPr="00DB24EE">
        <w:t>создания мест кратковременной рекреации. Проектными решениями Генерального плана г. Воронежа предусмотрено увеличение площадей озеленения общего пользования с 1.1 % до 8.5% и развитие единой системы озеленения. Но основные идеи предыдущего генерального плана по формированию единой системы зеленых насаждений с доведением норматива обеспеченности до 20 м2/чел. не реализованы. За последние 10 лет практически не введено в строй каких либо существенных объектов зеленого строительства</w:t>
      </w:r>
      <w:r>
        <w:t xml:space="preserve">, </w:t>
      </w:r>
      <w:r w:rsidRPr="00DB24EE">
        <w:t>что связано как с объективными факторами</w:t>
      </w:r>
      <w:r>
        <w:t xml:space="preserve">, </w:t>
      </w:r>
      <w:r w:rsidRPr="00DB24EE">
        <w:t>так и</w:t>
      </w:r>
      <w:r>
        <w:t xml:space="preserve">, </w:t>
      </w:r>
      <w:r w:rsidRPr="00DB24EE">
        <w:t>в большей мере</w:t>
      </w:r>
      <w:r>
        <w:t xml:space="preserve">, </w:t>
      </w:r>
      <w:r w:rsidRPr="00DB24EE">
        <w:t>с субъективными (недооценкой городскими властями роли зеленых насаждений в формировании комфортной для проживания городской среды). Данные планы реализовываются только в частичных мелких проектах по модернизации зеленых насаждений. Сегодня районы города с высоким транспортным и промышленным прессингом</w:t>
      </w:r>
      <w:r>
        <w:t xml:space="preserve">, </w:t>
      </w:r>
      <w:r w:rsidRPr="00DB24EE">
        <w:t>минимальным озеленением и недостаточной рекреационной инфраструктурой отличаются более высокой детской заболеваемостью. Ситуацию усугубляют загруженные автомагистрали</w:t>
      </w:r>
      <w:r>
        <w:t xml:space="preserve">, </w:t>
      </w:r>
      <w:r w:rsidRPr="00DB24EE">
        <w:t>слабое озеленение</w:t>
      </w:r>
      <w:r>
        <w:t xml:space="preserve">, </w:t>
      </w:r>
      <w:r w:rsidRPr="00DB24EE">
        <w:t>очевидные архитектурно-планировочные просчеты</w:t>
      </w:r>
      <w:r>
        <w:t xml:space="preserve">, </w:t>
      </w:r>
      <w:r w:rsidRPr="00DB24EE">
        <w:t>следствием которых является отсутствие необходимых санитарных разрывов между жилыми и промышленными зонами</w:t>
      </w:r>
      <w:r>
        <w:t xml:space="preserve">, </w:t>
      </w:r>
      <w:r w:rsidRPr="00DB24EE">
        <w:t>не учет розы ветров в рассеивании примесей. Как Левобережный</w:t>
      </w:r>
      <w:r>
        <w:t xml:space="preserve">, </w:t>
      </w:r>
      <w:r w:rsidRPr="00DB24EE">
        <w:t>так и Правобережный промышленные районы отличаются повышенной общей заболеваемостью детского населения</w:t>
      </w:r>
      <w:r>
        <w:t xml:space="preserve">, </w:t>
      </w:r>
      <w:r w:rsidRPr="00DB24EE">
        <w:t>в том числе высокой частотой новообразований</w:t>
      </w:r>
      <w:r>
        <w:t xml:space="preserve">, </w:t>
      </w:r>
      <w:r w:rsidRPr="00DB24EE">
        <w:t>болезней органов дыхания</w:t>
      </w:r>
      <w:r>
        <w:t xml:space="preserve">, </w:t>
      </w:r>
      <w:r w:rsidRPr="00DB24EE">
        <w:t>крови</w:t>
      </w:r>
      <w:r>
        <w:t xml:space="preserve">, </w:t>
      </w:r>
      <w:r w:rsidRPr="00DB24EE">
        <w:t xml:space="preserve">врожденных аномалий. </w:t>
      </w:r>
    </w:p>
    <w:p w:rsidR="00DB6DEB" w:rsidRPr="00517B34" w:rsidRDefault="00DB6DEB" w:rsidP="00DB6DEB">
      <w:pPr>
        <w:spacing w:before="120"/>
        <w:jc w:val="center"/>
        <w:rPr>
          <w:b/>
          <w:sz w:val="28"/>
        </w:rPr>
      </w:pPr>
      <w:r w:rsidRPr="00517B34">
        <w:rPr>
          <w:b/>
          <w:sz w:val="28"/>
        </w:rPr>
        <w:t xml:space="preserve">Выводы </w:t>
      </w:r>
    </w:p>
    <w:p w:rsidR="00DB6DEB" w:rsidRPr="00DB24EE" w:rsidRDefault="00DB6DEB" w:rsidP="00DB6DEB">
      <w:pPr>
        <w:spacing w:before="120"/>
        <w:ind w:firstLine="567"/>
        <w:jc w:val="both"/>
      </w:pPr>
      <w:r w:rsidRPr="00DB24EE">
        <w:t>1. Увеличение зеленых насаждений в городе способствует очищению воздушной среды. 2. Увеличение зеленых насаждений в городе снимает антропогенную нагрузку на здоровье население. 3. Зеленые насаждения способны снижать негативное воздействие выбросов до нормативов ПДК.</w:t>
      </w:r>
    </w:p>
    <w:p w:rsidR="00DB6DEB" w:rsidRPr="00517B34" w:rsidRDefault="00DB6DEB" w:rsidP="00DB6DEB">
      <w:pPr>
        <w:spacing w:before="120"/>
        <w:jc w:val="center"/>
        <w:rPr>
          <w:b/>
          <w:sz w:val="28"/>
        </w:rPr>
      </w:pPr>
      <w:r w:rsidRPr="00517B34">
        <w:rPr>
          <w:b/>
          <w:sz w:val="28"/>
        </w:rPr>
        <w:t xml:space="preserve">Список литературы </w:t>
      </w:r>
    </w:p>
    <w:p w:rsidR="00DB6DEB" w:rsidRDefault="00DB6DEB" w:rsidP="00DB6DEB">
      <w:pPr>
        <w:spacing w:before="120"/>
        <w:ind w:firstLine="567"/>
        <w:jc w:val="both"/>
      </w:pPr>
      <w:r w:rsidRPr="00DB24EE">
        <w:t xml:space="preserve">1. О состоянии окружающей среды и природоохранной деятельности городского округа город Воронеж в </w:t>
      </w:r>
      <w:smartTag w:uri="urn:schemas-microsoft-com:office:smarttags" w:element="metricconverter">
        <w:smartTagPr>
          <w:attr w:name="ProductID" w:val="2009 г"/>
        </w:smartTagPr>
        <w:r w:rsidRPr="00DB24EE">
          <w:t>2009 г</w:t>
        </w:r>
      </w:smartTag>
      <w:r w:rsidRPr="00DB24EE">
        <w:t>.: Доклад / Управление по охране окружающей среды администрации городского округа город Воронеж. – Воронеж: Издательско-полиграфический центр ВГУ</w:t>
      </w:r>
      <w:r>
        <w:t xml:space="preserve">, </w:t>
      </w:r>
      <w:r w:rsidRPr="00DB24EE">
        <w:t xml:space="preserve">2010. – 78 с. </w:t>
      </w:r>
    </w:p>
    <w:p w:rsidR="00DB6DEB" w:rsidRDefault="00DB6DEB" w:rsidP="00DB6DEB">
      <w:pPr>
        <w:spacing w:before="120"/>
        <w:ind w:firstLine="567"/>
        <w:jc w:val="both"/>
      </w:pPr>
      <w:r w:rsidRPr="00DB24EE">
        <w:t>2. Постановление Администрации города Воронежа от 06.04.2004 N 531 «Об утверждении улично-дорожной сети города Воронежа» (вместе с «Положением о присвоении категориям улиц и автомобильных дорог города Воронежа шифров и кодов»)</w:t>
      </w:r>
      <w:r>
        <w:t xml:space="preserve">, </w:t>
      </w:r>
      <w:r w:rsidRPr="00DB24EE">
        <w:t xml:space="preserve">179 с. </w:t>
      </w:r>
    </w:p>
    <w:p w:rsidR="00DB6DEB" w:rsidRDefault="00DB6DEB" w:rsidP="00DB6DEB">
      <w:pPr>
        <w:spacing w:before="120"/>
        <w:ind w:firstLine="567"/>
        <w:jc w:val="both"/>
      </w:pPr>
      <w:r w:rsidRPr="00DB24EE">
        <w:t>3. Экологический потенциал зел</w:t>
      </w:r>
      <w:r w:rsidRPr="00DB24EE">
        <w:rPr>
          <w:rFonts w:ascii="Tahoma" w:hAnsi="Tahoma" w:cs="Tahoma"/>
        </w:rPr>
        <w:t>ѐ</w:t>
      </w:r>
      <w:r w:rsidRPr="00DB24EE">
        <w:t>ных насаждений г. Саратова / С.З. Кравцов</w:t>
      </w:r>
      <w:r>
        <w:t xml:space="preserve">, </w:t>
      </w:r>
      <w:r w:rsidRPr="00DB24EE">
        <w:t>В.В. Наташкин</w:t>
      </w:r>
      <w:r>
        <w:t xml:space="preserve">, </w:t>
      </w:r>
      <w:r w:rsidRPr="00DB24EE">
        <w:t>А.И. Попов и др. – Карачаевск: Адонис</w:t>
      </w:r>
      <w:r>
        <w:t xml:space="preserve">, </w:t>
      </w:r>
      <w:r w:rsidRPr="00DB24EE">
        <w:t xml:space="preserve">2004. – 100 с. </w:t>
      </w:r>
    </w:p>
    <w:p w:rsidR="00DB6DEB" w:rsidRDefault="00DB6DEB" w:rsidP="00DB6DEB">
      <w:pPr>
        <w:spacing w:before="120"/>
        <w:ind w:firstLine="567"/>
        <w:jc w:val="both"/>
      </w:pPr>
      <w:r w:rsidRPr="00DB24EE">
        <w:t>4. Евменова А.В. Современное состояние и проектные решения по развитию системы озеленения города Воронежа // Лесной вестник. – Воронеж</w:t>
      </w:r>
      <w:r>
        <w:t xml:space="preserve">, </w:t>
      </w:r>
      <w:r w:rsidRPr="00DB24EE">
        <w:t xml:space="preserve">2010. – Вып: 3. – С.182-192. </w:t>
      </w:r>
    </w:p>
    <w:p w:rsidR="00DB6DEB" w:rsidRDefault="00DB6DEB" w:rsidP="00DB6DEB">
      <w:pPr>
        <w:spacing w:before="120"/>
        <w:ind w:firstLine="567"/>
        <w:jc w:val="both"/>
      </w:pPr>
      <w:r w:rsidRPr="00DB24EE">
        <w:t>5. Илькун Г.М. Газоустойчивость растений. – Киев: Наукова думка</w:t>
      </w:r>
      <w:r>
        <w:t xml:space="preserve">, </w:t>
      </w:r>
      <w:r w:rsidRPr="00DB24EE">
        <w:t xml:space="preserve">1971. – 146 с. </w:t>
      </w:r>
    </w:p>
    <w:p w:rsidR="00DB6DEB" w:rsidRDefault="00DB6DEB" w:rsidP="00DB6DEB">
      <w:pPr>
        <w:spacing w:before="120"/>
        <w:ind w:firstLine="567"/>
        <w:jc w:val="both"/>
      </w:pPr>
      <w:r w:rsidRPr="00DB24EE">
        <w:t>6. Илькун Г.М. Загрязнители атмосферы и растения. – Киев: Наукова думка</w:t>
      </w:r>
      <w:r>
        <w:t xml:space="preserve">, </w:t>
      </w:r>
      <w:r w:rsidRPr="00DB24EE">
        <w:t xml:space="preserve">1978. – 247 с. </w:t>
      </w:r>
    </w:p>
    <w:p w:rsidR="00DB6DEB" w:rsidRDefault="00DB6DEB" w:rsidP="00DB6DEB">
      <w:pPr>
        <w:spacing w:before="120"/>
        <w:ind w:firstLine="567"/>
        <w:jc w:val="both"/>
      </w:pPr>
      <w:r w:rsidRPr="00DB24EE">
        <w:t>7. Михеева М.А. Анализ видового разнообразия древесных растений в различных ландшафтно-функциональных зонах и их количественное участие в городских насаждениях // Проблемы и перспективы экологической безопасности : материалы VI межрегион. науч.-практ. конф.</w:t>
      </w:r>
      <w:r>
        <w:t xml:space="preserve">, </w:t>
      </w:r>
      <w:r w:rsidRPr="00DB24EE">
        <w:t xml:space="preserve">(20 мая </w:t>
      </w:r>
      <w:smartTag w:uri="urn:schemas-microsoft-com:office:smarttags" w:element="metricconverter">
        <w:smartTagPr>
          <w:attr w:name="ProductID" w:val="2010 г"/>
        </w:smartTagPr>
        <w:r w:rsidRPr="00DB24EE">
          <w:t>2010 г</w:t>
        </w:r>
      </w:smartTag>
      <w:r w:rsidRPr="00DB24EE">
        <w:t>.). – Воронеж</w:t>
      </w:r>
      <w:r>
        <w:t xml:space="preserve">, </w:t>
      </w:r>
      <w:r w:rsidRPr="00DB24EE">
        <w:t xml:space="preserve">2010. – С. 145-149. </w:t>
      </w:r>
    </w:p>
    <w:p w:rsidR="00DB6DEB" w:rsidRPr="00DB24EE" w:rsidRDefault="00DB6DEB" w:rsidP="00DB6DEB">
      <w:pPr>
        <w:spacing w:before="120"/>
        <w:ind w:firstLine="567"/>
        <w:jc w:val="both"/>
      </w:pPr>
      <w:r w:rsidRPr="00DB24EE">
        <w:t>8. Михеева М.А. Анализ встречаемости различных видов древесных растений в зеленых насаждениях г. Воронежа // Полевые и экспериментальные исследования биологических систем : материалы Всерос. науч.-практ. конф. студентов</w:t>
      </w:r>
      <w:r>
        <w:t xml:space="preserve">, </w:t>
      </w:r>
      <w:r w:rsidRPr="00DB24EE">
        <w:t xml:space="preserve">аспирантов и молодых ученых (18 марта </w:t>
      </w:r>
      <w:smartTag w:uri="urn:schemas-microsoft-com:office:smarttags" w:element="metricconverter">
        <w:smartTagPr>
          <w:attr w:name="ProductID" w:val="2010 г"/>
        </w:smartTagPr>
        <w:r w:rsidRPr="00DB24EE">
          <w:t>2010 г</w:t>
        </w:r>
      </w:smartTag>
      <w:r w:rsidRPr="00DB24EE">
        <w:t>.). – Ишим</w:t>
      </w:r>
      <w:r>
        <w:t xml:space="preserve">, </w:t>
      </w:r>
      <w:r w:rsidRPr="00DB24EE">
        <w:t>2010. – С. 22-25.</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DEB"/>
    <w:rsid w:val="001A35F6"/>
    <w:rsid w:val="0029350E"/>
    <w:rsid w:val="00517B34"/>
    <w:rsid w:val="005828FB"/>
    <w:rsid w:val="00764818"/>
    <w:rsid w:val="00811DD4"/>
    <w:rsid w:val="00DB24EE"/>
    <w:rsid w:val="00DB6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0BB0C0B1-48A3-4BF5-B998-7CAE2F5A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DE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2982</Words>
  <Characters>17001</Characters>
  <Application>Microsoft Office Word</Application>
  <DocSecurity>0</DocSecurity>
  <Lines>141</Lines>
  <Paragraphs>39</Paragraphs>
  <ScaleCrop>false</ScaleCrop>
  <Company>Home</Company>
  <LinksUpToDate>false</LinksUpToDate>
  <CharactersWithSpaces>19944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зеленых насаждений в очищении воздушного бассейна г</dc:title>
  <dc:subject/>
  <dc:creator>User</dc:creator>
  <cp:keywords/>
  <dc:description/>
  <cp:lastModifiedBy>Irina</cp:lastModifiedBy>
  <cp:revision>2</cp:revision>
  <dcterms:created xsi:type="dcterms:W3CDTF">2014-07-19T05:38:00Z</dcterms:created>
  <dcterms:modified xsi:type="dcterms:W3CDTF">2014-07-19T05:38:00Z</dcterms:modified>
</cp:coreProperties>
</file>