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428" w:rsidRPr="004245C3" w:rsidRDefault="00825428" w:rsidP="00825428">
      <w:pPr>
        <w:autoSpaceDE w:val="0"/>
        <w:autoSpaceDN w:val="0"/>
        <w:adjustRightInd w:val="0"/>
        <w:spacing w:line="240" w:lineRule="auto"/>
        <w:jc w:val="center"/>
        <w:rPr>
          <w:szCs w:val="24"/>
        </w:rPr>
      </w:pPr>
      <w:r w:rsidRPr="00BF4DA8">
        <w:rPr>
          <w:szCs w:val="24"/>
        </w:rPr>
        <w:t>Министерство образова</w:t>
      </w:r>
      <w:r>
        <w:rPr>
          <w:szCs w:val="24"/>
        </w:rPr>
        <w:t>ния и науки Российской Федерации</w:t>
      </w:r>
    </w:p>
    <w:p w:rsidR="00825428" w:rsidRPr="00BF4DA8" w:rsidRDefault="00825428" w:rsidP="00825428">
      <w:pPr>
        <w:autoSpaceDE w:val="0"/>
        <w:autoSpaceDN w:val="0"/>
        <w:adjustRightInd w:val="0"/>
        <w:spacing w:line="240" w:lineRule="auto"/>
        <w:jc w:val="center"/>
        <w:rPr>
          <w:szCs w:val="24"/>
        </w:rPr>
      </w:pPr>
      <w:r w:rsidRPr="00BF4DA8">
        <w:rPr>
          <w:szCs w:val="24"/>
        </w:rPr>
        <w:t>Государственное образовательное учреждение</w:t>
      </w:r>
    </w:p>
    <w:p w:rsidR="00825428" w:rsidRPr="00BF4DA8" w:rsidRDefault="00825428" w:rsidP="00825428">
      <w:pPr>
        <w:autoSpaceDE w:val="0"/>
        <w:autoSpaceDN w:val="0"/>
        <w:adjustRightInd w:val="0"/>
        <w:spacing w:line="240" w:lineRule="auto"/>
        <w:jc w:val="center"/>
        <w:rPr>
          <w:szCs w:val="24"/>
        </w:rPr>
      </w:pPr>
      <w:r w:rsidRPr="00BF4DA8">
        <w:rPr>
          <w:szCs w:val="24"/>
        </w:rPr>
        <w:t>высшего профессионального образования</w:t>
      </w:r>
    </w:p>
    <w:p w:rsidR="00825428" w:rsidRPr="00BF4DA8" w:rsidRDefault="00825428" w:rsidP="00825428">
      <w:pPr>
        <w:autoSpaceDE w:val="0"/>
        <w:autoSpaceDN w:val="0"/>
        <w:adjustRightInd w:val="0"/>
        <w:spacing w:line="240" w:lineRule="auto"/>
        <w:jc w:val="center"/>
        <w:rPr>
          <w:szCs w:val="24"/>
        </w:rPr>
      </w:pPr>
      <w:r w:rsidRPr="00BF4DA8">
        <w:rPr>
          <w:szCs w:val="24"/>
        </w:rPr>
        <w:t>«Саратовский государственный университет</w:t>
      </w:r>
    </w:p>
    <w:p w:rsidR="00825428" w:rsidRPr="00BF4DA8" w:rsidRDefault="00825428" w:rsidP="00825428">
      <w:pPr>
        <w:autoSpaceDE w:val="0"/>
        <w:autoSpaceDN w:val="0"/>
        <w:adjustRightInd w:val="0"/>
        <w:spacing w:line="240" w:lineRule="auto"/>
        <w:jc w:val="center"/>
        <w:rPr>
          <w:szCs w:val="24"/>
        </w:rPr>
      </w:pPr>
      <w:r w:rsidRPr="00BF4DA8">
        <w:rPr>
          <w:szCs w:val="24"/>
        </w:rPr>
        <w:t>имени Н. Г. Чернышевского»</w:t>
      </w:r>
    </w:p>
    <w:p w:rsidR="00825428" w:rsidRPr="00BF4DA8" w:rsidRDefault="00825428" w:rsidP="00825428">
      <w:pPr>
        <w:autoSpaceDE w:val="0"/>
        <w:autoSpaceDN w:val="0"/>
        <w:adjustRightInd w:val="0"/>
        <w:spacing w:line="240" w:lineRule="auto"/>
        <w:rPr>
          <w:szCs w:val="24"/>
        </w:rPr>
      </w:pPr>
    </w:p>
    <w:p w:rsidR="00825428" w:rsidRPr="004245C3" w:rsidRDefault="00825428" w:rsidP="00825428">
      <w:pPr>
        <w:pStyle w:val="Default"/>
        <w:jc w:val="center"/>
        <w:rPr>
          <w:szCs w:val="28"/>
        </w:rPr>
      </w:pPr>
      <w:r w:rsidRPr="004245C3">
        <w:rPr>
          <w:szCs w:val="28"/>
        </w:rPr>
        <w:t>Институт истории и международных отношений</w:t>
      </w:r>
    </w:p>
    <w:p w:rsidR="00825428" w:rsidRDefault="00825428" w:rsidP="00825428">
      <w:pPr>
        <w:pStyle w:val="Default"/>
        <w:rPr>
          <w:sz w:val="28"/>
          <w:szCs w:val="28"/>
        </w:rPr>
      </w:pPr>
    </w:p>
    <w:p w:rsidR="00825428" w:rsidRDefault="00825428" w:rsidP="00825428">
      <w:pPr>
        <w:pStyle w:val="Default"/>
        <w:rPr>
          <w:sz w:val="28"/>
          <w:szCs w:val="28"/>
        </w:rPr>
      </w:pPr>
    </w:p>
    <w:p w:rsidR="00825428" w:rsidRPr="00A56CB4" w:rsidRDefault="00825428" w:rsidP="00825428">
      <w:pPr>
        <w:pStyle w:val="Default"/>
        <w:rPr>
          <w:sz w:val="28"/>
          <w:szCs w:val="28"/>
        </w:rPr>
      </w:pPr>
    </w:p>
    <w:p w:rsidR="00825428" w:rsidRDefault="00825428" w:rsidP="00825428">
      <w:pPr>
        <w:ind w:firstLine="0"/>
        <w:jc w:val="center"/>
        <w:rPr>
          <w:sz w:val="28"/>
        </w:rPr>
      </w:pPr>
      <w:r>
        <w:rPr>
          <w:sz w:val="28"/>
        </w:rPr>
        <w:t>«</w:t>
      </w:r>
      <w:r w:rsidRPr="00825428">
        <w:rPr>
          <w:sz w:val="28"/>
        </w:rPr>
        <w:t xml:space="preserve"> </w:t>
      </w:r>
      <w:r>
        <w:rPr>
          <w:sz w:val="28"/>
        </w:rPr>
        <w:t>« Третья мировая» теория Муаммара Каддафи»</w:t>
      </w:r>
    </w:p>
    <w:p w:rsidR="00825428" w:rsidRPr="004245C3" w:rsidRDefault="00825428" w:rsidP="00825428">
      <w:pPr>
        <w:ind w:firstLine="0"/>
        <w:jc w:val="center"/>
      </w:pPr>
      <w:r w:rsidRPr="004245C3">
        <w:t>Контрольная работа</w:t>
      </w:r>
    </w:p>
    <w:p w:rsidR="00825428" w:rsidRDefault="00825428" w:rsidP="00825428">
      <w:pPr>
        <w:ind w:firstLine="0"/>
        <w:rPr>
          <w:sz w:val="28"/>
        </w:rPr>
      </w:pPr>
    </w:p>
    <w:p w:rsidR="00825428" w:rsidRDefault="00825428" w:rsidP="00825428">
      <w:pPr>
        <w:ind w:firstLine="0"/>
        <w:rPr>
          <w:sz w:val="28"/>
        </w:rPr>
      </w:pPr>
    </w:p>
    <w:p w:rsidR="00825428" w:rsidRDefault="00825428" w:rsidP="00825428">
      <w:pPr>
        <w:ind w:firstLine="0"/>
        <w:rPr>
          <w:sz w:val="28"/>
        </w:rPr>
      </w:pPr>
    </w:p>
    <w:p w:rsidR="00825428" w:rsidRDefault="00825428" w:rsidP="00825428">
      <w:pPr>
        <w:autoSpaceDE w:val="0"/>
        <w:autoSpaceDN w:val="0"/>
        <w:adjustRightInd w:val="0"/>
        <w:spacing w:line="240" w:lineRule="auto"/>
        <w:jc w:val="right"/>
        <w:rPr>
          <w:szCs w:val="24"/>
        </w:rPr>
      </w:pPr>
    </w:p>
    <w:p w:rsidR="00825428" w:rsidRDefault="00825428" w:rsidP="00825428">
      <w:pPr>
        <w:autoSpaceDE w:val="0"/>
        <w:autoSpaceDN w:val="0"/>
        <w:adjustRightInd w:val="0"/>
        <w:spacing w:line="240" w:lineRule="auto"/>
        <w:jc w:val="right"/>
        <w:rPr>
          <w:szCs w:val="24"/>
        </w:rPr>
      </w:pPr>
    </w:p>
    <w:p w:rsidR="00825428" w:rsidRDefault="00825428" w:rsidP="00825428">
      <w:pPr>
        <w:autoSpaceDE w:val="0"/>
        <w:autoSpaceDN w:val="0"/>
        <w:adjustRightInd w:val="0"/>
        <w:spacing w:line="240" w:lineRule="auto"/>
        <w:jc w:val="right"/>
        <w:rPr>
          <w:szCs w:val="24"/>
        </w:rPr>
      </w:pPr>
    </w:p>
    <w:p w:rsidR="00825428" w:rsidRPr="00BF4DA8" w:rsidRDefault="00825428" w:rsidP="00825428">
      <w:pPr>
        <w:autoSpaceDE w:val="0"/>
        <w:autoSpaceDN w:val="0"/>
        <w:adjustRightInd w:val="0"/>
        <w:spacing w:line="240" w:lineRule="auto"/>
        <w:jc w:val="right"/>
        <w:rPr>
          <w:szCs w:val="24"/>
        </w:rPr>
      </w:pPr>
      <w:r w:rsidRPr="00BF4DA8">
        <w:rPr>
          <w:szCs w:val="24"/>
        </w:rPr>
        <w:t>студентки 2 курса заочного отделения</w:t>
      </w:r>
    </w:p>
    <w:p w:rsidR="00825428" w:rsidRPr="00BF4DA8" w:rsidRDefault="00825428" w:rsidP="00825428">
      <w:pPr>
        <w:autoSpaceDE w:val="0"/>
        <w:autoSpaceDN w:val="0"/>
        <w:adjustRightInd w:val="0"/>
        <w:spacing w:line="240" w:lineRule="auto"/>
        <w:jc w:val="right"/>
        <w:rPr>
          <w:szCs w:val="24"/>
        </w:rPr>
      </w:pPr>
      <w:r w:rsidRPr="00BF4DA8">
        <w:rPr>
          <w:szCs w:val="24"/>
        </w:rPr>
        <w:t>Специальность «Социально-культурный сервис и туризм»</w:t>
      </w:r>
    </w:p>
    <w:p w:rsidR="00825428" w:rsidRPr="00BF4DA8" w:rsidRDefault="00825428" w:rsidP="00825428">
      <w:pPr>
        <w:autoSpaceDE w:val="0"/>
        <w:autoSpaceDN w:val="0"/>
        <w:adjustRightInd w:val="0"/>
        <w:spacing w:line="240" w:lineRule="auto"/>
        <w:jc w:val="right"/>
        <w:rPr>
          <w:szCs w:val="24"/>
        </w:rPr>
      </w:pPr>
      <w:r w:rsidRPr="00BF4DA8">
        <w:rPr>
          <w:szCs w:val="24"/>
        </w:rPr>
        <w:t>Золотаревой   Евгении  Александровны</w:t>
      </w:r>
    </w:p>
    <w:p w:rsidR="00825428" w:rsidRDefault="00825428" w:rsidP="00825428">
      <w:pPr>
        <w:ind w:firstLine="0"/>
      </w:pPr>
    </w:p>
    <w:p w:rsidR="00825428" w:rsidRDefault="00825428" w:rsidP="00825428">
      <w:pPr>
        <w:ind w:firstLine="0"/>
      </w:pPr>
    </w:p>
    <w:p w:rsidR="00825428" w:rsidRDefault="00825428" w:rsidP="00825428">
      <w:pPr>
        <w:ind w:firstLine="0"/>
      </w:pPr>
    </w:p>
    <w:p w:rsidR="00825428" w:rsidRDefault="00825428" w:rsidP="00825428">
      <w:pPr>
        <w:ind w:firstLine="0"/>
      </w:pPr>
    </w:p>
    <w:p w:rsidR="00825428" w:rsidRDefault="00825428" w:rsidP="00825428">
      <w:pPr>
        <w:ind w:firstLine="0"/>
      </w:pPr>
    </w:p>
    <w:p w:rsidR="00825428" w:rsidRDefault="00825428" w:rsidP="00825428">
      <w:pPr>
        <w:ind w:firstLine="0"/>
      </w:pPr>
    </w:p>
    <w:p w:rsidR="00825428" w:rsidRDefault="00825428" w:rsidP="00825428">
      <w:pPr>
        <w:ind w:firstLine="0"/>
      </w:pPr>
    </w:p>
    <w:p w:rsidR="00825428" w:rsidRDefault="00825428" w:rsidP="00825428">
      <w:pPr>
        <w:ind w:firstLine="0"/>
      </w:pPr>
    </w:p>
    <w:p w:rsidR="00825428" w:rsidRDefault="00825428" w:rsidP="00825428">
      <w:pPr>
        <w:ind w:firstLine="0"/>
      </w:pPr>
    </w:p>
    <w:p w:rsidR="00825428" w:rsidRDefault="00825428" w:rsidP="00825428">
      <w:pPr>
        <w:ind w:firstLine="0"/>
      </w:pPr>
    </w:p>
    <w:p w:rsidR="00825428" w:rsidRDefault="00825428" w:rsidP="00825428">
      <w:pPr>
        <w:ind w:firstLine="0"/>
      </w:pPr>
    </w:p>
    <w:p w:rsidR="00825428" w:rsidRPr="00BF4DA8" w:rsidRDefault="00825428" w:rsidP="00825428">
      <w:pPr>
        <w:ind w:firstLine="0"/>
        <w:jc w:val="center"/>
        <w:rPr>
          <w:szCs w:val="24"/>
        </w:rPr>
      </w:pPr>
      <w:r w:rsidRPr="00BF4DA8">
        <w:rPr>
          <w:szCs w:val="24"/>
        </w:rPr>
        <w:t>Саратов, 2011</w:t>
      </w:r>
    </w:p>
    <w:p w:rsidR="00825428" w:rsidRDefault="00825428" w:rsidP="00825428">
      <w:r>
        <w:t xml:space="preserve">Содержание: </w:t>
      </w:r>
    </w:p>
    <w:p w:rsidR="00825428" w:rsidRDefault="00825428" w:rsidP="00825428">
      <w:r>
        <w:t>Введение…………………………………………………………………………………</w:t>
      </w:r>
      <w:r>
        <w:tab/>
        <w:t>3</w:t>
      </w:r>
    </w:p>
    <w:p w:rsidR="00825428" w:rsidRDefault="00825428" w:rsidP="00825428">
      <w:r>
        <w:t>1. Истоки мировоззрения М. Каддафи…………………………………………………...</w:t>
      </w:r>
      <w:r>
        <w:tab/>
        <w:t>4</w:t>
      </w:r>
    </w:p>
    <w:p w:rsidR="00825428" w:rsidRDefault="00825428" w:rsidP="00825428">
      <w:r>
        <w:t>2. Отношение М. Каддафи к достижениям западной цивилизации. Политическая модель общества…………………………………………………………………………………</w:t>
      </w:r>
      <w:r>
        <w:tab/>
        <w:t>7</w:t>
      </w:r>
    </w:p>
    <w:p w:rsidR="00825428" w:rsidRDefault="00825428" w:rsidP="00825428">
      <w:r>
        <w:t>3.  Социально-экономическая концепция М. Каддафи………………………..............13</w:t>
      </w:r>
    </w:p>
    <w:p w:rsidR="00825428" w:rsidRDefault="00825428" w:rsidP="00825428">
      <w:r>
        <w:t>Заключение………………………………………………………………………...</w:t>
      </w:r>
      <w:r>
        <w:tab/>
        <w:t>……..1</w:t>
      </w:r>
      <w:r w:rsidR="00123EA8">
        <w:t>6</w:t>
      </w:r>
    </w:p>
    <w:p w:rsidR="00783EB0" w:rsidRDefault="00825428" w:rsidP="00825428">
      <w:r>
        <w:t>Список использованной литературы……………………………………………..</w:t>
      </w:r>
      <w:r>
        <w:tab/>
        <w:t>……..1</w:t>
      </w:r>
      <w:r w:rsidR="00123EA8">
        <w:t>8</w:t>
      </w:r>
    </w:p>
    <w:p w:rsidR="00825428" w:rsidRDefault="00825428" w:rsidP="00825428">
      <w:pPr>
        <w:widowControl w:val="0"/>
        <w:shd w:val="clear" w:color="auto" w:fill="FFFFFF"/>
        <w:tabs>
          <w:tab w:val="left" w:pos="1122"/>
        </w:tabs>
        <w:autoSpaceDE w:val="0"/>
        <w:autoSpaceDN w:val="0"/>
        <w:adjustRightInd w:val="0"/>
        <w:spacing w:line="360" w:lineRule="auto"/>
        <w:ind w:firstLine="748"/>
        <w:jc w:val="center"/>
        <w:outlineLvl w:val="0"/>
        <w:rPr>
          <w:b/>
          <w:sz w:val="28"/>
          <w:szCs w:val="28"/>
        </w:rPr>
      </w:pPr>
      <w:bookmarkStart w:id="0" w:name="_Toc296369189"/>
    </w:p>
    <w:p w:rsidR="00825428" w:rsidRDefault="00825428" w:rsidP="00825428">
      <w:pPr>
        <w:widowControl w:val="0"/>
        <w:shd w:val="clear" w:color="auto" w:fill="FFFFFF"/>
        <w:tabs>
          <w:tab w:val="left" w:pos="1122"/>
        </w:tabs>
        <w:autoSpaceDE w:val="0"/>
        <w:autoSpaceDN w:val="0"/>
        <w:adjustRightInd w:val="0"/>
        <w:spacing w:line="360" w:lineRule="auto"/>
        <w:ind w:firstLine="748"/>
        <w:jc w:val="center"/>
        <w:outlineLvl w:val="0"/>
        <w:rPr>
          <w:b/>
          <w:sz w:val="28"/>
          <w:szCs w:val="28"/>
        </w:rPr>
      </w:pPr>
    </w:p>
    <w:p w:rsidR="00825428" w:rsidRDefault="00825428" w:rsidP="00825428">
      <w:pPr>
        <w:widowControl w:val="0"/>
        <w:shd w:val="clear" w:color="auto" w:fill="FFFFFF"/>
        <w:tabs>
          <w:tab w:val="left" w:pos="1122"/>
        </w:tabs>
        <w:autoSpaceDE w:val="0"/>
        <w:autoSpaceDN w:val="0"/>
        <w:adjustRightInd w:val="0"/>
        <w:spacing w:line="360" w:lineRule="auto"/>
        <w:ind w:firstLine="748"/>
        <w:jc w:val="center"/>
        <w:outlineLvl w:val="0"/>
        <w:rPr>
          <w:b/>
          <w:sz w:val="28"/>
          <w:szCs w:val="28"/>
        </w:rPr>
      </w:pPr>
    </w:p>
    <w:p w:rsidR="00825428" w:rsidRDefault="00825428" w:rsidP="00825428">
      <w:pPr>
        <w:widowControl w:val="0"/>
        <w:shd w:val="clear" w:color="auto" w:fill="FFFFFF"/>
        <w:tabs>
          <w:tab w:val="left" w:pos="1122"/>
        </w:tabs>
        <w:autoSpaceDE w:val="0"/>
        <w:autoSpaceDN w:val="0"/>
        <w:adjustRightInd w:val="0"/>
        <w:spacing w:line="360" w:lineRule="auto"/>
        <w:ind w:firstLine="748"/>
        <w:jc w:val="center"/>
        <w:outlineLvl w:val="0"/>
        <w:rPr>
          <w:b/>
          <w:sz w:val="28"/>
          <w:szCs w:val="28"/>
        </w:rPr>
      </w:pPr>
    </w:p>
    <w:p w:rsidR="00825428" w:rsidRDefault="00825428" w:rsidP="00825428">
      <w:pPr>
        <w:widowControl w:val="0"/>
        <w:shd w:val="clear" w:color="auto" w:fill="FFFFFF"/>
        <w:tabs>
          <w:tab w:val="left" w:pos="1122"/>
        </w:tabs>
        <w:autoSpaceDE w:val="0"/>
        <w:autoSpaceDN w:val="0"/>
        <w:adjustRightInd w:val="0"/>
        <w:spacing w:line="360" w:lineRule="auto"/>
        <w:ind w:firstLine="748"/>
        <w:jc w:val="center"/>
        <w:outlineLvl w:val="0"/>
        <w:rPr>
          <w:b/>
          <w:sz w:val="28"/>
          <w:szCs w:val="28"/>
        </w:rPr>
      </w:pPr>
    </w:p>
    <w:p w:rsidR="00825428" w:rsidRDefault="00825428" w:rsidP="00825428">
      <w:pPr>
        <w:widowControl w:val="0"/>
        <w:shd w:val="clear" w:color="auto" w:fill="FFFFFF"/>
        <w:tabs>
          <w:tab w:val="left" w:pos="1122"/>
        </w:tabs>
        <w:autoSpaceDE w:val="0"/>
        <w:autoSpaceDN w:val="0"/>
        <w:adjustRightInd w:val="0"/>
        <w:spacing w:line="360" w:lineRule="auto"/>
        <w:ind w:firstLine="748"/>
        <w:jc w:val="center"/>
        <w:outlineLvl w:val="0"/>
        <w:rPr>
          <w:b/>
          <w:sz w:val="28"/>
          <w:szCs w:val="28"/>
        </w:rPr>
      </w:pPr>
    </w:p>
    <w:p w:rsidR="00825428" w:rsidRDefault="00825428" w:rsidP="00825428">
      <w:pPr>
        <w:widowControl w:val="0"/>
        <w:shd w:val="clear" w:color="auto" w:fill="FFFFFF"/>
        <w:tabs>
          <w:tab w:val="left" w:pos="1122"/>
        </w:tabs>
        <w:autoSpaceDE w:val="0"/>
        <w:autoSpaceDN w:val="0"/>
        <w:adjustRightInd w:val="0"/>
        <w:spacing w:line="360" w:lineRule="auto"/>
        <w:ind w:firstLine="748"/>
        <w:jc w:val="center"/>
        <w:outlineLvl w:val="0"/>
        <w:rPr>
          <w:b/>
          <w:sz w:val="28"/>
          <w:szCs w:val="28"/>
        </w:rPr>
      </w:pPr>
    </w:p>
    <w:p w:rsidR="00825428" w:rsidRDefault="00825428" w:rsidP="00825428">
      <w:pPr>
        <w:widowControl w:val="0"/>
        <w:shd w:val="clear" w:color="auto" w:fill="FFFFFF"/>
        <w:tabs>
          <w:tab w:val="left" w:pos="1122"/>
        </w:tabs>
        <w:autoSpaceDE w:val="0"/>
        <w:autoSpaceDN w:val="0"/>
        <w:adjustRightInd w:val="0"/>
        <w:spacing w:line="360" w:lineRule="auto"/>
        <w:ind w:firstLine="748"/>
        <w:jc w:val="center"/>
        <w:outlineLvl w:val="0"/>
        <w:rPr>
          <w:b/>
          <w:sz w:val="28"/>
          <w:szCs w:val="28"/>
        </w:rPr>
      </w:pPr>
    </w:p>
    <w:p w:rsidR="00825428" w:rsidRDefault="00825428" w:rsidP="00825428">
      <w:pPr>
        <w:widowControl w:val="0"/>
        <w:shd w:val="clear" w:color="auto" w:fill="FFFFFF"/>
        <w:tabs>
          <w:tab w:val="left" w:pos="1122"/>
        </w:tabs>
        <w:autoSpaceDE w:val="0"/>
        <w:autoSpaceDN w:val="0"/>
        <w:adjustRightInd w:val="0"/>
        <w:spacing w:line="360" w:lineRule="auto"/>
        <w:ind w:firstLine="748"/>
        <w:jc w:val="center"/>
        <w:outlineLvl w:val="0"/>
        <w:rPr>
          <w:b/>
          <w:sz w:val="28"/>
          <w:szCs w:val="28"/>
        </w:rPr>
      </w:pPr>
    </w:p>
    <w:p w:rsidR="00825428" w:rsidRDefault="00825428" w:rsidP="00825428">
      <w:pPr>
        <w:widowControl w:val="0"/>
        <w:shd w:val="clear" w:color="auto" w:fill="FFFFFF"/>
        <w:tabs>
          <w:tab w:val="left" w:pos="1122"/>
        </w:tabs>
        <w:autoSpaceDE w:val="0"/>
        <w:autoSpaceDN w:val="0"/>
        <w:adjustRightInd w:val="0"/>
        <w:spacing w:line="360" w:lineRule="auto"/>
        <w:ind w:firstLine="748"/>
        <w:jc w:val="center"/>
        <w:outlineLvl w:val="0"/>
        <w:rPr>
          <w:b/>
          <w:sz w:val="28"/>
          <w:szCs w:val="28"/>
        </w:rPr>
      </w:pPr>
    </w:p>
    <w:p w:rsidR="00825428" w:rsidRDefault="00825428" w:rsidP="00825428">
      <w:pPr>
        <w:widowControl w:val="0"/>
        <w:shd w:val="clear" w:color="auto" w:fill="FFFFFF"/>
        <w:tabs>
          <w:tab w:val="left" w:pos="1122"/>
        </w:tabs>
        <w:autoSpaceDE w:val="0"/>
        <w:autoSpaceDN w:val="0"/>
        <w:adjustRightInd w:val="0"/>
        <w:spacing w:line="360" w:lineRule="auto"/>
        <w:ind w:firstLine="748"/>
        <w:jc w:val="center"/>
        <w:outlineLvl w:val="0"/>
        <w:rPr>
          <w:b/>
          <w:sz w:val="28"/>
          <w:szCs w:val="28"/>
        </w:rPr>
      </w:pPr>
    </w:p>
    <w:p w:rsidR="00825428" w:rsidRDefault="00825428" w:rsidP="00825428">
      <w:pPr>
        <w:widowControl w:val="0"/>
        <w:shd w:val="clear" w:color="auto" w:fill="FFFFFF"/>
        <w:tabs>
          <w:tab w:val="left" w:pos="1122"/>
        </w:tabs>
        <w:autoSpaceDE w:val="0"/>
        <w:autoSpaceDN w:val="0"/>
        <w:adjustRightInd w:val="0"/>
        <w:spacing w:line="360" w:lineRule="auto"/>
        <w:ind w:firstLine="748"/>
        <w:jc w:val="center"/>
        <w:outlineLvl w:val="0"/>
        <w:rPr>
          <w:b/>
          <w:sz w:val="28"/>
          <w:szCs w:val="28"/>
        </w:rPr>
      </w:pPr>
    </w:p>
    <w:p w:rsidR="00825428" w:rsidRDefault="00825428" w:rsidP="00825428">
      <w:pPr>
        <w:widowControl w:val="0"/>
        <w:shd w:val="clear" w:color="auto" w:fill="FFFFFF"/>
        <w:tabs>
          <w:tab w:val="left" w:pos="1122"/>
        </w:tabs>
        <w:autoSpaceDE w:val="0"/>
        <w:autoSpaceDN w:val="0"/>
        <w:adjustRightInd w:val="0"/>
        <w:spacing w:line="360" w:lineRule="auto"/>
        <w:ind w:firstLine="748"/>
        <w:jc w:val="center"/>
        <w:outlineLvl w:val="0"/>
        <w:rPr>
          <w:b/>
          <w:sz w:val="28"/>
          <w:szCs w:val="28"/>
        </w:rPr>
      </w:pPr>
    </w:p>
    <w:p w:rsidR="00825428" w:rsidRDefault="00825428" w:rsidP="00825428">
      <w:pPr>
        <w:widowControl w:val="0"/>
        <w:shd w:val="clear" w:color="auto" w:fill="FFFFFF"/>
        <w:tabs>
          <w:tab w:val="left" w:pos="1122"/>
        </w:tabs>
        <w:autoSpaceDE w:val="0"/>
        <w:autoSpaceDN w:val="0"/>
        <w:adjustRightInd w:val="0"/>
        <w:spacing w:line="360" w:lineRule="auto"/>
        <w:ind w:firstLine="748"/>
        <w:jc w:val="center"/>
        <w:outlineLvl w:val="0"/>
        <w:rPr>
          <w:b/>
          <w:sz w:val="28"/>
          <w:szCs w:val="28"/>
        </w:rPr>
      </w:pPr>
    </w:p>
    <w:p w:rsidR="00825428" w:rsidRDefault="00825428" w:rsidP="00825428">
      <w:pPr>
        <w:widowControl w:val="0"/>
        <w:shd w:val="clear" w:color="auto" w:fill="FFFFFF"/>
        <w:tabs>
          <w:tab w:val="left" w:pos="1122"/>
        </w:tabs>
        <w:autoSpaceDE w:val="0"/>
        <w:autoSpaceDN w:val="0"/>
        <w:adjustRightInd w:val="0"/>
        <w:spacing w:line="360" w:lineRule="auto"/>
        <w:ind w:firstLine="748"/>
        <w:jc w:val="center"/>
        <w:outlineLvl w:val="0"/>
        <w:rPr>
          <w:b/>
          <w:sz w:val="28"/>
          <w:szCs w:val="28"/>
        </w:rPr>
      </w:pPr>
    </w:p>
    <w:p w:rsidR="00825428" w:rsidRDefault="00825428" w:rsidP="00825428">
      <w:pPr>
        <w:widowControl w:val="0"/>
        <w:shd w:val="clear" w:color="auto" w:fill="FFFFFF"/>
        <w:tabs>
          <w:tab w:val="left" w:pos="1122"/>
        </w:tabs>
        <w:autoSpaceDE w:val="0"/>
        <w:autoSpaceDN w:val="0"/>
        <w:adjustRightInd w:val="0"/>
        <w:spacing w:line="360" w:lineRule="auto"/>
        <w:ind w:firstLine="748"/>
        <w:jc w:val="center"/>
        <w:outlineLvl w:val="0"/>
        <w:rPr>
          <w:b/>
          <w:sz w:val="28"/>
          <w:szCs w:val="28"/>
        </w:rPr>
      </w:pPr>
    </w:p>
    <w:p w:rsidR="00825428" w:rsidRDefault="00825428" w:rsidP="00825428">
      <w:pPr>
        <w:widowControl w:val="0"/>
        <w:shd w:val="clear" w:color="auto" w:fill="FFFFFF"/>
        <w:tabs>
          <w:tab w:val="left" w:pos="1122"/>
        </w:tabs>
        <w:autoSpaceDE w:val="0"/>
        <w:autoSpaceDN w:val="0"/>
        <w:adjustRightInd w:val="0"/>
        <w:spacing w:line="360" w:lineRule="auto"/>
        <w:ind w:firstLine="748"/>
        <w:jc w:val="center"/>
        <w:outlineLvl w:val="0"/>
        <w:rPr>
          <w:b/>
          <w:sz w:val="28"/>
          <w:szCs w:val="28"/>
        </w:rPr>
      </w:pPr>
    </w:p>
    <w:p w:rsidR="00825428" w:rsidRDefault="00825428" w:rsidP="00825428">
      <w:pPr>
        <w:widowControl w:val="0"/>
        <w:shd w:val="clear" w:color="auto" w:fill="FFFFFF"/>
        <w:tabs>
          <w:tab w:val="left" w:pos="1122"/>
        </w:tabs>
        <w:autoSpaceDE w:val="0"/>
        <w:autoSpaceDN w:val="0"/>
        <w:adjustRightInd w:val="0"/>
        <w:spacing w:line="360" w:lineRule="auto"/>
        <w:ind w:firstLine="748"/>
        <w:jc w:val="center"/>
        <w:outlineLvl w:val="0"/>
        <w:rPr>
          <w:b/>
          <w:sz w:val="28"/>
          <w:szCs w:val="28"/>
        </w:rPr>
      </w:pPr>
    </w:p>
    <w:p w:rsidR="00825428" w:rsidRDefault="00825428" w:rsidP="00825428">
      <w:pPr>
        <w:widowControl w:val="0"/>
        <w:shd w:val="clear" w:color="auto" w:fill="FFFFFF"/>
        <w:tabs>
          <w:tab w:val="left" w:pos="1122"/>
        </w:tabs>
        <w:autoSpaceDE w:val="0"/>
        <w:autoSpaceDN w:val="0"/>
        <w:adjustRightInd w:val="0"/>
        <w:spacing w:line="360" w:lineRule="auto"/>
        <w:ind w:firstLine="748"/>
        <w:jc w:val="center"/>
        <w:outlineLvl w:val="0"/>
        <w:rPr>
          <w:b/>
          <w:sz w:val="28"/>
          <w:szCs w:val="28"/>
        </w:rPr>
      </w:pPr>
    </w:p>
    <w:p w:rsidR="00825428" w:rsidRDefault="00825428" w:rsidP="00825428">
      <w:pPr>
        <w:widowControl w:val="0"/>
        <w:shd w:val="clear" w:color="auto" w:fill="FFFFFF"/>
        <w:tabs>
          <w:tab w:val="left" w:pos="1122"/>
        </w:tabs>
        <w:autoSpaceDE w:val="0"/>
        <w:autoSpaceDN w:val="0"/>
        <w:adjustRightInd w:val="0"/>
        <w:spacing w:line="360" w:lineRule="auto"/>
        <w:ind w:firstLine="748"/>
        <w:jc w:val="center"/>
        <w:outlineLvl w:val="0"/>
        <w:rPr>
          <w:b/>
          <w:sz w:val="28"/>
          <w:szCs w:val="28"/>
        </w:rPr>
      </w:pPr>
    </w:p>
    <w:p w:rsidR="00825428" w:rsidRDefault="00825428" w:rsidP="00825428">
      <w:pPr>
        <w:widowControl w:val="0"/>
        <w:shd w:val="clear" w:color="auto" w:fill="FFFFFF"/>
        <w:tabs>
          <w:tab w:val="left" w:pos="1122"/>
        </w:tabs>
        <w:autoSpaceDE w:val="0"/>
        <w:autoSpaceDN w:val="0"/>
        <w:adjustRightInd w:val="0"/>
        <w:spacing w:line="360" w:lineRule="auto"/>
        <w:ind w:firstLine="748"/>
        <w:jc w:val="center"/>
        <w:outlineLvl w:val="0"/>
        <w:rPr>
          <w:b/>
          <w:sz w:val="28"/>
          <w:szCs w:val="28"/>
        </w:rPr>
      </w:pPr>
    </w:p>
    <w:p w:rsidR="00825428" w:rsidRPr="00082C8B" w:rsidRDefault="00825428" w:rsidP="00825428">
      <w:pPr>
        <w:widowControl w:val="0"/>
        <w:shd w:val="clear" w:color="auto" w:fill="FFFFFF"/>
        <w:tabs>
          <w:tab w:val="left" w:pos="1122"/>
        </w:tabs>
        <w:autoSpaceDE w:val="0"/>
        <w:autoSpaceDN w:val="0"/>
        <w:adjustRightInd w:val="0"/>
        <w:spacing w:line="360" w:lineRule="auto"/>
        <w:ind w:firstLine="748"/>
        <w:jc w:val="center"/>
        <w:outlineLvl w:val="0"/>
        <w:rPr>
          <w:b/>
          <w:sz w:val="28"/>
          <w:szCs w:val="28"/>
        </w:rPr>
      </w:pPr>
      <w:r w:rsidRPr="00082C8B">
        <w:rPr>
          <w:b/>
          <w:sz w:val="28"/>
          <w:szCs w:val="28"/>
        </w:rPr>
        <w:t>Введение</w:t>
      </w:r>
      <w:bookmarkEnd w:id="0"/>
      <w:r w:rsidRPr="00082C8B">
        <w:rPr>
          <w:b/>
          <w:sz w:val="28"/>
          <w:szCs w:val="28"/>
        </w:rPr>
        <w:t xml:space="preserve"> </w:t>
      </w:r>
    </w:p>
    <w:p w:rsidR="00825428" w:rsidRPr="00082C8B" w:rsidRDefault="00825428" w:rsidP="00825428">
      <w:pPr>
        <w:spacing w:line="360" w:lineRule="auto"/>
        <w:ind w:firstLine="748"/>
        <w:rPr>
          <w:sz w:val="28"/>
          <w:szCs w:val="28"/>
        </w:rPr>
      </w:pPr>
      <w:r w:rsidRPr="00082C8B">
        <w:rPr>
          <w:sz w:val="28"/>
          <w:szCs w:val="28"/>
        </w:rPr>
        <w:t>16 января 1970 года Муаммар Каддафи стал премьер-министром и министром обороны. Одним из первых мероприятий возглавляемого Каддафи нового руководства страны стала эвакуация иностранных военных баз с ливийской территории.</w:t>
      </w:r>
    </w:p>
    <w:p w:rsidR="00825428" w:rsidRPr="00082C8B" w:rsidRDefault="00825428" w:rsidP="00825428">
      <w:pPr>
        <w:spacing w:line="360" w:lineRule="auto"/>
        <w:ind w:firstLine="748"/>
        <w:rPr>
          <w:sz w:val="28"/>
          <w:szCs w:val="28"/>
        </w:rPr>
      </w:pPr>
      <w:r w:rsidRPr="00082C8B">
        <w:rPr>
          <w:sz w:val="28"/>
          <w:szCs w:val="28"/>
        </w:rPr>
        <w:t>Богатая природными ресурсами, но нищая, отсталая, трайбалистская Ливия, из которой в первые годы правления Каддафи изгонялись атрибуты западной жизни, была объявлена страной особого пути развития. Официальная идеология представляла собой смесь крайнего этнического национализма, рентоориентированного планового социализма, государственного ислама и военной диктатуры «левого» толка с Каддафи во главе при декларируемой коллегиальности управления и «народовластии». Несмотря на это, а также на то, что Каддафи в разное время поддерживал различные радикальные политические течения, внутри страны его политика в эти годы была относительно умеренной. Опорой режима были армия, госаппарат и сельское население, для которого эти институты были фактически единственным механизмом социальной мобильности.</w:t>
      </w:r>
    </w:p>
    <w:p w:rsidR="00825428" w:rsidRPr="00082C8B" w:rsidRDefault="00825428" w:rsidP="00825428">
      <w:pPr>
        <w:spacing w:line="360" w:lineRule="auto"/>
        <w:ind w:firstLine="748"/>
        <w:rPr>
          <w:sz w:val="28"/>
          <w:szCs w:val="28"/>
        </w:rPr>
      </w:pPr>
      <w:r w:rsidRPr="00082C8B">
        <w:rPr>
          <w:sz w:val="28"/>
          <w:szCs w:val="28"/>
        </w:rPr>
        <w:t>Важнейшей особенностью современного ливийского государства является революционная роль его руководства и лично М.Каддафи. Ни в одной другой арабской стране в постколониальный период захватившие власть армейские офицеры не осуществляли таких длительных глубоких преобразований, как в Ливии. Революционное руководство Ливии попыталось охватить всю политическую, экономическую и культурную активность ливийцев рамками институтов «прямой демократии».</w:t>
      </w:r>
    </w:p>
    <w:p w:rsidR="00825428" w:rsidRDefault="00825428" w:rsidP="00825428">
      <w:pPr>
        <w:spacing w:line="360" w:lineRule="auto"/>
        <w:ind w:firstLine="748"/>
        <w:rPr>
          <w:sz w:val="28"/>
          <w:szCs w:val="28"/>
        </w:rPr>
      </w:pPr>
      <w:r w:rsidRPr="00082C8B">
        <w:rPr>
          <w:sz w:val="28"/>
          <w:szCs w:val="28"/>
        </w:rPr>
        <w:t xml:space="preserve">Своеобразная концепция общественного развития, выдвинутая Каддафи, изложена в его главном труде — "Зелёной книге", в которой идеи ислама сплетаются с теоретическими положениями русских анархистов Кропоткина и Бакунина. </w:t>
      </w:r>
    </w:p>
    <w:p w:rsidR="00825428" w:rsidRDefault="00825428" w:rsidP="00825428">
      <w:pPr>
        <w:spacing w:line="360" w:lineRule="auto"/>
        <w:ind w:firstLine="748"/>
        <w:rPr>
          <w:sz w:val="28"/>
          <w:szCs w:val="28"/>
        </w:rPr>
      </w:pPr>
    </w:p>
    <w:p w:rsidR="00825428" w:rsidRDefault="00825428" w:rsidP="00825428">
      <w:pPr>
        <w:spacing w:line="360" w:lineRule="auto"/>
        <w:ind w:firstLine="748"/>
        <w:rPr>
          <w:sz w:val="28"/>
          <w:szCs w:val="28"/>
        </w:rPr>
      </w:pPr>
    </w:p>
    <w:p w:rsidR="00825428" w:rsidRPr="00C07707" w:rsidRDefault="00825428" w:rsidP="00825428">
      <w:pPr>
        <w:spacing w:line="360" w:lineRule="auto"/>
        <w:ind w:firstLine="748"/>
        <w:outlineLvl w:val="0"/>
        <w:rPr>
          <w:color w:val="000000"/>
          <w:sz w:val="28"/>
          <w:szCs w:val="28"/>
        </w:rPr>
      </w:pPr>
      <w:bookmarkStart w:id="1" w:name="_Toc296369190"/>
      <w:r w:rsidRPr="00C07707">
        <w:rPr>
          <w:color w:val="000000"/>
          <w:sz w:val="28"/>
          <w:szCs w:val="28"/>
        </w:rPr>
        <w:t>1. Истоки мировоззрения М. Каддафи</w:t>
      </w:r>
      <w:bookmarkEnd w:id="1"/>
    </w:p>
    <w:p w:rsidR="00825428" w:rsidRPr="00082C8B" w:rsidRDefault="00825428" w:rsidP="00825428">
      <w:pPr>
        <w:spacing w:line="360" w:lineRule="auto"/>
        <w:ind w:firstLine="748"/>
        <w:rPr>
          <w:sz w:val="28"/>
          <w:szCs w:val="28"/>
        </w:rPr>
      </w:pPr>
      <w:r w:rsidRPr="00082C8B">
        <w:rPr>
          <w:sz w:val="28"/>
          <w:szCs w:val="28"/>
        </w:rPr>
        <w:t xml:space="preserve">Муаммар Каддафи родился в 1942 году в бедуинском шатре в 30 км южнее города Сирт в бедуинской  семье. Истоки его мировоззрения следует искать в его пройденном жизненном пути, полном лишений, борьбы и несправедливости, которые он видел с ранних лет. </w:t>
      </w:r>
    </w:p>
    <w:p w:rsidR="00825428" w:rsidRPr="00082C8B" w:rsidRDefault="00825428" w:rsidP="00825428">
      <w:pPr>
        <w:spacing w:line="360" w:lineRule="auto"/>
        <w:ind w:firstLine="748"/>
        <w:rPr>
          <w:sz w:val="28"/>
          <w:szCs w:val="28"/>
        </w:rPr>
      </w:pPr>
      <w:r w:rsidRPr="00082C8B">
        <w:rPr>
          <w:sz w:val="28"/>
          <w:szCs w:val="28"/>
        </w:rPr>
        <w:t>Дед рассказывал Муаммару «о сражениях с итальянским колонизаторами, отец и мать – истории из жизни бедуинов, а со сверстниками он играл в войну».</w:t>
      </w:r>
      <w:r w:rsidRPr="00082C8B">
        <w:rPr>
          <w:rStyle w:val="a6"/>
          <w:sz w:val="28"/>
          <w:szCs w:val="28"/>
        </w:rPr>
        <w:footnoteReference w:id="1"/>
      </w:r>
      <w:r w:rsidRPr="00082C8B">
        <w:rPr>
          <w:sz w:val="28"/>
          <w:szCs w:val="28"/>
        </w:rPr>
        <w:t xml:space="preserve"> Дед Муаммара Каддафи был убит в 1911 году итальянским колонистом. </w:t>
      </w:r>
    </w:p>
    <w:p w:rsidR="00825428" w:rsidRPr="00082C8B" w:rsidRDefault="00825428" w:rsidP="00825428">
      <w:pPr>
        <w:spacing w:line="360" w:lineRule="auto"/>
        <w:ind w:firstLine="748"/>
        <w:rPr>
          <w:sz w:val="28"/>
          <w:szCs w:val="28"/>
        </w:rPr>
      </w:pPr>
      <w:r w:rsidRPr="00082C8B">
        <w:rPr>
          <w:sz w:val="28"/>
          <w:szCs w:val="28"/>
        </w:rPr>
        <w:t>В раннем детстве М.Каддафи ничем не отличался от своих сверстников. «Однако</w:t>
      </w:r>
      <w:r>
        <w:rPr>
          <w:sz w:val="28"/>
          <w:szCs w:val="28"/>
        </w:rPr>
        <w:t>,</w:t>
      </w:r>
      <w:r w:rsidRPr="00082C8B">
        <w:rPr>
          <w:sz w:val="28"/>
          <w:szCs w:val="28"/>
        </w:rPr>
        <w:t xml:space="preserve"> когда ему исполнилось шесть лет, он, к удивлению родителей, заявил, что хочет учиться. В семье было шестеро детей, но никто не умел ни читать, ни писать и не испытывал в этом необходимости».</w:t>
      </w:r>
      <w:r w:rsidRPr="00082C8B">
        <w:rPr>
          <w:rStyle w:val="a6"/>
          <w:sz w:val="28"/>
          <w:szCs w:val="28"/>
        </w:rPr>
        <w:footnoteReference w:id="2"/>
      </w:r>
    </w:p>
    <w:p w:rsidR="00825428" w:rsidRPr="00082C8B" w:rsidRDefault="00825428" w:rsidP="00825428">
      <w:pPr>
        <w:spacing w:line="360" w:lineRule="auto"/>
        <w:ind w:firstLine="748"/>
        <w:rPr>
          <w:sz w:val="28"/>
          <w:szCs w:val="28"/>
        </w:rPr>
      </w:pPr>
      <w:r w:rsidRPr="00082C8B">
        <w:rPr>
          <w:sz w:val="28"/>
          <w:szCs w:val="28"/>
        </w:rPr>
        <w:t>Следуя за отцом, постоянно кочевавшим в поиске новых, более плодородных земель, Муаммар сменил три школы: в Сирте, Себхе и Мисурате. Мальчик рос смышленым, стрмился всё узнать, пытался сам научиться читать Коран, часами наблюдал за жизнью пустыни. Шестилетнюю начальную школу Каддафи закончил за четыре года. Это был праздник бедуинов и большим достижением самого Каддафи. «Возможно, что глядя на жалкую жизнь своих соплеменников, М.Каддафи впервые захотел изменить их судьбу».</w:t>
      </w:r>
      <w:r w:rsidRPr="00082C8B">
        <w:rPr>
          <w:rStyle w:val="a6"/>
          <w:sz w:val="28"/>
          <w:szCs w:val="28"/>
        </w:rPr>
        <w:footnoteReference w:id="3"/>
      </w:r>
    </w:p>
    <w:p w:rsidR="00825428" w:rsidRPr="00082C8B" w:rsidRDefault="00825428" w:rsidP="00825428">
      <w:pPr>
        <w:spacing w:line="360" w:lineRule="auto"/>
        <w:ind w:firstLine="748"/>
        <w:rPr>
          <w:sz w:val="28"/>
          <w:szCs w:val="28"/>
        </w:rPr>
      </w:pPr>
      <w:r w:rsidRPr="00082C8B">
        <w:rPr>
          <w:sz w:val="28"/>
          <w:szCs w:val="28"/>
        </w:rPr>
        <w:t>Семья решила, что он должен продолжать учёбу, и направилась для этого в г.Себху. Там М.Каддафи познакомился со своими будущими соратниками. «Вместе с ними он слушал радиопередачи из Египта, где в 1952 г. была свергнута монархия и провозглашена республика, читал запрещённые книги, сосчинял политические памфлеты, писал письма в редакции газет».</w:t>
      </w:r>
      <w:r w:rsidRPr="00082C8B">
        <w:rPr>
          <w:rStyle w:val="a6"/>
          <w:sz w:val="28"/>
          <w:szCs w:val="28"/>
        </w:rPr>
        <w:footnoteReference w:id="4"/>
      </w:r>
    </w:p>
    <w:p w:rsidR="00825428" w:rsidRPr="00082C8B" w:rsidRDefault="00825428" w:rsidP="00825428">
      <w:pPr>
        <w:spacing w:line="360" w:lineRule="auto"/>
        <w:ind w:firstLine="748"/>
        <w:rPr>
          <w:sz w:val="28"/>
          <w:szCs w:val="28"/>
        </w:rPr>
      </w:pPr>
      <w:r w:rsidRPr="00082C8B">
        <w:rPr>
          <w:sz w:val="28"/>
          <w:szCs w:val="28"/>
        </w:rPr>
        <w:t>В юности он был поклонником египетского лидера Гамаля Абделя Насера; участвовал в антиизраильских акциях протеста во время Суэцкого кризиса в 1956 году. В 1959 году в Себхе была создана подпольная организация, одним из активистов которого стал М.Каддафи. 5 октября 1961 года организация провела демонстрацию протеста против выхода Сирии из состава Объединенной Арабской Республики, завершившуюся речью возле древней стены города главного организатора мероприятия — Муаммара Каддафи. Через несколько дней он был исключён из школы-интерната Себхи.</w:t>
      </w:r>
    </w:p>
    <w:p w:rsidR="00825428" w:rsidRPr="00082C8B" w:rsidRDefault="00825428" w:rsidP="00825428">
      <w:pPr>
        <w:spacing w:line="360" w:lineRule="auto"/>
        <w:ind w:firstLine="748"/>
        <w:rPr>
          <w:sz w:val="28"/>
          <w:szCs w:val="28"/>
        </w:rPr>
      </w:pPr>
      <w:r w:rsidRPr="00082C8B">
        <w:rPr>
          <w:sz w:val="28"/>
          <w:szCs w:val="28"/>
        </w:rPr>
        <w:t>Школьником участвовал в подпольной политической организации, проводил антиколониальные демонстрации против Италии. В 1961 году Муаммар создал подпольную организацию, ставившую своей целью свержение монархии, как в соседнем Египте. В октябре того же года в городе Себха началась молодёжная демонстрация в поддержку алжирской революции. Она сразу же переросла в массовое антимонархистское выступление. Каддафи был организатором и руководителем демонстрации. За это его арестовали, а затем выслали из города. Продолжать учёбу пришлось в Мисурата. Там он поступил в местный лицей, который успешно закончил в 1963 году.</w:t>
      </w:r>
    </w:p>
    <w:p w:rsidR="00825428" w:rsidRPr="00082C8B" w:rsidRDefault="00825428" w:rsidP="00825428">
      <w:pPr>
        <w:spacing w:line="360" w:lineRule="auto"/>
        <w:ind w:firstLine="748"/>
        <w:rPr>
          <w:sz w:val="28"/>
          <w:szCs w:val="28"/>
        </w:rPr>
      </w:pPr>
      <w:r w:rsidRPr="00082C8B">
        <w:rPr>
          <w:sz w:val="28"/>
          <w:szCs w:val="28"/>
        </w:rPr>
        <w:t>В 1965 году Муаммар Каддафи в чине лейтенанта окончил военный колледж в Бенгази, затем в 1966 году проходил переподготовку в Великобритании и тогда же был произведён в капитаны. Впервые он стал известен арабскому миру, когда направил своё подразделение на помощь Насеру в шестидневную войну 1967 года.</w:t>
      </w:r>
    </w:p>
    <w:p w:rsidR="00825428" w:rsidRPr="00082C8B" w:rsidRDefault="00825428" w:rsidP="00825428">
      <w:pPr>
        <w:spacing w:line="360" w:lineRule="auto"/>
        <w:ind w:firstLine="748"/>
        <w:rPr>
          <w:sz w:val="28"/>
          <w:szCs w:val="28"/>
        </w:rPr>
      </w:pPr>
      <w:r w:rsidRPr="00082C8B">
        <w:rPr>
          <w:sz w:val="28"/>
          <w:szCs w:val="28"/>
        </w:rPr>
        <w:t>М. Каддафи стал одним из тех, кто подготовил и поднял восстание в Ливии в 1969 г. В то время монархический режим не только не жалел средств для поддержания своей безопасности, но и охранялся американскими, английскими, французскими и итальянскими колонизаторами. В 1969 г. Каддафи поклялся «превратить свою отсталую, обременённую средневековыми пережитками родину в свободное, независимое, процветающее государство масс, которое он потом назвал джамахирией».</w:t>
      </w:r>
      <w:r w:rsidRPr="00082C8B">
        <w:rPr>
          <w:rStyle w:val="a6"/>
          <w:sz w:val="28"/>
          <w:szCs w:val="28"/>
        </w:rPr>
        <w:footnoteReference w:id="5"/>
      </w:r>
      <w:r w:rsidRPr="00082C8B">
        <w:rPr>
          <w:sz w:val="28"/>
          <w:szCs w:val="28"/>
        </w:rPr>
        <w:t>16 января 1970 года Муаммар Каддафи стал премьер-министром и министром обороны. Одним из первых мероприятий возглавляемого Каддафи нового руководства страны стала эвакуация иностранных военных баз с ливийской территории. Он тогда сказал: «Или иностранные базы исчезнут с нашей земли, и в таком случае революция будет продолжаться, или же, если базы останутся, революция погибнет».</w:t>
      </w:r>
      <w:r w:rsidRPr="00082C8B">
        <w:rPr>
          <w:rStyle w:val="a6"/>
          <w:sz w:val="28"/>
          <w:szCs w:val="28"/>
        </w:rPr>
        <w:footnoteReference w:id="6"/>
      </w:r>
      <w:r w:rsidRPr="00082C8B">
        <w:rPr>
          <w:sz w:val="28"/>
          <w:szCs w:val="28"/>
        </w:rPr>
        <w:t xml:space="preserve"> </w:t>
      </w:r>
    </w:p>
    <w:p w:rsidR="00825428" w:rsidRPr="00082C8B" w:rsidRDefault="00825428" w:rsidP="00825428">
      <w:pPr>
        <w:spacing w:line="360" w:lineRule="auto"/>
        <w:ind w:firstLine="748"/>
        <w:rPr>
          <w:sz w:val="28"/>
          <w:szCs w:val="28"/>
        </w:rPr>
      </w:pPr>
      <w:r w:rsidRPr="00082C8B">
        <w:rPr>
          <w:sz w:val="28"/>
          <w:szCs w:val="28"/>
        </w:rPr>
        <w:t>В апреле 1970 года был завершён вывод войск с базы ВМС Англии в Тобрук, в июне — с крупнейшей в регионе американской военно-воздушной базы Уилус-Филд, в предместье Триполи. 7 октября того же года из Ливии были изгнаны все 20 тыс. итальянцев.</w:t>
      </w:r>
    </w:p>
    <w:p w:rsidR="00825428" w:rsidRPr="00082C8B" w:rsidRDefault="00825428" w:rsidP="00825428">
      <w:pPr>
        <w:spacing w:line="360" w:lineRule="auto"/>
        <w:ind w:firstLine="748"/>
        <w:rPr>
          <w:sz w:val="28"/>
          <w:szCs w:val="28"/>
        </w:rPr>
      </w:pPr>
      <w:r w:rsidRPr="00082C8B">
        <w:rPr>
          <w:sz w:val="28"/>
          <w:szCs w:val="28"/>
        </w:rPr>
        <w:t>Поиски самобытной идеологии для теоретического обоснования практики политического строя, установленного в результате свержения монархии 1 сентября 1969 г., привели к разработке М.Каддафи так называемой третьей мировой теории, выдвинутой им в качестве альтернативы двум противостоящим друг другу идеологиям – капиталистической и коммунистической. Эта «особая» модель политического, экономического и социального развития не только настойчиво внедряется Каддафи на практике, но и активно пропагандируется в качестве наиболее продуктивной для других развивающихся стран.</w:t>
      </w:r>
    </w:p>
    <w:p w:rsidR="00825428" w:rsidRPr="00082C8B" w:rsidRDefault="00825428" w:rsidP="00825428">
      <w:pPr>
        <w:spacing w:line="360" w:lineRule="auto"/>
        <w:ind w:firstLine="748"/>
        <w:rPr>
          <w:sz w:val="28"/>
          <w:szCs w:val="28"/>
        </w:rPr>
      </w:pPr>
    </w:p>
    <w:p w:rsidR="00825428" w:rsidRPr="00825428" w:rsidRDefault="00825428" w:rsidP="00825428">
      <w:pPr>
        <w:spacing w:line="360" w:lineRule="auto"/>
        <w:ind w:left="748" w:firstLine="0"/>
        <w:outlineLvl w:val="0"/>
        <w:rPr>
          <w:sz w:val="28"/>
          <w:szCs w:val="28"/>
        </w:rPr>
      </w:pPr>
      <w:r w:rsidRPr="00082C8B">
        <w:rPr>
          <w:b/>
          <w:sz w:val="28"/>
          <w:szCs w:val="28"/>
        </w:rPr>
        <w:br w:type="page"/>
      </w:r>
      <w:bookmarkStart w:id="2" w:name="_Toc296369191"/>
      <w:r w:rsidRPr="00825428">
        <w:rPr>
          <w:sz w:val="28"/>
          <w:szCs w:val="28"/>
        </w:rPr>
        <w:t>2. Отношение М. Каддафи к достижениям западной цивилизации. Политическая модель общества</w:t>
      </w:r>
      <w:bookmarkEnd w:id="2"/>
    </w:p>
    <w:p w:rsidR="00825428" w:rsidRPr="00082C8B" w:rsidRDefault="00825428" w:rsidP="00825428">
      <w:pPr>
        <w:spacing w:line="360" w:lineRule="auto"/>
        <w:ind w:firstLine="748"/>
        <w:rPr>
          <w:sz w:val="28"/>
          <w:szCs w:val="28"/>
        </w:rPr>
      </w:pPr>
      <w:r w:rsidRPr="00082C8B">
        <w:rPr>
          <w:sz w:val="28"/>
          <w:szCs w:val="28"/>
        </w:rPr>
        <w:t>Отношение М. Каддафи к достижениям западной цивилизации можно проследить в нескольких аспектах. Одним из таких аспектов является отношение к женщине. Каддафи проводит сравнение положения женщины, которое культивируется западной цивилизацией и её истинного предназначения. Так в «Зеленой Книге» говорится: «Все существующие ныне общества видят в женщине только товар. Восток рассматривает ее как предмет купли-продажи, запад же отказывается признавать в ней женщину. Побуждать женщину выполнять мужскую работу – значит посягать на женственность, отпущенную ей природой ради необходимости продолжения жизни. Мужской труд подавляет красоту, которой природа наделила женщину для выполнения ее основного назначения. Женщина не создана для несвойственного ей труда».</w:t>
      </w:r>
      <w:r w:rsidRPr="00082C8B">
        <w:rPr>
          <w:rStyle w:val="a6"/>
          <w:sz w:val="28"/>
          <w:szCs w:val="28"/>
        </w:rPr>
        <w:footnoteReference w:id="7"/>
      </w:r>
    </w:p>
    <w:p w:rsidR="00825428" w:rsidRPr="00082C8B" w:rsidRDefault="00825428" w:rsidP="00825428">
      <w:pPr>
        <w:spacing w:line="360" w:lineRule="auto"/>
        <w:ind w:firstLine="748"/>
        <w:rPr>
          <w:sz w:val="28"/>
          <w:szCs w:val="28"/>
        </w:rPr>
      </w:pPr>
      <w:r w:rsidRPr="00082C8B">
        <w:rPr>
          <w:sz w:val="28"/>
          <w:szCs w:val="28"/>
        </w:rPr>
        <w:t xml:space="preserve">«Игнорирование естественных различий между женщиной и мужчиной, смешение их назначения - тенденция, полностью противоречащая устоям цивилизации и вечным законам природы. Она подрывает основы жизни человека и является истинной причиной всех бед в его общественной жизни. </w:t>
      </w:r>
    </w:p>
    <w:p w:rsidR="00825428" w:rsidRPr="00082C8B" w:rsidRDefault="00825428" w:rsidP="00825428">
      <w:pPr>
        <w:spacing w:line="360" w:lineRule="auto"/>
        <w:ind w:firstLine="748"/>
        <w:rPr>
          <w:sz w:val="28"/>
          <w:szCs w:val="28"/>
        </w:rPr>
      </w:pPr>
      <w:r w:rsidRPr="00082C8B">
        <w:rPr>
          <w:sz w:val="28"/>
          <w:szCs w:val="28"/>
        </w:rPr>
        <w:t xml:space="preserve">Современные индустриальные общества, приспособившие женщину для выполнения мужской физической работы в ущерб ее женственности, ее естественному жизненному назначению как матери и источника красоты и спокойствия – это не цивилизованные, а материалистические общества, подражание примеру которых неразумно и опасно для Человечества и Цивилизации. </w:t>
      </w:r>
    </w:p>
    <w:p w:rsidR="00825428" w:rsidRPr="00082C8B" w:rsidRDefault="00825428" w:rsidP="00825428">
      <w:pPr>
        <w:spacing w:line="360" w:lineRule="auto"/>
        <w:ind w:firstLine="748"/>
        <w:rPr>
          <w:sz w:val="28"/>
          <w:szCs w:val="28"/>
        </w:rPr>
      </w:pPr>
      <w:r w:rsidRPr="00082C8B">
        <w:rPr>
          <w:sz w:val="28"/>
          <w:szCs w:val="28"/>
        </w:rPr>
        <w:t xml:space="preserve">Вопрос не в том, должна или не должна работать женщина. Подобная постановка вульгарна и абсурдна, поскольку общество обязано обеспечить работой всех своих способных к труду членов, будь то мужчины или женщины. Дело в том, что каждый должен выполнять такую работу, которая ему подходит, и не должен принуждаться к выполнению неподходящей для него работы. </w:t>
      </w:r>
    </w:p>
    <w:p w:rsidR="00825428" w:rsidRPr="00082C8B" w:rsidRDefault="00825428" w:rsidP="00825428">
      <w:pPr>
        <w:spacing w:line="360" w:lineRule="auto"/>
        <w:ind w:firstLine="748"/>
        <w:rPr>
          <w:sz w:val="28"/>
          <w:szCs w:val="28"/>
        </w:rPr>
      </w:pPr>
      <w:r w:rsidRPr="00082C8B">
        <w:rPr>
          <w:sz w:val="28"/>
          <w:szCs w:val="28"/>
        </w:rPr>
        <w:t>Заставлять детей выполнять работу взрослых - произвол и насилие. Заставлять женщину выполнять работу мужчины - также произвол и насилие».</w:t>
      </w:r>
      <w:r w:rsidRPr="00082C8B">
        <w:rPr>
          <w:rStyle w:val="a6"/>
          <w:sz w:val="28"/>
          <w:szCs w:val="28"/>
        </w:rPr>
        <w:footnoteReference w:id="8"/>
      </w:r>
      <w:r w:rsidRPr="00082C8B">
        <w:rPr>
          <w:sz w:val="28"/>
          <w:szCs w:val="28"/>
        </w:rPr>
        <w:t xml:space="preserve"> </w:t>
      </w:r>
    </w:p>
    <w:p w:rsidR="00825428" w:rsidRPr="00082C8B" w:rsidRDefault="00825428" w:rsidP="00825428">
      <w:pPr>
        <w:spacing w:line="360" w:lineRule="auto"/>
        <w:ind w:firstLine="748"/>
        <w:rPr>
          <w:sz w:val="28"/>
          <w:szCs w:val="28"/>
        </w:rPr>
      </w:pPr>
      <w:r w:rsidRPr="00082C8B">
        <w:rPr>
          <w:sz w:val="28"/>
          <w:szCs w:val="28"/>
        </w:rPr>
        <w:t xml:space="preserve">Таким образом, приведённая выше цитата ярко иллюстрирует осуждение «западного» отношения к женщине. </w:t>
      </w:r>
    </w:p>
    <w:p w:rsidR="00825428" w:rsidRPr="00082C8B" w:rsidRDefault="00825428" w:rsidP="00825428">
      <w:pPr>
        <w:spacing w:line="360" w:lineRule="auto"/>
        <w:ind w:firstLine="748"/>
        <w:rPr>
          <w:sz w:val="28"/>
          <w:szCs w:val="28"/>
        </w:rPr>
      </w:pPr>
      <w:r w:rsidRPr="00082C8B">
        <w:rPr>
          <w:sz w:val="28"/>
          <w:szCs w:val="28"/>
        </w:rPr>
        <w:t>М.Каддафи так отзывается о достижениях Запада в области образования: « в настоящее время молодежь вынуждена в течение определенных часов заучивать в учебных аудиториях материалы, зафиксированные в учебниках. Такой метод обучения противоречит свободе. Обязательное обучение, которым похваляются государства мира, сумевшие навязать его молодежи, является средством подавления свободы, подавления природных способностей человека. Принуждение при выборе профессионально ориентации представляет собой диктат, губительный для свободы, поскольку он лишает человека права свободного выбора, творчества и проявления таланта. Заставить человека изучать какую-либо дисциплину по программе - диктат. Навязывать людям изучение определенных предметов - диктат. Обязательное регламентированное обучение по программам означает на деле принудительное насаждение невежества среди масс. Все государства, сводящие процесс обучения в рамки официальных программ и заставляющие своих граждан обучаться исключительно в пределах официально установленных и одобренных предметов и дисциплин, совершают над своими гражданами насилие».</w:t>
      </w:r>
      <w:r w:rsidRPr="00082C8B">
        <w:rPr>
          <w:rStyle w:val="a6"/>
          <w:sz w:val="28"/>
          <w:szCs w:val="28"/>
        </w:rPr>
        <w:footnoteReference w:id="9"/>
      </w:r>
    </w:p>
    <w:p w:rsidR="00825428" w:rsidRPr="00082C8B" w:rsidRDefault="00825428" w:rsidP="00825428">
      <w:pPr>
        <w:spacing w:line="360" w:lineRule="auto"/>
        <w:ind w:firstLine="748"/>
        <w:rPr>
          <w:sz w:val="28"/>
          <w:szCs w:val="28"/>
        </w:rPr>
      </w:pPr>
      <w:r w:rsidRPr="00082C8B">
        <w:rPr>
          <w:sz w:val="28"/>
          <w:szCs w:val="28"/>
        </w:rPr>
        <w:t>С осуждением М.Каддафи относится к положению в западной цивилизации в области спорта и зрелищ. В «Зелёной книге он говорит: «Спорт может быть индивидуальным, подобно молитве, творимой человеком в одиночестве, даже в закрытой комнате, либо коллективным, когда спортивные игры проводятся на открытых площадках, подобно тому, как массовые молитвы совершаются в храмах. В первом случае спорт является занятием индивидуальным, во втором - массовым, поскольку им занимается весь народ, не передоверяя этого занятия никому другому. Было бы неразумно, если бы люди ходили в храм не для того, чтобы молиться самим, а для того, чтобы посмотреть, как молятся другие. Столь же неразумно, когда толпы людей идут на стадионы и спортивные площадки не для участия в спортивных играх, а ради того, чтобы посмотреть выступления какого-либо спортсмена или группы спортсменов».</w:t>
      </w:r>
      <w:r w:rsidRPr="00082C8B">
        <w:rPr>
          <w:rStyle w:val="a6"/>
          <w:sz w:val="28"/>
          <w:szCs w:val="28"/>
        </w:rPr>
        <w:footnoteReference w:id="10"/>
      </w:r>
      <w:r w:rsidRPr="00082C8B">
        <w:rPr>
          <w:sz w:val="28"/>
          <w:szCs w:val="28"/>
        </w:rPr>
        <w:t xml:space="preserve"> </w:t>
      </w:r>
    </w:p>
    <w:p w:rsidR="00825428" w:rsidRPr="00082C8B" w:rsidRDefault="00825428" w:rsidP="00825428">
      <w:pPr>
        <w:spacing w:line="360" w:lineRule="auto"/>
        <w:ind w:firstLine="748"/>
        <w:rPr>
          <w:sz w:val="28"/>
          <w:szCs w:val="28"/>
        </w:rPr>
      </w:pPr>
      <w:r w:rsidRPr="00082C8B">
        <w:rPr>
          <w:sz w:val="28"/>
          <w:szCs w:val="28"/>
        </w:rPr>
        <w:t xml:space="preserve">Далее говориться: «Театральные и концертные залы заполняют леди несерьезные, неспособные играть в жизни героическую роль, те, кто не понимает смысла исторических событий и не представляет себе будущего. Эти бездельники приходят в театры и зрительные залы, чтобы посмотреть, как течет жизнь и поучиться совершенно так же, как ученики, заполняющие школьные классы, чтобы учиться. </w:t>
      </w:r>
    </w:p>
    <w:p w:rsidR="00825428" w:rsidRPr="00082C8B" w:rsidRDefault="00825428" w:rsidP="00825428">
      <w:pPr>
        <w:spacing w:line="360" w:lineRule="auto"/>
        <w:ind w:firstLine="748"/>
        <w:rPr>
          <w:sz w:val="28"/>
          <w:szCs w:val="28"/>
        </w:rPr>
      </w:pPr>
      <w:r w:rsidRPr="00082C8B">
        <w:rPr>
          <w:sz w:val="28"/>
          <w:szCs w:val="28"/>
        </w:rPr>
        <w:t>Творцам жизни не пристало следить за тем, как актеры на сцене изображают жизнь. Точно так же скачущие на конях всадники не сидят на трибунах во время скачек. Если бы каждый имел коня, то не нашлось бы желающих наблюдать за скачками и аплодировать их участникам. Сидящие зрители - это те, кто не могут сами заниматься этим видом спорта, потому что не умеют ездить верхом».</w:t>
      </w:r>
      <w:r w:rsidRPr="00082C8B">
        <w:rPr>
          <w:rStyle w:val="a6"/>
          <w:sz w:val="28"/>
          <w:szCs w:val="28"/>
        </w:rPr>
        <w:footnoteReference w:id="11"/>
      </w:r>
    </w:p>
    <w:p w:rsidR="00825428" w:rsidRPr="00082C8B" w:rsidRDefault="00825428" w:rsidP="00825428">
      <w:pPr>
        <w:spacing w:line="360" w:lineRule="auto"/>
        <w:ind w:firstLine="748"/>
        <w:rPr>
          <w:sz w:val="28"/>
          <w:szCs w:val="28"/>
        </w:rPr>
      </w:pPr>
      <w:r w:rsidRPr="00082C8B">
        <w:rPr>
          <w:sz w:val="28"/>
          <w:szCs w:val="28"/>
        </w:rPr>
        <w:t>В этих высказываниях прослеживается чёткая линия рациональности, с которой трудно не согласиться. Делегирование другим своего участия в жизни, устраняет того, кто делегирует из ряда её активных участников в ряд наблюдателей. А это уже не активная позиция человека, а пассивная. Пассивными людьми легче управлять и навязывать свои идеи. М.Каддафи, как проповедник свободы осуждает запад в культе «наблюдателя жизни».</w:t>
      </w:r>
    </w:p>
    <w:p w:rsidR="00825428" w:rsidRPr="00082C8B" w:rsidRDefault="00825428" w:rsidP="00825428">
      <w:pPr>
        <w:spacing w:line="360" w:lineRule="auto"/>
        <w:ind w:firstLine="748"/>
        <w:rPr>
          <w:sz w:val="28"/>
          <w:szCs w:val="28"/>
        </w:rPr>
      </w:pPr>
      <w:r w:rsidRPr="00082C8B">
        <w:rPr>
          <w:sz w:val="28"/>
          <w:szCs w:val="28"/>
        </w:rPr>
        <w:t>«Бокс и разные виды борьбы свидетельствуют, что человечество еще не окончательно избавилось от пережитков варварства. Однако когда человек поднимется на более высокую ступень цивилизации, это неизбежно произойдет.… Однако самые просвещенные и интеллектуально развитые люди уже сейчас сторонятся этих варварских видов спорта, не желая быть ни участниками, ни зрителями подобных выступлений».</w:t>
      </w:r>
      <w:r w:rsidRPr="00082C8B">
        <w:rPr>
          <w:rStyle w:val="a6"/>
          <w:sz w:val="28"/>
          <w:szCs w:val="28"/>
        </w:rPr>
        <w:footnoteReference w:id="12"/>
      </w:r>
    </w:p>
    <w:p w:rsidR="00825428" w:rsidRPr="00082C8B" w:rsidRDefault="00825428" w:rsidP="00825428">
      <w:pPr>
        <w:spacing w:line="360" w:lineRule="auto"/>
        <w:ind w:firstLine="748"/>
        <w:rPr>
          <w:rStyle w:val="FontStyle15"/>
          <w:sz w:val="28"/>
          <w:szCs w:val="28"/>
        </w:rPr>
      </w:pPr>
      <w:r w:rsidRPr="00082C8B">
        <w:rPr>
          <w:sz w:val="28"/>
          <w:szCs w:val="28"/>
        </w:rPr>
        <w:t xml:space="preserve">Особое внимание в третьей теории уделяется политической модели общества. </w:t>
      </w:r>
      <w:r w:rsidRPr="00082C8B">
        <w:rPr>
          <w:rStyle w:val="FontStyle15"/>
          <w:sz w:val="28"/>
          <w:szCs w:val="28"/>
        </w:rPr>
        <w:t>"Джамахирия" или "государство масс" (от арабского слова "джамахир" - народные массы) – это общественное устройство, которое, по замыслу Муамара Каддафи, воплощает мечту человечества о народовластии. Главный смысл провозглашенной ливийским лидером модели заключается в реализации принципа "прямой демократии", что означает непосредственное участие народных масс в принятии любых решений без таких посредников, как парламент, правительство, политические партии.</w:t>
      </w:r>
    </w:p>
    <w:p w:rsidR="00825428" w:rsidRPr="00082C8B" w:rsidRDefault="00825428" w:rsidP="00825428">
      <w:pPr>
        <w:spacing w:line="360" w:lineRule="auto"/>
        <w:ind w:firstLine="748"/>
        <w:rPr>
          <w:sz w:val="28"/>
          <w:szCs w:val="28"/>
        </w:rPr>
      </w:pPr>
      <w:r w:rsidRPr="00082C8B">
        <w:rPr>
          <w:sz w:val="28"/>
          <w:szCs w:val="28"/>
        </w:rPr>
        <w:t xml:space="preserve">«Народные конгрессы и народные комитеты представляют собой конечный результат борьбы народов за демократию. Без народных конгрессов нет демократии. Комитеты должны существовать повсеместно. Сначала все население разбивается на первичные, низовые народные конгрессы. Каждый конгресс избирает в качестве руководящего органа комитет. Комитеты формируют народные конгрессы на уровне округов, то есть уже не первичные. </w:t>
      </w:r>
    </w:p>
    <w:p w:rsidR="00825428" w:rsidRPr="00082C8B" w:rsidRDefault="00825428" w:rsidP="00825428">
      <w:pPr>
        <w:spacing w:line="360" w:lineRule="auto"/>
        <w:ind w:firstLine="748"/>
        <w:rPr>
          <w:sz w:val="28"/>
          <w:szCs w:val="28"/>
        </w:rPr>
      </w:pPr>
      <w:r w:rsidRPr="00082C8B">
        <w:rPr>
          <w:sz w:val="28"/>
          <w:szCs w:val="28"/>
        </w:rPr>
        <w:t>Далее, массы, объединенные в первичные народные конгрессы, избирают административные народные комитеты, которые заменяют собой государственную администрацию и берут на себя управление всеми отраслями хозяйства общества. Народные комитеты, управляющие отраслями общественного хозяйства, ответственны перед первичными народными конгрессами, которые определяют их политику и контролируют исполнение. Тем самым управление становится народным, народным становится контроль, утрачивается отжившее определение демократии, гласящее, что демократия - это контроль народа над правительством, и на его место ставится правильное определение, гласящее, что демократия – это народный самоконтроль».</w:t>
      </w:r>
      <w:r w:rsidRPr="00082C8B">
        <w:rPr>
          <w:rStyle w:val="a6"/>
          <w:sz w:val="28"/>
          <w:szCs w:val="28"/>
        </w:rPr>
        <w:footnoteReference w:id="13"/>
      </w:r>
    </w:p>
    <w:p w:rsidR="00825428" w:rsidRPr="00082C8B" w:rsidRDefault="00825428" w:rsidP="00825428">
      <w:pPr>
        <w:pStyle w:val="Style3"/>
        <w:widowControl/>
        <w:spacing w:line="360" w:lineRule="auto"/>
        <w:ind w:firstLine="720"/>
        <w:rPr>
          <w:rStyle w:val="FontStyle15"/>
          <w:rFonts w:ascii="Times New Roman" w:hAnsi="Times New Roman" w:cs="Times New Roman"/>
          <w:sz w:val="28"/>
          <w:szCs w:val="28"/>
        </w:rPr>
      </w:pPr>
      <w:r w:rsidRPr="00082C8B">
        <w:rPr>
          <w:rStyle w:val="FontStyle15"/>
          <w:rFonts w:ascii="Times New Roman" w:hAnsi="Times New Roman" w:cs="Times New Roman"/>
          <w:sz w:val="28"/>
          <w:szCs w:val="28"/>
        </w:rPr>
        <w:t>Первым политическим шагом по оформлению этой концепции стала "народная революция", о начале ко</w:t>
      </w:r>
      <w:r w:rsidRPr="00082C8B">
        <w:rPr>
          <w:rStyle w:val="FontStyle16"/>
          <w:rFonts w:ascii="Times New Roman" w:hAnsi="Times New Roman" w:cs="Times New Roman"/>
          <w:sz w:val="28"/>
          <w:szCs w:val="28"/>
        </w:rPr>
        <w:t xml:space="preserve">торой </w:t>
      </w:r>
      <w:r w:rsidRPr="00082C8B">
        <w:rPr>
          <w:rStyle w:val="FontStyle15"/>
          <w:rFonts w:ascii="Times New Roman" w:hAnsi="Times New Roman" w:cs="Times New Roman"/>
          <w:sz w:val="28"/>
          <w:szCs w:val="28"/>
        </w:rPr>
        <w:t>было объявлено в апреле 1973 года. На всех предприятиях, в учреждениях и учебных заведениях были созданы народные комитеты (НК) для борьбы с элементами прежней системы и для сохранения "идеологической чистоты" ливийского общества.</w:t>
      </w:r>
    </w:p>
    <w:p w:rsidR="00825428" w:rsidRPr="00082C8B" w:rsidRDefault="00825428" w:rsidP="00825428">
      <w:pPr>
        <w:pStyle w:val="Style3"/>
        <w:widowControl/>
        <w:spacing w:line="360" w:lineRule="auto"/>
        <w:ind w:firstLine="720"/>
        <w:rPr>
          <w:rStyle w:val="FontStyle15"/>
          <w:rFonts w:ascii="Times New Roman" w:hAnsi="Times New Roman" w:cs="Times New Roman"/>
          <w:sz w:val="28"/>
          <w:szCs w:val="28"/>
        </w:rPr>
      </w:pPr>
      <w:r w:rsidRPr="00082C8B">
        <w:rPr>
          <w:rStyle w:val="FontStyle15"/>
          <w:rFonts w:ascii="Times New Roman" w:hAnsi="Times New Roman" w:cs="Times New Roman"/>
          <w:sz w:val="28"/>
          <w:szCs w:val="28"/>
        </w:rPr>
        <w:t xml:space="preserve">Следующим этапом формирования концепции </w:t>
      </w:r>
      <w:r w:rsidRPr="00082C8B">
        <w:rPr>
          <w:rStyle w:val="FontStyle16"/>
          <w:rFonts w:ascii="Times New Roman" w:hAnsi="Times New Roman" w:cs="Times New Roman"/>
          <w:sz w:val="28"/>
          <w:szCs w:val="28"/>
        </w:rPr>
        <w:t xml:space="preserve">"Джамахирии" </w:t>
      </w:r>
      <w:r w:rsidRPr="00082C8B">
        <w:rPr>
          <w:rStyle w:val="FontStyle15"/>
          <w:rFonts w:ascii="Times New Roman" w:hAnsi="Times New Roman" w:cs="Times New Roman"/>
          <w:sz w:val="28"/>
          <w:szCs w:val="28"/>
        </w:rPr>
        <w:t>стала реорганизация государственных институтов страны (март 1977 года). В этом месяце был принят декрет об установлении "режима народной власти". Высшим органом государственной власти был объявлен Всеоб</w:t>
      </w:r>
      <w:r w:rsidRPr="00082C8B">
        <w:rPr>
          <w:rStyle w:val="FontStyle16"/>
          <w:rFonts w:ascii="Times New Roman" w:hAnsi="Times New Roman" w:cs="Times New Roman"/>
          <w:sz w:val="28"/>
          <w:szCs w:val="28"/>
        </w:rPr>
        <w:t xml:space="preserve">щий </w:t>
      </w:r>
      <w:r w:rsidRPr="00082C8B">
        <w:rPr>
          <w:rStyle w:val="FontStyle15"/>
          <w:rFonts w:ascii="Times New Roman" w:hAnsi="Times New Roman" w:cs="Times New Roman"/>
          <w:sz w:val="28"/>
          <w:szCs w:val="28"/>
        </w:rPr>
        <w:t>народный конгресс (ВПК), созываемый два раза в год. Страна получила название Социалистическая Народная Ливийская Арабская Джамахирия (СНЛАД).</w:t>
      </w:r>
      <w:r w:rsidRPr="00082C8B">
        <w:rPr>
          <w:rStyle w:val="a6"/>
          <w:rFonts w:ascii="Times New Roman" w:hAnsi="Times New Roman" w:cs="Times New Roman"/>
          <w:sz w:val="28"/>
          <w:szCs w:val="28"/>
        </w:rPr>
        <w:footnoteReference w:id="14"/>
      </w:r>
    </w:p>
    <w:p w:rsidR="00825428" w:rsidRPr="00082C8B" w:rsidRDefault="00825428" w:rsidP="00825428">
      <w:pPr>
        <w:pStyle w:val="Style3"/>
        <w:widowControl/>
        <w:spacing w:line="360" w:lineRule="auto"/>
        <w:ind w:firstLine="720"/>
        <w:rPr>
          <w:rStyle w:val="FontStyle15"/>
          <w:rFonts w:ascii="Times New Roman" w:hAnsi="Times New Roman" w:cs="Times New Roman"/>
          <w:sz w:val="28"/>
          <w:szCs w:val="28"/>
        </w:rPr>
      </w:pPr>
      <w:r w:rsidRPr="00082C8B">
        <w:rPr>
          <w:rStyle w:val="FontStyle15"/>
          <w:rFonts w:ascii="Times New Roman" w:hAnsi="Times New Roman" w:cs="Times New Roman"/>
          <w:sz w:val="28"/>
          <w:szCs w:val="28"/>
        </w:rPr>
        <w:t>Базой законодательного устройства СНЛАД был провозглашен Коран. Конституцию Ливии заменили Декларация прав человека в джамахирийском обществе", утвержденная в июне 1988 года, и принятый на ее основе в марте 1989 года закон "Об укреплении свободы". Государство "прямой народной демократии" строится в соответствии с административно-территориальным делением страны, которая подразделяется на 13 муниципалитетов, состоящих из 55 районов. Идея народных собраний (конгрессов) заимствова</w:t>
      </w:r>
      <w:r w:rsidRPr="00082C8B">
        <w:rPr>
          <w:rStyle w:val="FontStyle16"/>
          <w:rFonts w:ascii="Times New Roman" w:hAnsi="Times New Roman" w:cs="Times New Roman"/>
          <w:sz w:val="28"/>
          <w:szCs w:val="28"/>
        </w:rPr>
        <w:t xml:space="preserve">на </w:t>
      </w:r>
      <w:r w:rsidRPr="00082C8B">
        <w:rPr>
          <w:rStyle w:val="FontStyle15"/>
          <w:rFonts w:ascii="Times New Roman" w:hAnsi="Times New Roman" w:cs="Times New Roman"/>
          <w:sz w:val="28"/>
          <w:szCs w:val="28"/>
        </w:rPr>
        <w:t>из практики племенной организации общества в регионах Северной Африки.</w:t>
      </w:r>
    </w:p>
    <w:p w:rsidR="00825428" w:rsidRPr="00082C8B" w:rsidRDefault="00825428" w:rsidP="00825428">
      <w:pPr>
        <w:pStyle w:val="Style3"/>
        <w:widowControl/>
        <w:spacing w:line="360" w:lineRule="auto"/>
        <w:ind w:firstLine="720"/>
        <w:rPr>
          <w:rStyle w:val="FontStyle15"/>
          <w:rFonts w:ascii="Times New Roman" w:hAnsi="Times New Roman" w:cs="Times New Roman"/>
          <w:sz w:val="28"/>
          <w:szCs w:val="28"/>
        </w:rPr>
      </w:pPr>
      <w:r w:rsidRPr="00082C8B">
        <w:rPr>
          <w:rStyle w:val="FontStyle15"/>
          <w:rFonts w:ascii="Times New Roman" w:hAnsi="Times New Roman" w:cs="Times New Roman"/>
          <w:sz w:val="28"/>
          <w:szCs w:val="28"/>
        </w:rPr>
        <w:t xml:space="preserve">Основой </w:t>
      </w:r>
      <w:r w:rsidRPr="00082C8B">
        <w:rPr>
          <w:rStyle w:val="FontStyle16"/>
          <w:rFonts w:ascii="Times New Roman" w:hAnsi="Times New Roman" w:cs="Times New Roman"/>
          <w:sz w:val="28"/>
          <w:szCs w:val="28"/>
        </w:rPr>
        <w:t xml:space="preserve">"Джамахирии" </w:t>
      </w:r>
      <w:r w:rsidRPr="00082C8B">
        <w:rPr>
          <w:rStyle w:val="FontStyle15"/>
          <w:rFonts w:ascii="Times New Roman" w:hAnsi="Times New Roman" w:cs="Times New Roman"/>
          <w:sz w:val="28"/>
          <w:szCs w:val="28"/>
        </w:rPr>
        <w:t>являются первичные на</w:t>
      </w:r>
      <w:r w:rsidRPr="00082C8B">
        <w:rPr>
          <w:rStyle w:val="FontStyle15"/>
          <w:rFonts w:ascii="Times New Roman" w:hAnsi="Times New Roman" w:cs="Times New Roman"/>
          <w:sz w:val="28"/>
          <w:szCs w:val="28"/>
        </w:rPr>
        <w:softHyphen/>
        <w:t>родные собрания (ПНС) совершеннолетних граждан городского квартала" или административного района. Эти ПНС полномочны обсуждать и выносить решения по любым вопросам, касающимся как местных, так и общенациональных проблем. Любое принятое ПНС решение, касающееся своего района, сразу приобретает законодательную силу.</w:t>
      </w:r>
    </w:p>
    <w:p w:rsidR="00825428" w:rsidRPr="00082C8B" w:rsidRDefault="00825428" w:rsidP="00825428">
      <w:pPr>
        <w:pStyle w:val="Style7"/>
        <w:widowControl/>
        <w:tabs>
          <w:tab w:val="left" w:pos="101"/>
        </w:tabs>
        <w:spacing w:line="360" w:lineRule="auto"/>
        <w:ind w:firstLine="720"/>
        <w:jc w:val="both"/>
        <w:rPr>
          <w:rStyle w:val="FontStyle15"/>
          <w:rFonts w:ascii="Times New Roman" w:hAnsi="Times New Roman" w:cs="Times New Roman"/>
          <w:sz w:val="28"/>
          <w:szCs w:val="28"/>
        </w:rPr>
      </w:pPr>
      <w:r w:rsidRPr="00082C8B">
        <w:rPr>
          <w:rStyle w:val="FontStyle15"/>
          <w:rFonts w:ascii="Times New Roman" w:hAnsi="Times New Roman" w:cs="Times New Roman"/>
          <w:sz w:val="28"/>
          <w:szCs w:val="28"/>
        </w:rPr>
        <w:t xml:space="preserve">Осенью 1977 года во всех НК стали создаваться "революционные комитеты (РК), состоящие в основном </w:t>
      </w:r>
      <w:r w:rsidRPr="00082C8B">
        <w:rPr>
          <w:rStyle w:val="FontStyle16"/>
          <w:rFonts w:ascii="Times New Roman" w:hAnsi="Times New Roman" w:cs="Times New Roman"/>
          <w:sz w:val="28"/>
          <w:szCs w:val="28"/>
        </w:rPr>
        <w:t xml:space="preserve">из </w:t>
      </w:r>
      <w:r w:rsidRPr="00082C8B">
        <w:rPr>
          <w:rStyle w:val="FontStyle15"/>
          <w:rFonts w:ascii="Times New Roman" w:hAnsi="Times New Roman" w:cs="Times New Roman"/>
          <w:sz w:val="28"/>
          <w:szCs w:val="28"/>
        </w:rPr>
        <w:t xml:space="preserve">сотрудников органов безопасности. В функции РК было вменено наблюдение за политической деятельностью НК. секретариатов народных </w:t>
      </w:r>
      <w:r w:rsidRPr="00082C8B">
        <w:rPr>
          <w:rStyle w:val="FontStyle15"/>
          <w:rFonts w:ascii="Times New Roman" w:hAnsi="Times New Roman" w:cs="Times New Roman"/>
          <w:sz w:val="28"/>
          <w:szCs w:val="28"/>
          <w:lang w:eastAsia="en-US"/>
        </w:rPr>
        <w:t xml:space="preserve">комитетов и других общественных </w:t>
      </w:r>
      <w:r w:rsidRPr="00082C8B">
        <w:rPr>
          <w:rStyle w:val="FontStyle15"/>
          <w:rFonts w:ascii="Times New Roman" w:hAnsi="Times New Roman" w:cs="Times New Roman"/>
          <w:sz w:val="28"/>
          <w:szCs w:val="28"/>
        </w:rPr>
        <w:t xml:space="preserve">организаций. Эти РК стали исключительно полновластными. Они могут отбирать кандидатов в НК; могут предавать суду "подрывные элементы" и обладают правом цензуры. Фактически РК стали проводниками тоталитарной диктатуры </w:t>
      </w:r>
      <w:r w:rsidRPr="00082C8B">
        <w:rPr>
          <w:rStyle w:val="FontStyle16"/>
          <w:rFonts w:ascii="Times New Roman" w:hAnsi="Times New Roman" w:cs="Times New Roman"/>
          <w:sz w:val="28"/>
          <w:szCs w:val="28"/>
        </w:rPr>
        <w:t xml:space="preserve">Каддафи, </w:t>
      </w:r>
      <w:r w:rsidRPr="00082C8B">
        <w:rPr>
          <w:rStyle w:val="FontStyle15"/>
          <w:rFonts w:ascii="Times New Roman" w:hAnsi="Times New Roman" w:cs="Times New Roman"/>
          <w:sz w:val="28"/>
          <w:szCs w:val="28"/>
          <w:lang w:eastAsia="en-US"/>
        </w:rPr>
        <w:t xml:space="preserve">организацией, через которую режим </w:t>
      </w:r>
      <w:r w:rsidRPr="00082C8B">
        <w:rPr>
          <w:rStyle w:val="FontStyle15"/>
          <w:rFonts w:ascii="Times New Roman" w:hAnsi="Times New Roman" w:cs="Times New Roman"/>
          <w:sz w:val="28"/>
          <w:szCs w:val="28"/>
        </w:rPr>
        <w:t>подавляет своих противников, осуществляет и проводит в жизнь свою</w:t>
      </w:r>
      <w:r w:rsidRPr="00082C8B">
        <w:rPr>
          <w:rStyle w:val="FontStyle15"/>
          <w:rFonts w:ascii="Times New Roman" w:hAnsi="Times New Roman" w:cs="Times New Roman"/>
          <w:sz w:val="28"/>
          <w:szCs w:val="28"/>
        </w:rPr>
        <w:tab/>
        <w:t>политику.</w:t>
      </w:r>
      <w:r w:rsidRPr="00082C8B">
        <w:rPr>
          <w:rStyle w:val="a6"/>
          <w:rFonts w:ascii="Times New Roman" w:hAnsi="Times New Roman" w:cs="Times New Roman"/>
          <w:sz w:val="28"/>
          <w:szCs w:val="28"/>
        </w:rPr>
        <w:footnoteReference w:id="15"/>
      </w:r>
    </w:p>
    <w:p w:rsidR="00825428" w:rsidRPr="00082C8B" w:rsidRDefault="00825428" w:rsidP="00825428">
      <w:pPr>
        <w:pStyle w:val="Style3"/>
        <w:widowControl/>
        <w:spacing w:line="360" w:lineRule="auto"/>
        <w:ind w:firstLine="720"/>
        <w:rPr>
          <w:rStyle w:val="FontStyle15"/>
          <w:rFonts w:ascii="Times New Roman" w:hAnsi="Times New Roman" w:cs="Times New Roman"/>
          <w:sz w:val="28"/>
          <w:szCs w:val="28"/>
        </w:rPr>
      </w:pPr>
      <w:r w:rsidRPr="00082C8B">
        <w:rPr>
          <w:rStyle w:val="FontStyle15"/>
          <w:rFonts w:ascii="Times New Roman" w:hAnsi="Times New Roman" w:cs="Times New Roman"/>
          <w:sz w:val="28"/>
          <w:szCs w:val="28"/>
        </w:rPr>
        <w:t xml:space="preserve">В целях сохранения режима и остатков "джамахирийской модели" в </w:t>
      </w:r>
      <w:r w:rsidRPr="00082C8B">
        <w:rPr>
          <w:rStyle w:val="FontStyle21"/>
          <w:rFonts w:ascii="Times New Roman" w:hAnsi="Times New Roman" w:cs="Times New Roman"/>
          <w:sz w:val="28"/>
          <w:szCs w:val="28"/>
        </w:rPr>
        <w:t xml:space="preserve">ее </w:t>
      </w:r>
      <w:r w:rsidRPr="00082C8B">
        <w:rPr>
          <w:rStyle w:val="FontStyle15"/>
          <w:rFonts w:ascii="Times New Roman" w:hAnsi="Times New Roman" w:cs="Times New Roman"/>
          <w:sz w:val="28"/>
          <w:szCs w:val="28"/>
        </w:rPr>
        <w:t>первоначальном виде ливийское руководство в начале 90-х годов пошло на реорганизацию внутриполитиче</w:t>
      </w:r>
      <w:r w:rsidRPr="00082C8B">
        <w:rPr>
          <w:rStyle w:val="FontStyle15"/>
          <w:rFonts w:ascii="Times New Roman" w:hAnsi="Times New Roman" w:cs="Times New Roman"/>
          <w:sz w:val="28"/>
          <w:szCs w:val="28"/>
        </w:rPr>
        <w:softHyphen/>
        <w:t xml:space="preserve">ских структур. В ноябре 1992 года на сессии ВНК было принято решение о создании в стране новой административной структуры, предполагающей "переход страны на высшую ступень народовластия - образцовой </w:t>
      </w:r>
      <w:r w:rsidRPr="00082C8B">
        <w:rPr>
          <w:rStyle w:val="FontStyle21"/>
          <w:rFonts w:ascii="Times New Roman" w:hAnsi="Times New Roman" w:cs="Times New Roman"/>
          <w:sz w:val="28"/>
          <w:szCs w:val="28"/>
        </w:rPr>
        <w:t>Джама</w:t>
      </w:r>
      <w:r w:rsidRPr="00082C8B">
        <w:rPr>
          <w:rStyle w:val="FontStyle21"/>
          <w:rFonts w:ascii="Times New Roman" w:hAnsi="Times New Roman" w:cs="Times New Roman"/>
          <w:sz w:val="28"/>
          <w:szCs w:val="28"/>
        </w:rPr>
        <w:softHyphen/>
        <w:t xml:space="preserve">хирии". </w:t>
      </w:r>
      <w:r w:rsidRPr="00082C8B">
        <w:rPr>
          <w:rStyle w:val="FontStyle15"/>
          <w:rFonts w:ascii="Times New Roman" w:hAnsi="Times New Roman" w:cs="Times New Roman"/>
          <w:sz w:val="28"/>
          <w:szCs w:val="28"/>
        </w:rPr>
        <w:t>Вместо первичных народных собраний - основы "джамахирии", существовавших ранее в районах и муниципалитетах, в стране впредь бу</w:t>
      </w:r>
      <w:r w:rsidRPr="00082C8B">
        <w:rPr>
          <w:rStyle w:val="FontStyle21"/>
          <w:rFonts w:ascii="Times New Roman" w:hAnsi="Times New Roman" w:cs="Times New Roman"/>
          <w:sz w:val="28"/>
          <w:szCs w:val="28"/>
        </w:rPr>
        <w:t xml:space="preserve">дут </w:t>
      </w:r>
      <w:r w:rsidRPr="00082C8B">
        <w:rPr>
          <w:rStyle w:val="FontStyle15"/>
          <w:rFonts w:ascii="Times New Roman" w:hAnsi="Times New Roman" w:cs="Times New Roman"/>
          <w:sz w:val="28"/>
          <w:szCs w:val="28"/>
        </w:rPr>
        <w:t>действовать 1455 коммун.</w:t>
      </w:r>
      <w:r w:rsidRPr="00082C8B">
        <w:rPr>
          <w:rStyle w:val="a6"/>
          <w:rFonts w:ascii="Times New Roman" w:hAnsi="Times New Roman" w:cs="Times New Roman"/>
          <w:sz w:val="28"/>
          <w:szCs w:val="28"/>
        </w:rPr>
        <w:footnoteReference w:id="16"/>
      </w:r>
    </w:p>
    <w:p w:rsidR="00825428" w:rsidRPr="00082C8B" w:rsidRDefault="00825428" w:rsidP="00825428">
      <w:pPr>
        <w:spacing w:line="360" w:lineRule="auto"/>
        <w:ind w:firstLine="748"/>
        <w:rPr>
          <w:sz w:val="28"/>
          <w:szCs w:val="28"/>
        </w:rPr>
      </w:pPr>
    </w:p>
    <w:p w:rsidR="00825428" w:rsidRPr="00825428" w:rsidRDefault="00825428" w:rsidP="00825428">
      <w:pPr>
        <w:spacing w:line="360" w:lineRule="auto"/>
        <w:ind w:firstLine="748"/>
        <w:outlineLvl w:val="0"/>
        <w:rPr>
          <w:sz w:val="28"/>
          <w:szCs w:val="28"/>
        </w:rPr>
      </w:pPr>
      <w:r w:rsidRPr="00082C8B">
        <w:rPr>
          <w:b/>
          <w:sz w:val="28"/>
          <w:szCs w:val="28"/>
        </w:rPr>
        <w:br w:type="page"/>
      </w:r>
      <w:bookmarkStart w:id="3" w:name="_Toc296369192"/>
      <w:r w:rsidRPr="00825428">
        <w:rPr>
          <w:sz w:val="28"/>
          <w:szCs w:val="28"/>
        </w:rPr>
        <w:t>3. Социально-экономическая концепция М. Каддафи</w:t>
      </w:r>
      <w:bookmarkEnd w:id="3"/>
    </w:p>
    <w:p w:rsidR="00825428" w:rsidRPr="00082C8B" w:rsidRDefault="00825428" w:rsidP="00825428">
      <w:pPr>
        <w:pStyle w:val="Style7"/>
        <w:widowControl/>
        <w:tabs>
          <w:tab w:val="left" w:pos="101"/>
        </w:tabs>
        <w:spacing w:line="360" w:lineRule="auto"/>
        <w:ind w:firstLine="720"/>
        <w:jc w:val="both"/>
        <w:rPr>
          <w:rStyle w:val="FontStyle15"/>
          <w:rFonts w:ascii="Times New Roman" w:hAnsi="Times New Roman" w:cs="Times New Roman"/>
          <w:sz w:val="28"/>
          <w:szCs w:val="28"/>
        </w:rPr>
      </w:pPr>
      <w:r w:rsidRPr="00082C8B">
        <w:rPr>
          <w:rStyle w:val="FontStyle15"/>
          <w:rFonts w:ascii="Times New Roman" w:hAnsi="Times New Roman" w:cs="Times New Roman"/>
          <w:sz w:val="28"/>
          <w:szCs w:val="28"/>
        </w:rPr>
        <w:t>После проведения национализа</w:t>
      </w:r>
      <w:r w:rsidRPr="00082C8B">
        <w:rPr>
          <w:rStyle w:val="FontStyle15"/>
          <w:rFonts w:ascii="Times New Roman" w:hAnsi="Times New Roman" w:cs="Times New Roman"/>
          <w:sz w:val="28"/>
          <w:szCs w:val="28"/>
          <w:lang w:eastAsia="en-US"/>
        </w:rPr>
        <w:t xml:space="preserve">ции, захвата рабочими предприятий единственным полем деятельности </w:t>
      </w:r>
      <w:r w:rsidRPr="00082C8B">
        <w:rPr>
          <w:rStyle w:val="FontStyle15"/>
          <w:rFonts w:ascii="Times New Roman" w:hAnsi="Times New Roman" w:cs="Times New Roman"/>
          <w:sz w:val="28"/>
          <w:szCs w:val="28"/>
        </w:rPr>
        <w:t xml:space="preserve">для частного капитала оставалась торговля. В 1978-1979 годах ливийское руководство преобразовало </w:t>
      </w:r>
      <w:r w:rsidRPr="00082C8B">
        <w:rPr>
          <w:rStyle w:val="FontStyle15"/>
          <w:rFonts w:ascii="Times New Roman" w:hAnsi="Times New Roman" w:cs="Times New Roman"/>
          <w:sz w:val="28"/>
          <w:szCs w:val="28"/>
          <w:lang w:eastAsia="en-US"/>
        </w:rPr>
        <w:t xml:space="preserve">"эксплуататорский рынок" в рынок </w:t>
      </w:r>
      <w:r w:rsidRPr="00082C8B">
        <w:rPr>
          <w:rStyle w:val="FontStyle15"/>
          <w:rFonts w:ascii="Times New Roman" w:hAnsi="Times New Roman" w:cs="Times New Roman"/>
          <w:sz w:val="28"/>
          <w:szCs w:val="28"/>
        </w:rPr>
        <w:t>без частных купцов и торговцев.</w:t>
      </w:r>
    </w:p>
    <w:p w:rsidR="00825428" w:rsidRPr="00082C8B" w:rsidRDefault="00825428" w:rsidP="00825428">
      <w:pPr>
        <w:pStyle w:val="Style3"/>
        <w:widowControl/>
        <w:spacing w:line="360" w:lineRule="auto"/>
        <w:ind w:firstLine="720"/>
        <w:rPr>
          <w:rStyle w:val="FontStyle15"/>
          <w:rFonts w:ascii="Times New Roman" w:hAnsi="Times New Roman" w:cs="Times New Roman"/>
          <w:sz w:val="28"/>
          <w:szCs w:val="28"/>
        </w:rPr>
      </w:pPr>
      <w:r w:rsidRPr="00082C8B">
        <w:rPr>
          <w:rStyle w:val="FontStyle15"/>
          <w:rFonts w:ascii="Times New Roman" w:hAnsi="Times New Roman" w:cs="Times New Roman"/>
          <w:sz w:val="28"/>
          <w:szCs w:val="28"/>
        </w:rPr>
        <w:t>Затем, до 1981 года ливийское руководство перераспределило трудовые ресурсы страны между отраслями. Крупные контингента молодежи, мелких торговцев и других категорий населения из непроизводственной сферы были направлены в промыш</w:t>
      </w:r>
      <w:r w:rsidRPr="00082C8B">
        <w:rPr>
          <w:rStyle w:val="FontStyle15"/>
          <w:rFonts w:ascii="Times New Roman" w:hAnsi="Times New Roman" w:cs="Times New Roman"/>
          <w:sz w:val="28"/>
          <w:szCs w:val="28"/>
        </w:rPr>
        <w:softHyphen/>
        <w:t>ленность, строительство и другие отрасли материального производства. Фактически была ликвидирована мелкая розничная торговля, открыты крупные государственные, магазины. Мелкие предприниматели преврати</w:t>
      </w:r>
      <w:r w:rsidRPr="00082C8B">
        <w:rPr>
          <w:rStyle w:val="FontStyle15"/>
          <w:rFonts w:ascii="Times New Roman" w:hAnsi="Times New Roman" w:cs="Times New Roman"/>
          <w:sz w:val="28"/>
          <w:szCs w:val="28"/>
        </w:rPr>
        <w:softHyphen/>
        <w:t>лись в рабочих и служащих государст</w:t>
      </w:r>
      <w:r w:rsidRPr="00082C8B">
        <w:rPr>
          <w:rStyle w:val="FontStyle15"/>
          <w:rFonts w:ascii="Times New Roman" w:hAnsi="Times New Roman" w:cs="Times New Roman"/>
          <w:sz w:val="28"/>
          <w:szCs w:val="28"/>
        </w:rPr>
        <w:softHyphen/>
        <w:t>венных магазинов и других государст</w:t>
      </w:r>
      <w:r w:rsidRPr="00082C8B">
        <w:rPr>
          <w:rStyle w:val="FontStyle15"/>
          <w:rFonts w:ascii="Times New Roman" w:hAnsi="Times New Roman" w:cs="Times New Roman"/>
          <w:sz w:val="28"/>
          <w:szCs w:val="28"/>
        </w:rPr>
        <w:softHyphen/>
        <w:t>венных предприятий.</w:t>
      </w:r>
    </w:p>
    <w:p w:rsidR="00825428" w:rsidRPr="00082C8B" w:rsidRDefault="00825428" w:rsidP="00825428">
      <w:pPr>
        <w:pStyle w:val="Style3"/>
        <w:widowControl/>
        <w:spacing w:line="360" w:lineRule="auto"/>
        <w:ind w:firstLine="720"/>
        <w:rPr>
          <w:rStyle w:val="FontStyle15"/>
          <w:rFonts w:ascii="Times New Roman" w:hAnsi="Times New Roman" w:cs="Times New Roman"/>
          <w:sz w:val="28"/>
          <w:szCs w:val="28"/>
        </w:rPr>
      </w:pPr>
      <w:r w:rsidRPr="00082C8B">
        <w:rPr>
          <w:rStyle w:val="FontStyle15"/>
          <w:rFonts w:ascii="Times New Roman" w:hAnsi="Times New Roman" w:cs="Times New Roman"/>
          <w:sz w:val="28"/>
          <w:szCs w:val="28"/>
        </w:rPr>
        <w:t>В декабре 1989 года были сделаны некоторые послабления мелкому частному капиталу под предлогом "повышения роли индивидуальных и кооперативных хозяйств в экономике.</w:t>
      </w:r>
      <w:r w:rsidRPr="00082C8B">
        <w:rPr>
          <w:rStyle w:val="a6"/>
          <w:rFonts w:ascii="Times New Roman" w:hAnsi="Times New Roman" w:cs="Times New Roman"/>
          <w:sz w:val="28"/>
          <w:szCs w:val="28"/>
        </w:rPr>
        <w:footnoteReference w:id="17"/>
      </w:r>
    </w:p>
    <w:p w:rsidR="00825428" w:rsidRPr="00082C8B" w:rsidRDefault="00825428" w:rsidP="00825428">
      <w:pPr>
        <w:spacing w:line="360" w:lineRule="auto"/>
        <w:ind w:firstLine="720"/>
        <w:rPr>
          <w:sz w:val="28"/>
          <w:szCs w:val="28"/>
        </w:rPr>
      </w:pPr>
      <w:r w:rsidRPr="00082C8B">
        <w:rPr>
          <w:rStyle w:val="FontStyle15"/>
          <w:sz w:val="28"/>
          <w:szCs w:val="28"/>
        </w:rPr>
        <w:t>После многих лет строгого контроля за всеми видами хозяйственной деятельности, не считая мелкие сельско</w:t>
      </w:r>
      <w:r w:rsidRPr="00082C8B">
        <w:rPr>
          <w:rStyle w:val="FontStyle15"/>
          <w:sz w:val="28"/>
          <w:szCs w:val="28"/>
        </w:rPr>
        <w:softHyphen/>
        <w:t>хозяйственные фермы и мастерские ремесленников, было разрешено вновь открыть частные магазины и заниматься мелким бизнесом в сфере обслуживания и обрабатывающей промышленности. Некоторые государственные предприятия были переданы в собственность трудовых коллективов, функционирующих по схеме "партнеры, а не наемные работники".</w:t>
      </w:r>
      <w:r w:rsidRPr="00082C8B">
        <w:rPr>
          <w:rStyle w:val="a6"/>
          <w:sz w:val="28"/>
          <w:szCs w:val="28"/>
        </w:rPr>
        <w:footnoteReference w:id="18"/>
      </w:r>
    </w:p>
    <w:p w:rsidR="00825428" w:rsidRPr="00082C8B" w:rsidRDefault="00825428" w:rsidP="00825428">
      <w:pPr>
        <w:spacing w:line="360" w:lineRule="auto"/>
        <w:ind w:firstLine="720"/>
        <w:rPr>
          <w:sz w:val="28"/>
          <w:szCs w:val="28"/>
        </w:rPr>
      </w:pPr>
      <w:r w:rsidRPr="00082C8B">
        <w:rPr>
          <w:sz w:val="28"/>
          <w:szCs w:val="28"/>
        </w:rPr>
        <w:t>М.Каддафи изложил свою трактовку социализма. В это понятие он включил: «достижение социальной справедливости, ликвидацию эксплуатации человека человеком, предоставление одинаковых возможностей для личностей в обществе, социальную безопасность и мирную ликвидацию социальных различий».</w:t>
      </w:r>
      <w:r w:rsidRPr="00082C8B">
        <w:rPr>
          <w:rStyle w:val="a6"/>
          <w:sz w:val="28"/>
          <w:szCs w:val="28"/>
        </w:rPr>
        <w:footnoteReference w:id="19"/>
      </w:r>
    </w:p>
    <w:p w:rsidR="00825428" w:rsidRPr="00082C8B" w:rsidRDefault="00825428" w:rsidP="00825428">
      <w:pPr>
        <w:spacing w:line="360" w:lineRule="auto"/>
        <w:ind w:firstLine="720"/>
        <w:rPr>
          <w:sz w:val="28"/>
          <w:szCs w:val="28"/>
        </w:rPr>
      </w:pPr>
      <w:r w:rsidRPr="00082C8B">
        <w:rPr>
          <w:sz w:val="28"/>
          <w:szCs w:val="28"/>
        </w:rPr>
        <w:t>Реализацию социальной справедливости М.Каддафи видит в отмене заработной платы и возвращении к естественным правилам.</w:t>
      </w:r>
    </w:p>
    <w:p w:rsidR="00825428" w:rsidRPr="00082C8B" w:rsidRDefault="00825428" w:rsidP="00825428">
      <w:pPr>
        <w:spacing w:line="360" w:lineRule="auto"/>
        <w:ind w:firstLine="720"/>
        <w:rPr>
          <w:sz w:val="28"/>
          <w:szCs w:val="28"/>
        </w:rPr>
      </w:pPr>
      <w:r w:rsidRPr="00082C8B">
        <w:rPr>
          <w:sz w:val="28"/>
          <w:szCs w:val="28"/>
        </w:rPr>
        <w:t xml:space="preserve">Экономическая деятельность в условиях нового социалистического общества, как считает М.Каддафи, - это производительный труд ради удовлетворения материальных потребностей, а не труд, не создающий никаких благ, или труд, имеющий целью прибыль во имя накопления, превышающего потребности. </w:t>
      </w:r>
    </w:p>
    <w:p w:rsidR="00825428" w:rsidRPr="00082C8B" w:rsidRDefault="00825428" w:rsidP="00825428">
      <w:pPr>
        <w:spacing w:line="360" w:lineRule="auto"/>
        <w:ind w:firstLine="720"/>
        <w:rPr>
          <w:sz w:val="28"/>
          <w:szCs w:val="28"/>
        </w:rPr>
      </w:pPr>
      <w:r w:rsidRPr="00082C8B">
        <w:rPr>
          <w:sz w:val="28"/>
          <w:szCs w:val="28"/>
        </w:rPr>
        <w:t>«Правомерной целью экономической деятельности отдельных лиц должно быть удовлетворение лишь их личных потребностей, потому что мировые ресурсы, по крайней мере в каждый данный период, ограничены, как ограничены богатства каждого общества в отдельности. Поэтому никто не вправе заниматься экономической деятельностью с целью присвоения этих богатств в количествах, превышающих личные потребности человека, ибо излишек, превышающий потребности человека, принадлежит по праву другим».</w:t>
      </w:r>
      <w:r w:rsidRPr="00082C8B">
        <w:rPr>
          <w:rStyle w:val="a6"/>
          <w:sz w:val="28"/>
          <w:szCs w:val="28"/>
        </w:rPr>
        <w:footnoteReference w:id="20"/>
      </w:r>
      <w:r w:rsidRPr="00082C8B">
        <w:rPr>
          <w:sz w:val="28"/>
          <w:szCs w:val="28"/>
        </w:rPr>
        <w:t xml:space="preserve"> </w:t>
      </w:r>
    </w:p>
    <w:p w:rsidR="00825428" w:rsidRPr="00082C8B" w:rsidRDefault="00825428" w:rsidP="00825428">
      <w:pPr>
        <w:spacing w:line="360" w:lineRule="auto"/>
        <w:ind w:firstLine="720"/>
        <w:rPr>
          <w:sz w:val="28"/>
          <w:szCs w:val="28"/>
        </w:rPr>
      </w:pPr>
      <w:r w:rsidRPr="00082C8B">
        <w:rPr>
          <w:sz w:val="28"/>
          <w:szCs w:val="28"/>
        </w:rPr>
        <w:t>Социально-экономическая концепция М.Каддафи подразумевает, что человек вправе делать накопления, умеряя свои потребности за счет произведенного им продукта, а не за счет труда других или потребностей других. «Если допустить экономическую деятельность в масштабах, превышающих удовлетворение личных потребностей человека, то, получив сверх своих потребностей, этот человек тем самым помешает другим удовлетворить их потребности».</w:t>
      </w:r>
      <w:r w:rsidRPr="00082C8B">
        <w:rPr>
          <w:rStyle w:val="a6"/>
          <w:sz w:val="28"/>
          <w:szCs w:val="28"/>
        </w:rPr>
        <w:footnoteReference w:id="21"/>
      </w:r>
      <w:r w:rsidRPr="00082C8B">
        <w:rPr>
          <w:sz w:val="28"/>
          <w:szCs w:val="28"/>
        </w:rPr>
        <w:t xml:space="preserve"> </w:t>
      </w:r>
    </w:p>
    <w:p w:rsidR="00825428" w:rsidRPr="00082C8B" w:rsidRDefault="00825428" w:rsidP="00825428">
      <w:pPr>
        <w:spacing w:line="360" w:lineRule="auto"/>
        <w:ind w:firstLine="720"/>
        <w:rPr>
          <w:sz w:val="28"/>
          <w:szCs w:val="28"/>
        </w:rPr>
      </w:pPr>
      <w:r w:rsidRPr="00082C8B">
        <w:rPr>
          <w:sz w:val="28"/>
          <w:szCs w:val="28"/>
        </w:rPr>
        <w:t xml:space="preserve">Накопление доли общественного богатства в размере, превышающем потребности одного человека, по мнению М.Каддафи, является уже посягательством на потребности другого человека. </w:t>
      </w:r>
    </w:p>
    <w:p w:rsidR="00825428" w:rsidRPr="00082C8B" w:rsidRDefault="00825428" w:rsidP="00825428">
      <w:pPr>
        <w:spacing w:line="360" w:lineRule="auto"/>
        <w:ind w:firstLine="720"/>
        <w:rPr>
          <w:sz w:val="28"/>
          <w:szCs w:val="28"/>
        </w:rPr>
      </w:pPr>
      <w:r w:rsidRPr="00082C8B">
        <w:rPr>
          <w:sz w:val="28"/>
          <w:szCs w:val="28"/>
        </w:rPr>
        <w:t xml:space="preserve">Главной целью социалистического общества М.Каддафи видит в достижении счастья человека, которое можно обеспечить, по его мнению, только в условиях материальной и духовной свободы. </w:t>
      </w:r>
    </w:p>
    <w:p w:rsidR="00825428" w:rsidRPr="00082C8B" w:rsidRDefault="00825428" w:rsidP="00825428">
      <w:pPr>
        <w:spacing w:line="360" w:lineRule="auto"/>
        <w:ind w:firstLine="748"/>
        <w:jc w:val="center"/>
        <w:outlineLvl w:val="0"/>
        <w:rPr>
          <w:b/>
          <w:sz w:val="28"/>
          <w:szCs w:val="28"/>
        </w:rPr>
      </w:pPr>
      <w:r>
        <w:rPr>
          <w:b/>
          <w:sz w:val="28"/>
          <w:szCs w:val="28"/>
        </w:rPr>
        <w:br w:type="page"/>
      </w:r>
      <w:bookmarkStart w:id="4" w:name="_Toc296369193"/>
      <w:r w:rsidRPr="00082C8B">
        <w:rPr>
          <w:b/>
          <w:sz w:val="28"/>
          <w:szCs w:val="28"/>
        </w:rPr>
        <w:t>Заключение</w:t>
      </w:r>
      <w:bookmarkEnd w:id="4"/>
    </w:p>
    <w:p w:rsidR="00825428" w:rsidRPr="00082C8B" w:rsidRDefault="00825428" w:rsidP="00825428">
      <w:pPr>
        <w:spacing w:line="360" w:lineRule="auto"/>
        <w:ind w:firstLine="748"/>
        <w:rPr>
          <w:sz w:val="28"/>
          <w:szCs w:val="28"/>
        </w:rPr>
      </w:pPr>
      <w:r w:rsidRPr="00082C8B">
        <w:rPr>
          <w:sz w:val="28"/>
          <w:szCs w:val="28"/>
        </w:rPr>
        <w:t xml:space="preserve">Третья теория стала инструментом в реализации идеологической и социально-экономической программ общественно-политического развитии Ливии. Эта теория получила развитие в «Зелёной книге» М.Каддафи. С начала 80-х годов эта теория стала заменять Коран. </w:t>
      </w:r>
    </w:p>
    <w:p w:rsidR="00825428" w:rsidRPr="00082C8B" w:rsidRDefault="00825428" w:rsidP="00825428">
      <w:pPr>
        <w:spacing w:line="360" w:lineRule="auto"/>
        <w:ind w:firstLine="748"/>
        <w:rPr>
          <w:sz w:val="28"/>
          <w:szCs w:val="28"/>
        </w:rPr>
      </w:pPr>
      <w:r w:rsidRPr="00082C8B">
        <w:rPr>
          <w:sz w:val="28"/>
          <w:szCs w:val="28"/>
        </w:rPr>
        <w:t xml:space="preserve">Третья мировая теория М.Каддафи имеет ряд положений и особенностей. В этой теории отрицаются партии и руководящая роль каких бы то ни было классов или других социальных групп. Кроме того, теория отрицает все формы буржуазного государства и парламентаризма, провозглашает систему народовластия – джамахирии, которая с помощью народных комитетов, должна осуществлять социальные и экономические преобразования. Эта схема была выдвинута как альтернатива королевскому правлению и буржуазному парламентаризму. </w:t>
      </w:r>
    </w:p>
    <w:p w:rsidR="00825428" w:rsidRPr="00082C8B" w:rsidRDefault="00825428" w:rsidP="00825428">
      <w:pPr>
        <w:spacing w:line="360" w:lineRule="auto"/>
        <w:ind w:firstLine="748"/>
        <w:rPr>
          <w:sz w:val="28"/>
          <w:szCs w:val="28"/>
        </w:rPr>
      </w:pPr>
      <w:r w:rsidRPr="00082C8B">
        <w:rPr>
          <w:sz w:val="28"/>
          <w:szCs w:val="28"/>
        </w:rPr>
        <w:t xml:space="preserve">Особое место в третьей теории отведено социальным взаимоотношениям в обществе. Третья теория выступает против каких бы то ни было форм эксплуатации под лозунгом: «Партнёры, а не наёмные рабочие». Третий путь развития, предложенный М.Каддафи вызывает в современном обществе множество разнотолков и споров. Однако, следует признать, что убеждения этого политического лидера заслуживают детального изучения, с целью пересмотра и совершенствования системы устройства современного общества. </w:t>
      </w:r>
    </w:p>
    <w:p w:rsidR="00825428" w:rsidRPr="00082C8B" w:rsidRDefault="00825428" w:rsidP="00825428">
      <w:pPr>
        <w:spacing w:line="360" w:lineRule="auto"/>
        <w:ind w:firstLine="748"/>
        <w:rPr>
          <w:b/>
          <w:sz w:val="28"/>
          <w:szCs w:val="28"/>
        </w:rPr>
      </w:pPr>
      <w:r w:rsidRPr="00082C8B">
        <w:rPr>
          <w:sz w:val="28"/>
          <w:szCs w:val="28"/>
        </w:rPr>
        <w:t>Представляется, что во всех теориях, будь то коммунистическая или третья следует особо обращать внимание на возможность их практического приложения в современных условиях жизни. То, что отдельные мыслители и лидеры выдвигают теории и продвигают их, совсем не означает, что они будут реализованы и достигнут своей цели. В реализации теории важно, чтобы каждый житель государства не только понимал, принимал, но и следовал предлагаемым концепциям. Без этого любая теория, в том числе и третья, обречены на провал. Это доказывается историческим опытом человечества. В нашей стране, например, эксперимент по построению коммунистического общества не привёл к поставленным в теории целям.</w:t>
      </w:r>
    </w:p>
    <w:p w:rsidR="00825428" w:rsidRPr="00825428" w:rsidRDefault="00825428" w:rsidP="00825428">
      <w:pPr>
        <w:spacing w:line="360" w:lineRule="auto"/>
        <w:ind w:firstLine="748"/>
        <w:jc w:val="center"/>
        <w:outlineLvl w:val="0"/>
        <w:rPr>
          <w:sz w:val="28"/>
          <w:szCs w:val="28"/>
        </w:rPr>
      </w:pPr>
      <w:r w:rsidRPr="00082C8B">
        <w:rPr>
          <w:b/>
          <w:sz w:val="28"/>
          <w:szCs w:val="28"/>
        </w:rPr>
        <w:br w:type="page"/>
      </w:r>
      <w:bookmarkStart w:id="5" w:name="_Toc296369194"/>
      <w:r w:rsidRPr="00825428">
        <w:rPr>
          <w:sz w:val="28"/>
          <w:szCs w:val="28"/>
        </w:rPr>
        <w:t xml:space="preserve">Список </w:t>
      </w:r>
      <w:bookmarkEnd w:id="5"/>
      <w:r>
        <w:rPr>
          <w:sz w:val="28"/>
          <w:szCs w:val="28"/>
        </w:rPr>
        <w:t>использованной литературы:</w:t>
      </w:r>
    </w:p>
    <w:p w:rsidR="00825428" w:rsidRPr="00082C8B" w:rsidRDefault="00825428" w:rsidP="00825428">
      <w:pPr>
        <w:numPr>
          <w:ilvl w:val="0"/>
          <w:numId w:val="1"/>
        </w:numPr>
        <w:tabs>
          <w:tab w:val="clear" w:pos="1571"/>
          <w:tab w:val="num" w:pos="374"/>
        </w:tabs>
        <w:spacing w:line="360" w:lineRule="auto"/>
        <w:ind w:left="0" w:firstLine="0"/>
        <w:rPr>
          <w:sz w:val="28"/>
          <w:szCs w:val="28"/>
        </w:rPr>
      </w:pPr>
      <w:r w:rsidRPr="00082C8B">
        <w:rPr>
          <w:sz w:val="28"/>
          <w:szCs w:val="28"/>
        </w:rPr>
        <w:t>Гусаров В. Все эксперименты когда-нибудь кончаются. // Новое время.1996. №39.</w:t>
      </w:r>
    </w:p>
    <w:p w:rsidR="00825428" w:rsidRPr="00082C8B" w:rsidRDefault="00825428" w:rsidP="00825428">
      <w:pPr>
        <w:numPr>
          <w:ilvl w:val="0"/>
          <w:numId w:val="1"/>
        </w:numPr>
        <w:tabs>
          <w:tab w:val="clear" w:pos="1571"/>
          <w:tab w:val="num" w:pos="374"/>
        </w:tabs>
        <w:spacing w:line="360" w:lineRule="auto"/>
        <w:ind w:left="0" w:firstLine="0"/>
        <w:rPr>
          <w:sz w:val="28"/>
          <w:szCs w:val="28"/>
        </w:rPr>
      </w:pPr>
      <w:r w:rsidRPr="00082C8B">
        <w:rPr>
          <w:sz w:val="28"/>
          <w:szCs w:val="28"/>
        </w:rPr>
        <w:t>Егорин А. Ливийская революция. М.1989.</w:t>
      </w:r>
    </w:p>
    <w:p w:rsidR="00825428" w:rsidRPr="00082C8B" w:rsidRDefault="00825428" w:rsidP="00825428">
      <w:pPr>
        <w:numPr>
          <w:ilvl w:val="0"/>
          <w:numId w:val="1"/>
        </w:numPr>
        <w:tabs>
          <w:tab w:val="clear" w:pos="1571"/>
          <w:tab w:val="num" w:pos="374"/>
        </w:tabs>
        <w:spacing w:line="360" w:lineRule="auto"/>
        <w:ind w:left="0" w:firstLine="0"/>
        <w:rPr>
          <w:sz w:val="28"/>
          <w:szCs w:val="28"/>
        </w:rPr>
      </w:pPr>
      <w:r w:rsidRPr="00082C8B">
        <w:rPr>
          <w:sz w:val="28"/>
          <w:szCs w:val="28"/>
        </w:rPr>
        <w:t>Каддафи М. Зеленая книга. М., 1989.</w:t>
      </w:r>
    </w:p>
    <w:p w:rsidR="00825428" w:rsidRPr="00082C8B" w:rsidRDefault="00825428" w:rsidP="00825428">
      <w:pPr>
        <w:numPr>
          <w:ilvl w:val="0"/>
          <w:numId w:val="1"/>
        </w:numPr>
        <w:tabs>
          <w:tab w:val="clear" w:pos="1571"/>
          <w:tab w:val="num" w:pos="374"/>
        </w:tabs>
        <w:spacing w:line="360" w:lineRule="auto"/>
        <w:ind w:left="0" w:firstLine="0"/>
        <w:rPr>
          <w:sz w:val="28"/>
          <w:szCs w:val="28"/>
        </w:rPr>
      </w:pPr>
      <w:r w:rsidRPr="00082C8B">
        <w:rPr>
          <w:sz w:val="28"/>
          <w:szCs w:val="28"/>
        </w:rPr>
        <w:t>Лапин К. Третья мировая теория М. Каддафи. // Свободная мысль. 2000. №10. С.121-134.</w:t>
      </w:r>
    </w:p>
    <w:p w:rsidR="00825428" w:rsidRPr="00082C8B" w:rsidRDefault="00825428" w:rsidP="00825428">
      <w:pPr>
        <w:numPr>
          <w:ilvl w:val="0"/>
          <w:numId w:val="1"/>
        </w:numPr>
        <w:tabs>
          <w:tab w:val="clear" w:pos="1571"/>
          <w:tab w:val="num" w:pos="374"/>
        </w:tabs>
        <w:spacing w:line="360" w:lineRule="auto"/>
        <w:ind w:left="0" w:firstLine="0"/>
        <w:rPr>
          <w:sz w:val="28"/>
          <w:szCs w:val="28"/>
        </w:rPr>
      </w:pPr>
      <w:r w:rsidRPr="00082C8B">
        <w:rPr>
          <w:sz w:val="28"/>
          <w:szCs w:val="28"/>
        </w:rPr>
        <w:t>Рясов А.В. Политическая концепция М. Каддафи в спектре “левых взглядов”. М., 2008.</w:t>
      </w:r>
    </w:p>
    <w:p w:rsidR="00825428" w:rsidRDefault="00825428" w:rsidP="00825428">
      <w:pPr>
        <w:spacing w:line="360" w:lineRule="auto"/>
        <w:ind w:firstLine="851"/>
        <w:rPr>
          <w:sz w:val="28"/>
          <w:szCs w:val="28"/>
        </w:rPr>
      </w:pPr>
    </w:p>
    <w:p w:rsidR="00825428" w:rsidRDefault="00825428" w:rsidP="00825428">
      <w:pPr>
        <w:spacing w:line="360" w:lineRule="auto"/>
        <w:ind w:firstLine="851"/>
        <w:rPr>
          <w:sz w:val="28"/>
          <w:szCs w:val="28"/>
        </w:rPr>
      </w:pPr>
    </w:p>
    <w:p w:rsidR="00825428" w:rsidRDefault="00825428" w:rsidP="00825428">
      <w:pPr>
        <w:spacing w:line="360" w:lineRule="auto"/>
        <w:ind w:firstLine="851"/>
        <w:rPr>
          <w:sz w:val="28"/>
          <w:szCs w:val="28"/>
        </w:rPr>
      </w:pPr>
    </w:p>
    <w:p w:rsidR="00825428" w:rsidRDefault="00825428" w:rsidP="00825428">
      <w:pPr>
        <w:spacing w:line="360" w:lineRule="auto"/>
        <w:ind w:firstLine="851"/>
        <w:rPr>
          <w:sz w:val="28"/>
          <w:szCs w:val="28"/>
        </w:rPr>
      </w:pPr>
    </w:p>
    <w:p w:rsidR="00825428" w:rsidRDefault="00825428" w:rsidP="00825428">
      <w:pPr>
        <w:spacing w:line="360" w:lineRule="auto"/>
        <w:ind w:firstLine="851"/>
        <w:rPr>
          <w:sz w:val="28"/>
          <w:szCs w:val="28"/>
        </w:rPr>
      </w:pPr>
    </w:p>
    <w:p w:rsidR="00825428" w:rsidRDefault="00825428" w:rsidP="00825428">
      <w:pPr>
        <w:spacing w:line="360" w:lineRule="auto"/>
        <w:ind w:firstLine="851"/>
        <w:rPr>
          <w:sz w:val="28"/>
          <w:szCs w:val="28"/>
        </w:rPr>
      </w:pPr>
    </w:p>
    <w:p w:rsidR="00825428" w:rsidRPr="00FC6869" w:rsidRDefault="00825428" w:rsidP="00825428">
      <w:pPr>
        <w:spacing w:line="360" w:lineRule="auto"/>
        <w:ind w:firstLine="851"/>
        <w:rPr>
          <w:sz w:val="28"/>
          <w:szCs w:val="28"/>
        </w:rPr>
      </w:pPr>
    </w:p>
    <w:p w:rsidR="00825428" w:rsidRPr="00082C8B" w:rsidRDefault="00825428" w:rsidP="00825428">
      <w:pPr>
        <w:spacing w:line="360" w:lineRule="auto"/>
        <w:ind w:firstLine="748"/>
        <w:rPr>
          <w:sz w:val="28"/>
          <w:szCs w:val="28"/>
        </w:rPr>
      </w:pPr>
    </w:p>
    <w:p w:rsidR="00825428" w:rsidRPr="00082C8B" w:rsidRDefault="00825428" w:rsidP="00825428">
      <w:pPr>
        <w:spacing w:line="360" w:lineRule="auto"/>
        <w:ind w:firstLine="748"/>
        <w:rPr>
          <w:sz w:val="28"/>
          <w:szCs w:val="28"/>
        </w:rPr>
      </w:pPr>
    </w:p>
    <w:p w:rsidR="00825428" w:rsidRDefault="00825428" w:rsidP="00825428">
      <w:bookmarkStart w:id="6" w:name="_GoBack"/>
      <w:bookmarkEnd w:id="6"/>
    </w:p>
    <w:sectPr w:rsidR="00825428" w:rsidSect="00783EB0">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563" w:rsidRDefault="00137563" w:rsidP="00825428">
      <w:pPr>
        <w:spacing w:line="240" w:lineRule="auto"/>
      </w:pPr>
      <w:r>
        <w:separator/>
      </w:r>
    </w:p>
  </w:endnote>
  <w:endnote w:type="continuationSeparator" w:id="0">
    <w:p w:rsidR="00137563" w:rsidRDefault="00137563" w:rsidP="008254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428" w:rsidRDefault="00C07707">
    <w:pPr>
      <w:pStyle w:val="a9"/>
      <w:jc w:val="right"/>
    </w:pPr>
    <w:r>
      <w:fldChar w:fldCharType="begin"/>
    </w:r>
    <w:r>
      <w:instrText xml:space="preserve"> PAGE   \* MERGEFORMAT </w:instrText>
    </w:r>
    <w:r>
      <w:fldChar w:fldCharType="separate"/>
    </w:r>
    <w:r w:rsidR="0040549C">
      <w:rPr>
        <w:noProof/>
      </w:rPr>
      <w:t>7</w:t>
    </w:r>
    <w:r>
      <w:rPr>
        <w:noProof/>
      </w:rPr>
      <w:fldChar w:fldCharType="end"/>
    </w:r>
  </w:p>
  <w:p w:rsidR="00825428" w:rsidRDefault="0082542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563" w:rsidRDefault="00137563" w:rsidP="00825428">
      <w:pPr>
        <w:spacing w:line="240" w:lineRule="auto"/>
      </w:pPr>
      <w:r>
        <w:separator/>
      </w:r>
    </w:p>
  </w:footnote>
  <w:footnote w:type="continuationSeparator" w:id="0">
    <w:p w:rsidR="00137563" w:rsidRDefault="00137563" w:rsidP="00825428">
      <w:pPr>
        <w:spacing w:line="240" w:lineRule="auto"/>
      </w:pPr>
      <w:r>
        <w:continuationSeparator/>
      </w:r>
    </w:p>
  </w:footnote>
  <w:footnote w:id="1">
    <w:p w:rsidR="00825428" w:rsidRPr="00AE538F" w:rsidRDefault="00825428" w:rsidP="00825428">
      <w:pPr>
        <w:pStyle w:val="a4"/>
      </w:pPr>
      <w:r w:rsidRPr="00AE538F">
        <w:rPr>
          <w:rStyle w:val="a6"/>
        </w:rPr>
        <w:footnoteRef/>
      </w:r>
      <w:r w:rsidRPr="00AE538F">
        <w:t xml:space="preserve"> См. Егорин А. Ливийская революция. М., 1989. С.10.</w:t>
      </w:r>
    </w:p>
  </w:footnote>
  <w:footnote w:id="2">
    <w:p w:rsidR="00825428" w:rsidRPr="00AE538F" w:rsidRDefault="00825428" w:rsidP="00825428">
      <w:pPr>
        <w:pStyle w:val="a4"/>
      </w:pPr>
      <w:r w:rsidRPr="00AE538F">
        <w:rPr>
          <w:rStyle w:val="a6"/>
        </w:rPr>
        <w:footnoteRef/>
      </w:r>
      <w:r w:rsidRPr="00AE538F">
        <w:t xml:space="preserve"> См. там же.</w:t>
      </w:r>
    </w:p>
  </w:footnote>
  <w:footnote w:id="3">
    <w:p w:rsidR="00825428" w:rsidRPr="00AE538F" w:rsidRDefault="00825428" w:rsidP="00825428">
      <w:pPr>
        <w:pStyle w:val="a4"/>
      </w:pPr>
      <w:r w:rsidRPr="00AE538F">
        <w:rPr>
          <w:rStyle w:val="a6"/>
        </w:rPr>
        <w:footnoteRef/>
      </w:r>
      <w:r w:rsidRPr="00AE538F">
        <w:t xml:space="preserve"> См. там же, С.11.</w:t>
      </w:r>
    </w:p>
  </w:footnote>
  <w:footnote w:id="4">
    <w:p w:rsidR="00825428" w:rsidRPr="00AE538F" w:rsidRDefault="00825428" w:rsidP="00825428">
      <w:pPr>
        <w:pStyle w:val="a4"/>
      </w:pPr>
      <w:r w:rsidRPr="00AE538F">
        <w:rPr>
          <w:rStyle w:val="a6"/>
        </w:rPr>
        <w:footnoteRef/>
      </w:r>
      <w:r w:rsidRPr="00AE538F">
        <w:t xml:space="preserve"> См. там же, С.12.</w:t>
      </w:r>
    </w:p>
  </w:footnote>
  <w:footnote w:id="5">
    <w:p w:rsidR="00825428" w:rsidRPr="00AE538F" w:rsidRDefault="00825428" w:rsidP="00825428">
      <w:pPr>
        <w:pStyle w:val="a4"/>
      </w:pPr>
      <w:r w:rsidRPr="00AE538F">
        <w:rPr>
          <w:rStyle w:val="a6"/>
        </w:rPr>
        <w:footnoteRef/>
      </w:r>
      <w:r w:rsidRPr="00AE538F">
        <w:t xml:space="preserve"> Егорин А. Ливийская революция. М., 1989. С.1</w:t>
      </w:r>
      <w:r>
        <w:t>3</w:t>
      </w:r>
      <w:r w:rsidRPr="00AE538F">
        <w:t>.</w:t>
      </w:r>
    </w:p>
  </w:footnote>
  <w:footnote w:id="6">
    <w:p w:rsidR="00825428" w:rsidRPr="00AE538F" w:rsidRDefault="00825428" w:rsidP="00825428">
      <w:pPr>
        <w:rPr>
          <w:sz w:val="20"/>
        </w:rPr>
      </w:pPr>
      <w:r w:rsidRPr="00AE538F">
        <w:rPr>
          <w:rStyle w:val="a6"/>
          <w:sz w:val="20"/>
        </w:rPr>
        <w:footnoteRef/>
      </w:r>
      <w:r w:rsidRPr="00AE538F">
        <w:rPr>
          <w:sz w:val="20"/>
        </w:rPr>
        <w:t xml:space="preserve"> Рясов А.В. Политическая концепция М. Каддафи в спектре “левых взглядов”. М., 2008. С.7.</w:t>
      </w:r>
    </w:p>
  </w:footnote>
  <w:footnote w:id="7">
    <w:p w:rsidR="00825428" w:rsidRPr="00AE538F" w:rsidRDefault="00825428" w:rsidP="00825428">
      <w:pPr>
        <w:pStyle w:val="a4"/>
      </w:pPr>
      <w:r w:rsidRPr="00AE538F">
        <w:rPr>
          <w:rStyle w:val="a6"/>
        </w:rPr>
        <w:footnoteRef/>
      </w:r>
      <w:r w:rsidRPr="00AE538F">
        <w:t xml:space="preserve"> Каддафи М. Зеленая книга. М., 1989. С.82.</w:t>
      </w:r>
    </w:p>
  </w:footnote>
  <w:footnote w:id="8">
    <w:p w:rsidR="00825428" w:rsidRPr="00AE538F" w:rsidRDefault="00825428" w:rsidP="00825428">
      <w:pPr>
        <w:pStyle w:val="a4"/>
      </w:pPr>
      <w:r w:rsidRPr="00AE538F">
        <w:rPr>
          <w:rStyle w:val="a6"/>
        </w:rPr>
        <w:footnoteRef/>
      </w:r>
      <w:r w:rsidRPr="00AE538F">
        <w:t xml:space="preserve"> Каддафи М. Зеленая книга. М., 1989. С.83.</w:t>
      </w:r>
    </w:p>
  </w:footnote>
  <w:footnote w:id="9">
    <w:p w:rsidR="00825428" w:rsidRPr="00AE538F" w:rsidRDefault="00825428" w:rsidP="00825428">
      <w:pPr>
        <w:pStyle w:val="a4"/>
      </w:pPr>
      <w:r w:rsidRPr="00AE538F">
        <w:rPr>
          <w:rStyle w:val="a6"/>
        </w:rPr>
        <w:footnoteRef/>
      </w:r>
      <w:r w:rsidRPr="00AE538F">
        <w:t xml:space="preserve"> См. там же, С.87.</w:t>
      </w:r>
    </w:p>
  </w:footnote>
  <w:footnote w:id="10">
    <w:p w:rsidR="00825428" w:rsidRPr="00AE538F" w:rsidRDefault="00825428" w:rsidP="00825428">
      <w:pPr>
        <w:pStyle w:val="a4"/>
      </w:pPr>
      <w:r w:rsidRPr="00AE538F">
        <w:rPr>
          <w:rStyle w:val="a6"/>
        </w:rPr>
        <w:footnoteRef/>
      </w:r>
      <w:r w:rsidRPr="00AE538F">
        <w:t xml:space="preserve"> См</w:t>
      </w:r>
      <w:r w:rsidRPr="00C4173B">
        <w:t xml:space="preserve"> </w:t>
      </w:r>
      <w:r w:rsidRPr="00AE538F">
        <w:t>Каддафи М. Зеленая книга. М., 1989</w:t>
      </w:r>
      <w:r>
        <w:t>.</w:t>
      </w:r>
      <w:r w:rsidRPr="00AE538F">
        <w:t xml:space="preserve"> С.90.</w:t>
      </w:r>
    </w:p>
  </w:footnote>
  <w:footnote w:id="11">
    <w:p w:rsidR="00825428" w:rsidRPr="00AE538F" w:rsidRDefault="00825428" w:rsidP="00825428">
      <w:pPr>
        <w:pStyle w:val="a4"/>
      </w:pPr>
      <w:r w:rsidRPr="00AE538F">
        <w:rPr>
          <w:rStyle w:val="a6"/>
        </w:rPr>
        <w:footnoteRef/>
      </w:r>
      <w:r w:rsidRPr="00AE538F">
        <w:t xml:space="preserve"> См. там же.</w:t>
      </w:r>
    </w:p>
  </w:footnote>
  <w:footnote w:id="12">
    <w:p w:rsidR="00825428" w:rsidRPr="00AE538F" w:rsidRDefault="00825428" w:rsidP="00825428">
      <w:pPr>
        <w:pStyle w:val="a4"/>
      </w:pPr>
      <w:r w:rsidRPr="00AE538F">
        <w:rPr>
          <w:rStyle w:val="a6"/>
        </w:rPr>
        <w:footnoteRef/>
      </w:r>
      <w:r w:rsidRPr="00AE538F">
        <w:t xml:space="preserve"> См. там же, С.91.</w:t>
      </w:r>
    </w:p>
  </w:footnote>
  <w:footnote w:id="13">
    <w:p w:rsidR="00825428" w:rsidRPr="00AE538F" w:rsidRDefault="00825428" w:rsidP="00825428">
      <w:pPr>
        <w:pStyle w:val="a4"/>
      </w:pPr>
      <w:r w:rsidRPr="00AE538F">
        <w:rPr>
          <w:rStyle w:val="a6"/>
        </w:rPr>
        <w:footnoteRef/>
      </w:r>
      <w:r w:rsidRPr="00AE538F">
        <w:t xml:space="preserve"> Каддафи М. Зеленая книга. М., 1989. С.13.</w:t>
      </w:r>
    </w:p>
  </w:footnote>
  <w:footnote w:id="14">
    <w:p w:rsidR="00825428" w:rsidRPr="00AE538F" w:rsidRDefault="00825428" w:rsidP="00825428">
      <w:pPr>
        <w:pStyle w:val="a4"/>
      </w:pPr>
      <w:r w:rsidRPr="00AE538F">
        <w:rPr>
          <w:rStyle w:val="a6"/>
        </w:rPr>
        <w:footnoteRef/>
      </w:r>
      <w:r w:rsidRPr="00AE538F">
        <w:t xml:space="preserve"> Гусаров В. Все эксперименты когда-нибудь кончаются. // Новое время.1996. №39. С.36.</w:t>
      </w:r>
    </w:p>
  </w:footnote>
  <w:footnote w:id="15">
    <w:p w:rsidR="00825428" w:rsidRPr="00AE538F" w:rsidRDefault="00825428" w:rsidP="00825428">
      <w:pPr>
        <w:pStyle w:val="a4"/>
        <w:jc w:val="both"/>
      </w:pPr>
      <w:r w:rsidRPr="00AE538F">
        <w:rPr>
          <w:rStyle w:val="a6"/>
        </w:rPr>
        <w:footnoteRef/>
      </w:r>
      <w:r w:rsidRPr="00AE538F">
        <w:t xml:space="preserve"> См. Гусаров В. Все эксперименты когда-нибудь кончаются. // Новое время.1996. №39. С.36.</w:t>
      </w:r>
    </w:p>
  </w:footnote>
  <w:footnote w:id="16">
    <w:p w:rsidR="00825428" w:rsidRPr="00AE538F" w:rsidRDefault="00825428" w:rsidP="00825428">
      <w:pPr>
        <w:pStyle w:val="a4"/>
      </w:pPr>
      <w:r w:rsidRPr="00AE538F">
        <w:rPr>
          <w:rStyle w:val="a6"/>
        </w:rPr>
        <w:footnoteRef/>
      </w:r>
      <w:r w:rsidRPr="00AE538F">
        <w:t xml:space="preserve"> </w:t>
      </w:r>
      <w:r>
        <w:t>См. там же,</w:t>
      </w:r>
      <w:r w:rsidRPr="00AE538F">
        <w:t xml:space="preserve"> С.37.</w:t>
      </w:r>
    </w:p>
  </w:footnote>
  <w:footnote w:id="17">
    <w:p w:rsidR="00825428" w:rsidRPr="00AE538F" w:rsidRDefault="00825428" w:rsidP="00825428">
      <w:pPr>
        <w:pStyle w:val="a4"/>
      </w:pPr>
      <w:r w:rsidRPr="00AE538F">
        <w:rPr>
          <w:rStyle w:val="a6"/>
        </w:rPr>
        <w:footnoteRef/>
      </w:r>
      <w:r w:rsidRPr="00AE538F">
        <w:t xml:space="preserve"> </w:t>
      </w:r>
      <w:r>
        <w:t xml:space="preserve">См. </w:t>
      </w:r>
      <w:r w:rsidRPr="00AE538F">
        <w:t>Гусаров В. Все эксперименты когда-нибудь кончаются. // Новое время.1996. №39. С.37.</w:t>
      </w:r>
    </w:p>
  </w:footnote>
  <w:footnote w:id="18">
    <w:p w:rsidR="00825428" w:rsidRPr="00AE538F" w:rsidRDefault="00825428" w:rsidP="00825428">
      <w:pPr>
        <w:pStyle w:val="a4"/>
      </w:pPr>
      <w:r w:rsidRPr="00AE538F">
        <w:rPr>
          <w:rStyle w:val="a6"/>
        </w:rPr>
        <w:footnoteRef/>
      </w:r>
      <w:r w:rsidRPr="00AE538F">
        <w:t xml:space="preserve"> </w:t>
      </w:r>
      <w:r>
        <w:t>См. там же.</w:t>
      </w:r>
    </w:p>
  </w:footnote>
  <w:footnote w:id="19">
    <w:p w:rsidR="00825428" w:rsidRPr="00AE538F" w:rsidRDefault="00825428" w:rsidP="00825428">
      <w:pPr>
        <w:pStyle w:val="a4"/>
      </w:pPr>
      <w:r w:rsidRPr="00AE538F">
        <w:rPr>
          <w:rStyle w:val="a6"/>
        </w:rPr>
        <w:footnoteRef/>
      </w:r>
      <w:r w:rsidRPr="00AE538F">
        <w:t xml:space="preserve"> Лапин К. Третья мировая теория М. Каддафи. // Свободная мысль. 2000. №10. С.123.</w:t>
      </w:r>
    </w:p>
  </w:footnote>
  <w:footnote w:id="20">
    <w:p w:rsidR="00825428" w:rsidRPr="00AE538F" w:rsidRDefault="00825428" w:rsidP="00825428">
      <w:pPr>
        <w:pStyle w:val="a4"/>
      </w:pPr>
      <w:r w:rsidRPr="00AE538F">
        <w:rPr>
          <w:rStyle w:val="a6"/>
        </w:rPr>
        <w:footnoteRef/>
      </w:r>
      <w:r w:rsidRPr="00AE538F">
        <w:t xml:space="preserve"> Лапин К. Третья мировая теория М. Каддафи. // Свободная мысль. 2000. №10. С.12</w:t>
      </w:r>
      <w:r>
        <w:t>5</w:t>
      </w:r>
      <w:r w:rsidRPr="00AE538F">
        <w:t>.</w:t>
      </w:r>
    </w:p>
  </w:footnote>
  <w:footnote w:id="21">
    <w:p w:rsidR="00825428" w:rsidRPr="00AE538F" w:rsidRDefault="00825428" w:rsidP="00825428">
      <w:pPr>
        <w:pStyle w:val="a4"/>
      </w:pPr>
      <w:r w:rsidRPr="00AE538F">
        <w:rPr>
          <w:rStyle w:val="a6"/>
        </w:rPr>
        <w:footnoteRef/>
      </w:r>
      <w:r w:rsidRPr="00AE538F">
        <w:t xml:space="preserve"> </w:t>
      </w:r>
      <w:r>
        <w:t>См. там же, С.130.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EC66EF"/>
    <w:multiLevelType w:val="hybridMultilevel"/>
    <w:tmpl w:val="5E7421AE"/>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5428"/>
    <w:rsid w:val="000C02DA"/>
    <w:rsid w:val="00123EA8"/>
    <w:rsid w:val="00137563"/>
    <w:rsid w:val="0040549C"/>
    <w:rsid w:val="00783EB0"/>
    <w:rsid w:val="00825428"/>
    <w:rsid w:val="00C07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4C6EB7-EB9A-4E6E-8D06-FF96E64D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428"/>
    <w:pPr>
      <w:spacing w:line="480" w:lineRule="auto"/>
      <w:ind w:firstLine="567"/>
      <w:jc w:val="both"/>
    </w:pPr>
    <w:rPr>
      <w:rFonts w:ascii="Times New Roman" w:eastAsia="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5428"/>
    <w:pPr>
      <w:autoSpaceDE w:val="0"/>
      <w:autoSpaceDN w:val="0"/>
      <w:adjustRightInd w:val="0"/>
    </w:pPr>
    <w:rPr>
      <w:rFonts w:ascii="Times New Roman" w:hAnsi="Times New Roman"/>
      <w:color w:val="000000"/>
      <w:sz w:val="24"/>
      <w:szCs w:val="24"/>
    </w:rPr>
  </w:style>
  <w:style w:type="paragraph" w:customStyle="1" w:styleId="a3">
    <w:name w:val="АА"/>
    <w:basedOn w:val="a"/>
    <w:qFormat/>
    <w:rsid w:val="00825428"/>
    <w:pPr>
      <w:overflowPunct w:val="0"/>
      <w:autoSpaceDE w:val="0"/>
      <w:autoSpaceDN w:val="0"/>
      <w:adjustRightInd w:val="0"/>
      <w:spacing w:line="360" w:lineRule="auto"/>
      <w:ind w:firstLine="709"/>
      <w:contextualSpacing/>
    </w:pPr>
    <w:rPr>
      <w:sz w:val="28"/>
      <w:szCs w:val="28"/>
    </w:rPr>
  </w:style>
  <w:style w:type="paragraph" w:styleId="a4">
    <w:name w:val="footnote text"/>
    <w:basedOn w:val="a"/>
    <w:link w:val="a5"/>
    <w:semiHidden/>
    <w:rsid w:val="00825428"/>
    <w:pPr>
      <w:spacing w:line="240" w:lineRule="auto"/>
      <w:ind w:firstLine="0"/>
      <w:jc w:val="left"/>
    </w:pPr>
    <w:rPr>
      <w:sz w:val="20"/>
    </w:rPr>
  </w:style>
  <w:style w:type="character" w:customStyle="1" w:styleId="a5">
    <w:name w:val="Текст сноски Знак"/>
    <w:link w:val="a4"/>
    <w:semiHidden/>
    <w:rsid w:val="00825428"/>
    <w:rPr>
      <w:rFonts w:ascii="Times New Roman" w:eastAsia="Times New Roman" w:hAnsi="Times New Roman" w:cs="Times New Roman"/>
      <w:sz w:val="20"/>
      <w:szCs w:val="20"/>
      <w:lang w:eastAsia="ru-RU"/>
    </w:rPr>
  </w:style>
  <w:style w:type="character" w:styleId="a6">
    <w:name w:val="footnote reference"/>
    <w:semiHidden/>
    <w:rsid w:val="00825428"/>
    <w:rPr>
      <w:vertAlign w:val="superscript"/>
    </w:rPr>
  </w:style>
  <w:style w:type="paragraph" w:customStyle="1" w:styleId="Style3">
    <w:name w:val="Style3"/>
    <w:basedOn w:val="a"/>
    <w:rsid w:val="00825428"/>
    <w:pPr>
      <w:widowControl w:val="0"/>
      <w:autoSpaceDE w:val="0"/>
      <w:autoSpaceDN w:val="0"/>
      <w:adjustRightInd w:val="0"/>
      <w:spacing w:line="172" w:lineRule="exact"/>
      <w:ind w:firstLine="283"/>
    </w:pPr>
    <w:rPr>
      <w:rFonts w:ascii="Cambria" w:hAnsi="Cambria" w:cs="Cambria"/>
      <w:szCs w:val="24"/>
    </w:rPr>
  </w:style>
  <w:style w:type="paragraph" w:customStyle="1" w:styleId="Style7">
    <w:name w:val="Style7"/>
    <w:basedOn w:val="a"/>
    <w:rsid w:val="00825428"/>
    <w:pPr>
      <w:widowControl w:val="0"/>
      <w:autoSpaceDE w:val="0"/>
      <w:autoSpaceDN w:val="0"/>
      <w:adjustRightInd w:val="0"/>
      <w:spacing w:line="240" w:lineRule="auto"/>
      <w:ind w:firstLine="0"/>
      <w:jc w:val="left"/>
    </w:pPr>
    <w:rPr>
      <w:rFonts w:ascii="Cambria" w:hAnsi="Cambria" w:cs="Cambria"/>
      <w:szCs w:val="24"/>
    </w:rPr>
  </w:style>
  <w:style w:type="character" w:customStyle="1" w:styleId="FontStyle15">
    <w:name w:val="Font Style15"/>
    <w:rsid w:val="00825428"/>
    <w:rPr>
      <w:rFonts w:ascii="Cambria" w:hAnsi="Cambria" w:cs="Cambria"/>
      <w:sz w:val="18"/>
      <w:szCs w:val="18"/>
    </w:rPr>
  </w:style>
  <w:style w:type="character" w:customStyle="1" w:styleId="FontStyle16">
    <w:name w:val="Font Style16"/>
    <w:rsid w:val="00825428"/>
    <w:rPr>
      <w:rFonts w:ascii="Cambria" w:hAnsi="Cambria" w:cs="Cambria"/>
      <w:sz w:val="18"/>
      <w:szCs w:val="18"/>
    </w:rPr>
  </w:style>
  <w:style w:type="character" w:customStyle="1" w:styleId="FontStyle21">
    <w:name w:val="Font Style21"/>
    <w:rsid w:val="00825428"/>
    <w:rPr>
      <w:rFonts w:ascii="Cambria" w:hAnsi="Cambria" w:cs="Cambria"/>
      <w:sz w:val="18"/>
      <w:szCs w:val="18"/>
    </w:rPr>
  </w:style>
  <w:style w:type="paragraph" w:styleId="a7">
    <w:name w:val="header"/>
    <w:basedOn w:val="a"/>
    <w:link w:val="a8"/>
    <w:uiPriority w:val="99"/>
    <w:semiHidden/>
    <w:unhideWhenUsed/>
    <w:rsid w:val="00825428"/>
    <w:pPr>
      <w:tabs>
        <w:tab w:val="center" w:pos="4677"/>
        <w:tab w:val="right" w:pos="9355"/>
      </w:tabs>
      <w:spacing w:line="240" w:lineRule="auto"/>
    </w:pPr>
  </w:style>
  <w:style w:type="character" w:customStyle="1" w:styleId="a8">
    <w:name w:val="Верхний колонтитул Знак"/>
    <w:link w:val="a7"/>
    <w:uiPriority w:val="99"/>
    <w:semiHidden/>
    <w:rsid w:val="00825428"/>
    <w:rPr>
      <w:rFonts w:ascii="Times New Roman" w:eastAsia="Times New Roman" w:hAnsi="Times New Roman" w:cs="Times New Roman"/>
      <w:sz w:val="24"/>
      <w:szCs w:val="20"/>
      <w:lang w:eastAsia="ru-RU"/>
    </w:rPr>
  </w:style>
  <w:style w:type="paragraph" w:styleId="a9">
    <w:name w:val="footer"/>
    <w:basedOn w:val="a"/>
    <w:link w:val="aa"/>
    <w:uiPriority w:val="99"/>
    <w:unhideWhenUsed/>
    <w:rsid w:val="00825428"/>
    <w:pPr>
      <w:tabs>
        <w:tab w:val="center" w:pos="4677"/>
        <w:tab w:val="right" w:pos="9355"/>
      </w:tabs>
      <w:spacing w:line="240" w:lineRule="auto"/>
    </w:pPr>
  </w:style>
  <w:style w:type="character" w:customStyle="1" w:styleId="aa">
    <w:name w:val="Нижний колонтитул Знак"/>
    <w:link w:val="a9"/>
    <w:uiPriority w:val="99"/>
    <w:rsid w:val="00825428"/>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C2725-4E53-47F1-88A0-702A818F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3434</Words>
  <Characters>19578</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2011-06-22T08:27:00Z</cp:lastPrinted>
  <dcterms:created xsi:type="dcterms:W3CDTF">2014-07-10T10:42:00Z</dcterms:created>
  <dcterms:modified xsi:type="dcterms:W3CDTF">2014-07-10T10:42:00Z</dcterms:modified>
</cp:coreProperties>
</file>