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2E0" w:rsidRPr="0076773A" w:rsidRDefault="00B852E0" w:rsidP="00B852E0">
      <w:pPr>
        <w:spacing w:before="120"/>
        <w:jc w:val="center"/>
        <w:rPr>
          <w:b/>
          <w:bCs/>
          <w:sz w:val="32"/>
          <w:szCs w:val="32"/>
        </w:rPr>
      </w:pPr>
      <w:r w:rsidRPr="0076773A">
        <w:rPr>
          <w:b/>
          <w:bCs/>
          <w:sz w:val="32"/>
          <w:szCs w:val="32"/>
        </w:rPr>
        <w:t xml:space="preserve">Адиуретин-СД в педиатрической практике </w:t>
      </w:r>
    </w:p>
    <w:p w:rsidR="00B852E0" w:rsidRPr="0076773A" w:rsidRDefault="00B852E0" w:rsidP="00B852E0">
      <w:pPr>
        <w:spacing w:before="120"/>
        <w:ind w:firstLine="567"/>
        <w:jc w:val="both"/>
        <w:rPr>
          <w:sz w:val="28"/>
          <w:szCs w:val="28"/>
        </w:rPr>
      </w:pPr>
      <w:r w:rsidRPr="0076773A">
        <w:rPr>
          <w:sz w:val="28"/>
          <w:szCs w:val="28"/>
        </w:rPr>
        <w:t xml:space="preserve">М.С. Игнатова </w:t>
      </w:r>
    </w:p>
    <w:p w:rsidR="00B852E0" w:rsidRPr="0076773A" w:rsidRDefault="00B852E0" w:rsidP="00B852E0">
      <w:pPr>
        <w:spacing w:before="120"/>
        <w:ind w:firstLine="567"/>
        <w:jc w:val="both"/>
      </w:pPr>
      <w:r w:rsidRPr="0076773A">
        <w:t>Действующим веществом препарата "Адиуретин-СД" (фирма "Ферринг") является</w:t>
      </w:r>
      <w:r>
        <w:t xml:space="preserve"> </w:t>
      </w:r>
      <w:r w:rsidRPr="0076773A">
        <w:t xml:space="preserve">десмопрессин. </w:t>
      </w:r>
    </w:p>
    <w:p w:rsidR="00B852E0" w:rsidRPr="0076773A" w:rsidRDefault="00B852E0" w:rsidP="00B852E0">
      <w:pPr>
        <w:spacing w:before="120"/>
        <w:ind w:firstLine="567"/>
        <w:jc w:val="both"/>
      </w:pPr>
      <w:r w:rsidRPr="0076773A">
        <w:t xml:space="preserve">Десмопрессин - это синтетический аналог гормона нейрогипофиза вазоп-рессина (1- езамино-8- Д-Аргинин-Вазопрессин = DDAVP). </w:t>
      </w:r>
    </w:p>
    <w:p w:rsidR="00B852E0" w:rsidRPr="0076773A" w:rsidRDefault="00B852E0" w:rsidP="00B852E0">
      <w:pPr>
        <w:spacing w:before="120"/>
        <w:ind w:firstLine="567"/>
        <w:jc w:val="both"/>
      </w:pPr>
      <w:r w:rsidRPr="0076773A">
        <w:t>Антидиуретический эффект этого аналога усилен по сравнению с природным гормоном, а</w:t>
      </w:r>
      <w:r>
        <w:t xml:space="preserve"> </w:t>
      </w:r>
      <w:r w:rsidRPr="0076773A">
        <w:t>воздействие на сосудистую стенку и гладкую мускулатуру внутренних органов</w:t>
      </w:r>
      <w:r>
        <w:t xml:space="preserve"> </w:t>
      </w:r>
      <w:r w:rsidRPr="0076773A">
        <w:t>минимизировано.</w:t>
      </w:r>
      <w:r>
        <w:t xml:space="preserve"> </w:t>
      </w:r>
    </w:p>
    <w:p w:rsidR="00B852E0" w:rsidRPr="0076773A" w:rsidRDefault="00B852E0" w:rsidP="00B852E0">
      <w:pPr>
        <w:spacing w:before="120"/>
        <w:ind w:firstLine="567"/>
        <w:jc w:val="both"/>
      </w:pPr>
      <w:r w:rsidRPr="0076773A">
        <w:t>Препарат широко и повсеместно применяется при лечении несахарного диабета, обусловленного</w:t>
      </w:r>
      <w:r>
        <w:t xml:space="preserve"> </w:t>
      </w:r>
      <w:r w:rsidRPr="0076773A">
        <w:t>дефицитом АДГ. При несахарном диабете усиливает реабсорбцию воды из дистальных канальцев</w:t>
      </w:r>
      <w:r>
        <w:t xml:space="preserve"> </w:t>
      </w:r>
      <w:r w:rsidRPr="0076773A">
        <w:t>почек, одновременно повышая относительную осмотическую плотность мочи. Это способствует</w:t>
      </w:r>
      <w:r>
        <w:t xml:space="preserve"> </w:t>
      </w:r>
      <w:r w:rsidRPr="0076773A">
        <w:t xml:space="preserve">уменьшению частоты мочеиспусканий и устранению повышенной потребности в жидкости. </w:t>
      </w:r>
    </w:p>
    <w:p w:rsidR="00B852E0" w:rsidRPr="0076773A" w:rsidRDefault="00B852E0" w:rsidP="00B852E0">
      <w:pPr>
        <w:spacing w:before="120"/>
        <w:ind w:firstLine="567"/>
        <w:jc w:val="both"/>
      </w:pPr>
      <w:r w:rsidRPr="0076773A">
        <w:t>Адиуретин-СД оказывает влияние на процесс свертывания крови: активирует VIII фактор</w:t>
      </w:r>
      <w:r>
        <w:t xml:space="preserve"> </w:t>
      </w:r>
      <w:r w:rsidRPr="0076773A">
        <w:t xml:space="preserve">свертывания и способствует повышению уровня плазматического активатора плазмина. </w:t>
      </w:r>
    </w:p>
    <w:p w:rsidR="00B852E0" w:rsidRPr="0076773A" w:rsidRDefault="00B852E0" w:rsidP="00B852E0">
      <w:pPr>
        <w:spacing w:before="120"/>
        <w:ind w:firstLine="567"/>
        <w:jc w:val="both"/>
      </w:pPr>
      <w:r w:rsidRPr="0076773A">
        <w:t>Адиуретин-СД, являясь полипептидом, разрушается пищеварительными</w:t>
      </w:r>
      <w:r>
        <w:t xml:space="preserve"> </w:t>
      </w:r>
      <w:r w:rsidRPr="0076773A">
        <w:t xml:space="preserve">ферментами ЖКТ. </w:t>
      </w:r>
    </w:p>
    <w:p w:rsidR="00B852E0" w:rsidRPr="0076773A" w:rsidRDefault="00B852E0" w:rsidP="00B852E0">
      <w:pPr>
        <w:spacing w:before="120"/>
        <w:ind w:firstLine="567"/>
        <w:jc w:val="both"/>
      </w:pPr>
      <w:r w:rsidRPr="0076773A">
        <w:t xml:space="preserve">По сравнению с вазопрессином, десмопрессин обладает незначительным воздействием на гладкую мускулатуру сосудов и внутренних органов. </w:t>
      </w:r>
    </w:p>
    <w:p w:rsidR="00B852E0" w:rsidRPr="0076773A" w:rsidRDefault="00B852E0" w:rsidP="00B852E0">
      <w:pPr>
        <w:spacing w:before="120"/>
        <w:jc w:val="center"/>
        <w:rPr>
          <w:b/>
          <w:bCs/>
          <w:sz w:val="28"/>
          <w:szCs w:val="28"/>
        </w:rPr>
      </w:pPr>
      <w:r w:rsidRPr="0076773A">
        <w:rPr>
          <w:b/>
          <w:bCs/>
          <w:sz w:val="28"/>
          <w:szCs w:val="28"/>
        </w:rPr>
        <w:t xml:space="preserve">Фармакокинетика </w:t>
      </w:r>
    </w:p>
    <w:p w:rsidR="00B852E0" w:rsidRPr="0076773A" w:rsidRDefault="00B852E0" w:rsidP="00B852E0">
      <w:pPr>
        <w:spacing w:before="120"/>
        <w:ind w:firstLine="567"/>
        <w:jc w:val="both"/>
      </w:pPr>
      <w:r w:rsidRPr="0076773A">
        <w:t xml:space="preserve">Всасывание. </w:t>
      </w:r>
    </w:p>
    <w:p w:rsidR="00B852E0" w:rsidRPr="0076773A" w:rsidRDefault="00B852E0" w:rsidP="00B852E0">
      <w:pPr>
        <w:spacing w:before="120"/>
        <w:ind w:firstLine="567"/>
        <w:jc w:val="both"/>
      </w:pPr>
      <w:r w:rsidRPr="0076773A">
        <w:t xml:space="preserve">После интраназального применения препарат всасывается относительно медленно и не полностью; максимальная концентрация десмопрессина в плазме крови достигается в промежутке от 0,5 ч. до 4 ч. </w:t>
      </w:r>
    </w:p>
    <w:p w:rsidR="00B852E0" w:rsidRPr="0076773A" w:rsidRDefault="00B852E0" w:rsidP="00B852E0">
      <w:pPr>
        <w:spacing w:before="120"/>
        <w:ind w:firstLine="567"/>
        <w:jc w:val="both"/>
      </w:pPr>
      <w:r w:rsidRPr="0076773A">
        <w:t xml:space="preserve">После интраназального применения в дозе 20 мкг (18,7 нмоль) концентрация десмопрессина в плазме крови составляет 19,6 - 85.8 пикомоль/л в течение 12 ч. </w:t>
      </w:r>
    </w:p>
    <w:p w:rsidR="00B852E0" w:rsidRPr="0076773A" w:rsidRDefault="00B852E0" w:rsidP="00B852E0">
      <w:pPr>
        <w:spacing w:before="120"/>
        <w:jc w:val="center"/>
        <w:rPr>
          <w:b/>
          <w:bCs/>
          <w:sz w:val="28"/>
          <w:szCs w:val="28"/>
        </w:rPr>
      </w:pPr>
      <w:r w:rsidRPr="0076773A">
        <w:rPr>
          <w:b/>
          <w:bCs/>
          <w:sz w:val="28"/>
          <w:szCs w:val="28"/>
        </w:rPr>
        <w:t xml:space="preserve">Метаболизм </w:t>
      </w:r>
    </w:p>
    <w:p w:rsidR="00B852E0" w:rsidRPr="0076773A" w:rsidRDefault="00B852E0" w:rsidP="00B852E0">
      <w:pPr>
        <w:spacing w:before="120"/>
        <w:ind w:firstLine="567"/>
        <w:jc w:val="both"/>
      </w:pPr>
      <w:r w:rsidRPr="0076773A">
        <w:t xml:space="preserve">Метаболизируется в печени путем отщепления дисульфидных мостиков трансгидрогеназой. </w:t>
      </w:r>
    </w:p>
    <w:p w:rsidR="00B852E0" w:rsidRPr="0076773A" w:rsidRDefault="00B852E0" w:rsidP="00B852E0">
      <w:pPr>
        <w:spacing w:before="120"/>
        <w:ind w:firstLine="567"/>
        <w:jc w:val="both"/>
      </w:pPr>
      <w:r w:rsidRPr="0076773A">
        <w:t xml:space="preserve">Биотрансформация десмопрессина более медленная, чем вазопрессина. </w:t>
      </w:r>
    </w:p>
    <w:p w:rsidR="00B852E0" w:rsidRPr="0076773A" w:rsidRDefault="00B852E0" w:rsidP="00B852E0">
      <w:pPr>
        <w:spacing w:before="120"/>
        <w:jc w:val="center"/>
        <w:rPr>
          <w:b/>
          <w:bCs/>
          <w:sz w:val="28"/>
          <w:szCs w:val="28"/>
        </w:rPr>
      </w:pPr>
      <w:r w:rsidRPr="0076773A">
        <w:rPr>
          <w:b/>
          <w:bCs/>
          <w:sz w:val="28"/>
          <w:szCs w:val="28"/>
        </w:rPr>
        <w:t xml:space="preserve">Выведение </w:t>
      </w:r>
    </w:p>
    <w:p w:rsidR="00B852E0" w:rsidRPr="0076773A" w:rsidRDefault="00B852E0" w:rsidP="00B852E0">
      <w:pPr>
        <w:spacing w:before="120"/>
        <w:ind w:firstLine="567"/>
        <w:jc w:val="both"/>
      </w:pPr>
      <w:r w:rsidRPr="0076773A">
        <w:t xml:space="preserve">Период полувыведения составляет 0,4-4 ч, в среднем 80-140 мин. </w:t>
      </w:r>
    </w:p>
    <w:p w:rsidR="00B852E0" w:rsidRPr="0076773A" w:rsidRDefault="00B852E0" w:rsidP="00B852E0">
      <w:pPr>
        <w:spacing w:before="120"/>
        <w:jc w:val="center"/>
        <w:rPr>
          <w:b/>
          <w:bCs/>
          <w:sz w:val="28"/>
          <w:szCs w:val="28"/>
        </w:rPr>
      </w:pPr>
      <w:r w:rsidRPr="0076773A">
        <w:rPr>
          <w:b/>
          <w:bCs/>
          <w:sz w:val="28"/>
          <w:szCs w:val="28"/>
        </w:rPr>
        <w:t xml:space="preserve">Показания </w:t>
      </w:r>
    </w:p>
    <w:p w:rsidR="00B852E0" w:rsidRPr="0076773A" w:rsidRDefault="00B852E0" w:rsidP="00B852E0">
      <w:pPr>
        <w:spacing w:before="120"/>
        <w:ind w:firstLine="567"/>
        <w:jc w:val="both"/>
      </w:pPr>
      <w:r w:rsidRPr="0076773A">
        <w:t xml:space="preserve">- Лечение и диагностика несахарного диабета центрального генеза. </w:t>
      </w:r>
    </w:p>
    <w:p w:rsidR="00B852E0" w:rsidRPr="0076773A" w:rsidRDefault="00B852E0" w:rsidP="00B852E0">
      <w:pPr>
        <w:spacing w:before="120"/>
        <w:ind w:firstLine="567"/>
        <w:jc w:val="both"/>
      </w:pPr>
      <w:r w:rsidRPr="0076773A">
        <w:t xml:space="preserve">- Тест для определения концентрационной способности почек. </w:t>
      </w:r>
    </w:p>
    <w:p w:rsidR="00B852E0" w:rsidRPr="0076773A" w:rsidRDefault="00B852E0" w:rsidP="00B852E0">
      <w:pPr>
        <w:spacing w:before="120"/>
        <w:ind w:firstLine="567"/>
        <w:jc w:val="both"/>
      </w:pPr>
      <w:r w:rsidRPr="0076773A">
        <w:t xml:space="preserve">- Лечение острой полиурии, полидипсии, связанной с различными травмами ЦНС или возникающей после оперативных вмешательств в области гипофиза (только для интраназального применения). </w:t>
      </w:r>
    </w:p>
    <w:p w:rsidR="00B852E0" w:rsidRPr="0076773A" w:rsidRDefault="00B852E0" w:rsidP="00B852E0">
      <w:pPr>
        <w:spacing w:before="120"/>
        <w:ind w:firstLine="567"/>
        <w:jc w:val="both"/>
      </w:pPr>
      <w:r w:rsidRPr="0076773A">
        <w:t xml:space="preserve">- Лечение первичного ночного недержания мочи у пациентов старше 3-4 лет с нормальной концентрационной способностью почек (только для ин- _ траназального применения). ., </w:t>
      </w:r>
    </w:p>
    <w:p w:rsidR="00B852E0" w:rsidRPr="0076773A" w:rsidRDefault="00B852E0" w:rsidP="00B852E0">
      <w:pPr>
        <w:spacing w:before="120"/>
        <w:ind w:firstLine="567"/>
        <w:jc w:val="both"/>
      </w:pPr>
      <w:r w:rsidRPr="0076773A">
        <w:t xml:space="preserve">- Гемофилия А средней и легкой степени тяжести (особенно в качестве; предоперационного и послеоперационного лечения), болезнь Виллебран-да (только для раствора для инъекций). </w:t>
      </w:r>
    </w:p>
    <w:p w:rsidR="00B852E0" w:rsidRPr="0076773A" w:rsidRDefault="00B852E0" w:rsidP="00B852E0">
      <w:pPr>
        <w:spacing w:before="120"/>
        <w:ind w:firstLine="567"/>
        <w:jc w:val="both"/>
      </w:pPr>
      <w:r w:rsidRPr="0076773A">
        <w:t xml:space="preserve">В детской практике широкое распространение получил при лечении первичного ночного энуреза. </w:t>
      </w:r>
    </w:p>
    <w:p w:rsidR="00B852E0" w:rsidRPr="0076773A" w:rsidRDefault="00B852E0" w:rsidP="00B852E0">
      <w:pPr>
        <w:spacing w:before="120"/>
        <w:ind w:firstLine="567"/>
        <w:jc w:val="both"/>
      </w:pPr>
      <w:r w:rsidRPr="0076773A">
        <w:t xml:space="preserve">После установления диагноза проводится индивидуальный подбор дозы препарата. </w:t>
      </w:r>
    </w:p>
    <w:p w:rsidR="00B852E0" w:rsidRPr="0076773A" w:rsidRDefault="00B852E0" w:rsidP="00B852E0">
      <w:pPr>
        <w:spacing w:before="120"/>
        <w:ind w:firstLine="567"/>
        <w:jc w:val="both"/>
      </w:pPr>
      <w:r w:rsidRPr="0076773A">
        <w:t xml:space="preserve">Начальная доза: 2 капли, если площадь поверхности тела менее 1 кв. м (чаще это дети дошкольного возраста); 3 капли, если площадь поверхности тела больше 1 кв.м. </w:t>
      </w:r>
    </w:p>
    <w:p w:rsidR="00B852E0" w:rsidRPr="0076773A" w:rsidRDefault="00B852E0" w:rsidP="00B852E0">
      <w:pPr>
        <w:spacing w:before="120"/>
        <w:ind w:firstLine="567"/>
        <w:jc w:val="both"/>
      </w:pPr>
      <w:r w:rsidRPr="0076773A">
        <w:t xml:space="preserve">Препарат закапывается в нос на носовую перегородку, с равномерным распределением капель между носовыми ходами. </w:t>
      </w:r>
    </w:p>
    <w:p w:rsidR="00B852E0" w:rsidRPr="0076773A" w:rsidRDefault="00B852E0" w:rsidP="00B852E0">
      <w:pPr>
        <w:spacing w:before="120"/>
        <w:ind w:firstLine="567"/>
        <w:jc w:val="both"/>
      </w:pPr>
      <w:r w:rsidRPr="0076773A">
        <w:t xml:space="preserve">Закапывание производится перед сном, 1 раз в сутки. </w:t>
      </w:r>
    </w:p>
    <w:p w:rsidR="00B852E0" w:rsidRPr="0076773A" w:rsidRDefault="00B852E0" w:rsidP="00B852E0">
      <w:pPr>
        <w:spacing w:before="120"/>
        <w:ind w:firstLine="567"/>
        <w:jc w:val="both"/>
      </w:pPr>
      <w:r w:rsidRPr="0076773A">
        <w:t xml:space="preserve">Перед закапыванием необходимо опорожнить мочевой пузырь и не принимать после этого жидкости. В течение всего дня - свободный питьевой режим. </w:t>
      </w:r>
    </w:p>
    <w:p w:rsidR="00B852E0" w:rsidRPr="0076773A" w:rsidRDefault="00B852E0" w:rsidP="00B852E0">
      <w:pPr>
        <w:spacing w:before="120"/>
        <w:ind w:firstLine="567"/>
        <w:jc w:val="both"/>
      </w:pPr>
      <w:r w:rsidRPr="0076773A">
        <w:t xml:space="preserve">Начальная доза дается в течение одной недели. Если отмечается эффект при этой дозе, то лечение продолжают в течение 4 недель. </w:t>
      </w:r>
    </w:p>
    <w:p w:rsidR="00B852E0" w:rsidRPr="0076773A" w:rsidRDefault="00B852E0" w:rsidP="00B852E0">
      <w:pPr>
        <w:spacing w:before="120"/>
        <w:ind w:firstLine="567"/>
        <w:jc w:val="both"/>
      </w:pPr>
      <w:r w:rsidRPr="0076773A">
        <w:t xml:space="preserve">Если эффект при начальной дозе отсутствует (сохраняется хотя бы одна "влажная" ночь в неделю), то дозу увеличивают на одну каплю каждую последующую неделю, подбирая дозу до полного исчезновения "влажных" ночей. </w:t>
      </w:r>
    </w:p>
    <w:p w:rsidR="00B852E0" w:rsidRPr="0076773A" w:rsidRDefault="00B852E0" w:rsidP="00B852E0">
      <w:pPr>
        <w:spacing w:before="120"/>
        <w:ind w:firstLine="567"/>
        <w:jc w:val="both"/>
      </w:pPr>
      <w:r w:rsidRPr="0076773A">
        <w:t xml:space="preserve">Максимальная доза для детей с площадью поверхности тела менее 1 кв.м составляет 6 капель, с площадью поверхности более 1кв.м - 8 капель! </w:t>
      </w:r>
    </w:p>
    <w:p w:rsidR="00B852E0" w:rsidRPr="0076773A" w:rsidRDefault="00B852E0" w:rsidP="00B852E0">
      <w:pPr>
        <w:spacing w:before="120"/>
        <w:ind w:firstLine="567"/>
        <w:jc w:val="both"/>
      </w:pPr>
      <w:r w:rsidRPr="0076773A">
        <w:t xml:space="preserve">Если при максимальной дозе эффект от лечения отсутствует в течение 4 недель, то лечение следует прекратить! </w:t>
      </w:r>
    </w:p>
    <w:p w:rsidR="00B852E0" w:rsidRPr="0076773A" w:rsidRDefault="00B852E0" w:rsidP="00B852E0">
      <w:pPr>
        <w:spacing w:before="120"/>
        <w:jc w:val="center"/>
        <w:rPr>
          <w:b/>
          <w:bCs/>
          <w:sz w:val="28"/>
          <w:szCs w:val="28"/>
        </w:rPr>
      </w:pPr>
      <w:r w:rsidRPr="0076773A">
        <w:rPr>
          <w:b/>
          <w:bCs/>
          <w:sz w:val="28"/>
          <w:szCs w:val="28"/>
        </w:rPr>
        <w:t xml:space="preserve">Побочные действия препарата Адиуретин-СД </w:t>
      </w:r>
    </w:p>
    <w:p w:rsidR="00B852E0" w:rsidRPr="0076773A" w:rsidRDefault="00B852E0" w:rsidP="00B852E0">
      <w:pPr>
        <w:spacing w:before="120"/>
        <w:ind w:firstLine="567"/>
        <w:jc w:val="both"/>
      </w:pPr>
      <w:r w:rsidRPr="0076773A">
        <w:t xml:space="preserve">Нежелательные действия отмечаются редко, они безвредны и быстро исчезают после снижения дозы препарата. К нежелательным действиям относятся: </w:t>
      </w:r>
    </w:p>
    <w:p w:rsidR="00B852E0" w:rsidRPr="0076773A" w:rsidRDefault="00B852E0" w:rsidP="00B852E0">
      <w:pPr>
        <w:spacing w:before="120"/>
        <w:ind w:firstLine="567"/>
        <w:jc w:val="both"/>
      </w:pPr>
      <w:r w:rsidRPr="0076773A">
        <w:t xml:space="preserve">- головная боль, </w:t>
      </w:r>
    </w:p>
    <w:p w:rsidR="00B852E0" w:rsidRPr="0076773A" w:rsidRDefault="00B852E0" w:rsidP="00B852E0">
      <w:pPr>
        <w:spacing w:before="120"/>
        <w:ind w:firstLine="567"/>
        <w:jc w:val="both"/>
      </w:pPr>
      <w:r w:rsidRPr="0076773A">
        <w:t xml:space="preserve">- абдоминальные спазмы, </w:t>
      </w:r>
    </w:p>
    <w:p w:rsidR="00B852E0" w:rsidRPr="0076773A" w:rsidRDefault="00B852E0" w:rsidP="00B852E0">
      <w:pPr>
        <w:spacing w:before="120"/>
        <w:ind w:firstLine="567"/>
        <w:jc w:val="both"/>
      </w:pPr>
      <w:r w:rsidRPr="0076773A">
        <w:t xml:space="preserve">-диспептические симптомы, </w:t>
      </w:r>
    </w:p>
    <w:p w:rsidR="00B852E0" w:rsidRPr="0076773A" w:rsidRDefault="00B852E0" w:rsidP="00B852E0">
      <w:pPr>
        <w:spacing w:before="120"/>
        <w:ind w:firstLine="567"/>
        <w:jc w:val="both"/>
      </w:pPr>
      <w:r w:rsidRPr="0076773A">
        <w:t xml:space="preserve">-затруднения при мочеиспускании, </w:t>
      </w:r>
    </w:p>
    <w:p w:rsidR="00B852E0" w:rsidRPr="0076773A" w:rsidRDefault="00B852E0" w:rsidP="00B852E0">
      <w:pPr>
        <w:spacing w:before="120"/>
        <w:ind w:firstLine="567"/>
        <w:jc w:val="both"/>
      </w:pPr>
      <w:r w:rsidRPr="0076773A">
        <w:t xml:space="preserve">- повышенная потливость. </w:t>
      </w:r>
    </w:p>
    <w:p w:rsidR="00B852E0" w:rsidRPr="0076773A" w:rsidRDefault="00B852E0" w:rsidP="00B852E0">
      <w:pPr>
        <w:spacing w:before="120"/>
        <w:ind w:firstLine="567"/>
        <w:jc w:val="both"/>
      </w:pPr>
      <w:r w:rsidRPr="0076773A">
        <w:t xml:space="preserve">Единственным серьезным нежелательным действием при лечении десмоп-рессином может быть задержка воды, вплоть до отравления водой с психической и неврологической симптоматикой (при большой передозировке препарата). </w:t>
      </w:r>
    </w:p>
    <w:p w:rsidR="00B852E0" w:rsidRPr="0076773A" w:rsidRDefault="00B852E0" w:rsidP="00B852E0">
      <w:pPr>
        <w:spacing w:before="120"/>
        <w:ind w:firstLine="567"/>
        <w:jc w:val="both"/>
      </w:pPr>
      <w:r w:rsidRPr="0076773A">
        <w:t xml:space="preserve">В НИИ педиатрии и детской хирургии МЗ РФ испытано влияние Адиурети-на-СД на синдром нейрогенной диссрункции мочевого пузыря. Параллельно с исчезновением признаков энуреза исчезают и клинические признаки нейрогенной дисфункции, выявляемые при инструментальном исследовании состояния мочевого пузыря. </w:t>
      </w:r>
    </w:p>
    <w:p w:rsidR="00B852E0" w:rsidRPr="0076773A" w:rsidRDefault="00B852E0" w:rsidP="00B852E0">
      <w:pPr>
        <w:spacing w:before="120"/>
        <w:ind w:firstLine="567"/>
        <w:jc w:val="both"/>
      </w:pPr>
      <w:r w:rsidRPr="0076773A">
        <w:t>Многочисленные исследования за рубежом и наш собственный опыт позволяют считать Адиурентин-СД эффективным и безопасным препаратом в лечении пациентов с первичным ночным энурезом.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2E0"/>
    <w:rsid w:val="00346E83"/>
    <w:rsid w:val="00616072"/>
    <w:rsid w:val="0076773A"/>
    <w:rsid w:val="008B35EE"/>
    <w:rsid w:val="00B42C45"/>
    <w:rsid w:val="00B47B6A"/>
    <w:rsid w:val="00B852E0"/>
    <w:rsid w:val="00E8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A4EB265-81C4-40AB-9C2E-B9D17C5F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2E0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B852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2984</Words>
  <Characters>1702</Characters>
  <Application>Microsoft Office Word</Application>
  <DocSecurity>0</DocSecurity>
  <Lines>14</Lines>
  <Paragraphs>9</Paragraphs>
  <ScaleCrop>false</ScaleCrop>
  <Company>Home</Company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Адиуретин-СД в педиатрической практике </dc:title>
  <dc:subject/>
  <dc:creator>User</dc:creator>
  <cp:keywords/>
  <dc:description/>
  <cp:lastModifiedBy>admin</cp:lastModifiedBy>
  <cp:revision>2</cp:revision>
  <dcterms:created xsi:type="dcterms:W3CDTF">2014-01-24T17:36:00Z</dcterms:created>
  <dcterms:modified xsi:type="dcterms:W3CDTF">2014-01-24T17:36:00Z</dcterms:modified>
</cp:coreProperties>
</file>