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6D0" w:rsidRP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СОДЕРЖАНИЕ</w:t>
      </w:r>
    </w:p>
    <w:p w:rsidR="00DE7104" w:rsidRPr="007911E4" w:rsidRDefault="00DE7104" w:rsidP="007911E4">
      <w:pPr>
        <w:pStyle w:val="1"/>
        <w:spacing w:before="0" w:after="0" w:line="360" w:lineRule="auto"/>
        <w:ind w:firstLine="709"/>
        <w:jc w:val="both"/>
        <w:rPr>
          <w:rFonts w:ascii="Times New Roman" w:hAnsi="Times New Roman"/>
          <w:b w:val="0"/>
          <w:sz w:val="28"/>
          <w:szCs w:val="28"/>
        </w:rPr>
      </w:pPr>
    </w:p>
    <w:p w:rsidR="00DE7104" w:rsidRPr="007911E4" w:rsidRDefault="00DE7104"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Введение</w:t>
      </w:r>
    </w:p>
    <w:p w:rsidR="00976C80" w:rsidRPr="007911E4" w:rsidRDefault="00D25099"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lang w:val="en-US"/>
        </w:rPr>
        <w:t>I</w:t>
      </w:r>
      <w:r w:rsidRPr="007911E4">
        <w:rPr>
          <w:rFonts w:ascii="Times New Roman" w:hAnsi="Times New Roman"/>
          <w:b w:val="0"/>
          <w:sz w:val="28"/>
          <w:szCs w:val="28"/>
        </w:rPr>
        <w:t>.</w:t>
      </w:r>
      <w:r w:rsidR="00976C80" w:rsidRPr="007911E4">
        <w:rPr>
          <w:rFonts w:ascii="Times New Roman" w:hAnsi="Times New Roman"/>
          <w:b w:val="0"/>
          <w:sz w:val="28"/>
          <w:szCs w:val="28"/>
        </w:rPr>
        <w:t>Государственная инвестиционная политика Удмуртской Республики</w:t>
      </w:r>
    </w:p>
    <w:p w:rsidR="00AF37A3" w:rsidRPr="007911E4" w:rsidRDefault="008B30FB"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1.1.</w:t>
      </w:r>
      <w:r w:rsidR="00AF37A3" w:rsidRPr="007911E4">
        <w:rPr>
          <w:rFonts w:ascii="Times New Roman" w:hAnsi="Times New Roman"/>
          <w:b w:val="0"/>
          <w:sz w:val="28"/>
          <w:szCs w:val="28"/>
        </w:rPr>
        <w:t>Основные понятия и определения, используемые в настоящем Законе</w:t>
      </w:r>
    </w:p>
    <w:p w:rsidR="008B30FB" w:rsidRPr="007911E4" w:rsidRDefault="008B30FB"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1.2.Правовая основа государственной инвестиционной политики</w:t>
      </w:r>
    </w:p>
    <w:p w:rsidR="008B30FB" w:rsidRPr="007911E4" w:rsidRDefault="008B30FB"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1.3. Инвестиционная система Удмуртской Республики</w:t>
      </w:r>
    </w:p>
    <w:p w:rsidR="007911E4" w:rsidRPr="007911E4" w:rsidRDefault="008B30FB"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1.4. Цели, задачи, принципы гос</w:t>
      </w:r>
      <w:r w:rsidR="007911E4">
        <w:rPr>
          <w:rFonts w:ascii="Times New Roman" w:hAnsi="Times New Roman"/>
          <w:b w:val="0"/>
          <w:sz w:val="28"/>
          <w:szCs w:val="28"/>
        </w:rPr>
        <w:t>ударственной инвестиционной п</w:t>
      </w:r>
      <w:r w:rsidRPr="007911E4">
        <w:rPr>
          <w:rFonts w:ascii="Times New Roman" w:hAnsi="Times New Roman"/>
          <w:b w:val="0"/>
          <w:sz w:val="28"/>
          <w:szCs w:val="28"/>
        </w:rPr>
        <w:t>олитики</w:t>
      </w:r>
    </w:p>
    <w:p w:rsidR="00D25099" w:rsidRPr="007911E4" w:rsidRDefault="00D25099" w:rsidP="007911E4">
      <w:pPr>
        <w:pStyle w:val="1"/>
        <w:spacing w:before="0" w:after="0" w:line="360" w:lineRule="auto"/>
        <w:rPr>
          <w:rFonts w:ascii="Times New Roman" w:hAnsi="Times New Roman"/>
          <w:sz w:val="28"/>
          <w:szCs w:val="28"/>
        </w:rPr>
      </w:pPr>
      <w:r w:rsidRPr="007911E4">
        <w:rPr>
          <w:rFonts w:ascii="Times New Roman" w:hAnsi="Times New Roman"/>
          <w:b w:val="0"/>
          <w:sz w:val="28"/>
          <w:szCs w:val="28"/>
          <w:lang w:val="en-US"/>
        </w:rPr>
        <w:t>II</w:t>
      </w:r>
      <w:r w:rsidRPr="007911E4">
        <w:rPr>
          <w:rFonts w:ascii="Times New Roman" w:hAnsi="Times New Roman"/>
          <w:b w:val="0"/>
          <w:sz w:val="28"/>
          <w:szCs w:val="28"/>
        </w:rPr>
        <w:t>.</w:t>
      </w:r>
      <w:r w:rsidR="00976C80" w:rsidRPr="007911E4">
        <w:rPr>
          <w:rFonts w:ascii="Times New Roman" w:hAnsi="Times New Roman"/>
          <w:b w:val="0"/>
          <w:sz w:val="28"/>
          <w:szCs w:val="28"/>
        </w:rPr>
        <w:t>Удмуртская республика - экономические возможности региона</w:t>
      </w:r>
      <w:r w:rsidR="00976C80" w:rsidRPr="007911E4">
        <w:rPr>
          <w:rFonts w:ascii="Times New Roman" w:hAnsi="Times New Roman"/>
          <w:sz w:val="28"/>
          <w:szCs w:val="28"/>
        </w:rPr>
        <w:t xml:space="preserve"> </w:t>
      </w:r>
    </w:p>
    <w:p w:rsidR="00D25099" w:rsidRPr="007911E4" w:rsidRDefault="008B66D6"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2. 1. Природные ресурсы</w:t>
      </w:r>
    </w:p>
    <w:p w:rsidR="00D25099" w:rsidRPr="007911E4" w:rsidRDefault="008B66D6"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2. 2. Промышленность</w:t>
      </w:r>
    </w:p>
    <w:p w:rsidR="00D25099" w:rsidRPr="007911E4" w:rsidRDefault="00ED4751"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2.3.</w:t>
      </w:r>
      <w:r w:rsidR="007911E4">
        <w:rPr>
          <w:rFonts w:ascii="Times New Roman" w:hAnsi="Times New Roman"/>
          <w:b w:val="0"/>
          <w:sz w:val="28"/>
          <w:szCs w:val="28"/>
        </w:rPr>
        <w:t xml:space="preserve"> </w:t>
      </w:r>
      <w:r w:rsidRPr="007911E4">
        <w:rPr>
          <w:rFonts w:ascii="Times New Roman" w:hAnsi="Times New Roman"/>
          <w:b w:val="0"/>
          <w:sz w:val="28"/>
          <w:szCs w:val="28"/>
        </w:rPr>
        <w:t>Международные отношения</w:t>
      </w:r>
      <w:r w:rsidR="007911E4">
        <w:rPr>
          <w:rFonts w:ascii="Times New Roman" w:hAnsi="Times New Roman"/>
          <w:b w:val="0"/>
          <w:sz w:val="28"/>
          <w:szCs w:val="28"/>
        </w:rPr>
        <w:t xml:space="preserve"> </w:t>
      </w:r>
      <w:r w:rsidRPr="007911E4">
        <w:rPr>
          <w:rFonts w:ascii="Times New Roman" w:hAnsi="Times New Roman"/>
          <w:b w:val="0"/>
          <w:sz w:val="28"/>
          <w:szCs w:val="28"/>
        </w:rPr>
        <w:t>и межрегиональные связи</w:t>
      </w:r>
    </w:p>
    <w:p w:rsidR="00D25099" w:rsidRPr="007911E4" w:rsidRDefault="00DE7104"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lang w:val="en-US"/>
        </w:rPr>
        <w:t>III</w:t>
      </w:r>
      <w:r w:rsidR="00976C80" w:rsidRPr="007911E4">
        <w:rPr>
          <w:rFonts w:ascii="Times New Roman" w:hAnsi="Times New Roman"/>
          <w:b w:val="0"/>
          <w:sz w:val="28"/>
          <w:szCs w:val="28"/>
        </w:rPr>
        <w:t>. Экономика и инвестиции Удмуртии</w:t>
      </w:r>
    </w:p>
    <w:p w:rsidR="00EC324B" w:rsidRPr="007911E4" w:rsidRDefault="007911E4" w:rsidP="007911E4">
      <w:pPr>
        <w:spacing w:line="360" w:lineRule="auto"/>
        <w:rPr>
          <w:sz w:val="28"/>
          <w:szCs w:val="28"/>
        </w:rPr>
      </w:pPr>
      <w:r>
        <w:rPr>
          <w:sz w:val="28"/>
          <w:szCs w:val="28"/>
        </w:rPr>
        <w:t xml:space="preserve"> </w:t>
      </w:r>
      <w:r w:rsidR="00EC324B" w:rsidRPr="007911E4">
        <w:rPr>
          <w:sz w:val="28"/>
          <w:szCs w:val="28"/>
        </w:rPr>
        <w:t>3. 1. Информация об инвестициях, поступивших</w:t>
      </w:r>
      <w:r>
        <w:rPr>
          <w:sz w:val="28"/>
          <w:szCs w:val="28"/>
        </w:rPr>
        <w:t xml:space="preserve"> </w:t>
      </w:r>
      <w:r w:rsidR="00EC324B" w:rsidRPr="007911E4">
        <w:rPr>
          <w:sz w:val="28"/>
          <w:szCs w:val="28"/>
        </w:rPr>
        <w:t>в Удмуртскую Республику в</w:t>
      </w:r>
      <w:r>
        <w:rPr>
          <w:sz w:val="28"/>
          <w:szCs w:val="28"/>
        </w:rPr>
        <w:t xml:space="preserve"> </w:t>
      </w:r>
      <w:r w:rsidR="00EC324B" w:rsidRPr="007911E4">
        <w:rPr>
          <w:sz w:val="28"/>
          <w:szCs w:val="28"/>
        </w:rPr>
        <w:t>2000-</w:t>
      </w:r>
      <w:smartTag w:uri="urn:schemas-microsoft-com:office:smarttags" w:element="metricconverter">
        <w:smartTagPr>
          <w:attr w:name="ProductID" w:val="2009 ã"/>
        </w:smartTagPr>
        <w:r w:rsidR="00EC324B" w:rsidRPr="007911E4">
          <w:rPr>
            <w:sz w:val="28"/>
            <w:szCs w:val="28"/>
          </w:rPr>
          <w:t>2009 г</w:t>
        </w:r>
      </w:smartTag>
      <w:r w:rsidR="00EC324B" w:rsidRPr="007911E4">
        <w:rPr>
          <w:sz w:val="28"/>
          <w:szCs w:val="28"/>
        </w:rPr>
        <w:t>.г</w:t>
      </w:r>
    </w:p>
    <w:p w:rsidR="00D25099" w:rsidRPr="007911E4" w:rsidRDefault="00DE7104"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lang w:val="en-US"/>
        </w:rPr>
        <w:t>IV</w:t>
      </w:r>
      <w:r w:rsidR="00976C80" w:rsidRPr="007911E4">
        <w:rPr>
          <w:rFonts w:ascii="Times New Roman" w:hAnsi="Times New Roman"/>
          <w:b w:val="0"/>
          <w:sz w:val="28"/>
          <w:szCs w:val="28"/>
        </w:rPr>
        <w:t xml:space="preserve">. </w:t>
      </w:r>
      <w:r w:rsidRPr="007911E4">
        <w:rPr>
          <w:rFonts w:ascii="Times New Roman" w:hAnsi="Times New Roman"/>
          <w:b w:val="0"/>
          <w:sz w:val="28"/>
          <w:szCs w:val="28"/>
        </w:rPr>
        <w:t>Инвестиционный «Имидж» Удмуртии</w:t>
      </w:r>
    </w:p>
    <w:p w:rsidR="00D25099" w:rsidRPr="007911E4" w:rsidRDefault="00DD58E0"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4.1. Инвестиционный потенциал</w:t>
      </w:r>
    </w:p>
    <w:p w:rsidR="00D25099" w:rsidRPr="007911E4" w:rsidRDefault="00DD58E0"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4.2. Общая характеристика Удмуртской Республики</w:t>
      </w:r>
    </w:p>
    <w:p w:rsidR="00D25099" w:rsidRPr="007911E4" w:rsidRDefault="006C4F01"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4.3. Факторы форми</w:t>
      </w:r>
      <w:r w:rsidR="007911E4">
        <w:rPr>
          <w:rFonts w:ascii="Times New Roman" w:hAnsi="Times New Roman"/>
          <w:b w:val="0"/>
          <w:sz w:val="28"/>
          <w:szCs w:val="28"/>
        </w:rPr>
        <w:t>рования существующего имиджа УР</w:t>
      </w:r>
    </w:p>
    <w:p w:rsidR="006C4F01" w:rsidRPr="007911E4" w:rsidRDefault="006C4F01"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4.4.Результаты исследования инвестиционной привлека</w:t>
      </w:r>
      <w:r w:rsidR="007911E4">
        <w:rPr>
          <w:rFonts w:ascii="Times New Roman" w:hAnsi="Times New Roman"/>
          <w:b w:val="0"/>
          <w:sz w:val="28"/>
          <w:szCs w:val="28"/>
        </w:rPr>
        <w:t>тельности Удмуртской Республики</w:t>
      </w:r>
    </w:p>
    <w:p w:rsidR="005C037B" w:rsidRPr="007911E4" w:rsidRDefault="005C037B" w:rsidP="007911E4">
      <w:pPr>
        <w:pStyle w:val="4"/>
        <w:spacing w:before="0" w:after="0" w:line="360" w:lineRule="auto"/>
        <w:rPr>
          <w:b w:val="0"/>
          <w:color w:val="F49231"/>
        </w:rPr>
      </w:pPr>
      <w:r w:rsidRPr="007911E4">
        <w:rPr>
          <w:b w:val="0"/>
        </w:rPr>
        <w:t>4.5. Оценка сфер деятельности с точки зрения инвестиционной привлекательности</w:t>
      </w:r>
    </w:p>
    <w:p w:rsidR="00742A80" w:rsidRPr="007911E4" w:rsidRDefault="00742A80" w:rsidP="007911E4">
      <w:pPr>
        <w:pStyle w:val="4"/>
        <w:spacing w:before="0" w:after="0" w:line="360" w:lineRule="auto"/>
        <w:rPr>
          <w:b w:val="0"/>
        </w:rPr>
      </w:pPr>
      <w:r w:rsidRPr="007911E4">
        <w:rPr>
          <w:b w:val="0"/>
        </w:rPr>
        <w:t>Заключ</w:t>
      </w:r>
      <w:r w:rsidR="005C037B" w:rsidRPr="007911E4">
        <w:rPr>
          <w:b w:val="0"/>
        </w:rPr>
        <w:t>ение</w:t>
      </w:r>
    </w:p>
    <w:p w:rsidR="00976C80" w:rsidRPr="007911E4" w:rsidRDefault="00406CF5" w:rsidP="007911E4">
      <w:pPr>
        <w:pStyle w:val="1"/>
        <w:spacing w:before="0" w:after="0" w:line="360" w:lineRule="auto"/>
        <w:rPr>
          <w:rFonts w:ascii="Times New Roman" w:hAnsi="Times New Roman"/>
          <w:b w:val="0"/>
          <w:sz w:val="28"/>
          <w:szCs w:val="28"/>
        </w:rPr>
      </w:pPr>
      <w:r w:rsidRPr="007911E4">
        <w:rPr>
          <w:rFonts w:ascii="Times New Roman" w:hAnsi="Times New Roman"/>
          <w:b w:val="0"/>
          <w:sz w:val="28"/>
          <w:szCs w:val="28"/>
        </w:rPr>
        <w:t>Список и</w:t>
      </w:r>
      <w:r w:rsidR="00DE7104" w:rsidRPr="007911E4">
        <w:rPr>
          <w:rFonts w:ascii="Times New Roman" w:hAnsi="Times New Roman"/>
          <w:b w:val="0"/>
          <w:sz w:val="28"/>
          <w:szCs w:val="28"/>
        </w:rPr>
        <w:t>спользуем</w:t>
      </w:r>
      <w:r w:rsidRPr="007911E4">
        <w:rPr>
          <w:rFonts w:ascii="Times New Roman" w:hAnsi="Times New Roman"/>
          <w:b w:val="0"/>
          <w:sz w:val="28"/>
          <w:szCs w:val="28"/>
        </w:rPr>
        <w:t>ой</w:t>
      </w:r>
      <w:r w:rsidR="00DE7104" w:rsidRPr="007911E4">
        <w:rPr>
          <w:rFonts w:ascii="Times New Roman" w:hAnsi="Times New Roman"/>
          <w:b w:val="0"/>
          <w:sz w:val="28"/>
          <w:szCs w:val="28"/>
        </w:rPr>
        <w:t xml:space="preserve"> литератур</w:t>
      </w:r>
      <w:r w:rsidRPr="007911E4">
        <w:rPr>
          <w:rFonts w:ascii="Times New Roman" w:hAnsi="Times New Roman"/>
          <w:b w:val="0"/>
          <w:sz w:val="28"/>
          <w:szCs w:val="28"/>
        </w:rPr>
        <w:t>ы</w:t>
      </w:r>
    </w:p>
    <w:p w:rsidR="000706D0"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br w:type="page"/>
      </w:r>
      <w:r w:rsidR="000706D0" w:rsidRPr="007911E4">
        <w:rPr>
          <w:rFonts w:ascii="Times New Roman" w:hAnsi="Times New Roman"/>
          <w:b w:val="0"/>
          <w:sz w:val="28"/>
          <w:szCs w:val="28"/>
        </w:rPr>
        <w:t>Введение</w:t>
      </w:r>
    </w:p>
    <w:p w:rsidR="000706D0" w:rsidRPr="007911E4" w:rsidRDefault="000706D0" w:rsidP="007911E4">
      <w:pPr>
        <w:pStyle w:val="1"/>
        <w:spacing w:before="0" w:after="0" w:line="360" w:lineRule="auto"/>
        <w:ind w:firstLine="709"/>
        <w:jc w:val="both"/>
        <w:rPr>
          <w:rFonts w:ascii="Times New Roman" w:hAnsi="Times New Roman"/>
          <w:b w:val="0"/>
          <w:sz w:val="28"/>
          <w:szCs w:val="28"/>
        </w:rPr>
      </w:pPr>
    </w:p>
    <w:p w:rsidR="00306389" w:rsidRPr="007911E4" w:rsidRDefault="00306389" w:rsidP="007911E4">
      <w:pPr>
        <w:pStyle w:val="ConsPlusNormal"/>
        <w:widowControl/>
        <w:spacing w:line="360" w:lineRule="auto"/>
        <w:ind w:firstLine="709"/>
        <w:jc w:val="both"/>
        <w:outlineLvl w:val="1"/>
        <w:rPr>
          <w:rFonts w:ascii="Times New Roman" w:hAnsi="Times New Roman" w:cs="Times New Roman"/>
          <w:sz w:val="28"/>
          <w:szCs w:val="28"/>
        </w:rPr>
      </w:pPr>
      <w:r w:rsidRPr="007911E4">
        <w:rPr>
          <w:rFonts w:ascii="Times New Roman" w:hAnsi="Times New Roman" w:cs="Times New Roman"/>
          <w:sz w:val="28"/>
          <w:szCs w:val="28"/>
        </w:rPr>
        <w:t>Предлож</w:t>
      </w:r>
      <w:r w:rsidR="00AF37A3" w:rsidRPr="007911E4">
        <w:rPr>
          <w:rFonts w:ascii="Times New Roman" w:hAnsi="Times New Roman" w:cs="Times New Roman"/>
          <w:sz w:val="28"/>
          <w:szCs w:val="28"/>
        </w:rPr>
        <w:t>енная курсовая работа</w:t>
      </w:r>
      <w:r w:rsidR="007911E4">
        <w:rPr>
          <w:rFonts w:ascii="Times New Roman" w:hAnsi="Times New Roman" w:cs="Times New Roman"/>
          <w:sz w:val="28"/>
          <w:szCs w:val="28"/>
        </w:rPr>
        <w:t xml:space="preserve"> </w:t>
      </w:r>
      <w:r w:rsidR="00AF37A3" w:rsidRPr="007911E4">
        <w:rPr>
          <w:rFonts w:ascii="Times New Roman" w:hAnsi="Times New Roman" w:cs="Times New Roman"/>
          <w:sz w:val="28"/>
          <w:szCs w:val="28"/>
        </w:rPr>
        <w:t>по теме «</w:t>
      </w:r>
      <w:r w:rsidRPr="007911E4">
        <w:rPr>
          <w:rFonts w:ascii="Times New Roman" w:hAnsi="Times New Roman" w:cs="Times New Roman"/>
          <w:sz w:val="28"/>
          <w:szCs w:val="28"/>
        </w:rPr>
        <w:t>Инвестиционный климат</w:t>
      </w:r>
      <w:r w:rsidR="007911E4">
        <w:rPr>
          <w:rFonts w:ascii="Times New Roman" w:hAnsi="Times New Roman" w:cs="Times New Roman"/>
          <w:sz w:val="28"/>
          <w:szCs w:val="28"/>
        </w:rPr>
        <w:t xml:space="preserve"> региона (</w:t>
      </w:r>
      <w:r w:rsidR="00AF37A3" w:rsidRPr="007911E4">
        <w:rPr>
          <w:rFonts w:ascii="Times New Roman" w:hAnsi="Times New Roman" w:cs="Times New Roman"/>
          <w:sz w:val="28"/>
          <w:szCs w:val="28"/>
        </w:rPr>
        <w:t>Республика Удмуртия)»</w:t>
      </w:r>
      <w:r w:rsidR="00E00AC0" w:rsidRPr="007911E4">
        <w:rPr>
          <w:rFonts w:ascii="Times New Roman" w:hAnsi="Times New Roman" w:cs="Times New Roman"/>
          <w:sz w:val="28"/>
          <w:szCs w:val="28"/>
        </w:rPr>
        <w:t xml:space="preserve"> </w:t>
      </w:r>
      <w:r w:rsidR="00AF37A3" w:rsidRPr="007911E4">
        <w:rPr>
          <w:rFonts w:ascii="Times New Roman" w:hAnsi="Times New Roman" w:cs="Times New Roman"/>
          <w:sz w:val="28"/>
          <w:szCs w:val="28"/>
        </w:rPr>
        <w:t>в</w:t>
      </w:r>
      <w:r w:rsidRPr="007911E4">
        <w:rPr>
          <w:rFonts w:ascii="Times New Roman" w:hAnsi="Times New Roman" w:cs="Times New Roman"/>
          <w:sz w:val="28"/>
          <w:szCs w:val="28"/>
        </w:rPr>
        <w:t>ыбрана не случайно. Проблемы инвестиционного климата региона как субъекта Р.Ф.</w:t>
      </w:r>
      <w:r w:rsidR="00AF37A3" w:rsidRPr="007911E4">
        <w:rPr>
          <w:rFonts w:ascii="Times New Roman" w:hAnsi="Times New Roman" w:cs="Times New Roman"/>
          <w:sz w:val="28"/>
          <w:szCs w:val="28"/>
        </w:rPr>
        <w:t xml:space="preserve"> я</w:t>
      </w:r>
      <w:r w:rsidRPr="007911E4">
        <w:rPr>
          <w:rFonts w:ascii="Times New Roman" w:hAnsi="Times New Roman" w:cs="Times New Roman"/>
          <w:sz w:val="28"/>
          <w:szCs w:val="28"/>
        </w:rPr>
        <w:t>вляются</w:t>
      </w:r>
      <w:r w:rsidR="004B38DC" w:rsidRPr="007911E4">
        <w:rPr>
          <w:rFonts w:ascii="Times New Roman" w:hAnsi="Times New Roman" w:cs="Times New Roman"/>
          <w:sz w:val="28"/>
          <w:szCs w:val="28"/>
        </w:rPr>
        <w:t xml:space="preserve"> чрезвычайно значимыми как для автора данной работы, так и для каждого жителя республики, каждой семьи и соответственно для всех общественных и коммерческих организаций различных форм собственности и направленности.</w:t>
      </w:r>
      <w:r w:rsidR="007911E4">
        <w:rPr>
          <w:rFonts w:ascii="Times New Roman" w:hAnsi="Times New Roman" w:cs="Times New Roman"/>
          <w:sz w:val="28"/>
          <w:szCs w:val="28"/>
        </w:rPr>
        <w:t xml:space="preserve"> </w:t>
      </w:r>
      <w:r w:rsidR="004B38DC" w:rsidRPr="007911E4">
        <w:rPr>
          <w:rFonts w:ascii="Times New Roman" w:hAnsi="Times New Roman" w:cs="Times New Roman"/>
          <w:sz w:val="28"/>
          <w:szCs w:val="28"/>
        </w:rPr>
        <w:t xml:space="preserve">Изучение и анализ перспектив региона </w:t>
      </w:r>
      <w:r w:rsidR="00C4740E" w:rsidRPr="007911E4">
        <w:rPr>
          <w:rFonts w:ascii="Times New Roman" w:hAnsi="Times New Roman" w:cs="Times New Roman"/>
          <w:sz w:val="28"/>
          <w:szCs w:val="28"/>
        </w:rPr>
        <w:t>на осно</w:t>
      </w:r>
      <w:r w:rsidR="004B38DC" w:rsidRPr="007911E4">
        <w:rPr>
          <w:rFonts w:ascii="Times New Roman" w:hAnsi="Times New Roman" w:cs="Times New Roman"/>
          <w:sz w:val="28"/>
          <w:szCs w:val="28"/>
        </w:rPr>
        <w:t>вании таких значимых факторов как “Го</w:t>
      </w:r>
      <w:r w:rsidR="0070786C" w:rsidRPr="007911E4">
        <w:rPr>
          <w:rFonts w:ascii="Times New Roman" w:hAnsi="Times New Roman" w:cs="Times New Roman"/>
          <w:sz w:val="28"/>
          <w:szCs w:val="28"/>
          <w:lang w:val="en-US"/>
        </w:rPr>
        <w:t>c</w:t>
      </w:r>
      <w:r w:rsidR="0070786C" w:rsidRPr="007911E4">
        <w:rPr>
          <w:rFonts w:ascii="Times New Roman" w:hAnsi="Times New Roman" w:cs="Times New Roman"/>
          <w:sz w:val="28"/>
          <w:szCs w:val="28"/>
        </w:rPr>
        <w:t>ударственная и</w:t>
      </w:r>
      <w:r w:rsidR="00C4740E" w:rsidRPr="007911E4">
        <w:rPr>
          <w:rFonts w:ascii="Times New Roman" w:hAnsi="Times New Roman" w:cs="Times New Roman"/>
          <w:sz w:val="28"/>
          <w:szCs w:val="28"/>
        </w:rPr>
        <w:t>н</w:t>
      </w:r>
      <w:r w:rsidR="0070786C" w:rsidRPr="007911E4">
        <w:rPr>
          <w:rFonts w:ascii="Times New Roman" w:hAnsi="Times New Roman" w:cs="Times New Roman"/>
          <w:sz w:val="28"/>
          <w:szCs w:val="28"/>
        </w:rPr>
        <w:t>вестиционная политика</w:t>
      </w:r>
      <w:r w:rsidR="00C4740E" w:rsidRPr="007911E4">
        <w:rPr>
          <w:rFonts w:ascii="Times New Roman" w:hAnsi="Times New Roman" w:cs="Times New Roman"/>
          <w:sz w:val="28"/>
          <w:szCs w:val="28"/>
        </w:rPr>
        <w:t>” “Правовое поле инвестиционных программ</w:t>
      </w:r>
      <w:r w:rsidR="00976C80" w:rsidRPr="007911E4">
        <w:rPr>
          <w:rFonts w:ascii="Times New Roman" w:hAnsi="Times New Roman" w:cs="Times New Roman"/>
          <w:sz w:val="28"/>
          <w:szCs w:val="28"/>
        </w:rPr>
        <w:t>”</w:t>
      </w:r>
      <w:r w:rsidR="00C4740E" w:rsidRPr="007911E4">
        <w:rPr>
          <w:rFonts w:ascii="Times New Roman" w:hAnsi="Times New Roman" w:cs="Times New Roman"/>
          <w:sz w:val="28"/>
          <w:szCs w:val="28"/>
        </w:rPr>
        <w:t>, “ Инвестиционный имидж Республики” и др.; позволяют более ответственно и эффективно использовать экономические ресурсы, промышленный потенциал, географическое положение, культурные и общественные связи региона</w:t>
      </w:r>
      <w:r w:rsidR="007D1D69" w:rsidRPr="007911E4">
        <w:rPr>
          <w:rFonts w:ascii="Times New Roman" w:hAnsi="Times New Roman" w:cs="Times New Roman"/>
          <w:sz w:val="28"/>
          <w:szCs w:val="28"/>
        </w:rPr>
        <w:t>,</w:t>
      </w:r>
      <w:r w:rsidR="00C4740E" w:rsidRPr="007911E4">
        <w:rPr>
          <w:rFonts w:ascii="Times New Roman" w:hAnsi="Times New Roman" w:cs="Times New Roman"/>
          <w:sz w:val="28"/>
          <w:szCs w:val="28"/>
        </w:rPr>
        <w:t xml:space="preserve"> в достижении поставленных экономических и политических задач</w:t>
      </w:r>
      <w:r w:rsidR="007911E4">
        <w:rPr>
          <w:rFonts w:ascii="Times New Roman" w:hAnsi="Times New Roman" w:cs="Times New Roman"/>
          <w:sz w:val="28"/>
          <w:szCs w:val="28"/>
        </w:rPr>
        <w:t xml:space="preserve"> </w:t>
      </w:r>
      <w:r w:rsidR="00194474" w:rsidRPr="007911E4">
        <w:rPr>
          <w:rFonts w:ascii="Times New Roman" w:hAnsi="Times New Roman" w:cs="Times New Roman"/>
          <w:sz w:val="28"/>
          <w:szCs w:val="28"/>
        </w:rPr>
        <w:t>как в отдельно взятых бизнес</w:t>
      </w:r>
      <w:r w:rsidR="00AF37A3" w:rsidRPr="007911E4">
        <w:rPr>
          <w:rFonts w:ascii="Times New Roman" w:hAnsi="Times New Roman" w:cs="Times New Roman"/>
          <w:sz w:val="28"/>
          <w:szCs w:val="28"/>
        </w:rPr>
        <w:t xml:space="preserve"> </w:t>
      </w:r>
      <w:r w:rsidR="00194474" w:rsidRPr="007911E4">
        <w:rPr>
          <w:rFonts w:ascii="Times New Roman" w:hAnsi="Times New Roman" w:cs="Times New Roman"/>
          <w:sz w:val="28"/>
          <w:szCs w:val="28"/>
        </w:rPr>
        <w:t>-</w:t>
      </w:r>
      <w:r w:rsidR="00AF37A3" w:rsidRPr="007911E4">
        <w:rPr>
          <w:rFonts w:ascii="Times New Roman" w:hAnsi="Times New Roman" w:cs="Times New Roman"/>
          <w:sz w:val="28"/>
          <w:szCs w:val="28"/>
        </w:rPr>
        <w:t xml:space="preserve"> </w:t>
      </w:r>
      <w:r w:rsidR="00194474" w:rsidRPr="007911E4">
        <w:rPr>
          <w:rFonts w:ascii="Times New Roman" w:hAnsi="Times New Roman" w:cs="Times New Roman"/>
          <w:sz w:val="28"/>
          <w:szCs w:val="28"/>
        </w:rPr>
        <w:t xml:space="preserve">проектах, так и всей Инвестиционной программе Республики в целом. </w:t>
      </w:r>
    </w:p>
    <w:p w:rsidR="00306389" w:rsidRPr="007911E4" w:rsidRDefault="00306389"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Динамичное развитие экономики невозможно без наличия благоприятных условий для привлечения инвестиций. Недостаток инвестиций отрицательно сказывается на структурных изменениях в экономике Удмуртской Республики и не позволяет достичь желаемых темпов экономического роста.</w:t>
      </w:r>
    </w:p>
    <w:p w:rsidR="00D539BC" w:rsidRPr="007911E4" w:rsidRDefault="00306389"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Однако разовое привлечение инвестиций недостаточно, что диктует необходимость использования стратегического подхода к управлению инвестиционными процессами в Удмуртской Республике. Кроме того, привлечение инвестиций в Удмуртскую Республику невозможно без хорошо отлаженной и постоянно развивающейс</w:t>
      </w:r>
      <w:r w:rsidR="004653A3" w:rsidRPr="007911E4">
        <w:rPr>
          <w:rFonts w:ascii="Times New Roman" w:hAnsi="Times New Roman" w:cs="Times New Roman"/>
          <w:sz w:val="28"/>
          <w:szCs w:val="28"/>
        </w:rPr>
        <w:t>я инвестиционной инфраструктуры и законодательной базы.</w:t>
      </w:r>
      <w:r w:rsidR="00F57EE5" w:rsidRPr="007911E4">
        <w:rPr>
          <w:rFonts w:ascii="Times New Roman" w:hAnsi="Times New Roman" w:cs="Times New Roman"/>
          <w:sz w:val="28"/>
          <w:szCs w:val="28"/>
        </w:rPr>
        <w:t xml:space="preserve"> В кур</w:t>
      </w:r>
      <w:r w:rsidR="007911E4">
        <w:rPr>
          <w:rFonts w:ascii="Times New Roman" w:hAnsi="Times New Roman" w:cs="Times New Roman"/>
          <w:sz w:val="28"/>
          <w:szCs w:val="28"/>
        </w:rPr>
        <w:t>совой работе был использован по</w:t>
      </w:r>
      <w:r w:rsidR="00F57EE5" w:rsidRPr="007911E4">
        <w:rPr>
          <w:rFonts w:ascii="Times New Roman" w:hAnsi="Times New Roman" w:cs="Times New Roman"/>
          <w:sz w:val="28"/>
          <w:szCs w:val="28"/>
        </w:rPr>
        <w:t>этапный анализ существующих экономических, правовых, информационных и других условий для определения структуры инвестиционного климата</w:t>
      </w:r>
      <w:r w:rsidR="00D539BC" w:rsidRPr="007911E4">
        <w:rPr>
          <w:rFonts w:ascii="Times New Roman" w:hAnsi="Times New Roman" w:cs="Times New Roman"/>
          <w:sz w:val="28"/>
          <w:szCs w:val="28"/>
        </w:rPr>
        <w:t xml:space="preserve"> </w:t>
      </w:r>
      <w:r w:rsidR="00F57EE5" w:rsidRPr="007911E4">
        <w:rPr>
          <w:rFonts w:ascii="Times New Roman" w:hAnsi="Times New Roman" w:cs="Times New Roman"/>
          <w:sz w:val="28"/>
          <w:szCs w:val="28"/>
        </w:rPr>
        <w:t>Региона.</w:t>
      </w:r>
    </w:p>
    <w:p w:rsidR="00D539BC" w:rsidRPr="007911E4" w:rsidRDefault="00D539BC" w:rsidP="007911E4">
      <w:pPr>
        <w:pStyle w:val="ConsPlusNormal"/>
        <w:widowControl/>
        <w:spacing w:line="360" w:lineRule="auto"/>
        <w:ind w:firstLine="709"/>
        <w:jc w:val="both"/>
        <w:rPr>
          <w:rFonts w:ascii="Times New Roman" w:hAnsi="Times New Roman" w:cs="Times New Roman"/>
          <w:sz w:val="28"/>
          <w:szCs w:val="28"/>
        </w:rPr>
      </w:pPr>
      <w:r w:rsidRPr="007911E4">
        <w:rPr>
          <w:rStyle w:val="a6"/>
          <w:rFonts w:ascii="Times New Roman" w:hAnsi="Times New Roman"/>
          <w:b w:val="0"/>
          <w:color w:val="000000"/>
          <w:sz w:val="28"/>
          <w:szCs w:val="28"/>
        </w:rPr>
        <w:t xml:space="preserve"> </w:t>
      </w:r>
      <w:r w:rsidR="009D6AA3" w:rsidRPr="007911E4">
        <w:rPr>
          <w:rStyle w:val="a6"/>
          <w:rFonts w:ascii="Times New Roman" w:hAnsi="Times New Roman"/>
          <w:b w:val="0"/>
          <w:color w:val="000000"/>
          <w:sz w:val="28"/>
          <w:szCs w:val="28"/>
        </w:rPr>
        <w:t>Исследование проводилось в следующих</w:t>
      </w:r>
      <w:r w:rsidR="007911E4">
        <w:rPr>
          <w:rStyle w:val="a6"/>
          <w:rFonts w:ascii="Times New Roman" w:hAnsi="Times New Roman"/>
          <w:b w:val="0"/>
          <w:color w:val="000000"/>
          <w:sz w:val="28"/>
          <w:szCs w:val="28"/>
        </w:rPr>
        <w:t xml:space="preserve"> </w:t>
      </w:r>
      <w:r w:rsidRPr="007911E4">
        <w:rPr>
          <w:rStyle w:val="a6"/>
          <w:rFonts w:ascii="Times New Roman" w:hAnsi="Times New Roman"/>
          <w:b w:val="0"/>
          <w:color w:val="000000"/>
          <w:sz w:val="28"/>
          <w:szCs w:val="28"/>
        </w:rPr>
        <w:t xml:space="preserve">направлениях: </w:t>
      </w:r>
    </w:p>
    <w:p w:rsidR="00D539BC" w:rsidRPr="007911E4" w:rsidRDefault="00D539BC" w:rsidP="007911E4">
      <w:pPr>
        <w:numPr>
          <w:ilvl w:val="0"/>
          <w:numId w:val="2"/>
        </w:numPr>
        <w:spacing w:line="360" w:lineRule="auto"/>
        <w:ind w:left="0" w:firstLine="709"/>
        <w:jc w:val="both"/>
        <w:rPr>
          <w:color w:val="000000"/>
          <w:sz w:val="28"/>
          <w:szCs w:val="28"/>
        </w:rPr>
      </w:pPr>
      <w:r w:rsidRPr="007911E4">
        <w:rPr>
          <w:color w:val="000000"/>
          <w:sz w:val="28"/>
          <w:szCs w:val="28"/>
        </w:rPr>
        <w:t>Изучение законодательства республики с точки зрения обоснования инвестиционной привлекательности</w:t>
      </w:r>
      <w:r w:rsidR="00BD3950" w:rsidRPr="007911E4">
        <w:rPr>
          <w:color w:val="000000"/>
          <w:sz w:val="28"/>
          <w:szCs w:val="28"/>
        </w:rPr>
        <w:t xml:space="preserve"> рассматривалась в Главе</w:t>
      </w:r>
      <w:r w:rsidR="00F16743" w:rsidRPr="007911E4">
        <w:rPr>
          <w:color w:val="000000"/>
          <w:sz w:val="28"/>
          <w:szCs w:val="28"/>
        </w:rPr>
        <w:t xml:space="preserve"> </w:t>
      </w:r>
      <w:r w:rsidR="00BD3950" w:rsidRPr="007911E4">
        <w:rPr>
          <w:color w:val="000000"/>
          <w:sz w:val="28"/>
          <w:szCs w:val="28"/>
        </w:rPr>
        <w:t>1 курсовой работы</w:t>
      </w:r>
      <w:r w:rsidR="00C904A6" w:rsidRPr="007911E4">
        <w:rPr>
          <w:color w:val="000000"/>
          <w:sz w:val="28"/>
          <w:szCs w:val="28"/>
        </w:rPr>
        <w:t>.</w:t>
      </w:r>
      <w:r w:rsidR="009D6AA3" w:rsidRPr="007911E4">
        <w:rPr>
          <w:color w:val="000000"/>
          <w:sz w:val="28"/>
          <w:szCs w:val="28"/>
        </w:rPr>
        <w:t xml:space="preserve"> </w:t>
      </w:r>
      <w:r w:rsidR="00C904A6" w:rsidRPr="007911E4">
        <w:rPr>
          <w:color w:val="000000"/>
          <w:sz w:val="28"/>
          <w:szCs w:val="28"/>
        </w:rPr>
        <w:t>В данной главе приведены основные</w:t>
      </w:r>
      <w:r w:rsidR="007911E4">
        <w:rPr>
          <w:color w:val="000000"/>
          <w:sz w:val="28"/>
          <w:szCs w:val="28"/>
        </w:rPr>
        <w:t xml:space="preserve"> </w:t>
      </w:r>
      <w:r w:rsidR="00C904A6" w:rsidRPr="007911E4">
        <w:rPr>
          <w:color w:val="000000"/>
          <w:sz w:val="28"/>
          <w:szCs w:val="28"/>
        </w:rPr>
        <w:t>положения Закона Удмуртской Республики об инвестиционной политике региона.</w:t>
      </w:r>
      <w:r w:rsidR="007911E4">
        <w:rPr>
          <w:color w:val="000000"/>
          <w:sz w:val="28"/>
          <w:szCs w:val="28"/>
        </w:rPr>
        <w:t xml:space="preserve"> </w:t>
      </w:r>
    </w:p>
    <w:p w:rsidR="00921032" w:rsidRPr="007911E4" w:rsidRDefault="00D539BC" w:rsidP="007911E4">
      <w:pPr>
        <w:numPr>
          <w:ilvl w:val="0"/>
          <w:numId w:val="2"/>
        </w:numPr>
        <w:spacing w:line="360" w:lineRule="auto"/>
        <w:ind w:left="0" w:firstLine="709"/>
        <w:jc w:val="both"/>
        <w:rPr>
          <w:color w:val="000000"/>
          <w:sz w:val="28"/>
          <w:szCs w:val="28"/>
        </w:rPr>
      </w:pPr>
      <w:r w:rsidRPr="007911E4">
        <w:rPr>
          <w:color w:val="000000"/>
          <w:sz w:val="28"/>
          <w:szCs w:val="28"/>
        </w:rPr>
        <w:t xml:space="preserve">Исследование </w:t>
      </w:r>
      <w:r w:rsidR="00BD3950" w:rsidRPr="007911E4">
        <w:rPr>
          <w:color w:val="000000"/>
          <w:sz w:val="28"/>
          <w:szCs w:val="28"/>
        </w:rPr>
        <w:t xml:space="preserve">промышленного потенциала и экономических возможностей Удмуртской Республики </w:t>
      </w:r>
      <w:r w:rsidR="00921032" w:rsidRPr="007911E4">
        <w:rPr>
          <w:color w:val="000000"/>
          <w:sz w:val="28"/>
          <w:szCs w:val="28"/>
        </w:rPr>
        <w:t xml:space="preserve">с точки зрения потенциального инвестора </w:t>
      </w:r>
      <w:r w:rsidR="00F16743" w:rsidRPr="007911E4">
        <w:rPr>
          <w:color w:val="000000"/>
          <w:sz w:val="28"/>
          <w:szCs w:val="28"/>
        </w:rPr>
        <w:t>в</w:t>
      </w:r>
      <w:r w:rsidR="00921032" w:rsidRPr="007911E4">
        <w:rPr>
          <w:color w:val="000000"/>
          <w:sz w:val="28"/>
          <w:szCs w:val="28"/>
        </w:rPr>
        <w:t xml:space="preserve"> </w:t>
      </w:r>
      <w:r w:rsidR="00F16743" w:rsidRPr="007911E4">
        <w:rPr>
          <w:color w:val="000000"/>
          <w:sz w:val="28"/>
          <w:szCs w:val="28"/>
        </w:rPr>
        <w:t>определении</w:t>
      </w:r>
      <w:r w:rsidR="00921032" w:rsidRPr="007911E4">
        <w:rPr>
          <w:color w:val="000000"/>
          <w:sz w:val="28"/>
          <w:szCs w:val="28"/>
        </w:rPr>
        <w:t xml:space="preserve"> перспективных направлений развития отраслей экономики УР</w:t>
      </w:r>
      <w:r w:rsidR="00F16743" w:rsidRPr="007911E4">
        <w:rPr>
          <w:color w:val="000000"/>
          <w:sz w:val="28"/>
          <w:szCs w:val="28"/>
        </w:rPr>
        <w:t xml:space="preserve"> показано в Главе 2</w:t>
      </w:r>
      <w:r w:rsidR="00C904A6" w:rsidRPr="007911E4">
        <w:rPr>
          <w:color w:val="000000"/>
          <w:sz w:val="28"/>
          <w:szCs w:val="28"/>
        </w:rPr>
        <w:t>. Исследование проводилось на основании статистических данных Министерства экономики Республики Удмуртия.</w:t>
      </w:r>
      <w:r w:rsidR="00921032" w:rsidRPr="007911E4">
        <w:rPr>
          <w:color w:val="000000"/>
          <w:sz w:val="28"/>
          <w:szCs w:val="28"/>
        </w:rPr>
        <w:t xml:space="preserve"> </w:t>
      </w:r>
    </w:p>
    <w:p w:rsidR="00473E24" w:rsidRPr="007911E4" w:rsidRDefault="00827D13" w:rsidP="007911E4">
      <w:pPr>
        <w:numPr>
          <w:ilvl w:val="0"/>
          <w:numId w:val="2"/>
        </w:numPr>
        <w:spacing w:line="360" w:lineRule="auto"/>
        <w:ind w:left="0" w:firstLine="709"/>
        <w:jc w:val="both"/>
        <w:rPr>
          <w:color w:val="000000"/>
          <w:sz w:val="28"/>
          <w:szCs w:val="28"/>
        </w:rPr>
      </w:pPr>
      <w:r w:rsidRPr="007911E4">
        <w:rPr>
          <w:color w:val="000000"/>
          <w:sz w:val="28"/>
          <w:szCs w:val="28"/>
        </w:rPr>
        <w:t xml:space="preserve"> Анализ многолетней динамики прямых инвестиций в экономику Удмуртии от субъектов Российской Федерации и зарубежных инвесторов, как</w:t>
      </w:r>
      <w:r w:rsidR="007911E4">
        <w:rPr>
          <w:color w:val="000000"/>
          <w:sz w:val="28"/>
          <w:szCs w:val="28"/>
        </w:rPr>
        <w:t xml:space="preserve"> </w:t>
      </w:r>
      <w:r w:rsidR="00BD6094" w:rsidRPr="007911E4">
        <w:rPr>
          <w:color w:val="000000"/>
          <w:sz w:val="28"/>
          <w:szCs w:val="28"/>
        </w:rPr>
        <w:t xml:space="preserve">сравнительный </w:t>
      </w:r>
      <w:r w:rsidRPr="007911E4">
        <w:rPr>
          <w:color w:val="000000"/>
          <w:sz w:val="28"/>
          <w:szCs w:val="28"/>
        </w:rPr>
        <w:t xml:space="preserve">показатель инвестиционного рейтинга региона </w:t>
      </w:r>
      <w:r w:rsidR="00BD6094" w:rsidRPr="007911E4">
        <w:rPr>
          <w:color w:val="000000"/>
          <w:sz w:val="28"/>
          <w:szCs w:val="28"/>
        </w:rPr>
        <w:t>рассмотрен в Главе 3.</w:t>
      </w:r>
      <w:r w:rsidR="007911E4">
        <w:rPr>
          <w:color w:val="000000"/>
          <w:sz w:val="28"/>
          <w:szCs w:val="28"/>
        </w:rPr>
        <w:t xml:space="preserve"> </w:t>
      </w:r>
      <w:r w:rsidR="00C904A6" w:rsidRPr="007911E4">
        <w:rPr>
          <w:color w:val="000000"/>
          <w:sz w:val="28"/>
          <w:szCs w:val="28"/>
        </w:rPr>
        <w:t xml:space="preserve">В данной главе были использованы различные информационные источники экономических аналитических агентств </w:t>
      </w:r>
      <w:r w:rsidR="00473E24" w:rsidRPr="007911E4">
        <w:rPr>
          <w:color w:val="000000"/>
          <w:sz w:val="28"/>
          <w:szCs w:val="28"/>
        </w:rPr>
        <w:t>Удмуртской Республики, был применен метод Графического анализа и статистических таблиц.</w:t>
      </w:r>
    </w:p>
    <w:p w:rsidR="00F00D06" w:rsidRPr="007911E4" w:rsidRDefault="0001068F" w:rsidP="007911E4">
      <w:pPr>
        <w:numPr>
          <w:ilvl w:val="0"/>
          <w:numId w:val="2"/>
        </w:numPr>
        <w:tabs>
          <w:tab w:val="clear" w:pos="720"/>
          <w:tab w:val="num" w:pos="426"/>
        </w:tabs>
        <w:spacing w:line="360" w:lineRule="auto"/>
        <w:ind w:left="0" w:firstLine="709"/>
        <w:jc w:val="both"/>
        <w:rPr>
          <w:color w:val="000000"/>
          <w:sz w:val="28"/>
          <w:szCs w:val="28"/>
        </w:rPr>
      </w:pPr>
      <w:r w:rsidRPr="007911E4">
        <w:rPr>
          <w:color w:val="000000"/>
          <w:sz w:val="28"/>
          <w:szCs w:val="28"/>
        </w:rPr>
        <w:t>Изучение сложившегося имиджа республики,</w:t>
      </w:r>
      <w:r w:rsidR="007911E4">
        <w:rPr>
          <w:color w:val="000000"/>
          <w:sz w:val="28"/>
          <w:szCs w:val="28"/>
        </w:rPr>
        <w:t xml:space="preserve"> </w:t>
      </w:r>
      <w:r w:rsidR="00D539BC" w:rsidRPr="007911E4">
        <w:rPr>
          <w:color w:val="000000"/>
          <w:sz w:val="28"/>
          <w:szCs w:val="28"/>
        </w:rPr>
        <w:t>с позиции населения, определение же</w:t>
      </w:r>
      <w:r w:rsidR="001C2937" w:rsidRPr="007911E4">
        <w:rPr>
          <w:color w:val="000000"/>
          <w:sz w:val="28"/>
          <w:szCs w:val="28"/>
        </w:rPr>
        <w:t xml:space="preserve">лаемых характеристик </w:t>
      </w:r>
      <w:r w:rsidR="00F00D06" w:rsidRPr="007911E4">
        <w:rPr>
          <w:color w:val="000000"/>
          <w:sz w:val="28"/>
          <w:szCs w:val="28"/>
        </w:rPr>
        <w:t>в плане социально-экономической значимости проблемы</w:t>
      </w:r>
      <w:r w:rsidR="007911E4">
        <w:rPr>
          <w:color w:val="000000"/>
          <w:sz w:val="28"/>
          <w:szCs w:val="28"/>
        </w:rPr>
        <w:t xml:space="preserve"> </w:t>
      </w:r>
      <w:r w:rsidR="00F00D06" w:rsidRPr="007911E4">
        <w:rPr>
          <w:color w:val="000000"/>
          <w:sz w:val="28"/>
          <w:szCs w:val="28"/>
        </w:rPr>
        <w:t xml:space="preserve">для населения Удмуртской республики, </w:t>
      </w:r>
      <w:r w:rsidR="001C2937" w:rsidRPr="007911E4">
        <w:rPr>
          <w:color w:val="000000"/>
          <w:sz w:val="28"/>
          <w:szCs w:val="28"/>
        </w:rPr>
        <w:t xml:space="preserve">раскрыто в главе 4. </w:t>
      </w:r>
      <w:r w:rsidR="00F00D06" w:rsidRPr="007911E4">
        <w:rPr>
          <w:color w:val="000000"/>
          <w:sz w:val="28"/>
          <w:szCs w:val="28"/>
        </w:rPr>
        <w:t>В главе использовались материалы независимых аналитических агентств.</w:t>
      </w:r>
    </w:p>
    <w:p w:rsidR="009D6AA3" w:rsidRPr="007911E4" w:rsidRDefault="00AF37A3" w:rsidP="007911E4">
      <w:pPr>
        <w:numPr>
          <w:ilvl w:val="0"/>
          <w:numId w:val="2"/>
        </w:numPr>
        <w:tabs>
          <w:tab w:val="clear" w:pos="720"/>
          <w:tab w:val="num" w:pos="426"/>
        </w:tabs>
        <w:spacing w:line="360" w:lineRule="auto"/>
        <w:ind w:left="0" w:firstLine="709"/>
        <w:jc w:val="both"/>
        <w:rPr>
          <w:color w:val="000000"/>
          <w:sz w:val="28"/>
          <w:szCs w:val="28"/>
        </w:rPr>
      </w:pPr>
      <w:r w:rsidRPr="007911E4">
        <w:rPr>
          <w:color w:val="000000"/>
          <w:sz w:val="28"/>
          <w:szCs w:val="28"/>
        </w:rPr>
        <w:t>Заключение и в</w:t>
      </w:r>
      <w:r w:rsidR="00176801" w:rsidRPr="007911E4">
        <w:rPr>
          <w:color w:val="000000"/>
          <w:sz w:val="28"/>
          <w:szCs w:val="28"/>
        </w:rPr>
        <w:t>ыводы</w:t>
      </w:r>
      <w:r w:rsidRPr="007911E4">
        <w:rPr>
          <w:color w:val="000000"/>
          <w:sz w:val="28"/>
          <w:szCs w:val="28"/>
        </w:rPr>
        <w:t>,</w:t>
      </w:r>
      <w:r w:rsidR="00176801" w:rsidRPr="007911E4">
        <w:rPr>
          <w:color w:val="000000"/>
          <w:sz w:val="28"/>
          <w:szCs w:val="28"/>
        </w:rPr>
        <w:t xml:space="preserve"> </w:t>
      </w:r>
      <w:r w:rsidRPr="007911E4">
        <w:rPr>
          <w:color w:val="000000"/>
          <w:sz w:val="28"/>
          <w:szCs w:val="28"/>
        </w:rPr>
        <w:t>з</w:t>
      </w:r>
      <w:r w:rsidR="009D6AA3" w:rsidRPr="007911E4">
        <w:rPr>
          <w:color w:val="000000"/>
          <w:sz w:val="28"/>
          <w:szCs w:val="28"/>
        </w:rPr>
        <w:t xml:space="preserve">десь использовались материалы </w:t>
      </w:r>
      <w:r w:rsidR="008D17D0" w:rsidRPr="007911E4">
        <w:rPr>
          <w:color w:val="000000"/>
          <w:sz w:val="28"/>
          <w:szCs w:val="28"/>
        </w:rPr>
        <w:t>официальной</w:t>
      </w:r>
      <w:r w:rsidR="007911E4">
        <w:rPr>
          <w:color w:val="000000"/>
          <w:sz w:val="28"/>
          <w:szCs w:val="28"/>
        </w:rPr>
        <w:t xml:space="preserve"> </w:t>
      </w:r>
      <w:r w:rsidR="00976C80" w:rsidRPr="007911E4">
        <w:rPr>
          <w:color w:val="000000"/>
          <w:sz w:val="28"/>
          <w:szCs w:val="28"/>
        </w:rPr>
        <w:t>республиканской целевой программы.</w:t>
      </w:r>
      <w:r w:rsidRPr="007911E4">
        <w:rPr>
          <w:color w:val="000000"/>
          <w:sz w:val="28"/>
          <w:szCs w:val="28"/>
        </w:rPr>
        <w:t xml:space="preserve"> «Создание благоприятных условий для привлечения инвестиций в Удмуртскую Республику на</w:t>
      </w:r>
      <w:r w:rsidR="009D6AA3" w:rsidRPr="007911E4">
        <w:rPr>
          <w:sz w:val="28"/>
          <w:szCs w:val="28"/>
        </w:rPr>
        <w:t xml:space="preserve"> 2007 - 2009 </w:t>
      </w:r>
      <w:r w:rsidRPr="007911E4">
        <w:rPr>
          <w:sz w:val="28"/>
          <w:szCs w:val="28"/>
        </w:rPr>
        <w:t>годы»</w:t>
      </w:r>
      <w:r w:rsidR="009D6AA3" w:rsidRPr="007911E4">
        <w:rPr>
          <w:sz w:val="28"/>
          <w:szCs w:val="28"/>
        </w:rPr>
        <w:t xml:space="preserve"> от 24 октября 2006г. </w:t>
      </w:r>
    </w:p>
    <w:p w:rsidR="000706D0" w:rsidRPr="007911E4" w:rsidRDefault="007911E4" w:rsidP="007911E4">
      <w:pPr>
        <w:pStyle w:val="1"/>
        <w:numPr>
          <w:ilvl w:val="1"/>
          <w:numId w:val="2"/>
        </w:numPr>
        <w:spacing w:before="0" w:after="0" w:line="360" w:lineRule="auto"/>
        <w:ind w:left="0" w:firstLine="709"/>
        <w:jc w:val="both"/>
        <w:rPr>
          <w:rFonts w:ascii="Times New Roman" w:hAnsi="Times New Roman"/>
          <w:b w:val="0"/>
          <w:sz w:val="28"/>
          <w:szCs w:val="28"/>
        </w:rPr>
      </w:pPr>
      <w:r>
        <w:rPr>
          <w:rFonts w:ascii="Times New Roman" w:hAnsi="Times New Roman"/>
          <w:b w:val="0"/>
          <w:color w:val="auto"/>
          <w:kern w:val="0"/>
          <w:sz w:val="28"/>
          <w:szCs w:val="28"/>
        </w:rPr>
        <w:br w:type="page"/>
      </w:r>
      <w:r w:rsidR="00AF37A3" w:rsidRPr="007911E4">
        <w:rPr>
          <w:rFonts w:ascii="Times New Roman" w:hAnsi="Times New Roman"/>
          <w:b w:val="0"/>
          <w:sz w:val="28"/>
          <w:szCs w:val="28"/>
        </w:rPr>
        <w:t>ГОСУДАРСТВЕННАЯ ИНВЕСТИЦИОННАЯ ПОЛИТИКА УДМУРТСКОЙ РЕСПУБЛИКИ</w:t>
      </w:r>
    </w:p>
    <w:p w:rsidR="000706D0" w:rsidRPr="007911E4" w:rsidRDefault="000706D0" w:rsidP="007911E4">
      <w:pPr>
        <w:pStyle w:val="1"/>
        <w:spacing w:before="0" w:after="0" w:line="360" w:lineRule="auto"/>
        <w:ind w:firstLine="709"/>
        <w:jc w:val="both"/>
        <w:rPr>
          <w:rFonts w:ascii="Times New Roman" w:hAnsi="Times New Roman"/>
          <w:b w:val="0"/>
          <w:sz w:val="28"/>
          <w:szCs w:val="28"/>
        </w:rPr>
      </w:pPr>
    </w:p>
    <w:p w:rsidR="000706D0"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r w:rsidR="000706D0" w:rsidRPr="007911E4">
        <w:rPr>
          <w:rFonts w:ascii="Times New Roman" w:hAnsi="Times New Roman"/>
          <w:b w:val="0"/>
          <w:sz w:val="28"/>
          <w:szCs w:val="28"/>
        </w:rPr>
        <w:t xml:space="preserve">Каждый субъект Российской Федерации законодательно </w:t>
      </w:r>
      <w:r w:rsidR="00AF37A3" w:rsidRPr="007911E4">
        <w:rPr>
          <w:rFonts w:ascii="Times New Roman" w:hAnsi="Times New Roman"/>
          <w:b w:val="0"/>
          <w:sz w:val="28"/>
          <w:szCs w:val="28"/>
        </w:rPr>
        <w:t>р</w:t>
      </w:r>
      <w:r w:rsidR="000706D0" w:rsidRPr="007911E4">
        <w:rPr>
          <w:rFonts w:ascii="Times New Roman" w:hAnsi="Times New Roman"/>
          <w:b w:val="0"/>
          <w:sz w:val="28"/>
          <w:szCs w:val="28"/>
        </w:rPr>
        <w:t>егламентирует инвестиционную политику в своем регионе. На основании принятых законов и приложений к нему устанавливаются принципы взаимодействия участников инвестиционных проектов и органов государственной власти. Определяются задачи и</w:t>
      </w:r>
      <w:r>
        <w:rPr>
          <w:rFonts w:ascii="Times New Roman" w:hAnsi="Times New Roman"/>
          <w:b w:val="0"/>
          <w:sz w:val="28"/>
          <w:szCs w:val="28"/>
        </w:rPr>
        <w:t xml:space="preserve"> </w:t>
      </w:r>
      <w:r w:rsidR="000706D0" w:rsidRPr="007911E4">
        <w:rPr>
          <w:rFonts w:ascii="Times New Roman" w:hAnsi="Times New Roman"/>
          <w:b w:val="0"/>
          <w:sz w:val="28"/>
          <w:szCs w:val="28"/>
        </w:rPr>
        <w:t>перспективы развития как отдельных отраслей региона так и внутренней и внешней</w:t>
      </w:r>
      <w:r>
        <w:rPr>
          <w:rFonts w:ascii="Times New Roman" w:hAnsi="Times New Roman"/>
          <w:b w:val="0"/>
          <w:sz w:val="28"/>
          <w:szCs w:val="28"/>
        </w:rPr>
        <w:t xml:space="preserve"> </w:t>
      </w:r>
      <w:r w:rsidR="000706D0" w:rsidRPr="007911E4">
        <w:rPr>
          <w:rFonts w:ascii="Times New Roman" w:hAnsi="Times New Roman"/>
          <w:b w:val="0"/>
          <w:sz w:val="28"/>
          <w:szCs w:val="28"/>
        </w:rPr>
        <w:t xml:space="preserve">экономической деятельности республики, области, края и т.д. </w:t>
      </w:r>
    </w:p>
    <w:p w:rsidR="00AF37A3"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r w:rsidR="000706D0" w:rsidRPr="007911E4">
        <w:rPr>
          <w:rFonts w:ascii="Times New Roman" w:hAnsi="Times New Roman"/>
          <w:b w:val="0"/>
          <w:sz w:val="28"/>
          <w:szCs w:val="28"/>
        </w:rPr>
        <w:t>Закон Удмуртской Республики О государственной инвестиционной политике Удмуртской Республики был подготовлен и принят</w:t>
      </w:r>
      <w:r>
        <w:rPr>
          <w:rFonts w:ascii="Times New Roman" w:hAnsi="Times New Roman"/>
          <w:b w:val="0"/>
          <w:sz w:val="28"/>
          <w:szCs w:val="28"/>
        </w:rPr>
        <w:t xml:space="preserve"> </w:t>
      </w:r>
      <w:r w:rsidR="000706D0" w:rsidRPr="007911E4">
        <w:rPr>
          <w:rFonts w:ascii="Times New Roman" w:hAnsi="Times New Roman"/>
          <w:b w:val="0"/>
          <w:sz w:val="28"/>
          <w:szCs w:val="28"/>
        </w:rPr>
        <w:t>Государственным Советом Удмуртской Республики 25 февраля 2003 года.</w:t>
      </w:r>
    </w:p>
    <w:p w:rsidR="00D25099" w:rsidRPr="007911E4" w:rsidRDefault="00D25099" w:rsidP="007911E4">
      <w:pPr>
        <w:pStyle w:val="1"/>
        <w:spacing w:before="0" w:after="0" w:line="360" w:lineRule="auto"/>
        <w:ind w:firstLine="709"/>
        <w:jc w:val="both"/>
        <w:rPr>
          <w:rFonts w:ascii="Times New Roman" w:hAnsi="Times New Roman"/>
          <w:b w:val="0"/>
          <w:sz w:val="28"/>
          <w:szCs w:val="28"/>
        </w:rPr>
      </w:pPr>
    </w:p>
    <w:p w:rsidR="00D25099" w:rsidRPr="007911E4" w:rsidRDefault="00681AE9"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1.1.</w:t>
      </w:r>
      <w:r w:rsidR="00AF37A3" w:rsidRPr="007911E4">
        <w:rPr>
          <w:rFonts w:ascii="Times New Roman" w:hAnsi="Times New Roman"/>
          <w:b w:val="0"/>
          <w:sz w:val="28"/>
          <w:szCs w:val="28"/>
        </w:rPr>
        <w:t>Основные понятия и определения, используемые в настоящем Законе.</w:t>
      </w:r>
    </w:p>
    <w:p w:rsidR="00D25099" w:rsidRPr="007911E4" w:rsidRDefault="00D25099" w:rsidP="007911E4">
      <w:pPr>
        <w:pStyle w:val="1"/>
        <w:spacing w:before="0" w:after="0" w:line="360" w:lineRule="auto"/>
        <w:ind w:firstLine="709"/>
        <w:jc w:val="both"/>
        <w:rPr>
          <w:rFonts w:ascii="Times New Roman" w:hAnsi="Times New Roman"/>
          <w:b w:val="0"/>
          <w:sz w:val="28"/>
          <w:szCs w:val="28"/>
        </w:rPr>
      </w:pPr>
    </w:p>
    <w:p w:rsidR="008B30FB" w:rsidRP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Настоящий Закон устанавливает устройство инвестиционной системы</w:t>
      </w:r>
    </w:p>
    <w:p w:rsid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Удмуртской Республики, цели, задачи и принципы государственной инвестиционной политики Удмуртской Республики, формы и способы ее реализации, правовые и экономические особенности взаимоотношений</w:t>
      </w:r>
      <w:r w:rsidR="007911E4">
        <w:rPr>
          <w:rFonts w:ascii="Times New Roman" w:hAnsi="Times New Roman"/>
          <w:b w:val="0"/>
          <w:sz w:val="28"/>
          <w:szCs w:val="28"/>
        </w:rPr>
        <w:t xml:space="preserve"> </w:t>
      </w:r>
      <w:r w:rsidRPr="007911E4">
        <w:rPr>
          <w:rFonts w:ascii="Times New Roman" w:hAnsi="Times New Roman"/>
          <w:b w:val="0"/>
          <w:sz w:val="28"/>
          <w:szCs w:val="28"/>
        </w:rPr>
        <w:t>между участниками государственной инвестиционной политики Удмуртской</w:t>
      </w:r>
      <w:r w:rsidR="007911E4">
        <w:rPr>
          <w:rFonts w:ascii="Times New Roman" w:hAnsi="Times New Roman"/>
          <w:b w:val="0"/>
          <w:sz w:val="28"/>
          <w:szCs w:val="28"/>
        </w:rPr>
        <w:t xml:space="preserve"> </w:t>
      </w:r>
      <w:r w:rsidRPr="007911E4">
        <w:rPr>
          <w:rFonts w:ascii="Times New Roman" w:hAnsi="Times New Roman"/>
          <w:b w:val="0"/>
          <w:sz w:val="28"/>
          <w:szCs w:val="28"/>
        </w:rPr>
        <w:t>Республики.</w:t>
      </w:r>
    </w:p>
    <w:p w:rsid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Для целей настоящего Закона используются следующие основные понятия и</w:t>
      </w:r>
      <w:r w:rsidR="007911E4">
        <w:rPr>
          <w:rFonts w:ascii="Times New Roman" w:hAnsi="Times New Roman"/>
          <w:b w:val="0"/>
          <w:sz w:val="28"/>
          <w:szCs w:val="28"/>
        </w:rPr>
        <w:t xml:space="preserve"> </w:t>
      </w:r>
      <w:r w:rsidRPr="007911E4">
        <w:rPr>
          <w:rFonts w:ascii="Times New Roman" w:hAnsi="Times New Roman"/>
          <w:b w:val="0"/>
          <w:sz w:val="28"/>
          <w:szCs w:val="28"/>
        </w:rPr>
        <w:t>определения:</w:t>
      </w:r>
    </w:p>
    <w:p w:rsidR="00AF37A3" w:rsidRP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 Государственная инвестиционная политика Удмуртской Республики (далее </w:t>
      </w:r>
      <w:r w:rsidR="008B30FB" w:rsidRPr="007911E4">
        <w:rPr>
          <w:rFonts w:ascii="Times New Roman" w:hAnsi="Times New Roman"/>
          <w:b w:val="0"/>
          <w:sz w:val="28"/>
          <w:szCs w:val="28"/>
        </w:rPr>
        <w:t>–</w:t>
      </w:r>
      <w:r w:rsidRPr="007911E4">
        <w:rPr>
          <w:rFonts w:ascii="Times New Roman" w:hAnsi="Times New Roman"/>
          <w:b w:val="0"/>
          <w:sz w:val="28"/>
          <w:szCs w:val="28"/>
        </w:rPr>
        <w:t xml:space="preserve"> государственная инвестиционная политика) – основополагающее направление</w:t>
      </w:r>
      <w:r w:rsidR="007911E4">
        <w:rPr>
          <w:rFonts w:ascii="Times New Roman" w:hAnsi="Times New Roman"/>
          <w:b w:val="0"/>
          <w:sz w:val="28"/>
          <w:szCs w:val="28"/>
        </w:rPr>
        <w:t xml:space="preserve"> </w:t>
      </w:r>
      <w:r w:rsidRPr="007911E4">
        <w:rPr>
          <w:rFonts w:ascii="Times New Roman" w:hAnsi="Times New Roman"/>
          <w:b w:val="0"/>
          <w:sz w:val="28"/>
          <w:szCs w:val="28"/>
        </w:rPr>
        <w:t>государственной экономической политики Удмуртской Республики</w:t>
      </w:r>
      <w:r w:rsidR="00681AE9" w:rsidRPr="007911E4">
        <w:rPr>
          <w:rFonts w:ascii="Times New Roman" w:hAnsi="Times New Roman"/>
          <w:b w:val="0"/>
          <w:sz w:val="28"/>
          <w:szCs w:val="28"/>
        </w:rPr>
        <w:t xml:space="preserve">, </w:t>
      </w:r>
      <w:r w:rsidRPr="007911E4">
        <w:rPr>
          <w:rFonts w:ascii="Times New Roman" w:hAnsi="Times New Roman"/>
          <w:b w:val="0"/>
          <w:sz w:val="28"/>
          <w:szCs w:val="28"/>
        </w:rPr>
        <w:t>представляющее собой формирование и реализацию целей, задач, принципов, государственной поддержки, направлений, мероприятий, системы контроля и</w:t>
      </w:r>
      <w:r w:rsidR="007911E4">
        <w:rPr>
          <w:rFonts w:ascii="Times New Roman" w:hAnsi="Times New Roman"/>
          <w:b w:val="0"/>
          <w:sz w:val="28"/>
          <w:szCs w:val="28"/>
        </w:rPr>
        <w:t xml:space="preserve"> </w:t>
      </w:r>
      <w:r w:rsidRPr="007911E4">
        <w:rPr>
          <w:rFonts w:ascii="Times New Roman" w:hAnsi="Times New Roman"/>
          <w:b w:val="0"/>
          <w:sz w:val="28"/>
          <w:szCs w:val="28"/>
        </w:rPr>
        <w:t>оценки социально-экономической эффективности в области управления</w:t>
      </w:r>
      <w:r w:rsidR="007911E4">
        <w:rPr>
          <w:rFonts w:ascii="Times New Roman" w:hAnsi="Times New Roman"/>
          <w:b w:val="0"/>
          <w:sz w:val="28"/>
          <w:szCs w:val="28"/>
        </w:rPr>
        <w:t xml:space="preserve"> </w:t>
      </w:r>
      <w:r w:rsidRPr="007911E4">
        <w:rPr>
          <w:rFonts w:ascii="Times New Roman" w:hAnsi="Times New Roman"/>
          <w:b w:val="0"/>
          <w:sz w:val="28"/>
          <w:szCs w:val="28"/>
        </w:rPr>
        <w:t>инвестиционной деятельностью в У. Р. Посредством принятия и исполнения нормативных правовых и распорядительных актов органов государственной</w:t>
      </w:r>
      <w:r w:rsidR="007911E4">
        <w:rPr>
          <w:rFonts w:ascii="Times New Roman" w:hAnsi="Times New Roman"/>
          <w:b w:val="0"/>
          <w:sz w:val="28"/>
          <w:szCs w:val="28"/>
        </w:rPr>
        <w:t xml:space="preserve"> </w:t>
      </w:r>
      <w:r w:rsidR="00AF37A3" w:rsidRPr="007911E4">
        <w:rPr>
          <w:rFonts w:ascii="Times New Roman" w:hAnsi="Times New Roman"/>
          <w:b w:val="0"/>
          <w:sz w:val="28"/>
          <w:szCs w:val="28"/>
        </w:rPr>
        <w:t>в</w:t>
      </w:r>
      <w:r w:rsidRPr="007911E4">
        <w:rPr>
          <w:rFonts w:ascii="Times New Roman" w:hAnsi="Times New Roman"/>
          <w:b w:val="0"/>
          <w:sz w:val="28"/>
          <w:szCs w:val="28"/>
        </w:rPr>
        <w:t>ласти Удмуртской Республики;</w:t>
      </w:r>
    </w:p>
    <w:p w:rsidR="008B30FB"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 </w:t>
      </w:r>
      <w:r w:rsidR="000706D0" w:rsidRPr="007911E4">
        <w:rPr>
          <w:rFonts w:ascii="Times New Roman" w:hAnsi="Times New Roman"/>
          <w:b w:val="0"/>
          <w:sz w:val="28"/>
          <w:szCs w:val="28"/>
        </w:rPr>
        <w:t>Участники государственной инвестиционной политики Удмуртской Республики (далее - участники государственной инвестиционной политики) - органы государственной власти Удмуртской Республики, органы местного самоуправления, юридические и физические лица, участвующие в формировании и реализации целей и задач социально-экономического развития Удмуртской Республики;</w:t>
      </w:r>
    </w:p>
    <w:p w:rsidR="008B30FB"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w:t>
      </w:r>
      <w:r w:rsidR="007911E4">
        <w:rPr>
          <w:rFonts w:ascii="Times New Roman" w:hAnsi="Times New Roman"/>
          <w:b w:val="0"/>
          <w:sz w:val="28"/>
          <w:szCs w:val="28"/>
        </w:rPr>
        <w:t xml:space="preserve"> </w:t>
      </w:r>
      <w:r w:rsidR="000706D0" w:rsidRPr="007911E4">
        <w:rPr>
          <w:rFonts w:ascii="Times New Roman" w:hAnsi="Times New Roman"/>
          <w:b w:val="0"/>
          <w:sz w:val="28"/>
          <w:szCs w:val="28"/>
        </w:rPr>
        <w:t>Инвестиционная система Удмуртской Республики – совокупность участников государственной инвестиционной политики, обладающих инвестиционными ресурсами и системами их распределения, объединенных в структуру, обеспечивающую стабильное социально-экономическое</w:t>
      </w:r>
      <w:r w:rsidRPr="007911E4">
        <w:rPr>
          <w:rFonts w:ascii="Times New Roman" w:hAnsi="Times New Roman"/>
          <w:b w:val="0"/>
          <w:sz w:val="28"/>
          <w:szCs w:val="28"/>
        </w:rPr>
        <w:t xml:space="preserve"> </w:t>
      </w:r>
      <w:r w:rsidR="000706D0" w:rsidRPr="007911E4">
        <w:rPr>
          <w:rFonts w:ascii="Times New Roman" w:hAnsi="Times New Roman"/>
          <w:b w:val="0"/>
          <w:sz w:val="28"/>
          <w:szCs w:val="28"/>
        </w:rPr>
        <w:t>развитие Удмуртской Республики в отраслевом и территориальном аспектах и достижение целей государственной инвестиционной политики;</w:t>
      </w:r>
    </w:p>
    <w:p w:rsidR="008B30FB"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Э</w:t>
      </w:r>
      <w:r w:rsidR="000706D0" w:rsidRPr="007911E4">
        <w:rPr>
          <w:rFonts w:ascii="Times New Roman" w:hAnsi="Times New Roman"/>
          <w:b w:val="0"/>
          <w:sz w:val="28"/>
          <w:szCs w:val="28"/>
        </w:rPr>
        <w:t>лементы инвестиционной политики - инвестиции, бюджетный кредит, государственные гарантии, отсрочки, рассрочки, налоговые кредиты,</w:t>
      </w:r>
      <w:r w:rsidR="007911E4">
        <w:rPr>
          <w:rFonts w:ascii="Times New Roman" w:hAnsi="Times New Roman"/>
          <w:b w:val="0"/>
          <w:sz w:val="28"/>
          <w:szCs w:val="28"/>
        </w:rPr>
        <w:t xml:space="preserve"> </w:t>
      </w:r>
      <w:r w:rsidR="000706D0" w:rsidRPr="007911E4">
        <w:rPr>
          <w:rFonts w:ascii="Times New Roman" w:hAnsi="Times New Roman"/>
          <w:b w:val="0"/>
          <w:sz w:val="28"/>
          <w:szCs w:val="28"/>
        </w:rPr>
        <w:t>налоговые льготы, тарифы, дотации, субвенции, субсидии, лицензирование,</w:t>
      </w:r>
      <w:r w:rsidR="007911E4">
        <w:rPr>
          <w:rFonts w:ascii="Times New Roman" w:hAnsi="Times New Roman"/>
          <w:b w:val="0"/>
          <w:sz w:val="28"/>
          <w:szCs w:val="28"/>
        </w:rPr>
        <w:t xml:space="preserve"> </w:t>
      </w:r>
      <w:r w:rsidR="000706D0" w:rsidRPr="007911E4">
        <w:rPr>
          <w:rFonts w:ascii="Times New Roman" w:hAnsi="Times New Roman"/>
          <w:b w:val="0"/>
          <w:sz w:val="28"/>
          <w:szCs w:val="28"/>
        </w:rPr>
        <w:t>инвестиционный проект и другие экономические, организационные, правовые инструменты инвестиционной политики;</w:t>
      </w:r>
      <w:r w:rsidR="007911E4">
        <w:rPr>
          <w:rFonts w:ascii="Times New Roman" w:hAnsi="Times New Roman"/>
          <w:b w:val="0"/>
          <w:sz w:val="28"/>
          <w:szCs w:val="28"/>
        </w:rPr>
        <w:t xml:space="preserve"> </w:t>
      </w:r>
      <w:r w:rsidR="000706D0" w:rsidRPr="007911E4">
        <w:rPr>
          <w:rFonts w:ascii="Times New Roman" w:hAnsi="Times New Roman"/>
          <w:b w:val="0"/>
          <w:sz w:val="28"/>
          <w:szCs w:val="28"/>
        </w:rPr>
        <w:t>Государственные инвестиционные ресурсы - средства федерального бюджета, средства бюджета Удмуртской Республики, направляемые на инвестиционные цели;</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Муниципальные инвестиционные ресурсы - средства бюджета муниципального образования Удмуртской Республики, направляемые на инвестиционные цели;</w:t>
      </w:r>
    </w:p>
    <w:p w:rsidR="00D25099"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Система оценки социально-экономической эффективности инвестиционной деятельности - сбор, обобщение, анализ статистической и иной информации участниками государственной инвестиционной политики об итогах и (или) прогнозе инвестиционной деятельности в Удмуртской</w:t>
      </w:r>
      <w:r w:rsidR="007911E4">
        <w:rPr>
          <w:rFonts w:ascii="Times New Roman" w:hAnsi="Times New Roman"/>
          <w:b w:val="0"/>
          <w:sz w:val="28"/>
          <w:szCs w:val="28"/>
        </w:rPr>
        <w:t xml:space="preserve"> </w:t>
      </w:r>
      <w:r w:rsidR="000706D0" w:rsidRPr="007911E4">
        <w:rPr>
          <w:rFonts w:ascii="Times New Roman" w:hAnsi="Times New Roman"/>
          <w:b w:val="0"/>
          <w:sz w:val="28"/>
          <w:szCs w:val="28"/>
        </w:rPr>
        <w:t>Республике;</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Комплексная оценка социально-экономической эффективности инвестиционной деятельности - сводная статистическая и иная информация об итогах</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и (или) прогнозе инвестиционной деятельности в Удмуртской Республике, представляемая участниками государственной инвестиционной политики</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в уполномоченный орган исполнительной власти Удмуртской Республики;</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Государственный реестр инвестиционных проектов Удмуртской Республики (далее - Государственный реестр) - перечень инвестиционных проектов организаций, индивидуальных предпринимателей, претендующих</w:t>
      </w:r>
      <w:r w:rsidR="007911E4">
        <w:rPr>
          <w:rFonts w:ascii="Times New Roman" w:hAnsi="Times New Roman"/>
          <w:b w:val="0"/>
          <w:sz w:val="28"/>
          <w:szCs w:val="28"/>
        </w:rPr>
        <w:t xml:space="preserve"> </w:t>
      </w:r>
      <w:r w:rsidR="000706D0" w:rsidRPr="007911E4">
        <w:rPr>
          <w:rFonts w:ascii="Times New Roman" w:hAnsi="Times New Roman"/>
          <w:b w:val="0"/>
          <w:sz w:val="28"/>
          <w:szCs w:val="28"/>
        </w:rPr>
        <w:t>на государственную поддержку в случаях, установленных настоящим Законом;</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Инвестиционный конкурс - процедура отбора инвестора для реализации инвестиционного проекта, установленная в соответствии с требованиями настоящего Закона, иных нормативных правовых актов;</w:t>
      </w:r>
      <w:r w:rsidR="007911E4">
        <w:rPr>
          <w:rFonts w:ascii="Times New Roman" w:hAnsi="Times New Roman"/>
          <w:b w:val="0"/>
          <w:sz w:val="28"/>
          <w:szCs w:val="28"/>
        </w:rPr>
        <w:t xml:space="preserve"> </w:t>
      </w:r>
      <w:r w:rsidR="000706D0" w:rsidRPr="007911E4">
        <w:rPr>
          <w:rFonts w:ascii="Times New Roman" w:hAnsi="Times New Roman"/>
          <w:b w:val="0"/>
          <w:sz w:val="28"/>
          <w:szCs w:val="28"/>
        </w:rPr>
        <w:t>Конкурс инвестиционных проектов - процедура отбора инвестиционных проектов на предоставление государственной поддержки инвестиционной деятельности в формах, установленных настоящим Законом;</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Оператор конкурса инвестиционных проектов:</w:t>
      </w:r>
      <w:r w:rsidRPr="007911E4">
        <w:rPr>
          <w:rFonts w:ascii="Times New Roman" w:hAnsi="Times New Roman"/>
          <w:b w:val="0"/>
          <w:sz w:val="28"/>
          <w:szCs w:val="28"/>
        </w:rPr>
        <w:t xml:space="preserve"> </w:t>
      </w:r>
      <w:r w:rsidR="000706D0" w:rsidRPr="007911E4">
        <w:rPr>
          <w:rFonts w:ascii="Times New Roman" w:hAnsi="Times New Roman"/>
          <w:b w:val="0"/>
          <w:sz w:val="28"/>
          <w:szCs w:val="28"/>
        </w:rPr>
        <w:t>организация, уполномоченная Правительством Удмуртской Республики на организацию проведения конкурса инвестиционных проектов, финансирующая инвестиционные проекты организаций (индивидуальных предпринимателей) – победителей конкурса инвестиционных проектов;</w:t>
      </w:r>
      <w:r w:rsidR="007911E4">
        <w:rPr>
          <w:rFonts w:ascii="Times New Roman" w:hAnsi="Times New Roman"/>
          <w:b w:val="0"/>
          <w:sz w:val="28"/>
          <w:szCs w:val="28"/>
        </w:rPr>
        <w:t xml:space="preserve"> </w:t>
      </w:r>
      <w:r w:rsidRPr="007911E4">
        <w:rPr>
          <w:rFonts w:ascii="Times New Roman" w:hAnsi="Times New Roman"/>
          <w:b w:val="0"/>
          <w:sz w:val="28"/>
          <w:szCs w:val="28"/>
        </w:rPr>
        <w:t xml:space="preserve">- </w:t>
      </w:r>
      <w:r w:rsidR="000706D0" w:rsidRPr="007911E4">
        <w:rPr>
          <w:rFonts w:ascii="Times New Roman" w:hAnsi="Times New Roman"/>
          <w:b w:val="0"/>
          <w:sz w:val="28"/>
          <w:szCs w:val="28"/>
          <w:lang w:val="en-US"/>
        </w:rPr>
        <w:t>A</w:t>
      </w:r>
      <w:r w:rsidR="000706D0" w:rsidRPr="007911E4">
        <w:rPr>
          <w:rFonts w:ascii="Times New Roman" w:hAnsi="Times New Roman"/>
          <w:b w:val="0"/>
          <w:sz w:val="28"/>
          <w:szCs w:val="28"/>
        </w:rPr>
        <w:t>дресная инвестиционная программа - перечень объектов инвестиционной деятельности с указанием объемов инвестиций из бюджета Удмуртской Республики на очередной финансовый год.</w:t>
      </w:r>
    </w:p>
    <w:p w:rsidR="007911E4" w:rsidRPr="007911E4" w:rsidRDefault="007911E4" w:rsidP="007911E4">
      <w:pPr>
        <w:pStyle w:val="1"/>
        <w:spacing w:before="0" w:after="0" w:line="360" w:lineRule="auto"/>
        <w:ind w:firstLine="709"/>
        <w:jc w:val="both"/>
        <w:rPr>
          <w:rFonts w:ascii="Times New Roman" w:hAnsi="Times New Roman"/>
          <w:b w:val="0"/>
          <w:sz w:val="28"/>
          <w:szCs w:val="28"/>
        </w:rPr>
      </w:pPr>
    </w:p>
    <w:p w:rsidR="00D25099"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1.2.</w:t>
      </w:r>
      <w:r w:rsidR="000706D0" w:rsidRPr="007911E4">
        <w:rPr>
          <w:rFonts w:ascii="Times New Roman" w:hAnsi="Times New Roman"/>
          <w:b w:val="0"/>
          <w:sz w:val="28"/>
          <w:szCs w:val="28"/>
        </w:rPr>
        <w:t>Правовая основа государственной инвестиционной политики.</w:t>
      </w:r>
    </w:p>
    <w:p w:rsidR="007911E4" w:rsidRDefault="007911E4" w:rsidP="007911E4">
      <w:pPr>
        <w:pStyle w:val="1"/>
        <w:spacing w:before="0" w:after="0" w:line="360" w:lineRule="auto"/>
        <w:ind w:firstLine="709"/>
        <w:jc w:val="both"/>
        <w:rPr>
          <w:rFonts w:ascii="Times New Roman" w:hAnsi="Times New Roman"/>
          <w:b w:val="0"/>
          <w:sz w:val="28"/>
          <w:szCs w:val="28"/>
        </w:rPr>
      </w:pPr>
    </w:p>
    <w:p w:rsidR="000706D0" w:rsidRP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Правовую основу государственной инвестиционной политики составляют</w:t>
      </w:r>
      <w:r w:rsidR="007911E4">
        <w:rPr>
          <w:rFonts w:ascii="Times New Roman" w:hAnsi="Times New Roman"/>
          <w:b w:val="0"/>
          <w:sz w:val="28"/>
          <w:szCs w:val="28"/>
        </w:rPr>
        <w:t xml:space="preserve"> </w:t>
      </w:r>
      <w:r w:rsidRPr="007911E4">
        <w:rPr>
          <w:rFonts w:ascii="Times New Roman" w:hAnsi="Times New Roman"/>
          <w:b w:val="0"/>
          <w:sz w:val="28"/>
          <w:szCs w:val="28"/>
        </w:rPr>
        <w:t>- Конституция Российской Федерации, федеральные законы и иные нормативные правовые акты Российской Федерации, Конституция Удмуртской Республики,</w:t>
      </w:r>
      <w:r w:rsidR="007911E4">
        <w:rPr>
          <w:rFonts w:ascii="Times New Roman" w:hAnsi="Times New Roman"/>
          <w:b w:val="0"/>
          <w:sz w:val="28"/>
          <w:szCs w:val="28"/>
        </w:rPr>
        <w:t xml:space="preserve"> </w:t>
      </w:r>
      <w:r w:rsidRPr="007911E4">
        <w:rPr>
          <w:rFonts w:ascii="Times New Roman" w:hAnsi="Times New Roman"/>
          <w:b w:val="0"/>
          <w:sz w:val="28"/>
          <w:szCs w:val="28"/>
        </w:rPr>
        <w:t>- законы Удмуртской Республики и иные нормативные правовые акты Удмуртской Республики, а также настоящий Закон.</w:t>
      </w:r>
      <w:r w:rsidR="007911E4">
        <w:rPr>
          <w:rFonts w:ascii="Times New Roman" w:hAnsi="Times New Roman"/>
          <w:b w:val="0"/>
          <w:sz w:val="28"/>
          <w:szCs w:val="28"/>
        </w:rPr>
        <w:t xml:space="preserve"> </w:t>
      </w:r>
    </w:p>
    <w:p w:rsidR="007911E4" w:rsidRDefault="007911E4" w:rsidP="007911E4">
      <w:pPr>
        <w:pStyle w:val="1"/>
        <w:spacing w:before="0" w:after="0" w:line="360" w:lineRule="auto"/>
        <w:ind w:firstLine="709"/>
        <w:jc w:val="both"/>
        <w:rPr>
          <w:rFonts w:ascii="Times New Roman" w:hAnsi="Times New Roman"/>
          <w:b w:val="0"/>
          <w:sz w:val="28"/>
          <w:szCs w:val="28"/>
        </w:rPr>
      </w:pPr>
    </w:p>
    <w:p w:rsidR="000706D0"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1.3</w:t>
      </w:r>
      <w:r w:rsidR="000706D0" w:rsidRPr="007911E4">
        <w:rPr>
          <w:rFonts w:ascii="Times New Roman" w:hAnsi="Times New Roman"/>
          <w:b w:val="0"/>
          <w:sz w:val="28"/>
          <w:szCs w:val="28"/>
        </w:rPr>
        <w:t>. Инвестиционная система Удмуртской Республики.</w:t>
      </w:r>
      <w:r w:rsidR="007911E4">
        <w:rPr>
          <w:rFonts w:ascii="Times New Roman" w:hAnsi="Times New Roman"/>
          <w:b w:val="0"/>
          <w:sz w:val="28"/>
          <w:szCs w:val="28"/>
        </w:rPr>
        <w:t xml:space="preserve"> </w:t>
      </w:r>
    </w:p>
    <w:p w:rsidR="007911E4" w:rsidRDefault="007911E4" w:rsidP="007911E4">
      <w:pPr>
        <w:pStyle w:val="1"/>
        <w:spacing w:before="0" w:after="0" w:line="360" w:lineRule="auto"/>
        <w:ind w:firstLine="709"/>
        <w:jc w:val="both"/>
        <w:rPr>
          <w:rFonts w:ascii="Times New Roman" w:hAnsi="Times New Roman"/>
          <w:b w:val="0"/>
          <w:sz w:val="28"/>
          <w:szCs w:val="28"/>
        </w:rPr>
      </w:pPr>
    </w:p>
    <w:p w:rsidR="008B30FB"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r w:rsidR="000706D0" w:rsidRPr="007911E4">
        <w:rPr>
          <w:rFonts w:ascii="Times New Roman" w:hAnsi="Times New Roman"/>
          <w:b w:val="0"/>
          <w:sz w:val="28"/>
          <w:szCs w:val="28"/>
        </w:rPr>
        <w:t>Состав, структура, функции инвестиционной системы</w:t>
      </w:r>
      <w:r>
        <w:rPr>
          <w:rFonts w:ascii="Times New Roman" w:hAnsi="Times New Roman"/>
          <w:b w:val="0"/>
          <w:sz w:val="28"/>
          <w:szCs w:val="28"/>
        </w:rPr>
        <w:t xml:space="preserve"> </w:t>
      </w:r>
      <w:r w:rsidR="000706D0" w:rsidRPr="007911E4">
        <w:rPr>
          <w:rFonts w:ascii="Times New Roman" w:hAnsi="Times New Roman"/>
          <w:b w:val="0"/>
          <w:sz w:val="28"/>
          <w:szCs w:val="28"/>
        </w:rPr>
        <w:t>Удмуртской Республики.</w:t>
      </w:r>
    </w:p>
    <w:p w:rsidR="008B30FB" w:rsidRPr="007911E4" w:rsidRDefault="000706D0"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Инвестиционная система Удмуртской Республики включает в себя государственную</w:t>
      </w:r>
      <w:r w:rsidR="007911E4">
        <w:rPr>
          <w:rFonts w:ascii="Times New Roman" w:hAnsi="Times New Roman"/>
          <w:b w:val="0"/>
          <w:sz w:val="28"/>
          <w:szCs w:val="28"/>
        </w:rPr>
        <w:t xml:space="preserve"> </w:t>
      </w:r>
      <w:r w:rsidRPr="007911E4">
        <w:rPr>
          <w:rFonts w:ascii="Times New Roman" w:hAnsi="Times New Roman"/>
          <w:b w:val="0"/>
          <w:sz w:val="28"/>
          <w:szCs w:val="28"/>
        </w:rPr>
        <w:t>и негосударственные инвестиционные системы Удмуртской Республики, Инвестиционные системы муниципальных образований Удмуртской Республики, а также инвестиционную</w:t>
      </w:r>
      <w:r w:rsidR="007911E4">
        <w:rPr>
          <w:rFonts w:ascii="Times New Roman" w:hAnsi="Times New Roman"/>
          <w:b w:val="0"/>
          <w:sz w:val="28"/>
          <w:szCs w:val="28"/>
        </w:rPr>
        <w:t xml:space="preserve"> </w:t>
      </w:r>
      <w:r w:rsidRPr="007911E4">
        <w:rPr>
          <w:rFonts w:ascii="Times New Roman" w:hAnsi="Times New Roman"/>
          <w:b w:val="0"/>
          <w:sz w:val="28"/>
          <w:szCs w:val="28"/>
        </w:rPr>
        <w:t>систему семьи.</w:t>
      </w:r>
    </w:p>
    <w:p w:rsidR="00CD30DD" w:rsidRPr="007911E4" w:rsidRDefault="007911E4" w:rsidP="007911E4">
      <w:pPr>
        <w:pStyle w:val="1"/>
        <w:spacing w:before="0" w:after="0" w:line="360" w:lineRule="auto"/>
        <w:ind w:firstLine="709"/>
        <w:jc w:val="both"/>
        <w:rPr>
          <w:rFonts w:ascii="Times New Roman" w:hAnsi="Times New Roman"/>
          <w:b w:val="0"/>
          <w:sz w:val="28"/>
          <w:szCs w:val="28"/>
          <w:lang w:val="en-US"/>
        </w:rPr>
      </w:pPr>
      <w:r>
        <w:rPr>
          <w:rFonts w:ascii="Times New Roman" w:hAnsi="Times New Roman"/>
          <w:b w:val="0"/>
          <w:sz w:val="28"/>
          <w:szCs w:val="28"/>
        </w:rPr>
        <w:t xml:space="preserve"> </w:t>
      </w:r>
      <w:r w:rsidR="000706D0" w:rsidRPr="007911E4">
        <w:rPr>
          <w:rFonts w:ascii="Times New Roman" w:hAnsi="Times New Roman"/>
          <w:b w:val="0"/>
          <w:sz w:val="28"/>
          <w:szCs w:val="28"/>
        </w:rPr>
        <w:t>Составные части инвестиционной системы Удмуртской Республики имеют свою структуру, функции, которые обеспечивают их деятельность в рамках инвестиционной системы Удмуртской Республики на основе нормативных правовых актов Российской Федерации, Удмуртской</w:t>
      </w:r>
      <w:r>
        <w:rPr>
          <w:rFonts w:ascii="Times New Roman" w:hAnsi="Times New Roman"/>
          <w:b w:val="0"/>
          <w:sz w:val="28"/>
          <w:szCs w:val="28"/>
        </w:rPr>
        <w:t xml:space="preserve"> </w:t>
      </w:r>
      <w:r w:rsidR="000706D0" w:rsidRPr="007911E4">
        <w:rPr>
          <w:rFonts w:ascii="Times New Roman" w:hAnsi="Times New Roman"/>
          <w:b w:val="0"/>
          <w:sz w:val="28"/>
          <w:szCs w:val="28"/>
        </w:rPr>
        <w:t>Республики, органов местного самоуправления, а также договоров</w:t>
      </w:r>
      <w:r>
        <w:rPr>
          <w:rFonts w:ascii="Times New Roman" w:hAnsi="Times New Roman"/>
          <w:b w:val="0"/>
          <w:sz w:val="28"/>
          <w:szCs w:val="28"/>
        </w:rPr>
        <w:t xml:space="preserve"> </w:t>
      </w:r>
      <w:r w:rsidR="000706D0" w:rsidRPr="007911E4">
        <w:rPr>
          <w:rFonts w:ascii="Times New Roman" w:hAnsi="Times New Roman"/>
          <w:b w:val="0"/>
          <w:sz w:val="28"/>
          <w:szCs w:val="28"/>
        </w:rPr>
        <w:t>между федеральными органами исполнительной власти и органами местного самоуправления,</w:t>
      </w:r>
      <w:r>
        <w:rPr>
          <w:rFonts w:ascii="Times New Roman" w:hAnsi="Times New Roman"/>
          <w:b w:val="0"/>
          <w:sz w:val="28"/>
          <w:szCs w:val="28"/>
        </w:rPr>
        <w:t xml:space="preserve"> </w:t>
      </w:r>
      <w:r w:rsidR="000706D0" w:rsidRPr="007911E4">
        <w:rPr>
          <w:rFonts w:ascii="Times New Roman" w:hAnsi="Times New Roman"/>
          <w:b w:val="0"/>
          <w:sz w:val="28"/>
          <w:szCs w:val="28"/>
        </w:rPr>
        <w:t>в интересах социально-экономического развития Удмуртской Республики.</w:t>
      </w:r>
      <w:r>
        <w:rPr>
          <w:rFonts w:ascii="Times New Roman" w:hAnsi="Times New Roman"/>
          <w:b w:val="0"/>
          <w:sz w:val="28"/>
          <w:szCs w:val="28"/>
        </w:rPr>
        <w:t xml:space="preserve"> </w:t>
      </w:r>
      <w:r w:rsidR="000706D0" w:rsidRPr="007911E4">
        <w:rPr>
          <w:rFonts w:ascii="Times New Roman" w:hAnsi="Times New Roman"/>
          <w:b w:val="0"/>
          <w:sz w:val="28"/>
          <w:szCs w:val="28"/>
        </w:rPr>
        <w:t>Государственная инвестиционная система Удмуртской Республики</w:t>
      </w:r>
    </w:p>
    <w:p w:rsidR="00CD30DD" w:rsidRPr="007911E4" w:rsidRDefault="000706D0" w:rsidP="007911E4">
      <w:pPr>
        <w:pStyle w:val="1"/>
        <w:spacing w:before="0" w:after="0" w:line="360" w:lineRule="auto"/>
        <w:ind w:firstLine="709"/>
        <w:jc w:val="both"/>
        <w:rPr>
          <w:rFonts w:ascii="Times New Roman" w:hAnsi="Times New Roman"/>
          <w:b w:val="0"/>
          <w:sz w:val="28"/>
          <w:szCs w:val="28"/>
          <w:lang w:val="en-US"/>
        </w:rPr>
      </w:pPr>
      <w:r w:rsidRPr="007911E4">
        <w:rPr>
          <w:rFonts w:ascii="Times New Roman" w:hAnsi="Times New Roman"/>
          <w:b w:val="0"/>
          <w:sz w:val="28"/>
          <w:szCs w:val="28"/>
        </w:rPr>
        <w:t xml:space="preserve"> представляет собой совокупность:</w:t>
      </w:r>
    </w:p>
    <w:p w:rsidR="00CD30DD" w:rsidRPr="007911E4" w:rsidRDefault="000706D0" w:rsidP="007911E4">
      <w:pPr>
        <w:pStyle w:val="1"/>
        <w:numPr>
          <w:ilvl w:val="0"/>
          <w:numId w:val="9"/>
        </w:numPr>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органов государственной власти Удмуртской Республики;</w:t>
      </w:r>
    </w:p>
    <w:p w:rsidR="00CD30DD" w:rsidRPr="007911E4" w:rsidRDefault="000706D0" w:rsidP="007911E4">
      <w:pPr>
        <w:pStyle w:val="1"/>
        <w:numPr>
          <w:ilvl w:val="0"/>
          <w:numId w:val="9"/>
        </w:numPr>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государственных унитарных предприятий, имущество которых находится в собственности Удмуртской Республики;</w:t>
      </w:r>
    </w:p>
    <w:p w:rsidR="00CD30DD" w:rsidRPr="007911E4" w:rsidRDefault="000706D0" w:rsidP="007911E4">
      <w:pPr>
        <w:pStyle w:val="1"/>
        <w:numPr>
          <w:ilvl w:val="0"/>
          <w:numId w:val="9"/>
        </w:numPr>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организаций, индивидуальных предпринимателей, использующих государственные</w:t>
      </w:r>
      <w:r w:rsidR="007911E4">
        <w:rPr>
          <w:rFonts w:ascii="Times New Roman" w:hAnsi="Times New Roman"/>
          <w:b w:val="0"/>
          <w:sz w:val="28"/>
          <w:szCs w:val="28"/>
        </w:rPr>
        <w:t xml:space="preserve"> </w:t>
      </w:r>
      <w:r w:rsidRPr="007911E4">
        <w:rPr>
          <w:rFonts w:ascii="Times New Roman" w:hAnsi="Times New Roman"/>
          <w:b w:val="0"/>
          <w:sz w:val="28"/>
          <w:szCs w:val="28"/>
        </w:rPr>
        <w:t>ресурсы, взаимодействующих между собой и с другими участниками государственной инвестиционной политики посредством</w:t>
      </w:r>
      <w:r w:rsidR="007911E4">
        <w:rPr>
          <w:rFonts w:ascii="Times New Roman" w:hAnsi="Times New Roman"/>
          <w:b w:val="0"/>
          <w:sz w:val="28"/>
          <w:szCs w:val="28"/>
        </w:rPr>
        <w:t xml:space="preserve"> </w:t>
      </w:r>
      <w:r w:rsidRPr="007911E4">
        <w:rPr>
          <w:rFonts w:ascii="Times New Roman" w:hAnsi="Times New Roman"/>
          <w:b w:val="0"/>
          <w:sz w:val="28"/>
          <w:szCs w:val="28"/>
        </w:rPr>
        <w:t>формирования и использ</w:t>
      </w:r>
      <w:r w:rsidR="00CD30DD" w:rsidRPr="007911E4">
        <w:rPr>
          <w:rFonts w:ascii="Times New Roman" w:hAnsi="Times New Roman"/>
          <w:b w:val="0"/>
          <w:sz w:val="28"/>
          <w:szCs w:val="28"/>
        </w:rPr>
        <w:t>ования государственных</w:t>
      </w:r>
      <w:r w:rsidR="007911E4">
        <w:rPr>
          <w:rFonts w:ascii="Times New Roman" w:hAnsi="Times New Roman"/>
          <w:b w:val="0"/>
          <w:sz w:val="28"/>
          <w:szCs w:val="28"/>
        </w:rPr>
        <w:t xml:space="preserve"> </w:t>
      </w:r>
      <w:r w:rsidR="00CD30DD" w:rsidRPr="007911E4">
        <w:rPr>
          <w:rFonts w:ascii="Times New Roman" w:hAnsi="Times New Roman"/>
          <w:b w:val="0"/>
          <w:sz w:val="28"/>
          <w:szCs w:val="28"/>
        </w:rPr>
        <w:t>ресурсов</w:t>
      </w:r>
      <w:r w:rsidR="007911E4">
        <w:rPr>
          <w:rFonts w:ascii="Times New Roman" w:hAnsi="Times New Roman"/>
          <w:b w:val="0"/>
          <w:sz w:val="28"/>
          <w:szCs w:val="28"/>
        </w:rPr>
        <w:t xml:space="preserve"> </w:t>
      </w:r>
      <w:r w:rsidRPr="007911E4">
        <w:rPr>
          <w:rFonts w:ascii="Times New Roman" w:hAnsi="Times New Roman"/>
          <w:b w:val="0"/>
          <w:sz w:val="28"/>
          <w:szCs w:val="28"/>
        </w:rPr>
        <w:t>и систем их распределения;</w:t>
      </w:r>
    </w:p>
    <w:p w:rsidR="003748F7" w:rsidRPr="00711EF6" w:rsidRDefault="000706D0" w:rsidP="007911E4">
      <w:pPr>
        <w:pStyle w:val="1"/>
        <w:numPr>
          <w:ilvl w:val="0"/>
          <w:numId w:val="9"/>
        </w:numPr>
        <w:spacing w:before="0" w:after="0" w:line="360" w:lineRule="auto"/>
        <w:ind w:left="0" w:firstLine="709"/>
        <w:jc w:val="both"/>
        <w:rPr>
          <w:rFonts w:ascii="Times New Roman" w:hAnsi="Times New Roman"/>
          <w:b w:val="0"/>
          <w:sz w:val="28"/>
          <w:szCs w:val="28"/>
        </w:rPr>
      </w:pPr>
      <w:r w:rsidRPr="00711EF6">
        <w:rPr>
          <w:rFonts w:ascii="Times New Roman" w:hAnsi="Times New Roman"/>
          <w:b w:val="0"/>
          <w:sz w:val="28"/>
          <w:szCs w:val="28"/>
        </w:rPr>
        <w:t>реализации нормативных правовых актов;</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использования элементов инвестиционной политики;</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комплексной оценки социально-экономической эффективности инвестиционной</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деятельности.</w:t>
      </w:r>
      <w:r w:rsidR="007911E4" w:rsidRPr="00711EF6">
        <w:rPr>
          <w:rFonts w:ascii="Times New Roman" w:hAnsi="Times New Roman"/>
          <w:b w:val="0"/>
          <w:sz w:val="28"/>
          <w:szCs w:val="28"/>
        </w:rPr>
        <w:t xml:space="preserve"> </w:t>
      </w:r>
      <w:r w:rsidRPr="00711EF6">
        <w:rPr>
          <w:rFonts w:ascii="Times New Roman" w:hAnsi="Times New Roman"/>
          <w:b w:val="0"/>
          <w:sz w:val="28"/>
          <w:szCs w:val="28"/>
        </w:rPr>
        <w:t>Является основным средством д</w:t>
      </w:r>
      <w:r w:rsidR="00681AE9" w:rsidRPr="00711EF6">
        <w:rPr>
          <w:rFonts w:ascii="Times New Roman" w:hAnsi="Times New Roman"/>
          <w:b w:val="0"/>
          <w:sz w:val="28"/>
          <w:szCs w:val="28"/>
        </w:rPr>
        <w:t>остижения целей государственной</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инвестиционной политики и функционирует в следующих основных направлениях:</w:t>
      </w:r>
      <w:r w:rsidR="007911E4" w:rsidRPr="00711EF6">
        <w:rPr>
          <w:rFonts w:ascii="Times New Roman" w:hAnsi="Times New Roman"/>
          <w:b w:val="0"/>
          <w:sz w:val="28"/>
          <w:szCs w:val="28"/>
        </w:rPr>
        <w:t xml:space="preserve"> </w:t>
      </w:r>
      <w:r w:rsidR="003748F7" w:rsidRPr="00711EF6">
        <w:rPr>
          <w:rFonts w:ascii="Times New Roman" w:hAnsi="Times New Roman"/>
          <w:b w:val="0"/>
          <w:sz w:val="28"/>
          <w:szCs w:val="28"/>
        </w:rPr>
        <w:t xml:space="preserve">- </w:t>
      </w:r>
      <w:r w:rsidRPr="00711EF6">
        <w:rPr>
          <w:rFonts w:ascii="Times New Roman" w:hAnsi="Times New Roman"/>
          <w:b w:val="0"/>
          <w:sz w:val="28"/>
          <w:szCs w:val="28"/>
        </w:rPr>
        <w:t>реализация целей и задач,</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государственной инвестиционной политики;</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обеспечение взаимодействия участников государственной инвестиционной политики с федеральными органами государственной власти, органами государственной власти субъектов Российской Федерации, органами</w:t>
      </w:r>
      <w:r w:rsidR="007911E4" w:rsidRPr="00711EF6">
        <w:rPr>
          <w:rFonts w:ascii="Times New Roman" w:hAnsi="Times New Roman"/>
          <w:b w:val="0"/>
          <w:sz w:val="28"/>
          <w:szCs w:val="28"/>
        </w:rPr>
        <w:t xml:space="preserve"> </w:t>
      </w:r>
      <w:r w:rsidRPr="00711EF6">
        <w:rPr>
          <w:rFonts w:ascii="Times New Roman" w:hAnsi="Times New Roman"/>
          <w:b w:val="0"/>
          <w:sz w:val="28"/>
          <w:szCs w:val="28"/>
        </w:rPr>
        <w:t>местного самоуправления.</w:t>
      </w:r>
    </w:p>
    <w:p w:rsidR="003748F7" w:rsidRPr="007911E4" w:rsidRDefault="000706D0" w:rsidP="00711EF6">
      <w:pPr>
        <w:pStyle w:val="1"/>
        <w:numPr>
          <w:ilvl w:val="0"/>
          <w:numId w:val="9"/>
        </w:numPr>
        <w:tabs>
          <w:tab w:val="left" w:pos="851"/>
        </w:tabs>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обеспечение разрабо</w:t>
      </w:r>
      <w:r w:rsidR="003748F7" w:rsidRPr="007911E4">
        <w:rPr>
          <w:rFonts w:ascii="Times New Roman" w:hAnsi="Times New Roman"/>
          <w:b w:val="0"/>
          <w:sz w:val="28"/>
          <w:szCs w:val="28"/>
        </w:rPr>
        <w:t>тки нормативных правовых актов;</w:t>
      </w:r>
    </w:p>
    <w:p w:rsidR="003748F7" w:rsidRPr="007911E4" w:rsidRDefault="000706D0" w:rsidP="00711EF6">
      <w:pPr>
        <w:pStyle w:val="1"/>
        <w:numPr>
          <w:ilvl w:val="0"/>
          <w:numId w:val="9"/>
        </w:numPr>
        <w:tabs>
          <w:tab w:val="left" w:pos="851"/>
        </w:tabs>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участие в формировании потребительского спроса;</w:t>
      </w:r>
    </w:p>
    <w:p w:rsidR="000706D0" w:rsidRPr="007911E4" w:rsidRDefault="000706D0" w:rsidP="00711EF6">
      <w:pPr>
        <w:pStyle w:val="1"/>
        <w:numPr>
          <w:ilvl w:val="0"/>
          <w:numId w:val="9"/>
        </w:numPr>
        <w:tabs>
          <w:tab w:val="left" w:pos="851"/>
        </w:tabs>
        <w:spacing w:before="0" w:after="0" w:line="360" w:lineRule="auto"/>
        <w:ind w:left="0" w:firstLine="709"/>
        <w:jc w:val="both"/>
        <w:rPr>
          <w:rFonts w:ascii="Times New Roman" w:hAnsi="Times New Roman"/>
          <w:b w:val="0"/>
          <w:sz w:val="28"/>
          <w:szCs w:val="28"/>
        </w:rPr>
      </w:pPr>
      <w:r w:rsidRPr="007911E4">
        <w:rPr>
          <w:rFonts w:ascii="Times New Roman" w:hAnsi="Times New Roman"/>
          <w:b w:val="0"/>
          <w:sz w:val="28"/>
          <w:szCs w:val="28"/>
        </w:rPr>
        <w:t xml:space="preserve">формирование и освоение инвестиций; </w:t>
      </w:r>
    </w:p>
    <w:p w:rsidR="003748F7" w:rsidRPr="007911E4" w:rsidRDefault="007911E4" w:rsidP="00711EF6">
      <w:pPr>
        <w:pStyle w:val="1"/>
        <w:tabs>
          <w:tab w:val="left" w:pos="851"/>
        </w:tabs>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r w:rsidR="003748F7" w:rsidRPr="007911E4">
        <w:rPr>
          <w:rFonts w:ascii="Times New Roman" w:hAnsi="Times New Roman"/>
          <w:b w:val="0"/>
          <w:sz w:val="28"/>
          <w:szCs w:val="28"/>
        </w:rPr>
        <w:t>-</w:t>
      </w:r>
      <w:r>
        <w:rPr>
          <w:rFonts w:ascii="Times New Roman" w:hAnsi="Times New Roman"/>
          <w:b w:val="0"/>
          <w:sz w:val="28"/>
          <w:szCs w:val="28"/>
        </w:rPr>
        <w:t xml:space="preserve"> </w:t>
      </w:r>
      <w:r w:rsidR="003748F7" w:rsidRPr="007911E4">
        <w:rPr>
          <w:rFonts w:ascii="Times New Roman" w:hAnsi="Times New Roman"/>
          <w:b w:val="0"/>
          <w:sz w:val="28"/>
          <w:szCs w:val="28"/>
        </w:rPr>
        <w:t>у</w:t>
      </w:r>
      <w:r w:rsidR="000706D0" w:rsidRPr="007911E4">
        <w:rPr>
          <w:rFonts w:ascii="Times New Roman" w:hAnsi="Times New Roman"/>
          <w:b w:val="0"/>
          <w:sz w:val="28"/>
          <w:szCs w:val="28"/>
        </w:rPr>
        <w:t>чет инвестиций;</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предоставление информационных, маркетинговых, консалтинговых,</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w:t>
      </w:r>
      <w:r w:rsidR="000706D0" w:rsidRPr="007911E4">
        <w:rPr>
          <w:rFonts w:ascii="Times New Roman" w:hAnsi="Times New Roman"/>
          <w:b w:val="0"/>
          <w:sz w:val="28"/>
          <w:szCs w:val="28"/>
        </w:rPr>
        <w:t xml:space="preserve"> лизинговых услуг;</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обеспечение страхования инвестиций;</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информационное обеспечение инвестиционной деятельности;</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контроль целевого использования инвестиций;</w:t>
      </w:r>
    </w:p>
    <w:p w:rsidR="003748F7" w:rsidRPr="007911E4" w:rsidRDefault="003748F7" w:rsidP="00711EF6">
      <w:pPr>
        <w:pStyle w:val="1"/>
        <w:tabs>
          <w:tab w:val="left" w:pos="851"/>
        </w:tabs>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формирование системы оценки социально-экономической эффективности инвестиционной деятельности;</w:t>
      </w:r>
    </w:p>
    <w:p w:rsidR="003748F7" w:rsidRPr="007911E4" w:rsidRDefault="003748F7"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 xml:space="preserve">- </w:t>
      </w:r>
      <w:r w:rsidR="000706D0" w:rsidRPr="007911E4">
        <w:rPr>
          <w:rFonts w:ascii="Times New Roman" w:hAnsi="Times New Roman"/>
          <w:b w:val="0"/>
          <w:sz w:val="28"/>
          <w:szCs w:val="28"/>
        </w:rPr>
        <w:t>проведение комплексной оценки социально-экономической эффективности инвестиционной деятельности</w:t>
      </w:r>
      <w:r w:rsidRPr="007911E4">
        <w:rPr>
          <w:rFonts w:ascii="Times New Roman" w:hAnsi="Times New Roman"/>
          <w:b w:val="0"/>
          <w:sz w:val="28"/>
          <w:szCs w:val="28"/>
        </w:rPr>
        <w:t xml:space="preserve"> </w:t>
      </w:r>
      <w:r w:rsidR="000706D0" w:rsidRPr="007911E4">
        <w:rPr>
          <w:rFonts w:ascii="Times New Roman" w:hAnsi="Times New Roman"/>
          <w:b w:val="0"/>
          <w:sz w:val="28"/>
          <w:szCs w:val="28"/>
        </w:rPr>
        <w:t>Удмуртской Республики.</w:t>
      </w:r>
    </w:p>
    <w:p w:rsidR="000706D0"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p>
    <w:p w:rsidR="000706D0" w:rsidRPr="007911E4" w:rsidRDefault="008B30FB"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1.4</w:t>
      </w:r>
      <w:r w:rsidR="000706D0" w:rsidRPr="007911E4">
        <w:rPr>
          <w:rFonts w:ascii="Times New Roman" w:hAnsi="Times New Roman"/>
          <w:b w:val="0"/>
          <w:sz w:val="28"/>
          <w:szCs w:val="28"/>
        </w:rPr>
        <w:t>. Цели, задачи, принципы государственной</w:t>
      </w:r>
      <w:r w:rsidR="007911E4">
        <w:rPr>
          <w:rFonts w:ascii="Times New Roman" w:hAnsi="Times New Roman"/>
          <w:b w:val="0"/>
          <w:sz w:val="28"/>
          <w:szCs w:val="28"/>
        </w:rPr>
        <w:t xml:space="preserve"> </w:t>
      </w:r>
      <w:r w:rsidR="000706D0" w:rsidRPr="007911E4">
        <w:rPr>
          <w:rFonts w:ascii="Times New Roman" w:hAnsi="Times New Roman"/>
          <w:b w:val="0"/>
          <w:sz w:val="28"/>
          <w:szCs w:val="28"/>
        </w:rPr>
        <w:t>инвестиционной</w:t>
      </w:r>
      <w:r w:rsidR="007911E4">
        <w:rPr>
          <w:rFonts w:ascii="Times New Roman" w:hAnsi="Times New Roman"/>
          <w:b w:val="0"/>
          <w:sz w:val="28"/>
          <w:szCs w:val="28"/>
        </w:rPr>
        <w:t xml:space="preserve"> </w:t>
      </w:r>
      <w:r w:rsidR="000706D0" w:rsidRPr="007911E4">
        <w:rPr>
          <w:rFonts w:ascii="Times New Roman" w:hAnsi="Times New Roman"/>
          <w:b w:val="0"/>
          <w:sz w:val="28"/>
          <w:szCs w:val="28"/>
        </w:rPr>
        <w:t>политики.</w:t>
      </w:r>
    </w:p>
    <w:p w:rsidR="00455A64" w:rsidRPr="007911E4" w:rsidRDefault="00455A64" w:rsidP="007911E4">
      <w:pPr>
        <w:pStyle w:val="1"/>
        <w:spacing w:before="0" w:after="0" w:line="360" w:lineRule="auto"/>
        <w:ind w:firstLine="709"/>
        <w:jc w:val="both"/>
        <w:rPr>
          <w:rFonts w:ascii="Times New Roman" w:hAnsi="Times New Roman"/>
          <w:b w:val="0"/>
          <w:sz w:val="28"/>
          <w:szCs w:val="28"/>
        </w:rPr>
      </w:pPr>
    </w:p>
    <w:p w:rsidR="000706D0" w:rsidRPr="007911E4" w:rsidRDefault="007911E4" w:rsidP="007911E4">
      <w:pPr>
        <w:pStyle w:val="1"/>
        <w:spacing w:before="0" w:after="0" w:line="360" w:lineRule="auto"/>
        <w:ind w:firstLine="709"/>
        <w:jc w:val="both"/>
        <w:rPr>
          <w:rFonts w:ascii="Times New Roman" w:hAnsi="Times New Roman"/>
          <w:b w:val="0"/>
          <w:sz w:val="28"/>
          <w:szCs w:val="28"/>
        </w:rPr>
      </w:pPr>
      <w:r>
        <w:rPr>
          <w:rFonts w:ascii="Times New Roman" w:hAnsi="Times New Roman"/>
          <w:b w:val="0"/>
          <w:sz w:val="28"/>
          <w:szCs w:val="28"/>
        </w:rPr>
        <w:t xml:space="preserve"> </w:t>
      </w:r>
      <w:r w:rsidR="000706D0" w:rsidRPr="007911E4">
        <w:rPr>
          <w:rFonts w:ascii="Times New Roman" w:hAnsi="Times New Roman"/>
          <w:b w:val="0"/>
          <w:sz w:val="28"/>
          <w:szCs w:val="28"/>
        </w:rPr>
        <w:t>Стратегической целью государственной инвестиционной политики является создание такой инвестиционной системы Удмуртской Республики, которая способна привлекать и осваивать инвестиционные ресурсы</w:t>
      </w:r>
      <w:r>
        <w:rPr>
          <w:rFonts w:ascii="Times New Roman" w:hAnsi="Times New Roman"/>
          <w:b w:val="0"/>
          <w:sz w:val="28"/>
          <w:szCs w:val="28"/>
        </w:rPr>
        <w:t xml:space="preserve"> </w:t>
      </w:r>
      <w:r w:rsidR="000706D0" w:rsidRPr="007911E4">
        <w:rPr>
          <w:rFonts w:ascii="Times New Roman" w:hAnsi="Times New Roman"/>
          <w:b w:val="0"/>
          <w:sz w:val="28"/>
          <w:szCs w:val="28"/>
        </w:rPr>
        <w:t>в объемах, необходимых для повышения конкурентоспособности экономики и обеспечения стабильного социально-экономического развития Удмуртской Республики.</w:t>
      </w:r>
      <w:r>
        <w:rPr>
          <w:rFonts w:ascii="Times New Roman" w:hAnsi="Times New Roman"/>
          <w:b w:val="0"/>
          <w:sz w:val="28"/>
          <w:szCs w:val="28"/>
        </w:rPr>
        <w:t xml:space="preserve"> </w:t>
      </w:r>
      <w:r w:rsidR="006E0C4D" w:rsidRPr="007911E4">
        <w:rPr>
          <w:rFonts w:ascii="Times New Roman" w:hAnsi="Times New Roman"/>
          <w:b w:val="0"/>
          <w:sz w:val="28"/>
          <w:szCs w:val="28"/>
        </w:rPr>
        <w:t>Таким образом мы видим: правовая, юридическая база</w:t>
      </w:r>
    </w:p>
    <w:p w:rsidR="006E0C4D" w:rsidRPr="007911E4" w:rsidRDefault="006E0C4D" w:rsidP="007911E4">
      <w:pPr>
        <w:pStyle w:val="1"/>
        <w:spacing w:before="0" w:after="0" w:line="360" w:lineRule="auto"/>
        <w:ind w:firstLine="709"/>
        <w:jc w:val="both"/>
        <w:rPr>
          <w:rFonts w:ascii="Times New Roman" w:hAnsi="Times New Roman"/>
          <w:b w:val="0"/>
          <w:sz w:val="28"/>
          <w:szCs w:val="28"/>
        </w:rPr>
      </w:pPr>
      <w:r w:rsidRPr="007911E4">
        <w:rPr>
          <w:rFonts w:ascii="Times New Roman" w:hAnsi="Times New Roman"/>
          <w:b w:val="0"/>
          <w:sz w:val="28"/>
          <w:szCs w:val="28"/>
        </w:rPr>
        <w:t>Инвестиционной политики Удмуртской республики является надежным инструментом гарантирующим стабильную инвестиционную привлекательность региона.</w:t>
      </w:r>
    </w:p>
    <w:p w:rsidR="000706D0" w:rsidRPr="007911E4" w:rsidRDefault="00711EF6" w:rsidP="007911E4">
      <w:pPr>
        <w:pStyle w:val="a5"/>
        <w:spacing w:before="0" w:beforeAutospacing="0" w:after="0" w:afterAutospacing="0" w:line="360" w:lineRule="auto"/>
        <w:ind w:firstLine="709"/>
        <w:jc w:val="both"/>
        <w:rPr>
          <w:sz w:val="28"/>
          <w:szCs w:val="28"/>
        </w:rPr>
      </w:pPr>
      <w:r>
        <w:rPr>
          <w:sz w:val="28"/>
          <w:szCs w:val="28"/>
        </w:rPr>
        <w:br w:type="page"/>
      </w:r>
      <w:r w:rsidR="008B30FB" w:rsidRPr="007911E4">
        <w:rPr>
          <w:sz w:val="28"/>
          <w:szCs w:val="28"/>
          <w:lang w:val="en-US"/>
        </w:rPr>
        <w:t>II</w:t>
      </w:r>
      <w:r w:rsidR="008B30FB" w:rsidRPr="007911E4">
        <w:rPr>
          <w:sz w:val="28"/>
          <w:szCs w:val="28"/>
        </w:rPr>
        <w:t>.</w:t>
      </w:r>
      <w:r w:rsidR="000706D0" w:rsidRPr="007911E4">
        <w:rPr>
          <w:sz w:val="28"/>
          <w:szCs w:val="28"/>
        </w:rPr>
        <w:t xml:space="preserve"> </w:t>
      </w:r>
      <w:r w:rsidR="00455A64" w:rsidRPr="007911E4">
        <w:rPr>
          <w:sz w:val="28"/>
          <w:szCs w:val="28"/>
        </w:rPr>
        <w:t>УДМУРТСКАЯ РЕСПУБЛИКА</w:t>
      </w:r>
      <w:r>
        <w:rPr>
          <w:sz w:val="28"/>
          <w:szCs w:val="28"/>
        </w:rPr>
        <w:t xml:space="preserve"> </w:t>
      </w:r>
      <w:r w:rsidR="00455A64" w:rsidRPr="007911E4">
        <w:rPr>
          <w:sz w:val="28"/>
          <w:szCs w:val="28"/>
        </w:rPr>
        <w:t>- ЭКОНОМИЧЕСКИЕ ВОЗМОЖНОСТИ РЕГИОНА.</w:t>
      </w:r>
    </w:p>
    <w:p w:rsidR="00711EF6" w:rsidRDefault="00711EF6" w:rsidP="007911E4">
      <w:pPr>
        <w:pStyle w:val="a5"/>
        <w:spacing w:before="0" w:beforeAutospacing="0" w:after="0" w:afterAutospacing="0" w:line="360" w:lineRule="auto"/>
        <w:ind w:firstLine="709"/>
        <w:jc w:val="both"/>
        <w:rPr>
          <w:sz w:val="28"/>
          <w:szCs w:val="28"/>
        </w:rPr>
      </w:pPr>
    </w:p>
    <w:p w:rsidR="008B66D6" w:rsidRPr="007911E4" w:rsidRDefault="008B66D6" w:rsidP="007911E4">
      <w:pPr>
        <w:pStyle w:val="a5"/>
        <w:spacing w:before="0" w:beforeAutospacing="0" w:after="0" w:afterAutospacing="0" w:line="360" w:lineRule="auto"/>
        <w:ind w:firstLine="709"/>
        <w:jc w:val="both"/>
        <w:rPr>
          <w:sz w:val="28"/>
          <w:szCs w:val="28"/>
        </w:rPr>
      </w:pPr>
      <w:r w:rsidRPr="007911E4">
        <w:rPr>
          <w:sz w:val="28"/>
          <w:szCs w:val="28"/>
        </w:rPr>
        <w:t>2. 1. Природные ресурсы</w:t>
      </w:r>
    </w:p>
    <w:p w:rsidR="00711EF6" w:rsidRDefault="00711EF6" w:rsidP="007911E4">
      <w:pPr>
        <w:pStyle w:val="a5"/>
        <w:spacing w:before="0" w:beforeAutospacing="0" w:after="0" w:afterAutospacing="0" w:line="360" w:lineRule="auto"/>
        <w:ind w:firstLine="709"/>
        <w:jc w:val="both"/>
        <w:rPr>
          <w:sz w:val="28"/>
          <w:szCs w:val="28"/>
        </w:rPr>
      </w:pP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Удмуртская Республика расположена в западной части Среднего Урала, между реками Кама и Вятка. Расстояние между столицей Удмуртской Республики городом Ижевском и столицей Российской Федерации городом Москвой - </w:t>
      </w:r>
      <w:smartTag w:uri="urn:schemas-microsoft-com:office:smarttags" w:element="metricconverter">
        <w:smartTagPr>
          <w:attr w:name="ProductID" w:val="1325 êì"/>
        </w:smartTagPr>
        <w:r w:rsidRPr="007911E4">
          <w:rPr>
            <w:sz w:val="28"/>
            <w:szCs w:val="28"/>
          </w:rPr>
          <w:t>1325 км</w:t>
        </w:r>
      </w:smartTag>
      <w:r w:rsidRPr="007911E4">
        <w:rPr>
          <w:sz w:val="28"/>
          <w:szCs w:val="28"/>
        </w:rPr>
        <w:t xml:space="preserve">, Санкт-Петербургом - </w:t>
      </w:r>
      <w:smartTag w:uri="urn:schemas-microsoft-com:office:smarttags" w:element="metricconverter">
        <w:smartTagPr>
          <w:attr w:name="ProductID" w:val="1904 êì"/>
        </w:smartTagPr>
        <w:r w:rsidRPr="007911E4">
          <w:rPr>
            <w:sz w:val="28"/>
            <w:szCs w:val="28"/>
          </w:rPr>
          <w:t>1904 км</w:t>
        </w:r>
      </w:smartTag>
      <w:r w:rsidRPr="007911E4">
        <w:rPr>
          <w:sz w:val="28"/>
          <w:szCs w:val="28"/>
        </w:rPr>
        <w:t xml:space="preserve">, Екатеринбургом - </w:t>
      </w:r>
      <w:smartTag w:uri="urn:schemas-microsoft-com:office:smarttags" w:element="metricconverter">
        <w:smartTagPr>
          <w:attr w:name="ProductID" w:val="800 êì"/>
        </w:smartTagPr>
        <w:r w:rsidRPr="007911E4">
          <w:rPr>
            <w:sz w:val="28"/>
            <w:szCs w:val="28"/>
          </w:rPr>
          <w:t>800 км</w:t>
        </w:r>
      </w:smartTag>
      <w:r w:rsidRPr="007911E4">
        <w:rPr>
          <w:sz w:val="28"/>
          <w:szCs w:val="28"/>
        </w:rPr>
        <w:t xml:space="preserve">, Казанью - </w:t>
      </w:r>
      <w:smartTag w:uri="urn:schemas-microsoft-com:office:smarttags" w:element="metricconverter">
        <w:smartTagPr>
          <w:attr w:name="ProductID" w:val="395 êì"/>
        </w:smartTagPr>
        <w:r w:rsidRPr="007911E4">
          <w:rPr>
            <w:sz w:val="28"/>
            <w:szCs w:val="28"/>
          </w:rPr>
          <w:t>395 км</w:t>
        </w:r>
      </w:smartTag>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Удмуртская Республика входит в состав Приволжского федерального округа.</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Удмуртская Республика имеет все виды транспортных сообщений с другими регионами России. Транспортная сеть включает в себя </w:t>
      </w:r>
      <w:smartTag w:uri="urn:schemas-microsoft-com:office:smarttags" w:element="metricconverter">
        <w:smartTagPr>
          <w:attr w:name="ProductID" w:val="768 êì"/>
        </w:smartTagPr>
        <w:r w:rsidRPr="007911E4">
          <w:rPr>
            <w:sz w:val="28"/>
            <w:szCs w:val="28"/>
          </w:rPr>
          <w:t>768 км</w:t>
        </w:r>
      </w:smartTag>
      <w:r w:rsidRPr="007911E4">
        <w:rPr>
          <w:sz w:val="28"/>
          <w:szCs w:val="28"/>
        </w:rPr>
        <w:t xml:space="preserve"> железных дорог, </w:t>
      </w:r>
      <w:smartTag w:uri="urn:schemas-microsoft-com:office:smarttags" w:element="metricconverter">
        <w:smartTagPr>
          <w:attr w:name="ProductID" w:val="6164 êì"/>
        </w:smartTagPr>
        <w:r w:rsidRPr="007911E4">
          <w:rPr>
            <w:sz w:val="28"/>
            <w:szCs w:val="28"/>
          </w:rPr>
          <w:t>6164 км</w:t>
        </w:r>
      </w:smartTag>
      <w:r w:rsidRPr="007911E4">
        <w:rPr>
          <w:sz w:val="28"/>
          <w:szCs w:val="28"/>
        </w:rPr>
        <w:t xml:space="preserve"> автомобильных дорог общего пользования, в том числе с твердым покрытием - </w:t>
      </w:r>
      <w:smartTag w:uri="urn:schemas-microsoft-com:office:smarttags" w:element="metricconverter">
        <w:smartTagPr>
          <w:attr w:name="ProductID" w:val="5882 êì"/>
        </w:smartTagPr>
        <w:r w:rsidRPr="007911E4">
          <w:rPr>
            <w:sz w:val="28"/>
            <w:szCs w:val="28"/>
          </w:rPr>
          <w:t>5882 км</w:t>
        </w:r>
      </w:smartTag>
      <w:r w:rsidRPr="007911E4">
        <w:rPr>
          <w:sz w:val="28"/>
          <w:szCs w:val="28"/>
        </w:rPr>
        <w:t xml:space="preserve">, </w:t>
      </w:r>
      <w:smartTag w:uri="urn:schemas-microsoft-com:office:smarttags" w:element="metricconverter">
        <w:smartTagPr>
          <w:attr w:name="ProductID" w:val="183 êì"/>
        </w:smartTagPr>
        <w:r w:rsidRPr="007911E4">
          <w:rPr>
            <w:sz w:val="28"/>
            <w:szCs w:val="28"/>
          </w:rPr>
          <w:t>183 км</w:t>
        </w:r>
      </w:smartTag>
      <w:r w:rsidRPr="007911E4">
        <w:rPr>
          <w:sz w:val="28"/>
          <w:szCs w:val="28"/>
        </w:rPr>
        <w:t xml:space="preserve"> судоходных речных путей с выходом на Каспийское, Черное и Балтийское моря. Важнейшие пристани - Камбарка, Сарапул. Судоходство по реке Кама в пределах республики. Продолжительность навигации - 6,5 месяцев.</w:t>
      </w:r>
      <w:r w:rsidR="007911E4">
        <w:rPr>
          <w:sz w:val="28"/>
          <w:szCs w:val="28"/>
        </w:rPr>
        <w:t xml:space="preserve"> </w:t>
      </w:r>
      <w:r w:rsidRPr="007911E4">
        <w:rPr>
          <w:sz w:val="28"/>
          <w:szCs w:val="28"/>
        </w:rPr>
        <w:t xml:space="preserve">В республике шесть городов: Ижевск - столица Удмуртии, Сарапул, Глазов, Воткинск, Можга, Камбарка.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 xml:space="preserve">Столица Удмуртской Республики - город Ижевск - основан в 1760 году как поселок при железоделательном заводе графа Петра Шувалова. Сейчас в Ижевске проживает свыше 625 тыс. человек. Сегодняшний Ижевск - крупный транспортный центр региона. С другими регионами страны он связан железнодорожным, автомобильным и воздушным сообщением, имеет развитую городскую транспортную систему. Здесь расположены десятки промышленных предприятий металлургии, машиностроения, точного приборостроения и других отраслей народного хозяйства. Это крупный научный и культурный центр с мощным интеллектуальным потенциалом. </w:t>
      </w:r>
    </w:p>
    <w:p w:rsidR="00455A64"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Недра Удмуртии богаты полезными ископаемыми. Наибольшее значение имеют нефть, уголь, торф и строительные материалы. Впервые промышленная нефть была получена в республике в январе 1955 года, а в 1969 году появились первые нефтепромыслы. Общие разведанные запасы нефти на территории Удмуртской Республики на 01.01.2008 года оцениваются в 372 млн. тонн.</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Обнаружены месторождения каменного и бурого угля. Республика богата торфом. Самые крупные торфяные залежи находятся в бассейнах рек Кильмезь и Чепца. Распространены известняки, глины, пески, гравий. Выявлены месторождения минеральных красок, которые издавна использовались населением в качестве красителей.</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Природа Удмуртии богата и живописна, по растительному покрову относится к таежной зоне. Примерно 46,4% территории покрыто лесом. Наиболее распространены ель, береза, сосна и осина, встречается дуб. Все реки относятся к бассейну Камы, наиболее крупные из них - Чепца, Вала и Кильмезь. В республике огромное количество подземных источников питьевой воды, за что Удмуртию и называют родниковым краем. Флора республики представлена более чем 1700 видами растений. Фауна также многолика. В лесах водятся лось, кабан, медведь, лисица, заяц и другие виды животных, в реках - многочисленные породы рыб.</w:t>
      </w:r>
    </w:p>
    <w:p w:rsidR="00711EF6" w:rsidRDefault="00711EF6" w:rsidP="007911E4">
      <w:pPr>
        <w:pStyle w:val="a5"/>
        <w:spacing w:before="0" w:beforeAutospacing="0" w:after="0" w:afterAutospacing="0" w:line="360" w:lineRule="auto"/>
        <w:ind w:firstLine="709"/>
        <w:jc w:val="both"/>
        <w:rPr>
          <w:sz w:val="28"/>
          <w:szCs w:val="28"/>
        </w:rPr>
      </w:pP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2. </w:t>
      </w:r>
      <w:r w:rsidR="008B66D6" w:rsidRPr="007911E4">
        <w:rPr>
          <w:sz w:val="28"/>
          <w:szCs w:val="28"/>
        </w:rPr>
        <w:t>2</w:t>
      </w:r>
      <w:r w:rsidRPr="007911E4">
        <w:rPr>
          <w:sz w:val="28"/>
          <w:szCs w:val="28"/>
        </w:rPr>
        <w:t>. Промышленность</w:t>
      </w:r>
    </w:p>
    <w:p w:rsidR="00711EF6" w:rsidRDefault="00711EF6" w:rsidP="007911E4">
      <w:pPr>
        <w:pStyle w:val="a5"/>
        <w:spacing w:before="0" w:beforeAutospacing="0" w:after="0" w:afterAutospacing="0" w:line="360" w:lineRule="auto"/>
        <w:ind w:firstLine="709"/>
        <w:jc w:val="both"/>
        <w:rPr>
          <w:sz w:val="28"/>
          <w:szCs w:val="28"/>
        </w:rPr>
      </w:pP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История промышленности Удмуртии как "кузницы оружия" началась со времен закладки в начале XVII века заводов на реках Иж и Вятка. Современная промышленность республики</w:t>
      </w:r>
      <w:r w:rsidR="008B66D6" w:rsidRPr="007911E4">
        <w:rPr>
          <w:sz w:val="28"/>
          <w:szCs w:val="28"/>
        </w:rPr>
        <w:t xml:space="preserve"> </w:t>
      </w:r>
      <w:r w:rsidR="000706D0" w:rsidRPr="007911E4">
        <w:rPr>
          <w:sz w:val="28"/>
          <w:szCs w:val="28"/>
        </w:rPr>
        <w:t>представляет собой уникальный комплекс производств, выпускающих широкую гамму продукции от товаров потребительского спроса до стрелкового оружия и космической техники.</w:t>
      </w:r>
      <w:r>
        <w:rPr>
          <w:sz w:val="28"/>
          <w:szCs w:val="28"/>
        </w:rPr>
        <w:t xml:space="preserve"> </w:t>
      </w:r>
      <w:r w:rsidR="000706D0" w:rsidRPr="007911E4">
        <w:rPr>
          <w:sz w:val="28"/>
          <w:szCs w:val="28"/>
        </w:rPr>
        <w:t>В республике насчитывается более 300 крупных и средних промышленных предприятий, большинство из которых имеют современное техническое оснащение и опытных специалистов.</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Высокая культура производства была заложена в процессе выполнения военных заказов, к которым во всем мире предъявляются повышенные требования по качеству.</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 xml:space="preserve">Удмуртия занимает ведущее положение в России по выпуску отдельных видов товаров народного потребления. Производится 80% российских охотничьих и спортивных ружей, значительна доля отечественных автомобилей, добывается нефть.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На многих предприятиях республики внедрена система менеджмента качества на основе международных стандартов серий ISO 9000 и целям устойчивого развития предприятий.</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Крупнейшие предприятия республики в основном сосредоточены в столице г. Ижевске.</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Здесь производятся: автомобили, спортивно-целевые и спортивно-охотничьи ружья, металлорежущие станки, прокат конструкционных, легированных и нержавеющих сталей, ракетно-космическая техника, медицинская техника, оборудование для нефтяной и газовой</w:t>
      </w:r>
      <w:r w:rsidR="00791727" w:rsidRPr="007911E4">
        <w:rPr>
          <w:sz w:val="28"/>
          <w:szCs w:val="28"/>
        </w:rPr>
        <w:t xml:space="preserve"> </w:t>
      </w:r>
      <w:r w:rsidR="000706D0" w:rsidRPr="007911E4">
        <w:rPr>
          <w:sz w:val="28"/>
          <w:szCs w:val="28"/>
        </w:rPr>
        <w:t>промышленности, оборудование геологоразведки и бурения, средства вычислительной техники, а также товары потребительского спроса: стиральные машины, электропылесосы, швейные и трикотажные изделия, обувь и многое другое.</w:t>
      </w:r>
    </w:p>
    <w:p w:rsidR="000706D0" w:rsidRPr="007911E4" w:rsidRDefault="00791727" w:rsidP="007911E4">
      <w:pPr>
        <w:pStyle w:val="a5"/>
        <w:spacing w:before="0" w:beforeAutospacing="0" w:after="0" w:afterAutospacing="0" w:line="360" w:lineRule="auto"/>
        <w:ind w:firstLine="709"/>
        <w:jc w:val="both"/>
        <w:rPr>
          <w:sz w:val="28"/>
          <w:szCs w:val="28"/>
        </w:rPr>
      </w:pPr>
      <w:r w:rsidRPr="007911E4">
        <w:rPr>
          <w:sz w:val="28"/>
          <w:szCs w:val="28"/>
        </w:rPr>
        <w:t>-</w:t>
      </w:r>
      <w:r w:rsidR="007911E4">
        <w:rPr>
          <w:sz w:val="28"/>
          <w:szCs w:val="28"/>
        </w:rPr>
        <w:t xml:space="preserve"> </w:t>
      </w:r>
      <w:r w:rsidR="000706D0" w:rsidRPr="007911E4">
        <w:rPr>
          <w:sz w:val="28"/>
          <w:szCs w:val="28"/>
        </w:rPr>
        <w:t>Машиностроение и металлообработка</w:t>
      </w:r>
      <w:r w:rsidRPr="007911E4">
        <w:rPr>
          <w:sz w:val="28"/>
          <w:szCs w:val="28"/>
        </w:rPr>
        <w:t>.</w:t>
      </w:r>
      <w:r w:rsidR="007911E4">
        <w:rPr>
          <w:sz w:val="28"/>
          <w:szCs w:val="28"/>
        </w:rPr>
        <w:t xml:space="preserve"> </w:t>
      </w:r>
      <w:r w:rsidR="000706D0" w:rsidRPr="007911E4">
        <w:rPr>
          <w:sz w:val="28"/>
          <w:szCs w:val="28"/>
        </w:rPr>
        <w:t>Главной отраслью промышленности Удмуртской Республики является машиностроение и</w:t>
      </w:r>
      <w:r w:rsidR="007911E4">
        <w:rPr>
          <w:sz w:val="28"/>
          <w:szCs w:val="28"/>
        </w:rPr>
        <w:t xml:space="preserve"> </w:t>
      </w:r>
      <w:r w:rsidR="000706D0" w:rsidRPr="007911E4">
        <w:rPr>
          <w:sz w:val="28"/>
          <w:szCs w:val="28"/>
        </w:rPr>
        <w:t xml:space="preserve">металлообработка. Сохраняя тенденцию роста производства эта отрасль занимает около 40% в общем объеме промышленности, в ней занято более 50% работающих.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 xml:space="preserve">Реализация политики полномасштабной диверсификации производств позволяет предприятиям, используя свободный производственный потенциал (кадры, мощности), обеспечить переход на выпуск новой продукции, освоить современные технологии, производства, занять или расширить нишу на внутреннем и мировом рынках.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 xml:space="preserve">Особое внимание уделяется использованию незадействованных мощностей предприятий ОПК Удмуртии. На предприятиях в целом сохранена инфраструктура оборонных производств, мобилизационные мощности, финансовая и юридическая самостоятельность. </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Предприятиями машиностроительного комплекса продолжается реализация перспективных проектов по освоению и выпуску широкой гаммы традиционной для Удмуртии тематики – оружейной, станкостроительной, инструментальной, энергетической, автомобилестроительной, нефтяной, железнодорожной, коммуникационной, космической. </w:t>
      </w:r>
    </w:p>
    <w:p w:rsidR="000706D0" w:rsidRPr="007911E4" w:rsidRDefault="000706D0" w:rsidP="007911E4">
      <w:pPr>
        <w:pStyle w:val="a5"/>
        <w:numPr>
          <w:ilvl w:val="0"/>
          <w:numId w:val="9"/>
        </w:numPr>
        <w:spacing w:before="0" w:beforeAutospacing="0" w:after="0" w:afterAutospacing="0" w:line="360" w:lineRule="auto"/>
        <w:ind w:left="0" w:firstLine="709"/>
        <w:jc w:val="both"/>
        <w:rPr>
          <w:sz w:val="28"/>
          <w:szCs w:val="28"/>
        </w:rPr>
      </w:pPr>
      <w:r w:rsidRPr="007911E4">
        <w:rPr>
          <w:sz w:val="28"/>
          <w:szCs w:val="28"/>
        </w:rPr>
        <w:t>Металлургия</w:t>
      </w:r>
      <w:r w:rsidR="00791727" w:rsidRPr="007911E4">
        <w:rPr>
          <w:sz w:val="28"/>
          <w:szCs w:val="28"/>
        </w:rPr>
        <w:t>.</w:t>
      </w:r>
      <w:r w:rsidR="00101BB8" w:rsidRPr="007911E4">
        <w:rPr>
          <w:sz w:val="28"/>
          <w:szCs w:val="28"/>
        </w:rPr>
        <w:t xml:space="preserve"> </w:t>
      </w:r>
      <w:r w:rsidRPr="007911E4">
        <w:rPr>
          <w:sz w:val="28"/>
          <w:szCs w:val="28"/>
        </w:rPr>
        <w:t>Основным предприятием отрасли является ОАО "Ижсталь". Вхождение предприятия в интегрированную структуру ОАО "Стальная группа "Мечел" позволит завершить реконструкцию сталеплавильных цехов и увеличить выпуск конкурентоспособной востребованной рынком продукции четвертого передела. Техническое перевооружение предприятия уже позволило увеличить производительность труда, повысить качество выпускаемой продукции.</w:t>
      </w:r>
      <w:r w:rsidR="0046293B" w:rsidRPr="007911E4">
        <w:rPr>
          <w:sz w:val="28"/>
          <w:szCs w:val="28"/>
        </w:rPr>
        <w:t xml:space="preserve"> </w:t>
      </w:r>
      <w:r w:rsidRPr="007911E4">
        <w:rPr>
          <w:sz w:val="28"/>
          <w:szCs w:val="28"/>
        </w:rPr>
        <w:t>Вырос выпуск изделий с более высокой добавленной стоимостью: изделия четвертого передела, поковки, штамповки, серебрянки, ленты, стальные фасонные профили, номенклатура марок стали, пользующихся повышенным спросом (быстрорежущих, нержавеющих и нихромовых). При этом удовлетворены все потребности отраслей экономики республики в различных видах продукции черной металлургии.</w:t>
      </w:r>
    </w:p>
    <w:p w:rsidR="000706D0" w:rsidRPr="007911E4" w:rsidRDefault="000706D0" w:rsidP="007911E4">
      <w:pPr>
        <w:pStyle w:val="a5"/>
        <w:numPr>
          <w:ilvl w:val="0"/>
          <w:numId w:val="9"/>
        </w:numPr>
        <w:spacing w:before="0" w:beforeAutospacing="0" w:after="0" w:afterAutospacing="0" w:line="360" w:lineRule="auto"/>
        <w:ind w:left="0" w:firstLine="709"/>
        <w:jc w:val="both"/>
        <w:rPr>
          <w:sz w:val="28"/>
          <w:szCs w:val="28"/>
        </w:rPr>
      </w:pPr>
      <w:r w:rsidRPr="007911E4">
        <w:rPr>
          <w:sz w:val="28"/>
          <w:szCs w:val="28"/>
        </w:rPr>
        <w:t>Нефтедобыча</w:t>
      </w:r>
      <w:r w:rsidR="00791727" w:rsidRPr="007911E4">
        <w:rPr>
          <w:sz w:val="28"/>
          <w:szCs w:val="28"/>
        </w:rPr>
        <w:t>.</w:t>
      </w:r>
      <w:r w:rsidR="007911E4">
        <w:rPr>
          <w:sz w:val="28"/>
          <w:szCs w:val="28"/>
        </w:rPr>
        <w:t xml:space="preserve"> </w:t>
      </w:r>
      <w:r w:rsidRPr="007911E4">
        <w:rPr>
          <w:sz w:val="28"/>
          <w:szCs w:val="28"/>
        </w:rPr>
        <w:t>Одно из ведущих мест в промышленном комплексе республики занимает нефтедобывающая отрасль. По объему добычи нефти Удмуртия занимает 9 место в России. На территории республики добычу нефти ведут 16 нефтяных компаний. Крупнейшие из них обеспечивают более 90 процентов всего объема добываемой нефти.Самое крупное нефтедобывающее предприятие республики - ОАО "Удмуртнефть" – разрабатывает 25 месторождений нефти. Компания обеспечивает 60 процентов объема добычи нефти в республике (около 6 млн. тонн).</w:t>
      </w:r>
    </w:p>
    <w:p w:rsidR="000706D0" w:rsidRPr="007911E4" w:rsidRDefault="000706D0" w:rsidP="007911E4">
      <w:pPr>
        <w:pStyle w:val="a5"/>
        <w:numPr>
          <w:ilvl w:val="0"/>
          <w:numId w:val="9"/>
        </w:numPr>
        <w:spacing w:before="0" w:beforeAutospacing="0" w:after="0" w:afterAutospacing="0" w:line="360" w:lineRule="auto"/>
        <w:ind w:left="0" w:firstLine="709"/>
        <w:jc w:val="both"/>
        <w:rPr>
          <w:sz w:val="28"/>
          <w:szCs w:val="28"/>
        </w:rPr>
      </w:pPr>
      <w:r w:rsidRPr="007911E4">
        <w:rPr>
          <w:sz w:val="28"/>
          <w:szCs w:val="28"/>
        </w:rPr>
        <w:t>Лесная и деревообрабатывающая отрасли.</w:t>
      </w:r>
      <w:r w:rsidR="007911E4">
        <w:rPr>
          <w:sz w:val="28"/>
          <w:szCs w:val="28"/>
        </w:rPr>
        <w:t xml:space="preserve"> </w:t>
      </w:r>
      <w:r w:rsidRPr="007911E4">
        <w:rPr>
          <w:sz w:val="28"/>
          <w:szCs w:val="28"/>
        </w:rPr>
        <w:t>Лесопромышленный комплекс в структуре промышленности Удмуртской Республики составляет 2,4%. Несмотря на незначительный удельный вес, отрасль является социально значимой с точки зрения занятости населения и социально-экономического развития лесных поселков.</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В отрасли насчитывается около 240 предприятий. Самыми крупными из них являются ОАО "Увадрев- Холдинг", ОАО "Глазовская мебельная фабрика", ОАО "Ижмебель", ЗАОр МДНП "Красная звезда", ОАО "Можгинский лесокомбинат". Предприятиями лесопромышленного комплекса ежегодно выпускается около 160 тыс.куб.м. древесностружечных плит, более 15 тыс.куб.м фанеры клееной. Освоено более 30 новых видов мебели, в том числе производство фасадов мебели из МДФ. Продолжается работа по изготовлению продукции на линиях сращивания. Продлена реализация республиканской целевой программы "Развитие лесопромышленного комплекса Удмуртской Республики на 2003-2005 годы" до 2008 года. В современных условиях перспективным является интеграция предприятий лесопромышленного комплекса, что позволит повысить конкурентоспособность предприятий и качество продукции.</w:t>
      </w:r>
    </w:p>
    <w:p w:rsidR="000706D0" w:rsidRPr="007911E4" w:rsidRDefault="00791727" w:rsidP="007911E4">
      <w:pPr>
        <w:pStyle w:val="a5"/>
        <w:spacing w:before="0" w:beforeAutospacing="0" w:after="0" w:afterAutospacing="0" w:line="360" w:lineRule="auto"/>
        <w:ind w:firstLine="709"/>
        <w:jc w:val="both"/>
        <w:rPr>
          <w:sz w:val="28"/>
          <w:szCs w:val="28"/>
        </w:rPr>
      </w:pPr>
      <w:r w:rsidRPr="007911E4">
        <w:rPr>
          <w:sz w:val="28"/>
          <w:szCs w:val="28"/>
        </w:rPr>
        <w:t>-</w:t>
      </w:r>
      <w:r w:rsidR="007911E4">
        <w:rPr>
          <w:sz w:val="28"/>
          <w:szCs w:val="28"/>
        </w:rPr>
        <w:t xml:space="preserve"> </w:t>
      </w:r>
      <w:r w:rsidR="000706D0" w:rsidRPr="007911E4">
        <w:rPr>
          <w:sz w:val="28"/>
          <w:szCs w:val="28"/>
        </w:rPr>
        <w:t>Другие отрасли промышленности</w:t>
      </w:r>
      <w:r w:rsidRPr="007911E4">
        <w:rPr>
          <w:sz w:val="28"/>
          <w:szCs w:val="28"/>
        </w:rPr>
        <w:t>.</w:t>
      </w:r>
      <w:r w:rsidR="00101BB8" w:rsidRPr="007911E4">
        <w:rPr>
          <w:sz w:val="28"/>
          <w:szCs w:val="28"/>
        </w:rPr>
        <w:t xml:space="preserve"> </w:t>
      </w:r>
      <w:r w:rsidR="000706D0" w:rsidRPr="007911E4">
        <w:rPr>
          <w:sz w:val="28"/>
          <w:szCs w:val="28"/>
        </w:rPr>
        <w:t xml:space="preserve">В структуре промышленности республики также </w:t>
      </w:r>
      <w:r w:rsidR="00711EF6" w:rsidRPr="007911E4">
        <w:rPr>
          <w:sz w:val="28"/>
          <w:szCs w:val="28"/>
        </w:rPr>
        <w:t>функционирует</w:t>
      </w:r>
      <w:r w:rsidR="000706D0" w:rsidRPr="007911E4">
        <w:rPr>
          <w:sz w:val="28"/>
          <w:szCs w:val="28"/>
        </w:rPr>
        <w:t xml:space="preserve"> ряд отраслей, значимость которых для экономики республики существенна. Это целлюлозно-бумажная, легкая, стекольная, медицинская и </w:t>
      </w:r>
      <w:r w:rsidR="00711EF6" w:rsidRPr="007911E4">
        <w:rPr>
          <w:sz w:val="28"/>
          <w:szCs w:val="28"/>
        </w:rPr>
        <w:t>полиграфическая</w:t>
      </w:r>
      <w:r w:rsidR="000706D0" w:rsidRPr="007911E4">
        <w:rPr>
          <w:sz w:val="28"/>
          <w:szCs w:val="28"/>
        </w:rPr>
        <w:t xml:space="preserve"> промышленности, а также промышленность строительных материалов и другие. Этими отраслями в суммарном объеме производится свыше 7% объема всей промышленной продукции Удмуртской Республики. </w:t>
      </w:r>
    </w:p>
    <w:p w:rsidR="00ED4751"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w:t>
      </w:r>
      <w:r w:rsidR="00ED4751" w:rsidRPr="007911E4">
        <w:rPr>
          <w:sz w:val="28"/>
          <w:szCs w:val="28"/>
        </w:rPr>
        <w:t>-</w:t>
      </w:r>
      <w:r w:rsidR="007911E4">
        <w:rPr>
          <w:sz w:val="28"/>
          <w:szCs w:val="28"/>
        </w:rPr>
        <w:t xml:space="preserve"> </w:t>
      </w:r>
      <w:r w:rsidR="00ED4751" w:rsidRPr="007911E4">
        <w:rPr>
          <w:sz w:val="28"/>
          <w:szCs w:val="28"/>
        </w:rPr>
        <w:t>Образование и наука. Система образования и науки Удмуртской Республики представляет собой единое образовательное пространство и включает в себя около 2 тыс. учреждений, свыше 45 тыс. учителей, преподавателей и научных работников, свыше 420 тыс. обучающихся и студентов.</w:t>
      </w:r>
      <w:r w:rsidR="00101BB8" w:rsidRPr="007911E4">
        <w:rPr>
          <w:sz w:val="28"/>
          <w:szCs w:val="28"/>
        </w:rPr>
        <w:t xml:space="preserve"> </w:t>
      </w:r>
      <w:r w:rsidR="00ED4751" w:rsidRPr="007911E4">
        <w:rPr>
          <w:sz w:val="28"/>
          <w:szCs w:val="28"/>
        </w:rPr>
        <w:t xml:space="preserve">Подготовку специалистов высшей квалификации ведут 5 высших учебных заведений: </w:t>
      </w:r>
    </w:p>
    <w:p w:rsidR="00ED4751"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ED4751" w:rsidRPr="007911E4">
        <w:rPr>
          <w:sz w:val="28"/>
          <w:szCs w:val="28"/>
        </w:rPr>
        <w:t>Удмуртский государственный университет (УдГУ), Ижевский государственный технический университет (ИжГТУ), Ижевская государственная медицинская академия, Ижевская сельскохозяйственная академия и Глазовский педагогический институт. В вузах обучается около 70 тыс. студентов, работают 296 докторов наук, 1382 кандидатов наук.</w:t>
      </w:r>
    </w:p>
    <w:p w:rsidR="00ED4751" w:rsidRPr="007911E4" w:rsidRDefault="00ED4751" w:rsidP="007911E4">
      <w:pPr>
        <w:pStyle w:val="a5"/>
        <w:spacing w:before="0" w:beforeAutospacing="0" w:after="0" w:afterAutospacing="0" w:line="360" w:lineRule="auto"/>
        <w:ind w:firstLine="709"/>
        <w:jc w:val="both"/>
        <w:rPr>
          <w:sz w:val="28"/>
          <w:szCs w:val="28"/>
        </w:rPr>
      </w:pPr>
      <w:r w:rsidRPr="007911E4">
        <w:rPr>
          <w:sz w:val="28"/>
          <w:szCs w:val="28"/>
        </w:rPr>
        <w:t>На территории республики функционирует Удмуртский научный центр Уральского отделения Российской Академии Наук, в составе которого 5 институтов, лаборатория и научно-образовательный центр. В учреждениях центра работают 460 сотрудников, в т.ч. свыше 240 научных работников, 50 докторов и 125 кандидатов наук, многие из которых являются лауреатами премий в области науки, заслуженными деятелями науки и техники, имеют государственные награды и знаки отличия.</w:t>
      </w:r>
    </w:p>
    <w:p w:rsidR="00ED4751" w:rsidRPr="007911E4" w:rsidRDefault="00ED4751" w:rsidP="007911E4">
      <w:pPr>
        <w:pStyle w:val="a5"/>
        <w:spacing w:before="0" w:beforeAutospacing="0" w:after="0" w:afterAutospacing="0" w:line="360" w:lineRule="auto"/>
        <w:ind w:firstLine="709"/>
        <w:jc w:val="both"/>
        <w:rPr>
          <w:sz w:val="28"/>
          <w:szCs w:val="28"/>
        </w:rPr>
      </w:pPr>
      <w:r w:rsidRPr="007911E4">
        <w:rPr>
          <w:sz w:val="28"/>
          <w:szCs w:val="28"/>
        </w:rPr>
        <w:t xml:space="preserve">С целью более эффективного взаимодействия науки, власти, бизнеса, поддержания научной деятельности и применения её в экономике республики в 2005 году был открыт "Дом Учёных" Удмуртской Республики. </w:t>
      </w:r>
    </w:p>
    <w:p w:rsidR="00ED4751" w:rsidRPr="007911E4" w:rsidRDefault="00ED4751" w:rsidP="007911E4">
      <w:pPr>
        <w:pStyle w:val="a5"/>
        <w:spacing w:before="0" w:beforeAutospacing="0" w:after="0" w:afterAutospacing="0" w:line="360" w:lineRule="auto"/>
        <w:ind w:firstLine="709"/>
        <w:jc w:val="both"/>
        <w:rPr>
          <w:sz w:val="28"/>
          <w:szCs w:val="28"/>
        </w:rPr>
      </w:pPr>
      <w:r w:rsidRPr="007911E4">
        <w:rPr>
          <w:sz w:val="28"/>
          <w:szCs w:val="28"/>
        </w:rPr>
        <w:t>Все более широкое распространение находят новые формы обучения с углубленным изучением</w:t>
      </w:r>
      <w:r w:rsidR="007911E4">
        <w:rPr>
          <w:sz w:val="28"/>
          <w:szCs w:val="28"/>
        </w:rPr>
        <w:t xml:space="preserve"> </w:t>
      </w:r>
      <w:r w:rsidRPr="007911E4">
        <w:rPr>
          <w:sz w:val="28"/>
          <w:szCs w:val="28"/>
        </w:rPr>
        <w:t xml:space="preserve">тех или иных предметов: лицеи, колледжи, гимназии. Интересен опыт дистанционного обучения школьников по специально разработанным методикам и программам ведущих вузов страны. </w:t>
      </w:r>
    </w:p>
    <w:p w:rsidR="00ED4751" w:rsidRPr="007911E4" w:rsidRDefault="00ED4751" w:rsidP="007911E4">
      <w:pPr>
        <w:pStyle w:val="a5"/>
        <w:spacing w:before="0" w:beforeAutospacing="0" w:after="0" w:afterAutospacing="0" w:line="360" w:lineRule="auto"/>
        <w:ind w:firstLine="709"/>
        <w:jc w:val="both"/>
        <w:rPr>
          <w:sz w:val="28"/>
          <w:szCs w:val="28"/>
        </w:rPr>
      </w:pPr>
      <w:r w:rsidRPr="007911E4">
        <w:rPr>
          <w:sz w:val="28"/>
          <w:szCs w:val="28"/>
        </w:rPr>
        <w:t>Высшие учебные заведения имеют широкие международные связи. Так, на договорной основе ИжГТУ сотрудничает с техническими университетами Чехии и Словакии, Китая, УдГУ – с университетами США, Южной Кореи, Китая, Германии, Великобритании.</w:t>
      </w:r>
    </w:p>
    <w:p w:rsidR="00711EF6" w:rsidRDefault="00ED4751" w:rsidP="007911E4">
      <w:pPr>
        <w:pStyle w:val="a5"/>
        <w:spacing w:before="0" w:beforeAutospacing="0" w:after="0" w:afterAutospacing="0" w:line="360" w:lineRule="auto"/>
        <w:ind w:firstLine="709"/>
        <w:jc w:val="both"/>
        <w:rPr>
          <w:sz w:val="28"/>
          <w:szCs w:val="28"/>
        </w:rPr>
      </w:pPr>
      <w:r w:rsidRPr="007911E4">
        <w:rPr>
          <w:sz w:val="28"/>
          <w:szCs w:val="28"/>
        </w:rPr>
        <w:t>Несмотря на умеренный промышленный потенциал Удмуртии можно сделать вывод –Основными наиболее привлекательными для</w:t>
      </w:r>
      <w:r w:rsidR="007911E4">
        <w:rPr>
          <w:sz w:val="28"/>
          <w:szCs w:val="28"/>
        </w:rPr>
        <w:t xml:space="preserve"> </w:t>
      </w:r>
      <w:r w:rsidRPr="007911E4">
        <w:rPr>
          <w:sz w:val="28"/>
          <w:szCs w:val="28"/>
        </w:rPr>
        <w:t>потенциальных инвесторов отраслямиОстаются сырьевые производства и строительство.</w:t>
      </w:r>
    </w:p>
    <w:p w:rsidR="00ED4751" w:rsidRPr="007911E4" w:rsidRDefault="00711EF6" w:rsidP="007911E4">
      <w:pPr>
        <w:pStyle w:val="a5"/>
        <w:spacing w:before="0" w:beforeAutospacing="0" w:after="0" w:afterAutospacing="0" w:line="360" w:lineRule="auto"/>
        <w:ind w:firstLine="709"/>
        <w:jc w:val="both"/>
        <w:rPr>
          <w:sz w:val="28"/>
          <w:szCs w:val="28"/>
        </w:rPr>
      </w:pPr>
      <w:r>
        <w:rPr>
          <w:sz w:val="28"/>
          <w:szCs w:val="28"/>
        </w:rPr>
        <w:br w:type="page"/>
      </w:r>
      <w:r w:rsidR="00ED4751" w:rsidRPr="007911E4">
        <w:rPr>
          <w:sz w:val="28"/>
          <w:szCs w:val="28"/>
        </w:rPr>
        <w:t>2.3.</w:t>
      </w:r>
      <w:r w:rsidR="007911E4">
        <w:rPr>
          <w:sz w:val="28"/>
          <w:szCs w:val="28"/>
        </w:rPr>
        <w:t xml:space="preserve"> </w:t>
      </w:r>
      <w:r w:rsidR="000706D0" w:rsidRPr="007911E4">
        <w:rPr>
          <w:sz w:val="28"/>
          <w:szCs w:val="28"/>
        </w:rPr>
        <w:t>Международные отношения</w:t>
      </w:r>
      <w:r w:rsidR="007911E4">
        <w:rPr>
          <w:sz w:val="28"/>
          <w:szCs w:val="28"/>
        </w:rPr>
        <w:t xml:space="preserve"> </w:t>
      </w:r>
      <w:r w:rsidR="00ED4751" w:rsidRPr="007911E4">
        <w:rPr>
          <w:sz w:val="28"/>
          <w:szCs w:val="28"/>
        </w:rPr>
        <w:t>и межрегиональные связи</w:t>
      </w:r>
    </w:p>
    <w:p w:rsidR="00711EF6" w:rsidRDefault="00711EF6" w:rsidP="007911E4">
      <w:pPr>
        <w:pStyle w:val="a5"/>
        <w:spacing w:before="0" w:beforeAutospacing="0" w:after="0" w:afterAutospacing="0" w:line="360" w:lineRule="auto"/>
        <w:ind w:firstLine="709"/>
        <w:jc w:val="both"/>
        <w:rPr>
          <w:sz w:val="28"/>
          <w:szCs w:val="28"/>
        </w:rPr>
      </w:pP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Одной из наиболее значимых составляющих международной деятельности республики является развитие финно-угорского сотрудничества. Удмуртская Республика активно развивает контакты с негосударственными объединениями финно-угорских народов, такими как Консультативный комитет финно-угорских народов, Общество им. М.А.Кастрена, национальная организация </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Всемирного конгресса финно-угорских народов, общества "Финно-угрия".</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Ученые финно-угорского мира осуществляют взаимные поездки для участия в научных конференциях, семинарах, симпозиумах, стажировках.Творческие коллективы Удмуртской Республики: "Айкай", "Иднакар", "Тюрагай", "Италмас", "Зардон", "Зарни Шеп", "Инвожо" являются активными участниками международных фольклорных фестивалей. В республике ежегодно проводятся Дни национальных культур.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Особая роль в развитии сотрудничества Удмуртии с зарубежными странами принадлежит международной деятельности вузов. Вузами Удмуртской Республики заключено 40 международных договоров и соглашений о сотрудничестве с высшими учебными заведениями Западной Европы (Венгрия, Великобритания, Словакия Норвегия, Германия, Болгария, Чехословакия), Восточной Азии и США. В связи с вхождением Российской Федерации в</w:t>
      </w:r>
      <w:r w:rsidR="00ED4751" w:rsidRPr="007911E4">
        <w:rPr>
          <w:sz w:val="28"/>
          <w:szCs w:val="28"/>
        </w:rPr>
        <w:t xml:space="preserve"> </w:t>
      </w:r>
      <w:r w:rsidR="000706D0" w:rsidRPr="007911E4">
        <w:rPr>
          <w:sz w:val="28"/>
          <w:szCs w:val="28"/>
        </w:rPr>
        <w:t xml:space="preserve">Болонский процесс вузами республики проводится планомерная работа по гармонизации образовательных программ, согласовываются учебные планы и программы. На базе Удмуртского государственного университета функционируют центры Американистики, испанского языка и культуры, Французский центр ресурсов. Вузы активно участвуют в таких международных образовательных программах и проектах, как ТЕМПУС ТАСИС, ДААД, ЕМСА, СИМО, Едю Франс, "Евроток". </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Продолжают работать такие международные программы, как МАШАВ (Израиль), АЙТЕК (Индия), ТАСИС (ЕС), "АЙРЕКС" (США), направленные на подготовку и повышение квалификации специалистов в области финансов, управления, информационных технологий и</w:t>
      </w:r>
      <w:r w:rsidR="007911E4">
        <w:rPr>
          <w:sz w:val="28"/>
          <w:szCs w:val="28"/>
        </w:rPr>
        <w:t xml:space="preserve"> </w:t>
      </w:r>
      <w:r w:rsidRPr="007911E4">
        <w:rPr>
          <w:sz w:val="28"/>
          <w:szCs w:val="28"/>
        </w:rPr>
        <w:t>другие.</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Городами Удмуртии заключено 10 соглашений об установлении побратимских связей с городами Болгарии, Венгрии, Китая, Польши, США. В стадии подписания находится проект соглашения об установлении побратимских отношений Ижевска с городом Кордова (Аргентина). </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В рамках Межправительственного соглашения между Российской Федерацией и Федеративной Республикой Германия Удмуртская Республика принимает активное участие в реализации двусторонних проектов по социальной работе с молодежью. </w:t>
      </w:r>
    </w:p>
    <w:p w:rsidR="000706D0" w:rsidRPr="007911E4" w:rsidRDefault="007911E4" w:rsidP="007911E4">
      <w:pPr>
        <w:pStyle w:val="a5"/>
        <w:spacing w:before="0" w:beforeAutospacing="0" w:after="0" w:afterAutospacing="0" w:line="360" w:lineRule="auto"/>
        <w:ind w:firstLine="709"/>
        <w:jc w:val="both"/>
        <w:rPr>
          <w:sz w:val="28"/>
          <w:szCs w:val="28"/>
        </w:rPr>
      </w:pPr>
      <w:r>
        <w:rPr>
          <w:sz w:val="28"/>
          <w:szCs w:val="28"/>
        </w:rPr>
        <w:t xml:space="preserve"> </w:t>
      </w:r>
      <w:r w:rsidR="000706D0" w:rsidRPr="007911E4">
        <w:rPr>
          <w:sz w:val="28"/>
          <w:szCs w:val="28"/>
        </w:rPr>
        <w:t>Удмуртская Республика проводит активную политику установления и развития торгово-экономических, научно-технических и культурных связей как с зарубежными странами, так и с регионами Российской Федерации.</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Удмуртская Республика имеет договорные отношения с 78 субъектами Российской Федерации.</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 xml:space="preserve"> Торгово-экономические отношения осуществляются с 86 субъектами Российской Федерации. </w:t>
      </w:r>
    </w:p>
    <w:p w:rsidR="000706D0" w:rsidRPr="007911E4" w:rsidRDefault="000706D0" w:rsidP="007911E4">
      <w:pPr>
        <w:pStyle w:val="a5"/>
        <w:spacing w:before="0" w:beforeAutospacing="0" w:after="0" w:afterAutospacing="0" w:line="360" w:lineRule="auto"/>
        <w:ind w:firstLine="709"/>
        <w:jc w:val="both"/>
        <w:rPr>
          <w:sz w:val="28"/>
          <w:szCs w:val="28"/>
        </w:rPr>
      </w:pPr>
      <w:r w:rsidRPr="007911E4">
        <w:rPr>
          <w:sz w:val="28"/>
          <w:szCs w:val="28"/>
        </w:rPr>
        <w:t>Наибольший объем продукции поставляется в г. Москва, г. Санкт-Петербург, Пермскую, Самарскую, Свердловскую и Челябинскую области. Основная вывозимая продукция - легковые и грузовые автомобили, прокат черных металлов, бытовая мебель, мясо и птица.</w:t>
      </w:r>
    </w:p>
    <w:p w:rsidR="000706D0" w:rsidRPr="007911E4" w:rsidRDefault="00711EF6" w:rsidP="007911E4">
      <w:pPr>
        <w:pStyle w:val="a5"/>
        <w:spacing w:before="0" w:beforeAutospacing="0" w:after="0" w:afterAutospacing="0" w:line="360" w:lineRule="auto"/>
        <w:ind w:firstLine="709"/>
        <w:jc w:val="both"/>
        <w:rPr>
          <w:sz w:val="28"/>
          <w:szCs w:val="28"/>
        </w:rPr>
      </w:pPr>
      <w:r>
        <w:rPr>
          <w:sz w:val="28"/>
          <w:szCs w:val="28"/>
        </w:rPr>
        <w:br w:type="page"/>
      </w:r>
      <w:r w:rsidR="00ED4751" w:rsidRPr="007911E4">
        <w:rPr>
          <w:sz w:val="28"/>
          <w:szCs w:val="28"/>
          <w:lang w:val="en-US"/>
        </w:rPr>
        <w:t>III</w:t>
      </w:r>
      <w:r w:rsidR="00ED4751" w:rsidRPr="007911E4">
        <w:rPr>
          <w:sz w:val="28"/>
          <w:szCs w:val="28"/>
        </w:rPr>
        <w:t>.</w:t>
      </w:r>
      <w:r w:rsidR="000706D0" w:rsidRPr="007911E4">
        <w:rPr>
          <w:sz w:val="28"/>
          <w:szCs w:val="28"/>
        </w:rPr>
        <w:t xml:space="preserve"> Э</w:t>
      </w:r>
      <w:r w:rsidR="00101BB8" w:rsidRPr="007911E4">
        <w:rPr>
          <w:sz w:val="28"/>
          <w:szCs w:val="28"/>
        </w:rPr>
        <w:t>КОНИМИКА И ИНВЕСТИЦИИ УДМУРТИИ</w:t>
      </w:r>
    </w:p>
    <w:p w:rsidR="00711EF6" w:rsidRDefault="00711EF6" w:rsidP="007911E4">
      <w:pPr>
        <w:spacing w:line="360" w:lineRule="auto"/>
        <w:ind w:firstLine="709"/>
        <w:jc w:val="both"/>
        <w:rPr>
          <w:sz w:val="28"/>
          <w:szCs w:val="28"/>
        </w:rPr>
      </w:pPr>
    </w:p>
    <w:p w:rsidR="0067010E" w:rsidRPr="007911E4" w:rsidRDefault="000706D0" w:rsidP="007911E4">
      <w:pPr>
        <w:spacing w:line="360" w:lineRule="auto"/>
        <w:ind w:firstLine="709"/>
        <w:jc w:val="both"/>
        <w:rPr>
          <w:sz w:val="28"/>
          <w:szCs w:val="28"/>
        </w:rPr>
      </w:pPr>
      <w:r w:rsidRPr="007911E4">
        <w:rPr>
          <w:sz w:val="28"/>
          <w:szCs w:val="28"/>
        </w:rPr>
        <w:t xml:space="preserve">3. 1. </w:t>
      </w:r>
      <w:r w:rsidR="0067010E" w:rsidRPr="007911E4">
        <w:rPr>
          <w:sz w:val="28"/>
          <w:szCs w:val="28"/>
        </w:rPr>
        <w:t>Информация об инвестициях, поступивших</w:t>
      </w:r>
      <w:r w:rsidR="007911E4">
        <w:rPr>
          <w:sz w:val="28"/>
          <w:szCs w:val="28"/>
        </w:rPr>
        <w:t xml:space="preserve"> </w:t>
      </w:r>
      <w:r w:rsidR="0067010E" w:rsidRPr="007911E4">
        <w:rPr>
          <w:sz w:val="28"/>
          <w:szCs w:val="28"/>
        </w:rPr>
        <w:t>в Удмуртскую Республику</w:t>
      </w:r>
      <w:r w:rsidR="00630A51" w:rsidRPr="007911E4">
        <w:rPr>
          <w:sz w:val="28"/>
          <w:szCs w:val="28"/>
        </w:rPr>
        <w:t xml:space="preserve"> в</w:t>
      </w:r>
      <w:r w:rsidR="00B5102C" w:rsidRPr="007911E4">
        <w:rPr>
          <w:sz w:val="28"/>
          <w:szCs w:val="28"/>
        </w:rPr>
        <w:t xml:space="preserve"> 2000-</w:t>
      </w:r>
      <w:smartTag w:uri="urn:schemas-microsoft-com:office:smarttags" w:element="metricconverter">
        <w:smartTagPr>
          <w:attr w:name="ProductID" w:val="2009 ã"/>
        </w:smartTagPr>
        <w:r w:rsidR="00B5102C" w:rsidRPr="007911E4">
          <w:rPr>
            <w:sz w:val="28"/>
            <w:szCs w:val="28"/>
          </w:rPr>
          <w:t>2009</w:t>
        </w:r>
        <w:r w:rsidR="0067010E" w:rsidRPr="007911E4">
          <w:rPr>
            <w:sz w:val="28"/>
            <w:szCs w:val="28"/>
          </w:rPr>
          <w:t xml:space="preserve"> г</w:t>
        </w:r>
      </w:smartTag>
      <w:r w:rsidR="00B5102C" w:rsidRPr="007911E4">
        <w:rPr>
          <w:sz w:val="28"/>
          <w:szCs w:val="28"/>
        </w:rPr>
        <w:t>.г.</w:t>
      </w:r>
    </w:p>
    <w:p w:rsidR="00B5102C" w:rsidRPr="007911E4" w:rsidRDefault="00B5102C" w:rsidP="007911E4">
      <w:pPr>
        <w:spacing w:line="360" w:lineRule="auto"/>
        <w:ind w:firstLine="709"/>
        <w:jc w:val="both"/>
        <w:rPr>
          <w:sz w:val="28"/>
          <w:szCs w:val="28"/>
        </w:rPr>
      </w:pPr>
    </w:p>
    <w:p w:rsidR="00B5102C" w:rsidRPr="007911E4" w:rsidRDefault="00B5102C" w:rsidP="007911E4">
      <w:pPr>
        <w:spacing w:line="360" w:lineRule="auto"/>
        <w:ind w:firstLine="709"/>
        <w:jc w:val="both"/>
        <w:rPr>
          <w:sz w:val="28"/>
          <w:szCs w:val="28"/>
        </w:rPr>
      </w:pPr>
      <w:r w:rsidRPr="007911E4">
        <w:rPr>
          <w:sz w:val="28"/>
          <w:szCs w:val="28"/>
        </w:rPr>
        <w:t>Объем инвестиций за 2008 год составил 49,9 млрд. рублей или 112% к объему инвестиций за прошлый год в фактических ценах (в сопоставимых – 90,8%).</w:t>
      </w:r>
    </w:p>
    <w:p w:rsidR="00B5102C" w:rsidRPr="007911E4" w:rsidRDefault="00B5102C" w:rsidP="007911E4">
      <w:pPr>
        <w:spacing w:line="360" w:lineRule="auto"/>
        <w:ind w:firstLine="709"/>
        <w:jc w:val="both"/>
        <w:rPr>
          <w:sz w:val="28"/>
          <w:szCs w:val="28"/>
        </w:rPr>
      </w:pPr>
      <w:r w:rsidRPr="007911E4">
        <w:rPr>
          <w:sz w:val="28"/>
          <w:szCs w:val="28"/>
        </w:rPr>
        <w:t>Объем инвестиций к валовому региональному продукту по итогу 2008 года оценочно достиг 22 процентов.</w:t>
      </w:r>
    </w:p>
    <w:p w:rsidR="00B5102C" w:rsidRDefault="00B5102C" w:rsidP="007911E4">
      <w:pPr>
        <w:spacing w:line="360" w:lineRule="auto"/>
        <w:ind w:firstLine="709"/>
        <w:jc w:val="both"/>
        <w:rPr>
          <w:sz w:val="28"/>
          <w:szCs w:val="28"/>
        </w:rPr>
      </w:pPr>
      <w:r w:rsidRPr="007911E4">
        <w:rPr>
          <w:sz w:val="28"/>
          <w:szCs w:val="28"/>
        </w:rPr>
        <w:t xml:space="preserve">Квартальные значения объемов инвестиций в основной капитал в фактических ценах в 2008 году превышали значения аналогичных периодов 2007 года. Лишь в 4 квартале данный показатель 2008 года ниже значения 2007 года и прирост инвестиций отрицательный (в сравнении с 3 кварталом </w:t>
      </w:r>
      <w:smartTag w:uri="urn:schemas-microsoft-com:office:smarttags" w:element="metricconverter">
        <w:smartTagPr>
          <w:attr w:name="ProductID" w:val="2008 ã"/>
        </w:smartTagPr>
        <w:r w:rsidRPr="007911E4">
          <w:rPr>
            <w:sz w:val="28"/>
            <w:szCs w:val="28"/>
          </w:rPr>
          <w:t>2008 г</w:t>
        </w:r>
      </w:smartTag>
      <w:r w:rsidRPr="007911E4">
        <w:rPr>
          <w:sz w:val="28"/>
          <w:szCs w:val="28"/>
        </w:rPr>
        <w:t>.).В сопоставимых ценах также наблюдалась положительная динамика. В</w:t>
      </w:r>
      <w:r w:rsidR="007911E4">
        <w:rPr>
          <w:sz w:val="28"/>
          <w:szCs w:val="28"/>
        </w:rPr>
        <w:t xml:space="preserve"> </w:t>
      </w:r>
      <w:r w:rsidRPr="007911E4">
        <w:rPr>
          <w:sz w:val="28"/>
          <w:szCs w:val="28"/>
        </w:rPr>
        <w:t>4 квартале темпы роста замедлились, что повлияло на годовой результат. Отрицательная динамика в 4 квартале 2008 года связана с кризисными явлениями в экономике Удмуртии и в целом России.</w:t>
      </w:r>
    </w:p>
    <w:p w:rsidR="00711EF6" w:rsidRPr="007911E4" w:rsidRDefault="00711EF6" w:rsidP="007911E4">
      <w:pPr>
        <w:spacing w:line="360" w:lineRule="auto"/>
        <w:ind w:firstLine="709"/>
        <w:jc w:val="both"/>
        <w:rPr>
          <w:sz w:val="28"/>
          <w:szCs w:val="28"/>
        </w:rPr>
      </w:pPr>
    </w:p>
    <w:p w:rsidR="00711EF6" w:rsidRDefault="00F95125" w:rsidP="007911E4">
      <w:pPr>
        <w:pStyle w:val="a3"/>
        <w:spacing w:line="360" w:lineRule="auto"/>
        <w:ind w:firstLine="709"/>
        <w:rPr>
          <w:szCs w:val="28"/>
        </w:rPr>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29.5pt">
            <v:imagedata r:id="rId5" o:title=""/>
          </v:shape>
        </w:pict>
      </w:r>
    </w:p>
    <w:p w:rsidR="00B5102C" w:rsidRPr="007911E4" w:rsidRDefault="00711EF6" w:rsidP="007911E4">
      <w:pPr>
        <w:pStyle w:val="a3"/>
        <w:spacing w:line="360" w:lineRule="auto"/>
        <w:ind w:firstLine="709"/>
        <w:rPr>
          <w:szCs w:val="28"/>
        </w:rPr>
      </w:pPr>
      <w:r>
        <w:rPr>
          <w:szCs w:val="28"/>
        </w:rPr>
        <w:br w:type="page"/>
      </w:r>
      <w:r w:rsidR="00B5102C" w:rsidRPr="007911E4">
        <w:rPr>
          <w:szCs w:val="28"/>
        </w:rPr>
        <w:t>Объем инвестиций по крупным и средним предприятиям в 2008 году составил 32,0 млрд. рублей.</w:t>
      </w:r>
    </w:p>
    <w:p w:rsidR="00B5102C" w:rsidRPr="007911E4" w:rsidRDefault="00B5102C" w:rsidP="007911E4">
      <w:pPr>
        <w:spacing w:line="360" w:lineRule="auto"/>
        <w:ind w:firstLine="709"/>
        <w:jc w:val="both"/>
        <w:rPr>
          <w:sz w:val="28"/>
          <w:szCs w:val="28"/>
        </w:rPr>
      </w:pPr>
      <w:r w:rsidRPr="007911E4">
        <w:rPr>
          <w:sz w:val="28"/>
          <w:szCs w:val="28"/>
        </w:rPr>
        <w:t>Доля собственных средств предприятий в общем объеме инвестиций составила 46,5%.</w:t>
      </w:r>
    </w:p>
    <w:p w:rsidR="00B5102C" w:rsidRPr="007911E4" w:rsidRDefault="00B5102C" w:rsidP="007911E4">
      <w:pPr>
        <w:pStyle w:val="a3"/>
        <w:spacing w:line="360" w:lineRule="auto"/>
        <w:ind w:firstLine="709"/>
        <w:rPr>
          <w:szCs w:val="28"/>
        </w:rPr>
      </w:pPr>
      <w:r w:rsidRPr="007911E4">
        <w:rPr>
          <w:szCs w:val="28"/>
        </w:rPr>
        <w:t>В структуре привлеченных средств бюджетные средства составили 8,9 млрд. рублей (федеральный бюджет – 3,5 млрд. рублей, бюджет Удмуртской Республики – 5,4 млрд. рублей), кредиты банков составили 4</w:t>
      </w:r>
      <w:r w:rsidR="007911E4">
        <w:rPr>
          <w:szCs w:val="28"/>
        </w:rPr>
        <w:t xml:space="preserve"> </w:t>
      </w:r>
      <w:r w:rsidRPr="007911E4">
        <w:rPr>
          <w:szCs w:val="28"/>
        </w:rPr>
        <w:t>млрд. рублей.</w:t>
      </w:r>
    </w:p>
    <w:p w:rsidR="00905C85" w:rsidRPr="007911E4" w:rsidRDefault="00905C85" w:rsidP="007911E4">
      <w:pPr>
        <w:spacing w:line="360" w:lineRule="auto"/>
        <w:ind w:firstLine="709"/>
        <w:jc w:val="both"/>
        <w:rPr>
          <w:sz w:val="28"/>
          <w:szCs w:val="28"/>
        </w:rPr>
      </w:pPr>
      <w:r w:rsidRPr="007911E4">
        <w:rPr>
          <w:sz w:val="28"/>
          <w:szCs w:val="28"/>
        </w:rPr>
        <w:t xml:space="preserve">Объем инвестиций </w:t>
      </w:r>
      <w:r w:rsidR="005F7DDB" w:rsidRPr="007911E4">
        <w:rPr>
          <w:sz w:val="28"/>
          <w:szCs w:val="28"/>
        </w:rPr>
        <w:t xml:space="preserve">в основной капитал </w:t>
      </w:r>
      <w:r w:rsidRPr="007911E4">
        <w:rPr>
          <w:sz w:val="28"/>
          <w:szCs w:val="28"/>
        </w:rPr>
        <w:t xml:space="preserve">за 2009 год составил </w:t>
      </w:r>
      <w:r w:rsidR="00156A22" w:rsidRPr="007911E4">
        <w:rPr>
          <w:sz w:val="28"/>
          <w:szCs w:val="28"/>
        </w:rPr>
        <w:t>41</w:t>
      </w:r>
      <w:r w:rsidR="00142A9A" w:rsidRPr="007911E4">
        <w:rPr>
          <w:sz w:val="28"/>
          <w:szCs w:val="28"/>
        </w:rPr>
        <w:t xml:space="preserve"> </w:t>
      </w:r>
      <w:r w:rsidR="00156A22" w:rsidRPr="007911E4">
        <w:rPr>
          <w:sz w:val="28"/>
          <w:szCs w:val="28"/>
        </w:rPr>
        <w:t>308,7</w:t>
      </w:r>
      <w:r w:rsidR="002527CC" w:rsidRPr="007911E4">
        <w:rPr>
          <w:sz w:val="28"/>
          <w:szCs w:val="28"/>
        </w:rPr>
        <w:t xml:space="preserve"> </w:t>
      </w:r>
      <w:r w:rsidRPr="007911E4">
        <w:rPr>
          <w:sz w:val="28"/>
          <w:szCs w:val="28"/>
        </w:rPr>
        <w:t xml:space="preserve">млн. рублей или </w:t>
      </w:r>
      <w:r w:rsidR="009D07F8" w:rsidRPr="007911E4">
        <w:rPr>
          <w:sz w:val="28"/>
          <w:szCs w:val="28"/>
        </w:rPr>
        <w:t>82,8</w:t>
      </w:r>
      <w:r w:rsidRPr="007911E4">
        <w:rPr>
          <w:sz w:val="28"/>
          <w:szCs w:val="28"/>
        </w:rPr>
        <w:t>%</w:t>
      </w:r>
      <w:r w:rsidR="002527CC" w:rsidRPr="007911E4">
        <w:rPr>
          <w:sz w:val="28"/>
          <w:szCs w:val="28"/>
        </w:rPr>
        <w:t xml:space="preserve"> </w:t>
      </w:r>
      <w:r w:rsidRPr="007911E4">
        <w:rPr>
          <w:sz w:val="28"/>
          <w:szCs w:val="28"/>
        </w:rPr>
        <w:t xml:space="preserve">к объему инвестиций </w:t>
      </w:r>
      <w:r w:rsidR="002F08D1" w:rsidRPr="007911E4">
        <w:rPr>
          <w:sz w:val="28"/>
          <w:szCs w:val="28"/>
        </w:rPr>
        <w:t>2008</w:t>
      </w:r>
      <w:r w:rsidRPr="007911E4">
        <w:rPr>
          <w:sz w:val="28"/>
          <w:szCs w:val="28"/>
        </w:rPr>
        <w:t xml:space="preserve"> года в </w:t>
      </w:r>
      <w:r w:rsidR="009D07F8" w:rsidRPr="007911E4">
        <w:rPr>
          <w:sz w:val="28"/>
          <w:szCs w:val="28"/>
        </w:rPr>
        <w:t>фактических</w:t>
      </w:r>
      <w:r w:rsidRPr="007911E4">
        <w:rPr>
          <w:sz w:val="28"/>
          <w:szCs w:val="28"/>
        </w:rPr>
        <w:t xml:space="preserve"> ценах.</w:t>
      </w:r>
    </w:p>
    <w:p w:rsidR="009D07F8" w:rsidRPr="007911E4" w:rsidRDefault="009D07F8" w:rsidP="007911E4">
      <w:pPr>
        <w:spacing w:line="360" w:lineRule="auto"/>
        <w:ind w:firstLine="709"/>
        <w:jc w:val="both"/>
        <w:rPr>
          <w:sz w:val="28"/>
          <w:szCs w:val="28"/>
        </w:rPr>
      </w:pPr>
      <w:r w:rsidRPr="007911E4">
        <w:rPr>
          <w:sz w:val="28"/>
          <w:szCs w:val="28"/>
        </w:rPr>
        <w:t xml:space="preserve">Темп роста </w:t>
      </w:r>
      <w:r w:rsidR="00161054" w:rsidRPr="007911E4">
        <w:rPr>
          <w:sz w:val="28"/>
          <w:szCs w:val="28"/>
        </w:rPr>
        <w:t xml:space="preserve">инвестиций в основной капитал </w:t>
      </w:r>
      <w:r w:rsidRPr="007911E4">
        <w:rPr>
          <w:sz w:val="28"/>
          <w:szCs w:val="28"/>
        </w:rPr>
        <w:t xml:space="preserve">в сопоставимых ценах начал замедляться в </w:t>
      </w:r>
      <w:r w:rsidR="004C081C" w:rsidRPr="007911E4">
        <w:rPr>
          <w:sz w:val="28"/>
          <w:szCs w:val="28"/>
        </w:rPr>
        <w:t xml:space="preserve">4 квартале </w:t>
      </w:r>
      <w:r w:rsidRPr="007911E4">
        <w:rPr>
          <w:sz w:val="28"/>
          <w:szCs w:val="28"/>
        </w:rPr>
        <w:t>2008 год</w:t>
      </w:r>
      <w:r w:rsidR="004C081C" w:rsidRPr="007911E4">
        <w:rPr>
          <w:sz w:val="28"/>
          <w:szCs w:val="28"/>
        </w:rPr>
        <w:t>а</w:t>
      </w:r>
      <w:r w:rsidRPr="007911E4">
        <w:rPr>
          <w:sz w:val="28"/>
          <w:szCs w:val="28"/>
        </w:rPr>
        <w:t xml:space="preserve">, </w:t>
      </w:r>
      <w:r w:rsidR="004C081C" w:rsidRPr="007911E4">
        <w:rPr>
          <w:sz w:val="28"/>
          <w:szCs w:val="28"/>
        </w:rPr>
        <w:t xml:space="preserve">что связано с кризисными явлениями в экономике республики, </w:t>
      </w:r>
      <w:r w:rsidRPr="007911E4">
        <w:rPr>
          <w:sz w:val="28"/>
          <w:szCs w:val="28"/>
        </w:rPr>
        <w:t>а по итогам 2009 года он составил</w:t>
      </w:r>
      <w:r w:rsidR="004C081C" w:rsidRPr="007911E4">
        <w:rPr>
          <w:sz w:val="28"/>
          <w:szCs w:val="28"/>
        </w:rPr>
        <w:t xml:space="preserve"> лишь</w:t>
      </w:r>
      <w:r w:rsidRPr="007911E4">
        <w:rPr>
          <w:sz w:val="28"/>
          <w:szCs w:val="28"/>
        </w:rPr>
        <w:t xml:space="preserve"> 72,9% по отношению к предыдущему году.</w:t>
      </w:r>
    </w:p>
    <w:p w:rsidR="00905C85" w:rsidRPr="007911E4" w:rsidRDefault="00905C85" w:rsidP="007911E4">
      <w:pPr>
        <w:spacing w:line="360" w:lineRule="auto"/>
        <w:ind w:firstLine="709"/>
        <w:jc w:val="both"/>
        <w:rPr>
          <w:sz w:val="28"/>
          <w:szCs w:val="28"/>
        </w:rPr>
      </w:pPr>
      <w:r w:rsidRPr="007911E4">
        <w:rPr>
          <w:i/>
          <w:sz w:val="28"/>
          <w:szCs w:val="28"/>
        </w:rPr>
        <w:t>Объем инвестиций по крупным и средним предприятиям</w:t>
      </w:r>
      <w:r w:rsidRPr="007911E4">
        <w:rPr>
          <w:sz w:val="28"/>
          <w:szCs w:val="28"/>
        </w:rPr>
        <w:t xml:space="preserve"> </w:t>
      </w:r>
      <w:r w:rsidR="00B455A1" w:rsidRPr="007911E4">
        <w:rPr>
          <w:sz w:val="28"/>
          <w:szCs w:val="28"/>
        </w:rPr>
        <w:t xml:space="preserve">за </w:t>
      </w:r>
      <w:r w:rsidRPr="007911E4">
        <w:rPr>
          <w:sz w:val="28"/>
          <w:szCs w:val="28"/>
        </w:rPr>
        <w:t xml:space="preserve">2009 год составил </w:t>
      </w:r>
      <w:r w:rsidR="004872BF" w:rsidRPr="007911E4">
        <w:rPr>
          <w:sz w:val="28"/>
          <w:szCs w:val="28"/>
        </w:rPr>
        <w:t>24</w:t>
      </w:r>
      <w:r w:rsidR="00142A9A" w:rsidRPr="007911E4">
        <w:rPr>
          <w:sz w:val="28"/>
          <w:szCs w:val="28"/>
        </w:rPr>
        <w:t xml:space="preserve"> </w:t>
      </w:r>
      <w:r w:rsidR="004872BF" w:rsidRPr="007911E4">
        <w:rPr>
          <w:sz w:val="28"/>
          <w:szCs w:val="28"/>
        </w:rPr>
        <w:t>335,0</w:t>
      </w:r>
      <w:r w:rsidRPr="007911E4">
        <w:rPr>
          <w:sz w:val="28"/>
          <w:szCs w:val="28"/>
        </w:rPr>
        <w:t xml:space="preserve"> млн. рублей.</w:t>
      </w:r>
    </w:p>
    <w:p w:rsidR="00905C85" w:rsidRPr="007911E4" w:rsidRDefault="00905C85" w:rsidP="007911E4">
      <w:pPr>
        <w:spacing w:line="360" w:lineRule="auto"/>
        <w:ind w:firstLine="709"/>
        <w:jc w:val="both"/>
        <w:rPr>
          <w:sz w:val="28"/>
          <w:szCs w:val="28"/>
        </w:rPr>
      </w:pPr>
      <w:r w:rsidRPr="007911E4">
        <w:rPr>
          <w:sz w:val="28"/>
          <w:szCs w:val="28"/>
        </w:rPr>
        <w:t>Доля собственных средств предприятий в общем объеме инвестиций составила 5</w:t>
      </w:r>
      <w:r w:rsidR="00B455A1" w:rsidRPr="007911E4">
        <w:rPr>
          <w:sz w:val="28"/>
          <w:szCs w:val="28"/>
        </w:rPr>
        <w:t>5</w:t>
      </w:r>
      <w:r w:rsidRPr="007911E4">
        <w:rPr>
          <w:sz w:val="28"/>
          <w:szCs w:val="28"/>
        </w:rPr>
        <w:t>,</w:t>
      </w:r>
      <w:r w:rsidR="004872BF" w:rsidRPr="007911E4">
        <w:rPr>
          <w:sz w:val="28"/>
          <w:szCs w:val="28"/>
        </w:rPr>
        <w:t>2</w:t>
      </w:r>
      <w:r w:rsidRPr="007911E4">
        <w:rPr>
          <w:sz w:val="28"/>
          <w:szCs w:val="28"/>
        </w:rPr>
        <w:t>%.</w:t>
      </w:r>
    </w:p>
    <w:p w:rsidR="00D95467" w:rsidRDefault="00905C85" w:rsidP="007911E4">
      <w:pPr>
        <w:pStyle w:val="a3"/>
        <w:spacing w:line="360" w:lineRule="auto"/>
        <w:ind w:firstLine="709"/>
        <w:rPr>
          <w:szCs w:val="28"/>
        </w:rPr>
      </w:pPr>
      <w:r w:rsidRPr="007911E4">
        <w:rPr>
          <w:szCs w:val="28"/>
        </w:rPr>
        <w:t xml:space="preserve">В структуре привлеченных средств бюджетные средства составили </w:t>
      </w:r>
      <w:r w:rsidR="004872BF" w:rsidRPr="007911E4">
        <w:rPr>
          <w:szCs w:val="28"/>
        </w:rPr>
        <w:t>5658,1</w:t>
      </w:r>
      <w:r w:rsidRPr="007911E4">
        <w:rPr>
          <w:szCs w:val="28"/>
        </w:rPr>
        <w:t xml:space="preserve"> млн. рублей (федеральный бюджет – </w:t>
      </w:r>
      <w:r w:rsidR="004872BF" w:rsidRPr="007911E4">
        <w:rPr>
          <w:szCs w:val="28"/>
        </w:rPr>
        <w:t>2335,7</w:t>
      </w:r>
      <w:r w:rsidRPr="007911E4">
        <w:rPr>
          <w:szCs w:val="28"/>
        </w:rPr>
        <w:t xml:space="preserve"> млн. рублей, бюджет Удмуртской Республики – </w:t>
      </w:r>
      <w:r w:rsidR="007E0682" w:rsidRPr="007911E4">
        <w:rPr>
          <w:szCs w:val="28"/>
        </w:rPr>
        <w:t>2670,1</w:t>
      </w:r>
      <w:r w:rsidRPr="007911E4">
        <w:rPr>
          <w:szCs w:val="28"/>
        </w:rPr>
        <w:t xml:space="preserve"> млн. рублей), кредиты банков составили </w:t>
      </w:r>
      <w:r w:rsidR="004872BF" w:rsidRPr="007911E4">
        <w:rPr>
          <w:szCs w:val="28"/>
        </w:rPr>
        <w:t>2574,5</w:t>
      </w:r>
      <w:r w:rsidRPr="007911E4">
        <w:rPr>
          <w:szCs w:val="28"/>
        </w:rPr>
        <w:t xml:space="preserve"> млн. рублей.</w:t>
      </w:r>
    </w:p>
    <w:p w:rsidR="00711EF6" w:rsidRPr="007911E4" w:rsidRDefault="00711EF6" w:rsidP="007911E4">
      <w:pPr>
        <w:pStyle w:val="a3"/>
        <w:spacing w:line="360" w:lineRule="auto"/>
        <w:ind w:firstLine="709"/>
        <w:rPr>
          <w:szCs w:val="28"/>
        </w:rPr>
      </w:pPr>
    </w:p>
    <w:p w:rsidR="00905C85" w:rsidRPr="007911E4" w:rsidRDefault="00905C85" w:rsidP="007911E4">
      <w:pPr>
        <w:pStyle w:val="a3"/>
        <w:spacing w:line="360" w:lineRule="auto"/>
        <w:ind w:firstLine="709"/>
        <w:rPr>
          <w:b/>
          <w:szCs w:val="28"/>
        </w:rPr>
      </w:pPr>
      <w:r w:rsidRPr="007911E4">
        <w:rPr>
          <w:b/>
          <w:szCs w:val="28"/>
        </w:rPr>
        <w:t>Структура источников инвестиций, млн. руб.</w:t>
      </w:r>
    </w:p>
    <w:p w:rsidR="00905C85" w:rsidRPr="007911E4" w:rsidRDefault="00F95125" w:rsidP="007911E4">
      <w:pPr>
        <w:pStyle w:val="a3"/>
        <w:widowControl w:val="0"/>
        <w:spacing w:line="360" w:lineRule="auto"/>
        <w:ind w:firstLine="709"/>
        <w:rPr>
          <w:szCs w:val="28"/>
        </w:rPr>
      </w:pPr>
      <w:r>
        <w:rPr>
          <w:szCs w:val="28"/>
        </w:rPr>
        <w:pict>
          <v:shape id="_x0000_i1026" type="#_x0000_t75" style="width:348pt;height:139.5pt">
            <v:imagedata r:id="rId6" o:title=""/>
          </v:shape>
        </w:pict>
      </w:r>
    </w:p>
    <w:p w:rsidR="005E3BDF" w:rsidRDefault="00711EF6" w:rsidP="007911E4">
      <w:pPr>
        <w:pStyle w:val="a3"/>
        <w:widowControl w:val="0"/>
        <w:spacing w:line="360" w:lineRule="auto"/>
        <w:ind w:firstLine="709"/>
        <w:rPr>
          <w:szCs w:val="28"/>
        </w:rPr>
      </w:pPr>
      <w:r>
        <w:rPr>
          <w:szCs w:val="28"/>
        </w:rPr>
        <w:br w:type="page"/>
      </w:r>
      <w:r w:rsidR="00905C85" w:rsidRPr="007911E4">
        <w:rPr>
          <w:szCs w:val="28"/>
        </w:rPr>
        <w:t>По итогам 2009 года основная часть инвестиций была направлена в обрабатывающие производства (2</w:t>
      </w:r>
      <w:r w:rsidR="00691C74" w:rsidRPr="007911E4">
        <w:rPr>
          <w:szCs w:val="28"/>
        </w:rPr>
        <w:t>2</w:t>
      </w:r>
      <w:r w:rsidR="0019244C" w:rsidRPr="007911E4">
        <w:rPr>
          <w:szCs w:val="28"/>
        </w:rPr>
        <w:t>,8</w:t>
      </w:r>
      <w:r w:rsidR="00905C85" w:rsidRPr="007911E4">
        <w:rPr>
          <w:szCs w:val="28"/>
        </w:rPr>
        <w:t>% всех инвестиций), на развитие предприятий, осуществляющих добычу топливно-энергетических полезных ископаемых (1</w:t>
      </w:r>
      <w:r w:rsidR="0019244C" w:rsidRPr="007911E4">
        <w:rPr>
          <w:szCs w:val="28"/>
        </w:rPr>
        <w:t>6,</w:t>
      </w:r>
      <w:r w:rsidR="00691C74" w:rsidRPr="007911E4">
        <w:rPr>
          <w:szCs w:val="28"/>
        </w:rPr>
        <w:t>6</w:t>
      </w:r>
      <w:r w:rsidR="00905C85" w:rsidRPr="007911E4">
        <w:rPr>
          <w:szCs w:val="28"/>
        </w:rPr>
        <w:t>%), в развитие транспорта и связи (1</w:t>
      </w:r>
      <w:r w:rsidR="0019244C" w:rsidRPr="007911E4">
        <w:rPr>
          <w:szCs w:val="28"/>
        </w:rPr>
        <w:t>8,</w:t>
      </w:r>
      <w:r w:rsidR="00691C74" w:rsidRPr="007911E4">
        <w:rPr>
          <w:szCs w:val="28"/>
        </w:rPr>
        <w:t>0</w:t>
      </w:r>
      <w:r w:rsidR="00905C85" w:rsidRPr="007911E4">
        <w:rPr>
          <w:szCs w:val="28"/>
        </w:rPr>
        <w:t>%), сельского хозяйства (</w:t>
      </w:r>
      <w:r w:rsidR="0019244C" w:rsidRPr="007911E4">
        <w:rPr>
          <w:szCs w:val="28"/>
        </w:rPr>
        <w:t>9,</w:t>
      </w:r>
      <w:r w:rsidR="00691C74" w:rsidRPr="007911E4">
        <w:rPr>
          <w:szCs w:val="28"/>
        </w:rPr>
        <w:t>4</w:t>
      </w:r>
      <w:r w:rsidR="00905C85" w:rsidRPr="007911E4">
        <w:rPr>
          <w:szCs w:val="28"/>
        </w:rPr>
        <w:t>%)</w:t>
      </w:r>
      <w:r w:rsidR="000A52F3" w:rsidRPr="007911E4">
        <w:rPr>
          <w:szCs w:val="28"/>
        </w:rPr>
        <w:t>, при этом 11,2 млрд. руб. было направлено в строительство зданий и сооружений, 9,5 млрд. – на приобретение машин, оборудования, транспортных средств, 1,3 млрд. – строительство жилых зданий.</w:t>
      </w:r>
    </w:p>
    <w:p w:rsidR="006B3A95" w:rsidRPr="007911E4" w:rsidRDefault="006B3A95" w:rsidP="007911E4">
      <w:pPr>
        <w:pStyle w:val="a3"/>
        <w:widowControl w:val="0"/>
        <w:spacing w:line="360" w:lineRule="auto"/>
        <w:ind w:firstLine="709"/>
        <w:rPr>
          <w:szCs w:val="28"/>
        </w:rPr>
      </w:pPr>
    </w:p>
    <w:p w:rsidR="00905C85" w:rsidRPr="007911E4" w:rsidRDefault="00905C85" w:rsidP="007911E4">
      <w:pPr>
        <w:pStyle w:val="a3"/>
        <w:widowControl w:val="0"/>
        <w:spacing w:line="360" w:lineRule="auto"/>
        <w:ind w:firstLine="709"/>
        <w:rPr>
          <w:b/>
          <w:szCs w:val="28"/>
        </w:rPr>
      </w:pPr>
      <w:r w:rsidRPr="007911E4">
        <w:rPr>
          <w:b/>
          <w:szCs w:val="28"/>
        </w:rPr>
        <w:t>Структура инвестиций по направлениям использования, млрд. руб.</w:t>
      </w:r>
    </w:p>
    <w:p w:rsidR="00B64C0B" w:rsidRPr="007911E4" w:rsidRDefault="00F95125" w:rsidP="007911E4">
      <w:pPr>
        <w:pStyle w:val="a3"/>
        <w:spacing w:line="360" w:lineRule="auto"/>
        <w:ind w:firstLine="709"/>
        <w:rPr>
          <w:szCs w:val="28"/>
        </w:rPr>
      </w:pPr>
      <w:r>
        <w:rPr>
          <w:szCs w:val="28"/>
        </w:rPr>
        <w:pict>
          <v:shape id="_x0000_i1027" type="#_x0000_t75" style="width:410.25pt;height:180pt">
            <v:imagedata r:id="rId7" o:title=""/>
          </v:shape>
        </w:pict>
      </w:r>
    </w:p>
    <w:p w:rsidR="00630A51" w:rsidRPr="007911E4" w:rsidRDefault="00630A51" w:rsidP="007911E4">
      <w:pPr>
        <w:spacing w:line="360" w:lineRule="auto"/>
        <w:ind w:firstLine="709"/>
        <w:jc w:val="both"/>
        <w:rPr>
          <w:sz w:val="28"/>
          <w:szCs w:val="28"/>
        </w:rPr>
      </w:pPr>
    </w:p>
    <w:p w:rsidR="000A52F3" w:rsidRPr="007911E4" w:rsidRDefault="00630A51" w:rsidP="007911E4">
      <w:pPr>
        <w:spacing w:line="360" w:lineRule="auto"/>
        <w:ind w:firstLine="709"/>
        <w:jc w:val="both"/>
        <w:rPr>
          <w:sz w:val="28"/>
          <w:szCs w:val="28"/>
        </w:rPr>
      </w:pPr>
      <w:r w:rsidRPr="007911E4">
        <w:rPr>
          <w:sz w:val="28"/>
          <w:szCs w:val="28"/>
        </w:rPr>
        <w:t>У</w:t>
      </w:r>
      <w:r w:rsidR="000A52F3" w:rsidRPr="007911E4">
        <w:rPr>
          <w:sz w:val="28"/>
          <w:szCs w:val="28"/>
        </w:rPr>
        <w:t xml:space="preserve">дмуртская Республика по итогу 2009 года занимает 11 место среди регионов Приволжского федерального округа по объему инвестиций в основной капитал и инвестициям в основной капитал на душу населения. </w:t>
      </w:r>
    </w:p>
    <w:p w:rsidR="000A52F3" w:rsidRPr="007911E4" w:rsidRDefault="000A52F3" w:rsidP="007911E4">
      <w:pPr>
        <w:spacing w:line="360" w:lineRule="auto"/>
        <w:ind w:firstLine="709"/>
        <w:jc w:val="both"/>
        <w:rPr>
          <w:sz w:val="28"/>
          <w:szCs w:val="28"/>
        </w:rPr>
      </w:pPr>
      <w:r w:rsidRPr="007911E4">
        <w:rPr>
          <w:sz w:val="28"/>
          <w:szCs w:val="28"/>
        </w:rPr>
        <w:t>Инвестиции в основной капитал в 2009 году по субъектам</w:t>
      </w:r>
    </w:p>
    <w:p w:rsidR="000A52F3" w:rsidRPr="007911E4" w:rsidRDefault="000A52F3" w:rsidP="007911E4">
      <w:pPr>
        <w:spacing w:line="360" w:lineRule="auto"/>
        <w:ind w:firstLine="709"/>
        <w:jc w:val="both"/>
        <w:rPr>
          <w:sz w:val="28"/>
          <w:szCs w:val="28"/>
        </w:rPr>
      </w:pPr>
      <w:r w:rsidRPr="007911E4">
        <w:rPr>
          <w:sz w:val="28"/>
          <w:szCs w:val="28"/>
        </w:rPr>
        <w:t>Приволжского федерального округа, млн. руб.</w:t>
      </w:r>
    </w:p>
    <w:p w:rsidR="006B3A95" w:rsidRDefault="006B3A95" w:rsidP="007911E4">
      <w:pPr>
        <w:spacing w:line="360" w:lineRule="auto"/>
        <w:ind w:firstLine="709"/>
        <w:jc w:val="both"/>
        <w:rPr>
          <w:sz w:val="28"/>
          <w:szCs w:val="28"/>
        </w:rPr>
      </w:pPr>
    </w:p>
    <w:p w:rsidR="000A52F3" w:rsidRPr="007911E4" w:rsidRDefault="001B7021" w:rsidP="007911E4">
      <w:pPr>
        <w:spacing w:line="360" w:lineRule="auto"/>
        <w:ind w:firstLine="709"/>
        <w:jc w:val="both"/>
        <w:rPr>
          <w:sz w:val="28"/>
          <w:szCs w:val="28"/>
        </w:rPr>
      </w:pPr>
      <w:r w:rsidRPr="007911E4">
        <w:rPr>
          <w:sz w:val="28"/>
          <w:szCs w:val="28"/>
        </w:rPr>
        <w:t>Таблица1</w:t>
      </w:r>
    </w:p>
    <w:tbl>
      <w:tblPr>
        <w:tblW w:w="893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6"/>
        <w:gridCol w:w="2268"/>
        <w:gridCol w:w="2552"/>
      </w:tblGrid>
      <w:tr w:rsidR="000A52F3" w:rsidRPr="006B3A95" w:rsidTr="006B3A95">
        <w:trPr>
          <w:trHeight w:val="884"/>
        </w:trPr>
        <w:tc>
          <w:tcPr>
            <w:tcW w:w="4116" w:type="dxa"/>
            <w:vAlign w:val="center"/>
          </w:tcPr>
          <w:p w:rsidR="000A52F3" w:rsidRPr="006B3A95" w:rsidRDefault="000A52F3" w:rsidP="006B3A95">
            <w:pPr>
              <w:spacing w:line="360" w:lineRule="auto"/>
              <w:rPr>
                <w:sz w:val="20"/>
                <w:szCs w:val="20"/>
              </w:rPr>
            </w:pPr>
            <w:r w:rsidRPr="006B3A95">
              <w:rPr>
                <w:sz w:val="20"/>
                <w:szCs w:val="20"/>
              </w:rPr>
              <w:t>Наименование региона</w:t>
            </w:r>
          </w:p>
        </w:tc>
        <w:tc>
          <w:tcPr>
            <w:tcW w:w="2268" w:type="dxa"/>
            <w:vAlign w:val="center"/>
          </w:tcPr>
          <w:p w:rsidR="000A52F3" w:rsidRPr="006B3A95" w:rsidRDefault="000A52F3" w:rsidP="006B3A95">
            <w:pPr>
              <w:spacing w:line="360" w:lineRule="auto"/>
              <w:rPr>
                <w:sz w:val="20"/>
                <w:szCs w:val="20"/>
              </w:rPr>
            </w:pPr>
            <w:r w:rsidRPr="006B3A95">
              <w:rPr>
                <w:sz w:val="20"/>
                <w:szCs w:val="20"/>
              </w:rPr>
              <w:t>2009 год</w:t>
            </w:r>
          </w:p>
        </w:tc>
        <w:tc>
          <w:tcPr>
            <w:tcW w:w="2552" w:type="dxa"/>
            <w:vAlign w:val="center"/>
          </w:tcPr>
          <w:p w:rsidR="000A52F3" w:rsidRPr="006B3A95" w:rsidRDefault="000A52F3" w:rsidP="006B3A95">
            <w:pPr>
              <w:spacing w:line="360" w:lineRule="auto"/>
              <w:rPr>
                <w:sz w:val="20"/>
                <w:szCs w:val="20"/>
              </w:rPr>
            </w:pPr>
            <w:r w:rsidRPr="006B3A95">
              <w:rPr>
                <w:sz w:val="20"/>
                <w:szCs w:val="20"/>
              </w:rPr>
              <w:t>Место в ПФО</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Республика Татарстан</w:t>
            </w:r>
          </w:p>
        </w:tc>
        <w:tc>
          <w:tcPr>
            <w:tcW w:w="2268" w:type="dxa"/>
            <w:vAlign w:val="center"/>
          </w:tcPr>
          <w:p w:rsidR="000A52F3" w:rsidRPr="006B3A95" w:rsidRDefault="000A52F3" w:rsidP="006B3A95">
            <w:pPr>
              <w:spacing w:line="360" w:lineRule="auto"/>
              <w:rPr>
                <w:sz w:val="20"/>
                <w:szCs w:val="20"/>
              </w:rPr>
            </w:pPr>
            <w:r w:rsidRPr="006B3A95">
              <w:rPr>
                <w:sz w:val="20"/>
                <w:szCs w:val="20"/>
              </w:rPr>
              <w:t>267 989,9</w:t>
            </w:r>
          </w:p>
        </w:tc>
        <w:tc>
          <w:tcPr>
            <w:tcW w:w="2552" w:type="dxa"/>
            <w:vAlign w:val="center"/>
          </w:tcPr>
          <w:p w:rsidR="000A52F3" w:rsidRPr="006B3A95" w:rsidRDefault="000A52F3" w:rsidP="006B3A95">
            <w:pPr>
              <w:spacing w:line="360" w:lineRule="auto"/>
              <w:rPr>
                <w:sz w:val="20"/>
                <w:szCs w:val="20"/>
              </w:rPr>
            </w:pPr>
            <w:r w:rsidRPr="006B3A95">
              <w:rPr>
                <w:sz w:val="20"/>
                <w:szCs w:val="20"/>
              </w:rPr>
              <w:t>1</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Нижегородская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196 366,0</w:t>
            </w:r>
          </w:p>
        </w:tc>
        <w:tc>
          <w:tcPr>
            <w:tcW w:w="2552" w:type="dxa"/>
            <w:vAlign w:val="center"/>
          </w:tcPr>
          <w:p w:rsidR="000A52F3" w:rsidRPr="006B3A95" w:rsidRDefault="000A52F3" w:rsidP="006B3A95">
            <w:pPr>
              <w:spacing w:line="360" w:lineRule="auto"/>
              <w:rPr>
                <w:sz w:val="20"/>
                <w:szCs w:val="20"/>
              </w:rPr>
            </w:pPr>
            <w:r w:rsidRPr="006B3A95">
              <w:rPr>
                <w:sz w:val="20"/>
                <w:szCs w:val="20"/>
              </w:rPr>
              <w:t>2</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Республика Башкортостан</w:t>
            </w:r>
          </w:p>
        </w:tc>
        <w:tc>
          <w:tcPr>
            <w:tcW w:w="2268" w:type="dxa"/>
            <w:vAlign w:val="center"/>
          </w:tcPr>
          <w:p w:rsidR="000A52F3" w:rsidRPr="006B3A95" w:rsidRDefault="000A52F3" w:rsidP="006B3A95">
            <w:pPr>
              <w:spacing w:line="360" w:lineRule="auto"/>
              <w:rPr>
                <w:sz w:val="20"/>
                <w:szCs w:val="20"/>
              </w:rPr>
            </w:pPr>
            <w:r w:rsidRPr="006B3A95">
              <w:rPr>
                <w:sz w:val="20"/>
                <w:szCs w:val="20"/>
              </w:rPr>
              <w:t>139 742,6</w:t>
            </w:r>
          </w:p>
        </w:tc>
        <w:tc>
          <w:tcPr>
            <w:tcW w:w="2552" w:type="dxa"/>
            <w:vAlign w:val="center"/>
          </w:tcPr>
          <w:p w:rsidR="000A52F3" w:rsidRPr="006B3A95" w:rsidRDefault="000A52F3" w:rsidP="006B3A95">
            <w:pPr>
              <w:spacing w:line="360" w:lineRule="auto"/>
              <w:rPr>
                <w:sz w:val="20"/>
                <w:szCs w:val="20"/>
              </w:rPr>
            </w:pPr>
            <w:r w:rsidRPr="006B3A95">
              <w:rPr>
                <w:sz w:val="20"/>
                <w:szCs w:val="20"/>
              </w:rPr>
              <w:t>3</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Пермский край</w:t>
            </w:r>
          </w:p>
        </w:tc>
        <w:tc>
          <w:tcPr>
            <w:tcW w:w="2268" w:type="dxa"/>
            <w:vAlign w:val="center"/>
          </w:tcPr>
          <w:p w:rsidR="000A52F3" w:rsidRPr="006B3A95" w:rsidRDefault="000A52F3" w:rsidP="006B3A95">
            <w:pPr>
              <w:spacing w:line="360" w:lineRule="auto"/>
              <w:rPr>
                <w:sz w:val="20"/>
                <w:szCs w:val="20"/>
              </w:rPr>
            </w:pPr>
            <w:r w:rsidRPr="006B3A95">
              <w:rPr>
                <w:sz w:val="20"/>
                <w:szCs w:val="20"/>
              </w:rPr>
              <w:t>134 469,3</w:t>
            </w:r>
          </w:p>
        </w:tc>
        <w:tc>
          <w:tcPr>
            <w:tcW w:w="2552" w:type="dxa"/>
            <w:vAlign w:val="center"/>
          </w:tcPr>
          <w:p w:rsidR="000A52F3" w:rsidRPr="006B3A95" w:rsidRDefault="000A52F3" w:rsidP="006B3A95">
            <w:pPr>
              <w:spacing w:line="360" w:lineRule="auto"/>
              <w:rPr>
                <w:sz w:val="20"/>
                <w:szCs w:val="20"/>
              </w:rPr>
            </w:pPr>
            <w:r w:rsidRPr="006B3A95">
              <w:rPr>
                <w:sz w:val="20"/>
                <w:szCs w:val="20"/>
              </w:rPr>
              <w:t>4</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Самарская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109 974,1</w:t>
            </w:r>
          </w:p>
        </w:tc>
        <w:tc>
          <w:tcPr>
            <w:tcW w:w="2552" w:type="dxa"/>
            <w:vAlign w:val="center"/>
          </w:tcPr>
          <w:p w:rsidR="000A52F3" w:rsidRPr="006B3A95" w:rsidRDefault="000A52F3" w:rsidP="006B3A95">
            <w:pPr>
              <w:spacing w:line="360" w:lineRule="auto"/>
              <w:rPr>
                <w:sz w:val="20"/>
                <w:szCs w:val="20"/>
              </w:rPr>
            </w:pPr>
            <w:r w:rsidRPr="006B3A95">
              <w:rPr>
                <w:sz w:val="20"/>
                <w:szCs w:val="20"/>
              </w:rPr>
              <w:t>5</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Оренбургская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88 756,0</w:t>
            </w:r>
          </w:p>
        </w:tc>
        <w:tc>
          <w:tcPr>
            <w:tcW w:w="2552" w:type="dxa"/>
            <w:vAlign w:val="center"/>
          </w:tcPr>
          <w:p w:rsidR="000A52F3" w:rsidRPr="006B3A95" w:rsidRDefault="000A52F3" w:rsidP="006B3A95">
            <w:pPr>
              <w:spacing w:line="360" w:lineRule="auto"/>
              <w:rPr>
                <w:sz w:val="20"/>
                <w:szCs w:val="20"/>
              </w:rPr>
            </w:pPr>
            <w:r w:rsidRPr="006B3A95">
              <w:rPr>
                <w:sz w:val="20"/>
                <w:szCs w:val="20"/>
              </w:rPr>
              <w:t>6</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Саратовская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62 117,6</w:t>
            </w:r>
          </w:p>
        </w:tc>
        <w:tc>
          <w:tcPr>
            <w:tcW w:w="2552" w:type="dxa"/>
            <w:vAlign w:val="center"/>
          </w:tcPr>
          <w:p w:rsidR="000A52F3" w:rsidRPr="006B3A95" w:rsidRDefault="000A52F3" w:rsidP="006B3A95">
            <w:pPr>
              <w:spacing w:line="360" w:lineRule="auto"/>
              <w:rPr>
                <w:sz w:val="20"/>
                <w:szCs w:val="20"/>
              </w:rPr>
            </w:pPr>
            <w:r w:rsidRPr="006B3A95">
              <w:rPr>
                <w:sz w:val="20"/>
                <w:szCs w:val="20"/>
              </w:rPr>
              <w:t>7</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Ульяновская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48 729,7</w:t>
            </w:r>
          </w:p>
        </w:tc>
        <w:tc>
          <w:tcPr>
            <w:tcW w:w="2552" w:type="dxa"/>
            <w:vAlign w:val="center"/>
          </w:tcPr>
          <w:p w:rsidR="000A52F3" w:rsidRPr="006B3A95" w:rsidRDefault="000A52F3" w:rsidP="006B3A95">
            <w:pPr>
              <w:spacing w:line="360" w:lineRule="auto"/>
              <w:rPr>
                <w:sz w:val="20"/>
                <w:szCs w:val="20"/>
              </w:rPr>
            </w:pPr>
            <w:r w:rsidRPr="006B3A95">
              <w:rPr>
                <w:sz w:val="20"/>
                <w:szCs w:val="20"/>
              </w:rPr>
              <w:t>8</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Пензенская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46 674,8</w:t>
            </w:r>
          </w:p>
        </w:tc>
        <w:tc>
          <w:tcPr>
            <w:tcW w:w="2552" w:type="dxa"/>
            <w:vAlign w:val="center"/>
          </w:tcPr>
          <w:p w:rsidR="000A52F3" w:rsidRPr="006B3A95" w:rsidRDefault="000A52F3" w:rsidP="006B3A95">
            <w:pPr>
              <w:spacing w:line="360" w:lineRule="auto"/>
              <w:rPr>
                <w:sz w:val="20"/>
                <w:szCs w:val="20"/>
              </w:rPr>
            </w:pPr>
            <w:r w:rsidRPr="006B3A95">
              <w:rPr>
                <w:sz w:val="20"/>
                <w:szCs w:val="20"/>
              </w:rPr>
              <w:t>9</w:t>
            </w:r>
          </w:p>
        </w:tc>
      </w:tr>
      <w:tr w:rsidR="000A52F3" w:rsidRPr="006B3A95" w:rsidTr="006B3A95">
        <w:trPr>
          <w:trHeight w:val="360"/>
        </w:trPr>
        <w:tc>
          <w:tcPr>
            <w:tcW w:w="4116" w:type="dxa"/>
            <w:vAlign w:val="center"/>
          </w:tcPr>
          <w:p w:rsidR="000A52F3" w:rsidRPr="006B3A95" w:rsidRDefault="000A52F3" w:rsidP="006B3A95">
            <w:pPr>
              <w:spacing w:line="360" w:lineRule="auto"/>
              <w:rPr>
                <w:bCs/>
                <w:sz w:val="20"/>
                <w:szCs w:val="20"/>
              </w:rPr>
            </w:pPr>
            <w:r w:rsidRPr="006B3A95">
              <w:rPr>
                <w:sz w:val="20"/>
                <w:szCs w:val="20"/>
              </w:rPr>
              <w:t>Чувашская Республика</w:t>
            </w:r>
          </w:p>
        </w:tc>
        <w:tc>
          <w:tcPr>
            <w:tcW w:w="2268" w:type="dxa"/>
            <w:vAlign w:val="center"/>
          </w:tcPr>
          <w:p w:rsidR="000A52F3" w:rsidRPr="006B3A95" w:rsidRDefault="000A52F3" w:rsidP="006B3A95">
            <w:pPr>
              <w:spacing w:line="360" w:lineRule="auto"/>
              <w:rPr>
                <w:bCs/>
                <w:sz w:val="20"/>
                <w:szCs w:val="20"/>
              </w:rPr>
            </w:pPr>
            <w:r w:rsidRPr="006B3A95">
              <w:rPr>
                <w:sz w:val="20"/>
                <w:szCs w:val="20"/>
              </w:rPr>
              <w:t>41 571,5</w:t>
            </w:r>
          </w:p>
        </w:tc>
        <w:tc>
          <w:tcPr>
            <w:tcW w:w="2552" w:type="dxa"/>
            <w:vAlign w:val="center"/>
          </w:tcPr>
          <w:p w:rsidR="000A52F3" w:rsidRPr="006B3A95" w:rsidRDefault="000A52F3" w:rsidP="006B3A95">
            <w:pPr>
              <w:spacing w:line="360" w:lineRule="auto"/>
              <w:rPr>
                <w:bCs/>
                <w:sz w:val="20"/>
                <w:szCs w:val="20"/>
              </w:rPr>
            </w:pPr>
            <w:r w:rsidRPr="006B3A95">
              <w:rPr>
                <w:bCs/>
                <w:sz w:val="20"/>
                <w:szCs w:val="20"/>
              </w:rPr>
              <w:t>10</w:t>
            </w:r>
          </w:p>
        </w:tc>
      </w:tr>
      <w:tr w:rsidR="000A52F3" w:rsidRPr="006B3A95" w:rsidTr="006B3A95">
        <w:trPr>
          <w:trHeight w:val="612"/>
        </w:trPr>
        <w:tc>
          <w:tcPr>
            <w:tcW w:w="4116" w:type="dxa"/>
            <w:vAlign w:val="center"/>
          </w:tcPr>
          <w:p w:rsidR="000A52F3" w:rsidRPr="006B3A95" w:rsidRDefault="000A52F3" w:rsidP="006B3A95">
            <w:pPr>
              <w:spacing w:line="360" w:lineRule="auto"/>
              <w:rPr>
                <w:sz w:val="20"/>
                <w:szCs w:val="20"/>
              </w:rPr>
            </w:pPr>
            <w:r w:rsidRPr="006B3A95">
              <w:rPr>
                <w:bCs/>
                <w:sz w:val="20"/>
                <w:szCs w:val="20"/>
              </w:rPr>
              <w:t>Удмуртская Республика</w:t>
            </w:r>
          </w:p>
        </w:tc>
        <w:tc>
          <w:tcPr>
            <w:tcW w:w="2268" w:type="dxa"/>
            <w:vAlign w:val="center"/>
          </w:tcPr>
          <w:p w:rsidR="000A52F3" w:rsidRPr="006B3A95" w:rsidRDefault="000A52F3" w:rsidP="006B3A95">
            <w:pPr>
              <w:spacing w:line="360" w:lineRule="auto"/>
              <w:rPr>
                <w:sz w:val="20"/>
                <w:szCs w:val="20"/>
              </w:rPr>
            </w:pPr>
            <w:r w:rsidRPr="006B3A95">
              <w:rPr>
                <w:bCs/>
                <w:sz w:val="20"/>
                <w:szCs w:val="20"/>
              </w:rPr>
              <w:t>41 308,7</w:t>
            </w:r>
          </w:p>
        </w:tc>
        <w:tc>
          <w:tcPr>
            <w:tcW w:w="2552" w:type="dxa"/>
            <w:vAlign w:val="center"/>
          </w:tcPr>
          <w:p w:rsidR="000A52F3" w:rsidRPr="006B3A95" w:rsidRDefault="000A52F3" w:rsidP="006B3A95">
            <w:pPr>
              <w:spacing w:line="360" w:lineRule="auto"/>
              <w:rPr>
                <w:sz w:val="20"/>
                <w:szCs w:val="20"/>
              </w:rPr>
            </w:pPr>
            <w:r w:rsidRPr="006B3A95">
              <w:rPr>
                <w:sz w:val="20"/>
                <w:szCs w:val="20"/>
              </w:rPr>
              <w:t>11</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Республика Мордовия</w:t>
            </w:r>
          </w:p>
        </w:tc>
        <w:tc>
          <w:tcPr>
            <w:tcW w:w="2268" w:type="dxa"/>
            <w:vAlign w:val="center"/>
          </w:tcPr>
          <w:p w:rsidR="000A52F3" w:rsidRPr="006B3A95" w:rsidRDefault="000A52F3" w:rsidP="006B3A95">
            <w:pPr>
              <w:spacing w:line="360" w:lineRule="auto"/>
              <w:rPr>
                <w:sz w:val="20"/>
                <w:szCs w:val="20"/>
              </w:rPr>
            </w:pPr>
            <w:r w:rsidRPr="006B3A95">
              <w:rPr>
                <w:sz w:val="20"/>
                <w:szCs w:val="20"/>
              </w:rPr>
              <w:t>32 582,9</w:t>
            </w:r>
          </w:p>
        </w:tc>
        <w:tc>
          <w:tcPr>
            <w:tcW w:w="2552" w:type="dxa"/>
            <w:vAlign w:val="center"/>
          </w:tcPr>
          <w:p w:rsidR="000A52F3" w:rsidRPr="006B3A95" w:rsidRDefault="000A52F3" w:rsidP="006B3A95">
            <w:pPr>
              <w:spacing w:line="360" w:lineRule="auto"/>
              <w:rPr>
                <w:sz w:val="20"/>
                <w:szCs w:val="20"/>
              </w:rPr>
            </w:pPr>
            <w:r w:rsidRPr="006B3A95">
              <w:rPr>
                <w:sz w:val="20"/>
                <w:szCs w:val="20"/>
              </w:rPr>
              <w:t>12</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Кировская область</w:t>
            </w:r>
          </w:p>
        </w:tc>
        <w:tc>
          <w:tcPr>
            <w:tcW w:w="2268" w:type="dxa"/>
            <w:vAlign w:val="center"/>
          </w:tcPr>
          <w:p w:rsidR="000A52F3" w:rsidRPr="006B3A95" w:rsidRDefault="000A52F3" w:rsidP="006B3A95">
            <w:pPr>
              <w:spacing w:line="360" w:lineRule="auto"/>
              <w:rPr>
                <w:sz w:val="20"/>
                <w:szCs w:val="20"/>
              </w:rPr>
            </w:pPr>
            <w:r w:rsidRPr="006B3A95">
              <w:rPr>
                <w:sz w:val="20"/>
                <w:szCs w:val="20"/>
              </w:rPr>
              <w:t>29 511,3</w:t>
            </w:r>
          </w:p>
        </w:tc>
        <w:tc>
          <w:tcPr>
            <w:tcW w:w="2552" w:type="dxa"/>
            <w:vAlign w:val="center"/>
          </w:tcPr>
          <w:p w:rsidR="000A52F3" w:rsidRPr="006B3A95" w:rsidRDefault="000A52F3" w:rsidP="006B3A95">
            <w:pPr>
              <w:spacing w:line="360" w:lineRule="auto"/>
              <w:rPr>
                <w:sz w:val="20"/>
                <w:szCs w:val="20"/>
              </w:rPr>
            </w:pPr>
            <w:r w:rsidRPr="006B3A95">
              <w:rPr>
                <w:sz w:val="20"/>
                <w:szCs w:val="20"/>
              </w:rPr>
              <w:t>13</w:t>
            </w:r>
          </w:p>
        </w:tc>
      </w:tr>
      <w:tr w:rsidR="000A52F3" w:rsidRPr="006B3A95" w:rsidTr="006B3A95">
        <w:trPr>
          <w:trHeight w:val="360"/>
        </w:trPr>
        <w:tc>
          <w:tcPr>
            <w:tcW w:w="4116" w:type="dxa"/>
            <w:vAlign w:val="center"/>
          </w:tcPr>
          <w:p w:rsidR="000A52F3" w:rsidRPr="006B3A95" w:rsidRDefault="000A52F3" w:rsidP="006B3A95">
            <w:pPr>
              <w:spacing w:line="360" w:lineRule="auto"/>
              <w:rPr>
                <w:sz w:val="20"/>
                <w:szCs w:val="20"/>
              </w:rPr>
            </w:pPr>
            <w:r w:rsidRPr="006B3A95">
              <w:rPr>
                <w:sz w:val="20"/>
                <w:szCs w:val="20"/>
              </w:rPr>
              <w:t>Республика Марий Эл</w:t>
            </w:r>
          </w:p>
        </w:tc>
        <w:tc>
          <w:tcPr>
            <w:tcW w:w="2268" w:type="dxa"/>
            <w:noWrap/>
            <w:vAlign w:val="center"/>
          </w:tcPr>
          <w:p w:rsidR="000A52F3" w:rsidRPr="006B3A95" w:rsidRDefault="000A52F3" w:rsidP="006B3A95">
            <w:pPr>
              <w:spacing w:line="360" w:lineRule="auto"/>
              <w:rPr>
                <w:sz w:val="20"/>
                <w:szCs w:val="20"/>
              </w:rPr>
            </w:pPr>
            <w:r w:rsidRPr="006B3A95">
              <w:rPr>
                <w:sz w:val="20"/>
                <w:szCs w:val="20"/>
              </w:rPr>
              <w:t>15 877,7</w:t>
            </w:r>
          </w:p>
        </w:tc>
        <w:tc>
          <w:tcPr>
            <w:tcW w:w="2552" w:type="dxa"/>
            <w:vAlign w:val="center"/>
          </w:tcPr>
          <w:p w:rsidR="000A52F3" w:rsidRPr="006B3A95" w:rsidRDefault="000A52F3" w:rsidP="006B3A95">
            <w:pPr>
              <w:spacing w:line="360" w:lineRule="auto"/>
              <w:rPr>
                <w:sz w:val="20"/>
                <w:szCs w:val="20"/>
              </w:rPr>
            </w:pPr>
            <w:r w:rsidRPr="006B3A95">
              <w:rPr>
                <w:sz w:val="20"/>
                <w:szCs w:val="20"/>
              </w:rPr>
              <w:t>14</w:t>
            </w:r>
          </w:p>
        </w:tc>
      </w:tr>
    </w:tbl>
    <w:p w:rsidR="000A52F3" w:rsidRPr="007911E4" w:rsidRDefault="000A52F3" w:rsidP="007911E4">
      <w:pPr>
        <w:spacing w:line="360" w:lineRule="auto"/>
        <w:ind w:firstLine="709"/>
        <w:jc w:val="both"/>
        <w:rPr>
          <w:sz w:val="28"/>
          <w:szCs w:val="28"/>
          <w:highlight w:val="yellow"/>
        </w:rPr>
      </w:pPr>
    </w:p>
    <w:p w:rsidR="000A52F3" w:rsidRPr="007911E4" w:rsidRDefault="000A52F3" w:rsidP="007911E4">
      <w:pPr>
        <w:spacing w:line="360" w:lineRule="auto"/>
        <w:ind w:firstLine="709"/>
        <w:jc w:val="both"/>
        <w:rPr>
          <w:sz w:val="28"/>
          <w:szCs w:val="28"/>
        </w:rPr>
      </w:pPr>
      <w:r w:rsidRPr="007911E4">
        <w:rPr>
          <w:sz w:val="28"/>
          <w:szCs w:val="28"/>
        </w:rPr>
        <w:t>Инвестиции в основной капитал на душу населения по субъектам Приволжского федерального округа, руб.</w:t>
      </w:r>
    </w:p>
    <w:p w:rsidR="006B3A95" w:rsidRDefault="006B3A95" w:rsidP="007911E4">
      <w:pPr>
        <w:spacing w:line="360" w:lineRule="auto"/>
        <w:ind w:firstLine="709"/>
        <w:jc w:val="both"/>
        <w:rPr>
          <w:sz w:val="28"/>
          <w:szCs w:val="28"/>
        </w:rPr>
      </w:pPr>
    </w:p>
    <w:p w:rsidR="000A52F3" w:rsidRPr="007911E4" w:rsidRDefault="001B7021" w:rsidP="007911E4">
      <w:pPr>
        <w:spacing w:line="360" w:lineRule="auto"/>
        <w:ind w:firstLine="709"/>
        <w:jc w:val="both"/>
        <w:rPr>
          <w:sz w:val="28"/>
          <w:szCs w:val="28"/>
        </w:rPr>
      </w:pPr>
      <w:r w:rsidRPr="007911E4">
        <w:rPr>
          <w:sz w:val="28"/>
          <w:szCs w:val="28"/>
        </w:rPr>
        <w:t>Таблица2</w:t>
      </w:r>
    </w:p>
    <w:tbl>
      <w:tblPr>
        <w:tblW w:w="894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2394"/>
        <w:gridCol w:w="2235"/>
      </w:tblGrid>
      <w:tr w:rsidR="000A52F3" w:rsidRPr="006B3A95" w:rsidTr="006B3A95">
        <w:trPr>
          <w:trHeight w:val="694"/>
        </w:trPr>
        <w:tc>
          <w:tcPr>
            <w:tcW w:w="4314" w:type="dxa"/>
            <w:vAlign w:val="center"/>
          </w:tcPr>
          <w:p w:rsidR="000A52F3" w:rsidRPr="006B3A95" w:rsidRDefault="000A52F3" w:rsidP="006B3A95">
            <w:pPr>
              <w:spacing w:line="360" w:lineRule="auto"/>
              <w:rPr>
                <w:sz w:val="20"/>
                <w:szCs w:val="20"/>
              </w:rPr>
            </w:pPr>
            <w:r w:rsidRPr="006B3A95">
              <w:rPr>
                <w:sz w:val="20"/>
                <w:szCs w:val="20"/>
              </w:rPr>
              <w:t>Наименование региона</w:t>
            </w:r>
          </w:p>
        </w:tc>
        <w:tc>
          <w:tcPr>
            <w:tcW w:w="2394" w:type="dxa"/>
            <w:vAlign w:val="center"/>
          </w:tcPr>
          <w:p w:rsidR="000A52F3" w:rsidRPr="006B3A95" w:rsidRDefault="000A52F3" w:rsidP="006B3A95">
            <w:pPr>
              <w:spacing w:line="360" w:lineRule="auto"/>
              <w:rPr>
                <w:sz w:val="20"/>
                <w:szCs w:val="20"/>
              </w:rPr>
            </w:pPr>
            <w:r w:rsidRPr="006B3A95">
              <w:rPr>
                <w:sz w:val="20"/>
                <w:szCs w:val="20"/>
              </w:rPr>
              <w:t>2009 год</w:t>
            </w:r>
          </w:p>
        </w:tc>
        <w:tc>
          <w:tcPr>
            <w:tcW w:w="2235" w:type="dxa"/>
            <w:vAlign w:val="center"/>
          </w:tcPr>
          <w:p w:rsidR="000A52F3" w:rsidRPr="006B3A95" w:rsidRDefault="000A52F3" w:rsidP="006B3A95">
            <w:pPr>
              <w:spacing w:line="360" w:lineRule="auto"/>
              <w:rPr>
                <w:sz w:val="20"/>
                <w:szCs w:val="20"/>
              </w:rPr>
            </w:pPr>
            <w:r w:rsidRPr="006B3A95">
              <w:rPr>
                <w:sz w:val="20"/>
                <w:szCs w:val="20"/>
              </w:rPr>
              <w:t>Место в ПФО</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Республика Татарстан</w:t>
            </w:r>
          </w:p>
        </w:tc>
        <w:tc>
          <w:tcPr>
            <w:tcW w:w="2394" w:type="dxa"/>
            <w:noWrap/>
            <w:vAlign w:val="center"/>
          </w:tcPr>
          <w:p w:rsidR="000A52F3" w:rsidRPr="006B3A95" w:rsidRDefault="000A52F3" w:rsidP="006B3A95">
            <w:pPr>
              <w:spacing w:line="360" w:lineRule="auto"/>
              <w:rPr>
                <w:sz w:val="20"/>
                <w:szCs w:val="20"/>
                <w:highlight w:val="yellow"/>
              </w:rPr>
            </w:pPr>
            <w:r w:rsidRPr="006B3A95">
              <w:rPr>
                <w:sz w:val="20"/>
                <w:szCs w:val="20"/>
              </w:rPr>
              <w:t>71 166,1</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1</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Нижегородская область</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58 926,0</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2</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Пермский край</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49 559,0</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3</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Оренбургская область</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41 959,0</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4</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Республика Мордовия</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39 264,6</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5</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Ульяновская область</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37 238,0</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6</w:t>
            </w:r>
          </w:p>
        </w:tc>
      </w:tr>
      <w:tr w:rsidR="000A52F3" w:rsidRPr="006B3A95" w:rsidTr="006B3A95">
        <w:trPr>
          <w:trHeight w:val="472"/>
        </w:trPr>
        <w:tc>
          <w:tcPr>
            <w:tcW w:w="4314" w:type="dxa"/>
            <w:vAlign w:val="center"/>
          </w:tcPr>
          <w:p w:rsidR="000A52F3" w:rsidRPr="006B3A95" w:rsidRDefault="000A52F3" w:rsidP="006B3A95">
            <w:pPr>
              <w:spacing w:line="360" w:lineRule="auto"/>
              <w:rPr>
                <w:sz w:val="20"/>
                <w:szCs w:val="20"/>
              </w:rPr>
            </w:pPr>
            <w:r w:rsidRPr="006B3A95">
              <w:rPr>
                <w:sz w:val="20"/>
                <w:szCs w:val="20"/>
              </w:rPr>
              <w:t>Самарская область</w:t>
            </w:r>
          </w:p>
        </w:tc>
        <w:tc>
          <w:tcPr>
            <w:tcW w:w="2394" w:type="dxa"/>
            <w:vAlign w:val="center"/>
          </w:tcPr>
          <w:p w:rsidR="000A52F3" w:rsidRPr="006B3A95" w:rsidRDefault="000A52F3" w:rsidP="006B3A95">
            <w:pPr>
              <w:spacing w:line="360" w:lineRule="auto"/>
              <w:rPr>
                <w:sz w:val="20"/>
                <w:szCs w:val="20"/>
              </w:rPr>
            </w:pPr>
            <w:r w:rsidRPr="006B3A95">
              <w:rPr>
                <w:sz w:val="20"/>
                <w:szCs w:val="20"/>
              </w:rPr>
              <w:t>34 693,3</w:t>
            </w:r>
          </w:p>
        </w:tc>
        <w:tc>
          <w:tcPr>
            <w:tcW w:w="2235" w:type="dxa"/>
            <w:vAlign w:val="center"/>
          </w:tcPr>
          <w:p w:rsidR="000A52F3" w:rsidRPr="006B3A95" w:rsidRDefault="000A52F3" w:rsidP="006B3A95">
            <w:pPr>
              <w:spacing w:line="360" w:lineRule="auto"/>
              <w:rPr>
                <w:sz w:val="20"/>
                <w:szCs w:val="20"/>
              </w:rPr>
            </w:pPr>
            <w:r w:rsidRPr="006B3A95">
              <w:rPr>
                <w:sz w:val="20"/>
                <w:szCs w:val="20"/>
              </w:rPr>
              <w:t>7</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Республика Башкортостан</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34 405,8</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8</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Пензенская область</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33 989,8</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9</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Чувашская Республика</w:t>
            </w:r>
          </w:p>
        </w:tc>
        <w:tc>
          <w:tcPr>
            <w:tcW w:w="2394" w:type="dxa"/>
            <w:vAlign w:val="center"/>
          </w:tcPr>
          <w:p w:rsidR="000A52F3" w:rsidRPr="006B3A95" w:rsidRDefault="000A52F3" w:rsidP="006B3A95">
            <w:pPr>
              <w:spacing w:line="360" w:lineRule="auto"/>
              <w:rPr>
                <w:sz w:val="20"/>
                <w:szCs w:val="20"/>
                <w:highlight w:val="yellow"/>
              </w:rPr>
            </w:pPr>
            <w:r w:rsidRPr="006B3A95">
              <w:rPr>
                <w:sz w:val="20"/>
                <w:szCs w:val="20"/>
              </w:rPr>
              <w:t>32 506,7</w:t>
            </w:r>
          </w:p>
        </w:tc>
        <w:tc>
          <w:tcPr>
            <w:tcW w:w="2235" w:type="dxa"/>
            <w:vAlign w:val="center"/>
          </w:tcPr>
          <w:p w:rsidR="000A52F3" w:rsidRPr="006B3A95" w:rsidRDefault="000A52F3" w:rsidP="006B3A95">
            <w:pPr>
              <w:spacing w:line="360" w:lineRule="auto"/>
              <w:rPr>
                <w:sz w:val="20"/>
                <w:szCs w:val="20"/>
                <w:highlight w:val="yellow"/>
              </w:rPr>
            </w:pPr>
            <w:r w:rsidRPr="006B3A95">
              <w:rPr>
                <w:sz w:val="20"/>
                <w:szCs w:val="20"/>
              </w:rPr>
              <w:t>10</w:t>
            </w:r>
          </w:p>
        </w:tc>
      </w:tr>
      <w:tr w:rsidR="000A52F3" w:rsidRPr="006B3A95" w:rsidTr="006B3A95">
        <w:trPr>
          <w:trHeight w:val="685"/>
        </w:trPr>
        <w:tc>
          <w:tcPr>
            <w:tcW w:w="4314" w:type="dxa"/>
            <w:vAlign w:val="center"/>
          </w:tcPr>
          <w:p w:rsidR="000A52F3" w:rsidRPr="006B3A95" w:rsidRDefault="000A52F3" w:rsidP="006B3A95">
            <w:pPr>
              <w:spacing w:line="360" w:lineRule="auto"/>
              <w:rPr>
                <w:bCs/>
                <w:sz w:val="20"/>
                <w:szCs w:val="20"/>
              </w:rPr>
            </w:pPr>
            <w:r w:rsidRPr="006B3A95">
              <w:rPr>
                <w:bCs/>
                <w:sz w:val="20"/>
                <w:szCs w:val="20"/>
              </w:rPr>
              <w:t>Удмуртская Республика</w:t>
            </w:r>
          </w:p>
        </w:tc>
        <w:tc>
          <w:tcPr>
            <w:tcW w:w="2394" w:type="dxa"/>
            <w:vAlign w:val="center"/>
          </w:tcPr>
          <w:p w:rsidR="000A52F3" w:rsidRPr="006B3A95" w:rsidRDefault="000A52F3" w:rsidP="006B3A95">
            <w:pPr>
              <w:spacing w:line="360" w:lineRule="auto"/>
              <w:rPr>
                <w:bCs/>
                <w:sz w:val="20"/>
                <w:szCs w:val="20"/>
              </w:rPr>
            </w:pPr>
            <w:r w:rsidRPr="006B3A95">
              <w:rPr>
                <w:bCs/>
                <w:sz w:val="20"/>
                <w:szCs w:val="20"/>
              </w:rPr>
              <w:t>26 988,6</w:t>
            </w:r>
          </w:p>
        </w:tc>
        <w:tc>
          <w:tcPr>
            <w:tcW w:w="2235" w:type="dxa"/>
            <w:vAlign w:val="center"/>
          </w:tcPr>
          <w:p w:rsidR="000A52F3" w:rsidRPr="006B3A95" w:rsidRDefault="000A52F3" w:rsidP="006B3A95">
            <w:pPr>
              <w:spacing w:line="360" w:lineRule="auto"/>
              <w:rPr>
                <w:bCs/>
                <w:sz w:val="20"/>
                <w:szCs w:val="20"/>
              </w:rPr>
            </w:pPr>
            <w:r w:rsidRPr="006B3A95">
              <w:rPr>
                <w:bCs/>
                <w:sz w:val="20"/>
                <w:szCs w:val="20"/>
              </w:rPr>
              <w:t>11</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highlight w:val="yellow"/>
              </w:rPr>
            </w:pPr>
            <w:r w:rsidRPr="006B3A95">
              <w:rPr>
                <w:sz w:val="20"/>
                <w:szCs w:val="20"/>
              </w:rPr>
              <w:t>Саратовская область</w:t>
            </w:r>
          </w:p>
        </w:tc>
        <w:tc>
          <w:tcPr>
            <w:tcW w:w="2394" w:type="dxa"/>
            <w:vAlign w:val="center"/>
          </w:tcPr>
          <w:p w:rsidR="000A52F3" w:rsidRPr="006B3A95" w:rsidRDefault="000A52F3" w:rsidP="006B3A95">
            <w:pPr>
              <w:spacing w:line="360" w:lineRule="auto"/>
              <w:rPr>
                <w:sz w:val="20"/>
                <w:szCs w:val="20"/>
              </w:rPr>
            </w:pPr>
            <w:r w:rsidRPr="006B3A95">
              <w:rPr>
                <w:sz w:val="20"/>
                <w:szCs w:val="20"/>
              </w:rPr>
              <w:t>24 179,7</w:t>
            </w:r>
          </w:p>
        </w:tc>
        <w:tc>
          <w:tcPr>
            <w:tcW w:w="2235" w:type="dxa"/>
            <w:vAlign w:val="center"/>
          </w:tcPr>
          <w:p w:rsidR="000A52F3" w:rsidRPr="006B3A95" w:rsidRDefault="000A52F3" w:rsidP="006B3A95">
            <w:pPr>
              <w:spacing w:line="360" w:lineRule="auto"/>
              <w:rPr>
                <w:sz w:val="20"/>
                <w:szCs w:val="20"/>
              </w:rPr>
            </w:pPr>
            <w:r w:rsidRPr="006B3A95">
              <w:rPr>
                <w:sz w:val="20"/>
                <w:szCs w:val="20"/>
              </w:rPr>
              <w:t>12</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Республика Марий Эл</w:t>
            </w:r>
          </w:p>
        </w:tc>
        <w:tc>
          <w:tcPr>
            <w:tcW w:w="2394" w:type="dxa"/>
            <w:noWrap/>
            <w:vAlign w:val="center"/>
          </w:tcPr>
          <w:p w:rsidR="000A52F3" w:rsidRPr="006B3A95" w:rsidRDefault="000A52F3" w:rsidP="006B3A95">
            <w:pPr>
              <w:spacing w:line="360" w:lineRule="auto"/>
              <w:rPr>
                <w:sz w:val="20"/>
                <w:szCs w:val="20"/>
              </w:rPr>
            </w:pPr>
            <w:r w:rsidRPr="006B3A95">
              <w:rPr>
                <w:sz w:val="20"/>
                <w:szCs w:val="20"/>
              </w:rPr>
              <w:t>22 707,0</w:t>
            </w:r>
          </w:p>
        </w:tc>
        <w:tc>
          <w:tcPr>
            <w:tcW w:w="2235" w:type="dxa"/>
            <w:vAlign w:val="center"/>
          </w:tcPr>
          <w:p w:rsidR="000A52F3" w:rsidRPr="006B3A95" w:rsidRDefault="000A52F3" w:rsidP="006B3A95">
            <w:pPr>
              <w:spacing w:line="360" w:lineRule="auto"/>
              <w:rPr>
                <w:sz w:val="20"/>
                <w:szCs w:val="20"/>
              </w:rPr>
            </w:pPr>
            <w:r w:rsidRPr="006B3A95">
              <w:rPr>
                <w:sz w:val="20"/>
                <w:szCs w:val="20"/>
              </w:rPr>
              <w:t>13</w:t>
            </w:r>
          </w:p>
        </w:tc>
      </w:tr>
      <w:tr w:rsidR="000A52F3" w:rsidRPr="006B3A95" w:rsidTr="006B3A95">
        <w:trPr>
          <w:trHeight w:val="316"/>
        </w:trPr>
        <w:tc>
          <w:tcPr>
            <w:tcW w:w="4314" w:type="dxa"/>
            <w:vAlign w:val="center"/>
          </w:tcPr>
          <w:p w:rsidR="000A52F3" w:rsidRPr="006B3A95" w:rsidRDefault="000A52F3" w:rsidP="006B3A95">
            <w:pPr>
              <w:spacing w:line="360" w:lineRule="auto"/>
              <w:rPr>
                <w:sz w:val="20"/>
                <w:szCs w:val="20"/>
              </w:rPr>
            </w:pPr>
            <w:r w:rsidRPr="006B3A95">
              <w:rPr>
                <w:sz w:val="20"/>
                <w:szCs w:val="20"/>
              </w:rPr>
              <w:t>Кировская область</w:t>
            </w:r>
          </w:p>
        </w:tc>
        <w:tc>
          <w:tcPr>
            <w:tcW w:w="2394" w:type="dxa"/>
            <w:vAlign w:val="center"/>
          </w:tcPr>
          <w:p w:rsidR="000A52F3" w:rsidRPr="006B3A95" w:rsidRDefault="000A52F3" w:rsidP="006B3A95">
            <w:pPr>
              <w:spacing w:line="360" w:lineRule="auto"/>
              <w:rPr>
                <w:sz w:val="20"/>
                <w:szCs w:val="20"/>
              </w:rPr>
            </w:pPr>
            <w:r w:rsidRPr="006B3A95">
              <w:rPr>
                <w:sz w:val="20"/>
                <w:szCs w:val="20"/>
              </w:rPr>
              <w:t>21 061,4</w:t>
            </w:r>
          </w:p>
        </w:tc>
        <w:tc>
          <w:tcPr>
            <w:tcW w:w="2235" w:type="dxa"/>
            <w:vAlign w:val="center"/>
          </w:tcPr>
          <w:p w:rsidR="000A52F3" w:rsidRPr="006B3A95" w:rsidRDefault="000A52F3" w:rsidP="006B3A95">
            <w:pPr>
              <w:spacing w:line="360" w:lineRule="auto"/>
              <w:rPr>
                <w:sz w:val="20"/>
                <w:szCs w:val="20"/>
              </w:rPr>
            </w:pPr>
            <w:r w:rsidRPr="006B3A95">
              <w:rPr>
                <w:sz w:val="20"/>
                <w:szCs w:val="20"/>
              </w:rPr>
              <w:t>14</w:t>
            </w:r>
          </w:p>
        </w:tc>
      </w:tr>
    </w:tbl>
    <w:p w:rsidR="000A52F3" w:rsidRPr="007911E4" w:rsidRDefault="000A52F3" w:rsidP="007911E4">
      <w:pPr>
        <w:widowControl w:val="0"/>
        <w:spacing w:line="360" w:lineRule="auto"/>
        <w:ind w:firstLine="709"/>
        <w:jc w:val="both"/>
        <w:rPr>
          <w:sz w:val="28"/>
          <w:szCs w:val="28"/>
        </w:rPr>
      </w:pPr>
    </w:p>
    <w:p w:rsidR="000A52F3" w:rsidRPr="007911E4" w:rsidRDefault="000A52F3" w:rsidP="007911E4">
      <w:pPr>
        <w:widowControl w:val="0"/>
        <w:spacing w:line="360" w:lineRule="auto"/>
        <w:ind w:firstLine="709"/>
        <w:jc w:val="both"/>
        <w:rPr>
          <w:sz w:val="28"/>
          <w:szCs w:val="28"/>
        </w:rPr>
      </w:pPr>
      <w:r w:rsidRPr="007911E4">
        <w:rPr>
          <w:sz w:val="28"/>
          <w:szCs w:val="28"/>
        </w:rPr>
        <w:t xml:space="preserve">В 2008 году разрыв показателя «инвестиции на душу населения» в Удмуртской Республике от уровня Приволжского федерального округа был существенным – 32,6 тыс. рублей против 48,2 тыс. рублей. В 2009 году данный разрыв уменьшился – </w:t>
      </w:r>
      <w:r w:rsidR="00107783" w:rsidRPr="007911E4">
        <w:rPr>
          <w:sz w:val="28"/>
          <w:szCs w:val="28"/>
        </w:rPr>
        <w:t>27,0</w:t>
      </w:r>
      <w:r w:rsidRPr="007911E4">
        <w:rPr>
          <w:sz w:val="28"/>
          <w:szCs w:val="28"/>
        </w:rPr>
        <w:t xml:space="preserve"> против 37,8.</w:t>
      </w:r>
    </w:p>
    <w:p w:rsidR="000A52F3" w:rsidRPr="007911E4" w:rsidRDefault="00F95125" w:rsidP="007911E4">
      <w:pPr>
        <w:spacing w:line="360" w:lineRule="auto"/>
        <w:ind w:firstLine="709"/>
        <w:jc w:val="both"/>
        <w:rPr>
          <w:sz w:val="28"/>
          <w:szCs w:val="28"/>
        </w:rPr>
      </w:pPr>
      <w:r>
        <w:rPr>
          <w:sz w:val="28"/>
          <w:szCs w:val="28"/>
        </w:rPr>
        <w:pict>
          <v:shape id="_x0000_i1028" type="#_x0000_t75" style="width:433.5pt;height:268.5pt">
            <v:imagedata r:id="rId8" o:title=""/>
          </v:shape>
        </w:pict>
      </w:r>
    </w:p>
    <w:p w:rsidR="000A52F3" w:rsidRPr="007911E4" w:rsidRDefault="00630A51" w:rsidP="007911E4">
      <w:pPr>
        <w:spacing w:line="360" w:lineRule="auto"/>
        <w:ind w:firstLine="709"/>
        <w:jc w:val="both"/>
        <w:rPr>
          <w:sz w:val="28"/>
          <w:szCs w:val="28"/>
        </w:rPr>
      </w:pPr>
      <w:r w:rsidRPr="007911E4">
        <w:rPr>
          <w:sz w:val="28"/>
          <w:szCs w:val="28"/>
        </w:rPr>
        <w:t>Инвестиции в основной капитал в муниципальных образованиях Удмуртской Республики</w:t>
      </w:r>
    </w:p>
    <w:p w:rsidR="006B3A95" w:rsidRDefault="002F08D1" w:rsidP="007911E4">
      <w:pPr>
        <w:pStyle w:val="a3"/>
        <w:spacing w:line="360" w:lineRule="auto"/>
        <w:ind w:firstLine="709"/>
        <w:rPr>
          <w:szCs w:val="28"/>
        </w:rPr>
      </w:pPr>
      <w:r w:rsidRPr="007911E4">
        <w:rPr>
          <w:szCs w:val="28"/>
        </w:rPr>
        <w:t xml:space="preserve">62,4 % </w:t>
      </w:r>
      <w:r w:rsidR="001A1956" w:rsidRPr="007911E4">
        <w:rPr>
          <w:szCs w:val="28"/>
        </w:rPr>
        <w:t xml:space="preserve">от </w:t>
      </w:r>
      <w:r w:rsidRPr="007911E4">
        <w:rPr>
          <w:szCs w:val="28"/>
        </w:rPr>
        <w:t xml:space="preserve">общего объема инвестиций в основной капитал </w:t>
      </w:r>
      <w:r w:rsidR="001A1956" w:rsidRPr="007911E4">
        <w:rPr>
          <w:szCs w:val="28"/>
        </w:rPr>
        <w:t xml:space="preserve">(по крупным и средним организациям) </w:t>
      </w:r>
      <w:r w:rsidRPr="007911E4">
        <w:rPr>
          <w:szCs w:val="28"/>
        </w:rPr>
        <w:t xml:space="preserve">приходилось на МО «Город Ижевск». Также среди городов республики значительная доля в структуре инвестиций принадлежит городу Глазову – 10,9 %. </w:t>
      </w:r>
    </w:p>
    <w:p w:rsidR="002F08D1" w:rsidRPr="007911E4" w:rsidRDefault="002F08D1" w:rsidP="007911E4">
      <w:pPr>
        <w:pStyle w:val="a3"/>
        <w:spacing w:line="360" w:lineRule="auto"/>
        <w:ind w:firstLine="709"/>
        <w:rPr>
          <w:szCs w:val="28"/>
        </w:rPr>
      </w:pPr>
      <w:r w:rsidRPr="007911E4">
        <w:rPr>
          <w:szCs w:val="28"/>
        </w:rPr>
        <w:t xml:space="preserve">Среди районов можно выделить: </w:t>
      </w:r>
      <w:r w:rsidR="000A52F3" w:rsidRPr="007911E4">
        <w:rPr>
          <w:szCs w:val="28"/>
        </w:rPr>
        <w:t>Кизнерский район – 6,7 %</w:t>
      </w:r>
      <w:r w:rsidRPr="007911E4">
        <w:rPr>
          <w:szCs w:val="28"/>
        </w:rPr>
        <w:t>, Завьяловский район – 2,7 %, Увинский район – 1,4 %, Балезинский район – 1,1 %.</w:t>
      </w:r>
    </w:p>
    <w:p w:rsidR="006B3A95" w:rsidRDefault="002F08D1" w:rsidP="007911E4">
      <w:pPr>
        <w:pStyle w:val="a3"/>
        <w:spacing w:line="360" w:lineRule="auto"/>
        <w:ind w:firstLine="709"/>
        <w:rPr>
          <w:b/>
          <w:szCs w:val="28"/>
        </w:rPr>
      </w:pPr>
      <w:r w:rsidRPr="007911E4">
        <w:rPr>
          <w:b/>
          <w:szCs w:val="28"/>
        </w:rPr>
        <w:t>Удельный вес муниципальных образований Удмуртской Республики в общем объеме инвестиций по крупным и средним организациям</w:t>
      </w:r>
    </w:p>
    <w:p w:rsidR="001A1956" w:rsidRPr="007911E4" w:rsidRDefault="006B3A95" w:rsidP="006B3A95">
      <w:pPr>
        <w:pStyle w:val="a3"/>
        <w:spacing w:line="360" w:lineRule="auto"/>
        <w:ind w:firstLine="709"/>
        <w:rPr>
          <w:szCs w:val="28"/>
        </w:rPr>
      </w:pPr>
      <w:r>
        <w:rPr>
          <w:b/>
          <w:szCs w:val="28"/>
        </w:rPr>
        <w:br w:type="page"/>
      </w:r>
      <w:r w:rsidR="00F95125">
        <w:rPr>
          <w:szCs w:val="28"/>
        </w:rPr>
        <w:pict>
          <v:shape id="_x0000_i1029" type="#_x0000_t75" style="width:433.5pt;height:168pt">
            <v:imagedata r:id="rId9" o:title=""/>
          </v:shape>
        </w:pict>
      </w:r>
    </w:p>
    <w:p w:rsidR="002F08D1" w:rsidRDefault="002F08D1" w:rsidP="007911E4">
      <w:pPr>
        <w:pStyle w:val="a3"/>
        <w:widowControl w:val="0"/>
        <w:spacing w:line="360" w:lineRule="auto"/>
        <w:ind w:firstLine="709"/>
        <w:rPr>
          <w:szCs w:val="28"/>
        </w:rPr>
      </w:pPr>
      <w:r w:rsidRPr="007911E4">
        <w:rPr>
          <w:szCs w:val="28"/>
        </w:rPr>
        <w:t>В сравнении с 2008 годом абсолютный прирост инвестиций в основной капитал произошел в 7 муниципальных районах: Дебесском, Игринском, Ярском, Каракулинском, Киясовском, Малопургинском, Сюмсинском, и городе Воткинске.</w:t>
      </w:r>
    </w:p>
    <w:p w:rsidR="007A0874" w:rsidRPr="007911E4" w:rsidRDefault="004F1370" w:rsidP="007911E4">
      <w:pPr>
        <w:spacing w:line="360" w:lineRule="auto"/>
        <w:ind w:firstLine="709"/>
        <w:jc w:val="both"/>
        <w:rPr>
          <w:sz w:val="28"/>
          <w:szCs w:val="28"/>
        </w:rPr>
      </w:pPr>
      <w:r w:rsidRPr="007911E4">
        <w:rPr>
          <w:sz w:val="28"/>
          <w:szCs w:val="28"/>
        </w:rPr>
        <w:t xml:space="preserve">Основные поступления иностранных инвестиций были из Кипра - </w:t>
      </w:r>
      <w:r w:rsidR="008A1A51" w:rsidRPr="007911E4">
        <w:rPr>
          <w:sz w:val="28"/>
          <w:szCs w:val="28"/>
        </w:rPr>
        <w:t>$</w:t>
      </w:r>
      <w:r w:rsidR="00FB5058" w:rsidRPr="007911E4">
        <w:rPr>
          <w:sz w:val="28"/>
          <w:szCs w:val="28"/>
        </w:rPr>
        <w:t>51,6</w:t>
      </w:r>
      <w:r w:rsidR="008A1A51" w:rsidRPr="007911E4">
        <w:rPr>
          <w:sz w:val="28"/>
          <w:szCs w:val="28"/>
        </w:rPr>
        <w:t xml:space="preserve"> млн.</w:t>
      </w:r>
      <w:r w:rsidRPr="007911E4">
        <w:rPr>
          <w:sz w:val="28"/>
          <w:szCs w:val="28"/>
        </w:rPr>
        <w:t>,</w:t>
      </w:r>
      <w:r w:rsidR="008A1A51" w:rsidRPr="007911E4">
        <w:rPr>
          <w:sz w:val="28"/>
          <w:szCs w:val="28"/>
        </w:rPr>
        <w:t xml:space="preserve"> Италии</w:t>
      </w:r>
      <w:r w:rsidRPr="007911E4">
        <w:rPr>
          <w:sz w:val="28"/>
          <w:szCs w:val="28"/>
        </w:rPr>
        <w:t xml:space="preserve"> - </w:t>
      </w:r>
      <w:r w:rsidR="008A1A51" w:rsidRPr="007911E4">
        <w:rPr>
          <w:sz w:val="28"/>
          <w:szCs w:val="28"/>
        </w:rPr>
        <w:t>$</w:t>
      </w:r>
      <w:r w:rsidR="00FB5058" w:rsidRPr="007911E4">
        <w:rPr>
          <w:sz w:val="28"/>
          <w:szCs w:val="28"/>
        </w:rPr>
        <w:t>25,5</w:t>
      </w:r>
      <w:r w:rsidR="008A1A51" w:rsidRPr="007911E4">
        <w:rPr>
          <w:sz w:val="28"/>
          <w:szCs w:val="28"/>
        </w:rPr>
        <w:t xml:space="preserve"> млн.</w:t>
      </w:r>
      <w:r w:rsidR="007A0874" w:rsidRPr="007911E4">
        <w:rPr>
          <w:sz w:val="28"/>
          <w:szCs w:val="28"/>
        </w:rPr>
        <w:t>, Люксембурга - $</w:t>
      </w:r>
      <w:r w:rsidR="003430FC" w:rsidRPr="007911E4">
        <w:rPr>
          <w:sz w:val="28"/>
          <w:szCs w:val="28"/>
        </w:rPr>
        <w:t>6,</w:t>
      </w:r>
      <w:r w:rsidR="00122BA8" w:rsidRPr="007911E4">
        <w:rPr>
          <w:sz w:val="28"/>
          <w:szCs w:val="28"/>
        </w:rPr>
        <w:t>7</w:t>
      </w:r>
      <w:r w:rsidR="007A0874" w:rsidRPr="007911E4">
        <w:rPr>
          <w:sz w:val="28"/>
          <w:szCs w:val="28"/>
        </w:rPr>
        <w:t xml:space="preserve"> млн., Польши - $</w:t>
      </w:r>
      <w:r w:rsidR="003430FC" w:rsidRPr="007911E4">
        <w:rPr>
          <w:sz w:val="28"/>
          <w:szCs w:val="28"/>
        </w:rPr>
        <w:t>2,</w:t>
      </w:r>
      <w:r w:rsidR="00FB5058" w:rsidRPr="007911E4">
        <w:rPr>
          <w:sz w:val="28"/>
          <w:szCs w:val="28"/>
        </w:rPr>
        <w:t>5</w:t>
      </w:r>
      <w:r w:rsidR="007A0874" w:rsidRPr="007911E4">
        <w:rPr>
          <w:sz w:val="28"/>
          <w:szCs w:val="28"/>
        </w:rPr>
        <w:t xml:space="preserve"> млн.</w:t>
      </w:r>
    </w:p>
    <w:p w:rsidR="008A1A51" w:rsidRPr="007911E4" w:rsidRDefault="008A1A51" w:rsidP="007911E4">
      <w:pPr>
        <w:spacing w:line="360" w:lineRule="auto"/>
        <w:ind w:firstLine="709"/>
        <w:jc w:val="both"/>
        <w:rPr>
          <w:sz w:val="28"/>
          <w:szCs w:val="28"/>
        </w:rPr>
      </w:pPr>
      <w:r w:rsidRPr="007911E4">
        <w:rPr>
          <w:sz w:val="28"/>
          <w:szCs w:val="28"/>
        </w:rPr>
        <w:t xml:space="preserve">Суммарная величина накопленных иностранных инвестиций в Удмуртскую Республику на 1 </w:t>
      </w:r>
      <w:r w:rsidR="00FB5058" w:rsidRPr="007911E4">
        <w:rPr>
          <w:sz w:val="28"/>
          <w:szCs w:val="28"/>
        </w:rPr>
        <w:t xml:space="preserve">января </w:t>
      </w:r>
      <w:r w:rsidRPr="007911E4">
        <w:rPr>
          <w:sz w:val="28"/>
          <w:szCs w:val="28"/>
        </w:rPr>
        <w:t>20</w:t>
      </w:r>
      <w:r w:rsidR="00FB5058" w:rsidRPr="007911E4">
        <w:rPr>
          <w:sz w:val="28"/>
          <w:szCs w:val="28"/>
        </w:rPr>
        <w:t xml:space="preserve">10 </w:t>
      </w:r>
      <w:r w:rsidRPr="007911E4">
        <w:rPr>
          <w:sz w:val="28"/>
          <w:szCs w:val="28"/>
        </w:rPr>
        <w:t xml:space="preserve">года составляет </w:t>
      </w:r>
      <w:r w:rsidR="00FB5058" w:rsidRPr="007911E4">
        <w:rPr>
          <w:sz w:val="28"/>
          <w:szCs w:val="28"/>
        </w:rPr>
        <w:t>232,0</w:t>
      </w:r>
      <w:r w:rsidRPr="007911E4">
        <w:rPr>
          <w:sz w:val="28"/>
          <w:szCs w:val="28"/>
        </w:rPr>
        <w:t xml:space="preserve"> млн. долларов США, из них </w:t>
      </w:r>
      <w:r w:rsidR="00FB5058" w:rsidRPr="007911E4">
        <w:rPr>
          <w:sz w:val="28"/>
          <w:szCs w:val="28"/>
        </w:rPr>
        <w:t>101,0</w:t>
      </w:r>
      <w:r w:rsidRPr="007911E4">
        <w:rPr>
          <w:sz w:val="28"/>
          <w:szCs w:val="28"/>
        </w:rPr>
        <w:t xml:space="preserve"> млн. долл. – прямые инвестиции. Иностранные инвестиции направлялись в основном</w:t>
      </w:r>
      <w:r w:rsidR="00E61C48" w:rsidRPr="007911E4">
        <w:rPr>
          <w:sz w:val="28"/>
          <w:szCs w:val="28"/>
        </w:rPr>
        <w:t xml:space="preserve"> </w:t>
      </w:r>
      <w:r w:rsidR="0011287F" w:rsidRPr="007911E4">
        <w:rPr>
          <w:sz w:val="28"/>
          <w:szCs w:val="28"/>
        </w:rPr>
        <w:t xml:space="preserve">в обрабатывающие производства (33,2%), </w:t>
      </w:r>
      <w:r w:rsidRPr="007911E4">
        <w:rPr>
          <w:sz w:val="28"/>
          <w:szCs w:val="28"/>
        </w:rPr>
        <w:t>в</w:t>
      </w:r>
      <w:r w:rsidR="007D5340" w:rsidRPr="007911E4">
        <w:rPr>
          <w:sz w:val="28"/>
          <w:szCs w:val="28"/>
        </w:rPr>
        <w:t xml:space="preserve"> операции с недвижимым имуществом (</w:t>
      </w:r>
      <w:r w:rsidR="0011287F" w:rsidRPr="007911E4">
        <w:rPr>
          <w:sz w:val="28"/>
          <w:szCs w:val="28"/>
        </w:rPr>
        <w:t>25,1</w:t>
      </w:r>
      <w:r w:rsidR="007D5340" w:rsidRPr="007911E4">
        <w:rPr>
          <w:sz w:val="28"/>
          <w:szCs w:val="28"/>
        </w:rPr>
        <w:t>%),</w:t>
      </w:r>
      <w:r w:rsidR="0011287F" w:rsidRPr="007911E4">
        <w:rPr>
          <w:sz w:val="28"/>
          <w:szCs w:val="28"/>
        </w:rPr>
        <w:t xml:space="preserve"> в строительство (17,2%),</w:t>
      </w:r>
      <w:r w:rsidR="007D5340" w:rsidRPr="007911E4">
        <w:rPr>
          <w:sz w:val="28"/>
          <w:szCs w:val="28"/>
        </w:rPr>
        <w:t xml:space="preserve"> </w:t>
      </w:r>
      <w:r w:rsidRPr="007911E4">
        <w:rPr>
          <w:sz w:val="28"/>
          <w:szCs w:val="28"/>
        </w:rPr>
        <w:t xml:space="preserve">на развитие и реконструкцию предприятий </w:t>
      </w:r>
      <w:r w:rsidR="00E61C48" w:rsidRPr="007911E4">
        <w:rPr>
          <w:sz w:val="28"/>
          <w:szCs w:val="28"/>
        </w:rPr>
        <w:t>транспорта и связи (</w:t>
      </w:r>
      <w:r w:rsidR="0011287F" w:rsidRPr="007911E4">
        <w:rPr>
          <w:sz w:val="28"/>
          <w:szCs w:val="28"/>
        </w:rPr>
        <w:t>10</w:t>
      </w:r>
      <w:r w:rsidR="00E61C48" w:rsidRPr="007911E4">
        <w:rPr>
          <w:sz w:val="28"/>
          <w:szCs w:val="28"/>
        </w:rPr>
        <w:t xml:space="preserve">,9%), </w:t>
      </w:r>
      <w:r w:rsidRPr="007911E4">
        <w:rPr>
          <w:sz w:val="28"/>
          <w:szCs w:val="28"/>
        </w:rPr>
        <w:t xml:space="preserve">по добыче нефти и газа </w:t>
      </w:r>
      <w:r w:rsidR="00FF6D27" w:rsidRPr="007911E4">
        <w:rPr>
          <w:sz w:val="28"/>
          <w:szCs w:val="28"/>
        </w:rPr>
        <w:t>(</w:t>
      </w:r>
      <w:r w:rsidR="0011287F" w:rsidRPr="007911E4">
        <w:rPr>
          <w:sz w:val="28"/>
          <w:szCs w:val="28"/>
        </w:rPr>
        <w:t>9,7%).</w:t>
      </w:r>
    </w:p>
    <w:p w:rsidR="008A1A51" w:rsidRPr="007911E4" w:rsidRDefault="008A1A51" w:rsidP="007911E4">
      <w:pPr>
        <w:spacing w:line="360" w:lineRule="auto"/>
        <w:ind w:firstLine="709"/>
        <w:jc w:val="both"/>
        <w:rPr>
          <w:sz w:val="28"/>
          <w:szCs w:val="28"/>
        </w:rPr>
      </w:pPr>
      <w:r w:rsidRPr="007911E4">
        <w:rPr>
          <w:sz w:val="28"/>
          <w:szCs w:val="28"/>
        </w:rPr>
        <w:t>Наибольшее количество инвестиций накоплено из Кипра – $</w:t>
      </w:r>
      <w:r w:rsidR="00FB5058" w:rsidRPr="007911E4">
        <w:rPr>
          <w:sz w:val="28"/>
          <w:szCs w:val="28"/>
        </w:rPr>
        <w:t>118,5</w:t>
      </w:r>
      <w:r w:rsidRPr="007911E4">
        <w:rPr>
          <w:sz w:val="28"/>
          <w:szCs w:val="28"/>
        </w:rPr>
        <w:t xml:space="preserve"> млн., Италии – $</w:t>
      </w:r>
      <w:r w:rsidR="00FB5058" w:rsidRPr="007911E4">
        <w:rPr>
          <w:sz w:val="28"/>
          <w:szCs w:val="28"/>
        </w:rPr>
        <w:t>61,6</w:t>
      </w:r>
      <w:r w:rsidRPr="007911E4">
        <w:rPr>
          <w:sz w:val="28"/>
          <w:szCs w:val="28"/>
        </w:rPr>
        <w:t xml:space="preserve"> млн., </w:t>
      </w:r>
      <w:r w:rsidR="00E61C48" w:rsidRPr="007911E4">
        <w:rPr>
          <w:sz w:val="28"/>
          <w:szCs w:val="28"/>
        </w:rPr>
        <w:t>Швеции – $</w:t>
      </w:r>
      <w:r w:rsidR="00FB5058" w:rsidRPr="007911E4">
        <w:rPr>
          <w:sz w:val="28"/>
          <w:szCs w:val="28"/>
        </w:rPr>
        <w:t>22,2</w:t>
      </w:r>
      <w:r w:rsidR="00E61C48" w:rsidRPr="007911E4">
        <w:rPr>
          <w:sz w:val="28"/>
          <w:szCs w:val="28"/>
        </w:rPr>
        <w:t xml:space="preserve"> млн.</w:t>
      </w:r>
    </w:p>
    <w:p w:rsidR="00D17D7C" w:rsidRPr="007911E4" w:rsidRDefault="00545F08" w:rsidP="007911E4">
      <w:pPr>
        <w:pStyle w:val="a5"/>
        <w:spacing w:before="0" w:beforeAutospacing="0" w:after="0" w:afterAutospacing="0" w:line="360" w:lineRule="auto"/>
        <w:ind w:firstLine="709"/>
        <w:jc w:val="both"/>
        <w:rPr>
          <w:color w:val="000000"/>
          <w:sz w:val="28"/>
          <w:szCs w:val="28"/>
        </w:rPr>
      </w:pPr>
      <w:r>
        <w:rPr>
          <w:sz w:val="28"/>
          <w:szCs w:val="28"/>
        </w:rPr>
        <w:br w:type="page"/>
      </w:r>
      <w:r w:rsidR="00ED4751" w:rsidRPr="007911E4">
        <w:rPr>
          <w:color w:val="000000"/>
          <w:sz w:val="28"/>
          <w:szCs w:val="28"/>
          <w:lang w:val="en-US"/>
        </w:rPr>
        <w:t>IV</w:t>
      </w:r>
      <w:r w:rsidR="00ED4751" w:rsidRPr="007911E4">
        <w:rPr>
          <w:color w:val="000000"/>
          <w:sz w:val="28"/>
          <w:szCs w:val="28"/>
        </w:rPr>
        <w:t>.</w:t>
      </w:r>
      <w:r w:rsidR="00D17D7C" w:rsidRPr="007911E4">
        <w:rPr>
          <w:color w:val="000000"/>
          <w:sz w:val="28"/>
          <w:szCs w:val="28"/>
        </w:rPr>
        <w:t xml:space="preserve"> ИНВЕСТИЦИОННЫЙ “ИМИДЖ” УДМУРТИИ</w:t>
      </w:r>
    </w:p>
    <w:p w:rsidR="00545F08" w:rsidRDefault="00545F08" w:rsidP="007911E4">
      <w:pPr>
        <w:pStyle w:val="a5"/>
        <w:spacing w:before="0" w:beforeAutospacing="0" w:after="0" w:afterAutospacing="0" w:line="360" w:lineRule="auto"/>
        <w:ind w:firstLine="709"/>
        <w:jc w:val="both"/>
        <w:rPr>
          <w:color w:val="000000"/>
          <w:sz w:val="28"/>
          <w:szCs w:val="28"/>
        </w:rPr>
      </w:pPr>
    </w:p>
    <w:p w:rsidR="00235083" w:rsidRPr="007911E4" w:rsidRDefault="007D43B0"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4.1.</w:t>
      </w:r>
      <w:r w:rsidR="00235083" w:rsidRPr="007911E4">
        <w:rPr>
          <w:color w:val="000000"/>
          <w:sz w:val="28"/>
          <w:szCs w:val="28"/>
        </w:rPr>
        <w:t xml:space="preserve"> Инвестиционный потенциал.</w:t>
      </w:r>
    </w:p>
    <w:p w:rsidR="00545F08"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Опираясь на исследования инвестиционной привлекательности регионов РФ, проведенных Национальным рейтинговым агентством «Эксперт РА» и опубликованном в </w:t>
      </w:r>
      <w:r w:rsidR="007D43B0" w:rsidRPr="007911E4">
        <w:rPr>
          <w:color w:val="000000"/>
          <w:sz w:val="28"/>
          <w:szCs w:val="28"/>
        </w:rPr>
        <w:t>декабре 2008</w:t>
      </w:r>
      <w:r w:rsidRPr="007911E4">
        <w:rPr>
          <w:color w:val="000000"/>
          <w:sz w:val="28"/>
          <w:szCs w:val="28"/>
        </w:rPr>
        <w:t> года в ж</w:t>
      </w:r>
      <w:r w:rsidR="007D43B0" w:rsidRPr="007911E4">
        <w:rPr>
          <w:color w:val="000000"/>
          <w:sz w:val="28"/>
          <w:szCs w:val="28"/>
        </w:rPr>
        <w:t>урнале «Эксперт», по итогам 2007</w:t>
      </w:r>
      <w:r w:rsidR="00ED4751" w:rsidRPr="007911E4">
        <w:rPr>
          <w:color w:val="000000"/>
          <w:sz w:val="28"/>
          <w:szCs w:val="28"/>
        </w:rPr>
        <w:t xml:space="preserve">г. </w:t>
      </w:r>
      <w:r w:rsidRPr="007911E4">
        <w:rPr>
          <w:color w:val="000000"/>
          <w:sz w:val="28"/>
          <w:szCs w:val="28"/>
        </w:rPr>
        <w:t xml:space="preserve">Удмуртской Республике был присвоен код рейтинга «3В1», что имеет под собой значение «пониженный потенциал — умеренный риск».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Такая оценка определяется рядом факторов, оказывающих</w:t>
      </w:r>
      <w:r w:rsidR="007911E4">
        <w:rPr>
          <w:color w:val="000000"/>
          <w:sz w:val="28"/>
          <w:szCs w:val="28"/>
        </w:rPr>
        <w:t xml:space="preserve"> </w:t>
      </w:r>
      <w:r w:rsidRPr="007911E4">
        <w:rPr>
          <w:color w:val="000000"/>
          <w:sz w:val="28"/>
          <w:szCs w:val="28"/>
        </w:rPr>
        <w:t xml:space="preserve">наибольшее влияние на предпочтения инвесторов. Так, наиболее значимыми для оценки инвестиционного потенциала региона оказались следующие параметры: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ресурсно-сырьевой (средневзвешенная обеспеченность балансовыми запасами основных видов природных ресурсов);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производственный (совокупный результат хозяйственной деятельности населения в регионе);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потребительский (совокупная покупательная способность населения региона);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инфраструктурный (экономико-географическое положение региона и его инфраструктурная обустроенность);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интеллектуальный (образовательный уровень населения);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институциональный (степень развития ведущих институтов рыночной экономики); </w:t>
      </w:r>
    </w:p>
    <w:p w:rsidR="00D17D7C" w:rsidRPr="007911E4" w:rsidRDefault="00D17D7C" w:rsidP="007911E4">
      <w:pPr>
        <w:numPr>
          <w:ilvl w:val="0"/>
          <w:numId w:val="7"/>
        </w:numPr>
        <w:spacing w:line="360" w:lineRule="auto"/>
        <w:ind w:left="0" w:firstLine="709"/>
        <w:jc w:val="both"/>
        <w:rPr>
          <w:color w:val="000000"/>
          <w:sz w:val="28"/>
          <w:szCs w:val="28"/>
        </w:rPr>
      </w:pPr>
      <w:r w:rsidRPr="007911E4">
        <w:rPr>
          <w:color w:val="000000"/>
          <w:sz w:val="28"/>
          <w:szCs w:val="28"/>
        </w:rPr>
        <w:t xml:space="preserve">инновационный (уровень внедрения достижений научно-технического прогресса в регионе). </w:t>
      </w:r>
    </w:p>
    <w:p w:rsidR="00EC324B" w:rsidRPr="007911E4"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color w:val="000000"/>
          <w:sz w:val="28"/>
          <w:szCs w:val="28"/>
        </w:rPr>
        <w:t>Формальный анализ и оценка указанных факторов — это большая и сложная работа, которая является неотъемлемой частью инвестиционной деятельности. Однако есть еще одна исключительно важная составляющая инвестиционной привлекательности региона, которая выходит за рамки формальной экономической теории, но оказывает огромное влияние на начальную фазу любого инвестиционного проекта.</w:t>
      </w:r>
      <w:r w:rsidR="00100996" w:rsidRPr="007911E4">
        <w:rPr>
          <w:color w:val="000000"/>
          <w:sz w:val="28"/>
          <w:szCs w:val="28"/>
        </w:rPr>
        <w:t xml:space="preserve"> </w:t>
      </w:r>
      <w:r w:rsidR="00D17D7C" w:rsidRPr="007911E4">
        <w:rPr>
          <w:color w:val="000000"/>
          <w:sz w:val="28"/>
          <w:szCs w:val="28"/>
        </w:rPr>
        <w:t>название данной составляющей инвестиционной привлекательности региона — имидж региона,</w:t>
      </w:r>
      <w:r w:rsidR="00DD58E0" w:rsidRPr="007911E4">
        <w:rPr>
          <w:color w:val="000000"/>
          <w:sz w:val="28"/>
          <w:szCs w:val="28"/>
        </w:rPr>
        <w:t xml:space="preserve"> </w:t>
      </w:r>
      <w:r w:rsidR="00D17D7C" w:rsidRPr="007911E4">
        <w:rPr>
          <w:color w:val="000000"/>
          <w:sz w:val="28"/>
          <w:szCs w:val="28"/>
        </w:rPr>
        <w:t xml:space="preserve">внутренний и внешний. </w:t>
      </w:r>
    </w:p>
    <w:p w:rsidR="00D17D7C" w:rsidRPr="007911E4"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color w:val="000000"/>
          <w:sz w:val="28"/>
          <w:szCs w:val="28"/>
        </w:rPr>
        <w:t>Силу и влияние имиджа трудно переоценить. История человечества имеет массу примеров, когда грамотно сформированный имидж позволял буквально ставить на ноги целые регионы или даже страны. Здесь стоит упомянуть послевоенную Финляндию, или то, что сегодня происходит с Китаем. Именно привлекательный имидж заставляет обратить внимание потенциальных инвесторов на регион в первую очередь. Хотя, безусловно, имидж сам по себе не является достаточным</w:t>
      </w:r>
      <w:r>
        <w:rPr>
          <w:color w:val="000000"/>
          <w:sz w:val="28"/>
          <w:szCs w:val="28"/>
        </w:rPr>
        <w:t xml:space="preserve"> </w:t>
      </w:r>
      <w:r w:rsidR="00D17D7C" w:rsidRPr="007911E4">
        <w:rPr>
          <w:color w:val="000000"/>
          <w:sz w:val="28"/>
          <w:szCs w:val="28"/>
        </w:rPr>
        <w:t xml:space="preserve">условием инвестиционной привлекательности, за словами и образами обязательно должны стоять экономические факторы, однако, так же верно будет и то, что экономические предпосылки могут и не сработать в условиях отрицательного или нейтрального инвестиционного имиджа региона. </w:t>
      </w:r>
    </w:p>
    <w:p w:rsidR="00545F08"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color w:val="000000"/>
          <w:sz w:val="28"/>
          <w:szCs w:val="28"/>
        </w:rPr>
        <w:t xml:space="preserve">Пути формирования положительного имиджа достаточно очевидно вытекают из факторов инвестиционной привлекательности региона: ресурсно-сырьевого, производственного, потребительского, инфраструктурного, интеллектуального, институционального и инновационного.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Грамотно сформированные исходящие от региона информационные потоки, несущие постоянный характер, и когда задействованы все возможные информационные носители, являются неотъемлемой частью инвестиционной политики субъекта, ориентированной как на внешнего, так и на внутреннего потребителя.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Обратимся непосредственно к ситуации в Удмуртской Республике. Компания «Центр Высоких Технологий», совместно с Ассоциацией Выпускников Президентской Программы УР провели аналитическое исследование имиджа Удмуртии.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Объектами исследования стали носители внешней и внутренней информации о регионе</w:t>
      </w:r>
      <w:r w:rsidRPr="007911E4">
        <w:rPr>
          <w:color w:val="000000"/>
          <w:sz w:val="28"/>
          <w:szCs w:val="28"/>
        </w:rPr>
        <w:t xml:space="preserve">.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 частности, таковыми выступили: </w:t>
      </w:r>
    </w:p>
    <w:p w:rsidR="00D17D7C" w:rsidRPr="007911E4" w:rsidRDefault="00D17D7C" w:rsidP="007911E4">
      <w:pPr>
        <w:numPr>
          <w:ilvl w:val="0"/>
          <w:numId w:val="4"/>
        </w:numPr>
        <w:spacing w:line="360" w:lineRule="auto"/>
        <w:ind w:left="0" w:firstLine="709"/>
        <w:jc w:val="both"/>
        <w:rPr>
          <w:color w:val="000000"/>
          <w:sz w:val="28"/>
          <w:szCs w:val="28"/>
        </w:rPr>
      </w:pPr>
      <w:r w:rsidRPr="007911E4">
        <w:rPr>
          <w:color w:val="000000"/>
          <w:sz w:val="28"/>
          <w:szCs w:val="28"/>
        </w:rPr>
        <w:t xml:space="preserve">Лица, находящиеся в постоянном контакте с зарубежными партнерами (критерий отбора — частый — не реже 1 раза в год — выезд за рубеж); </w:t>
      </w:r>
    </w:p>
    <w:p w:rsidR="00D17D7C" w:rsidRPr="007911E4" w:rsidRDefault="00D17D7C" w:rsidP="007911E4">
      <w:pPr>
        <w:numPr>
          <w:ilvl w:val="0"/>
          <w:numId w:val="4"/>
        </w:numPr>
        <w:spacing w:line="360" w:lineRule="auto"/>
        <w:ind w:left="0" w:firstLine="709"/>
        <w:jc w:val="both"/>
        <w:rPr>
          <w:color w:val="000000"/>
          <w:sz w:val="28"/>
          <w:szCs w:val="28"/>
        </w:rPr>
      </w:pPr>
      <w:r w:rsidRPr="007911E4">
        <w:rPr>
          <w:color w:val="000000"/>
          <w:sz w:val="28"/>
          <w:szCs w:val="28"/>
        </w:rPr>
        <w:t xml:space="preserve">Представители зарубежных стран, приезжающих в Удмуртию; </w:t>
      </w:r>
    </w:p>
    <w:p w:rsidR="00D17D7C" w:rsidRPr="007911E4" w:rsidRDefault="00D17D7C" w:rsidP="007911E4">
      <w:pPr>
        <w:numPr>
          <w:ilvl w:val="0"/>
          <w:numId w:val="4"/>
        </w:numPr>
        <w:spacing w:line="360" w:lineRule="auto"/>
        <w:ind w:left="0" w:firstLine="709"/>
        <w:jc w:val="both"/>
        <w:rPr>
          <w:color w:val="000000"/>
          <w:sz w:val="28"/>
          <w:szCs w:val="28"/>
        </w:rPr>
      </w:pPr>
      <w:r w:rsidRPr="007911E4">
        <w:rPr>
          <w:color w:val="000000"/>
          <w:sz w:val="28"/>
          <w:szCs w:val="28"/>
        </w:rPr>
        <w:t xml:space="preserve">Лица, находящиеся в постоянном контакте с партнерами из других регионов России (критерий отбора — частый — не реже 8 раз в год выезд в другие регионы); </w:t>
      </w:r>
    </w:p>
    <w:p w:rsidR="00D17D7C" w:rsidRPr="007911E4" w:rsidRDefault="00D17D7C" w:rsidP="007911E4">
      <w:pPr>
        <w:numPr>
          <w:ilvl w:val="0"/>
          <w:numId w:val="4"/>
        </w:numPr>
        <w:spacing w:line="360" w:lineRule="auto"/>
        <w:ind w:left="0" w:firstLine="709"/>
        <w:jc w:val="both"/>
        <w:rPr>
          <w:color w:val="000000"/>
          <w:sz w:val="28"/>
          <w:szCs w:val="28"/>
        </w:rPr>
      </w:pPr>
      <w:r w:rsidRPr="007911E4">
        <w:rPr>
          <w:color w:val="000000"/>
          <w:sz w:val="28"/>
          <w:szCs w:val="28"/>
        </w:rPr>
        <w:t>Представители других регионов, приезжающих в Удмуртию.</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Исследование проводилось в трех направлениях: </w:t>
      </w:r>
    </w:p>
    <w:p w:rsidR="00D17D7C" w:rsidRPr="007911E4" w:rsidRDefault="00D17D7C" w:rsidP="007911E4">
      <w:pPr>
        <w:numPr>
          <w:ilvl w:val="0"/>
          <w:numId w:val="2"/>
        </w:numPr>
        <w:spacing w:line="360" w:lineRule="auto"/>
        <w:ind w:left="0" w:firstLine="709"/>
        <w:jc w:val="both"/>
        <w:rPr>
          <w:color w:val="000000"/>
          <w:sz w:val="28"/>
          <w:szCs w:val="28"/>
        </w:rPr>
      </w:pPr>
      <w:r w:rsidRPr="007911E4">
        <w:rPr>
          <w:color w:val="000000"/>
          <w:sz w:val="28"/>
          <w:szCs w:val="28"/>
        </w:rPr>
        <w:t xml:space="preserve">Исследование характеристик имиджа республики с точки зрения инвестиционной привлекательности; </w:t>
      </w:r>
    </w:p>
    <w:p w:rsidR="00D17D7C" w:rsidRPr="007911E4" w:rsidRDefault="00D17D7C" w:rsidP="007911E4">
      <w:pPr>
        <w:numPr>
          <w:ilvl w:val="0"/>
          <w:numId w:val="2"/>
        </w:numPr>
        <w:spacing w:line="360" w:lineRule="auto"/>
        <w:ind w:left="0" w:firstLine="709"/>
        <w:jc w:val="both"/>
        <w:rPr>
          <w:color w:val="000000"/>
          <w:sz w:val="28"/>
          <w:szCs w:val="28"/>
        </w:rPr>
      </w:pPr>
      <w:r w:rsidRPr="007911E4">
        <w:rPr>
          <w:color w:val="000000"/>
          <w:sz w:val="28"/>
          <w:szCs w:val="28"/>
        </w:rPr>
        <w:t xml:space="preserve">Исследование причин возникновения сложившегося имиджа республики, определение перспективных направлений развития отраслей экономики УР; </w:t>
      </w:r>
    </w:p>
    <w:p w:rsidR="00D17D7C" w:rsidRPr="007911E4" w:rsidRDefault="00D17D7C" w:rsidP="007911E4">
      <w:pPr>
        <w:numPr>
          <w:ilvl w:val="0"/>
          <w:numId w:val="2"/>
        </w:numPr>
        <w:spacing w:line="360" w:lineRule="auto"/>
        <w:ind w:left="0" w:firstLine="709"/>
        <w:jc w:val="both"/>
        <w:rPr>
          <w:color w:val="000000"/>
          <w:sz w:val="28"/>
          <w:szCs w:val="28"/>
        </w:rPr>
      </w:pPr>
      <w:r w:rsidRPr="007911E4">
        <w:rPr>
          <w:color w:val="000000"/>
          <w:sz w:val="28"/>
          <w:szCs w:val="28"/>
        </w:rPr>
        <w:t xml:space="preserve">Изучение имиджа республики с позиции населения, определение желаемых характеристик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первому направлению проведено пилотажное исследование на предмет выявления основных показателей имиджа.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второму направлению проведен опрос компетентных должностных лиц и представителей бизнеса с целью изучения экономических особенностей республики с точки зрения перспектив развития приоритетных отраслей. Отбор единиц наблюдения проводится по сфере деятельности организации.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третьему направлению проведен опрос жителей региона на предмет характеристики УР и желаемых характеристик. А также, предпочтительных формах сотрудничества с республиканскими органами власти по вопросу улучшения имиджа республики. </w:t>
      </w:r>
      <w:r w:rsidRPr="007911E4">
        <w:rPr>
          <w:rStyle w:val="a6"/>
          <w:b w:val="0"/>
          <w:color w:val="000000"/>
          <w:sz w:val="28"/>
          <w:szCs w:val="28"/>
        </w:rPr>
        <w:t>Цель исследования</w:t>
      </w:r>
      <w:r w:rsidRPr="007911E4">
        <w:rPr>
          <w:color w:val="000000"/>
          <w:sz w:val="28"/>
          <w:szCs w:val="28"/>
        </w:rPr>
        <w:t xml:space="preserve">: описание и анализ существующего имиджа Удмуртии, оценки его эффективности с точки зрения формирования благоприятной инвестиционной привлекательности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Задачи исследования:</w:t>
      </w:r>
      <w:r w:rsidRPr="007911E4">
        <w:rPr>
          <w:color w:val="000000"/>
          <w:sz w:val="28"/>
          <w:szCs w:val="28"/>
        </w:rPr>
        <w:t xml:space="preserve"> </w:t>
      </w:r>
    </w:p>
    <w:p w:rsidR="00D17D7C" w:rsidRPr="007911E4" w:rsidRDefault="00D17D7C" w:rsidP="007911E4">
      <w:pPr>
        <w:numPr>
          <w:ilvl w:val="0"/>
          <w:numId w:val="3"/>
        </w:numPr>
        <w:spacing w:line="360" w:lineRule="auto"/>
        <w:ind w:left="0" w:firstLine="709"/>
        <w:jc w:val="both"/>
        <w:rPr>
          <w:color w:val="000000"/>
          <w:sz w:val="28"/>
          <w:szCs w:val="28"/>
        </w:rPr>
      </w:pPr>
      <w:r w:rsidRPr="007911E4">
        <w:rPr>
          <w:color w:val="000000"/>
          <w:sz w:val="28"/>
          <w:szCs w:val="28"/>
        </w:rPr>
        <w:t xml:space="preserve">Определение существующих параметров оценки региона с точки зрения имиджа; </w:t>
      </w:r>
    </w:p>
    <w:p w:rsidR="00D17D7C" w:rsidRPr="007911E4" w:rsidRDefault="00D17D7C" w:rsidP="007911E4">
      <w:pPr>
        <w:numPr>
          <w:ilvl w:val="0"/>
          <w:numId w:val="3"/>
        </w:numPr>
        <w:spacing w:line="360" w:lineRule="auto"/>
        <w:ind w:left="0" w:firstLine="709"/>
        <w:jc w:val="both"/>
        <w:rPr>
          <w:color w:val="000000"/>
          <w:sz w:val="28"/>
          <w:szCs w:val="28"/>
        </w:rPr>
      </w:pPr>
      <w:r w:rsidRPr="007911E4">
        <w:rPr>
          <w:color w:val="000000"/>
          <w:sz w:val="28"/>
          <w:szCs w:val="28"/>
        </w:rPr>
        <w:t xml:space="preserve">Исследование влияния существующего имиджа на инвестиционную привлекательность УР; </w:t>
      </w:r>
    </w:p>
    <w:p w:rsidR="00D17D7C" w:rsidRPr="007911E4" w:rsidRDefault="00D17D7C" w:rsidP="007911E4">
      <w:pPr>
        <w:numPr>
          <w:ilvl w:val="0"/>
          <w:numId w:val="3"/>
        </w:numPr>
        <w:spacing w:line="360" w:lineRule="auto"/>
        <w:ind w:left="0" w:firstLine="709"/>
        <w:jc w:val="both"/>
        <w:rPr>
          <w:color w:val="000000"/>
          <w:sz w:val="28"/>
          <w:szCs w:val="28"/>
        </w:rPr>
      </w:pPr>
      <w:r w:rsidRPr="007911E4">
        <w:rPr>
          <w:color w:val="000000"/>
          <w:sz w:val="28"/>
          <w:szCs w:val="28"/>
        </w:rPr>
        <w:t xml:space="preserve">Определение желаемых характеристик региона; </w:t>
      </w:r>
    </w:p>
    <w:p w:rsidR="00D17D7C" w:rsidRPr="007911E4" w:rsidRDefault="00D17D7C" w:rsidP="007911E4">
      <w:pPr>
        <w:numPr>
          <w:ilvl w:val="0"/>
          <w:numId w:val="3"/>
        </w:numPr>
        <w:spacing w:line="360" w:lineRule="auto"/>
        <w:ind w:left="0" w:firstLine="709"/>
        <w:jc w:val="both"/>
        <w:rPr>
          <w:color w:val="000000"/>
          <w:sz w:val="28"/>
          <w:szCs w:val="28"/>
        </w:rPr>
      </w:pPr>
      <w:r w:rsidRPr="007911E4">
        <w:rPr>
          <w:color w:val="000000"/>
          <w:sz w:val="28"/>
          <w:szCs w:val="28"/>
        </w:rPr>
        <w:t xml:space="preserve">Выявление перспективных для инвестиций отраслей экономики республики; </w:t>
      </w:r>
    </w:p>
    <w:p w:rsidR="00D17D7C" w:rsidRPr="007911E4" w:rsidRDefault="00D17D7C" w:rsidP="007911E4">
      <w:pPr>
        <w:numPr>
          <w:ilvl w:val="0"/>
          <w:numId w:val="3"/>
        </w:numPr>
        <w:spacing w:line="360" w:lineRule="auto"/>
        <w:ind w:left="0" w:firstLine="709"/>
        <w:jc w:val="both"/>
        <w:rPr>
          <w:color w:val="000000"/>
          <w:sz w:val="28"/>
          <w:szCs w:val="28"/>
        </w:rPr>
      </w:pPr>
      <w:r w:rsidRPr="007911E4">
        <w:rPr>
          <w:color w:val="000000"/>
          <w:sz w:val="28"/>
          <w:szCs w:val="28"/>
        </w:rPr>
        <w:t xml:space="preserve">Замер степени готовности населения способствовать формированию имиджа УР;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Следует отметить </w:t>
      </w:r>
      <w:r w:rsidRPr="007911E4">
        <w:rPr>
          <w:rStyle w:val="a6"/>
          <w:b w:val="0"/>
          <w:color w:val="000000"/>
          <w:sz w:val="28"/>
          <w:szCs w:val="28"/>
        </w:rPr>
        <w:t>некоторые ограничения</w:t>
      </w:r>
      <w:r w:rsidRPr="007911E4">
        <w:rPr>
          <w:color w:val="000000"/>
          <w:sz w:val="28"/>
          <w:szCs w:val="28"/>
        </w:rPr>
        <w:t xml:space="preserve"> по использованию результатов данного исследования: </w:t>
      </w:r>
    </w:p>
    <w:p w:rsidR="00D17D7C" w:rsidRPr="007911E4" w:rsidRDefault="00D17D7C" w:rsidP="007911E4">
      <w:pPr>
        <w:numPr>
          <w:ilvl w:val="0"/>
          <w:numId w:val="6"/>
        </w:numPr>
        <w:spacing w:line="360" w:lineRule="auto"/>
        <w:ind w:left="0" w:firstLine="709"/>
        <w:jc w:val="both"/>
        <w:rPr>
          <w:color w:val="000000"/>
          <w:sz w:val="28"/>
          <w:szCs w:val="28"/>
        </w:rPr>
      </w:pPr>
      <w:r w:rsidRPr="007911E4">
        <w:rPr>
          <w:color w:val="000000"/>
          <w:sz w:val="28"/>
          <w:szCs w:val="28"/>
        </w:rPr>
        <w:t xml:space="preserve">В большинстве случаев опроса эксперты сдерживались от личных резких суждений по некоторым их задаваемых вопросов в виду своего служебного положения. </w:t>
      </w:r>
    </w:p>
    <w:p w:rsidR="00D17D7C" w:rsidRPr="007911E4" w:rsidRDefault="00D17D7C" w:rsidP="007911E4">
      <w:pPr>
        <w:numPr>
          <w:ilvl w:val="0"/>
          <w:numId w:val="6"/>
        </w:numPr>
        <w:spacing w:line="360" w:lineRule="auto"/>
        <w:ind w:left="0" w:firstLine="709"/>
        <w:jc w:val="both"/>
        <w:rPr>
          <w:color w:val="000000"/>
          <w:sz w:val="28"/>
          <w:szCs w:val="28"/>
        </w:rPr>
      </w:pPr>
      <w:r w:rsidRPr="007911E4">
        <w:rPr>
          <w:color w:val="000000"/>
          <w:sz w:val="28"/>
          <w:szCs w:val="28"/>
        </w:rPr>
        <w:t xml:space="preserve">Блок результатов, связанных с инвестированием (в массовом опросе), необходимо анализировать с учетом уровня ориентации населения в данном вопросе. </w:t>
      </w:r>
    </w:p>
    <w:p w:rsidR="00D17D7C" w:rsidRPr="007911E4" w:rsidRDefault="00D17D7C" w:rsidP="007911E4">
      <w:pPr>
        <w:numPr>
          <w:ilvl w:val="0"/>
          <w:numId w:val="6"/>
        </w:numPr>
        <w:spacing w:line="360" w:lineRule="auto"/>
        <w:ind w:left="0" w:firstLine="709"/>
        <w:jc w:val="both"/>
        <w:rPr>
          <w:color w:val="000000"/>
          <w:sz w:val="28"/>
          <w:szCs w:val="28"/>
        </w:rPr>
      </w:pPr>
      <w:r w:rsidRPr="007911E4">
        <w:rPr>
          <w:color w:val="000000"/>
          <w:sz w:val="28"/>
          <w:szCs w:val="28"/>
        </w:rPr>
        <w:t xml:space="preserve">Основная погрешность опроса респондентов, определяемая объемом выборки, не превышает 5,5%. </w:t>
      </w:r>
    </w:p>
    <w:p w:rsidR="00545F08" w:rsidRDefault="00545F08" w:rsidP="007911E4">
      <w:pPr>
        <w:pStyle w:val="3"/>
        <w:spacing w:before="0" w:after="0" w:line="360" w:lineRule="auto"/>
        <w:ind w:firstLine="709"/>
        <w:jc w:val="both"/>
        <w:rPr>
          <w:rFonts w:ascii="Times New Roman" w:hAnsi="Times New Roman" w:cs="Times New Roman"/>
          <w:b w:val="0"/>
          <w:sz w:val="28"/>
          <w:szCs w:val="28"/>
        </w:rPr>
      </w:pPr>
    </w:p>
    <w:p w:rsidR="00D17D7C" w:rsidRPr="007911E4" w:rsidRDefault="00235083" w:rsidP="007911E4">
      <w:pPr>
        <w:pStyle w:val="3"/>
        <w:spacing w:before="0" w:after="0" w:line="360" w:lineRule="auto"/>
        <w:ind w:firstLine="709"/>
        <w:jc w:val="both"/>
        <w:rPr>
          <w:rFonts w:ascii="Times New Roman" w:hAnsi="Times New Roman" w:cs="Times New Roman"/>
          <w:b w:val="0"/>
          <w:sz w:val="28"/>
          <w:szCs w:val="28"/>
        </w:rPr>
      </w:pPr>
      <w:r w:rsidRPr="007911E4">
        <w:rPr>
          <w:rFonts w:ascii="Times New Roman" w:hAnsi="Times New Roman" w:cs="Times New Roman"/>
          <w:b w:val="0"/>
          <w:sz w:val="28"/>
          <w:szCs w:val="28"/>
        </w:rPr>
        <w:t xml:space="preserve">4.2. </w:t>
      </w:r>
      <w:r w:rsidR="00D17D7C" w:rsidRPr="007911E4">
        <w:rPr>
          <w:rFonts w:ascii="Times New Roman" w:hAnsi="Times New Roman" w:cs="Times New Roman"/>
          <w:b w:val="0"/>
          <w:sz w:val="28"/>
          <w:szCs w:val="28"/>
        </w:rPr>
        <w:t>Общая характеристика Удмуртской Республики</w:t>
      </w:r>
    </w:p>
    <w:p w:rsidR="00545F08" w:rsidRDefault="00545F08"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Более половины респондентов говорят о том, что четкого имиджа как такового на данный момент не сложилось. Сложность в отчетливом позиционировании региона связана с отсутствием программы по формированию имиджа УР или результатов существования таковой. Стихийное, неуправляемое формирование имиджа началось со времени устаревания имиджа Удмуртии как исключительно промышленного региона. Сформированный еще в советские времена имидж промышленного региона, деятельность которого ориентировано на ВПК, воспринимается уже как несоответствующий сегодняшнему дню. К данному имиджу прибавились такие характеристики, как «дотационный регион», «малопривлекательный для инвестиций», «неизвестный», «бесхозный» и «распроданный». Отмечается очень медленное развитие республики по всем направлениям, и регресс в промышленной сфере и машиностроении. По сравнению с другими регионами очень тяжело происходит принятие инноваций (технических, технологических, управленческих, сервисных).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У всех респондентов, проживающих ранее в других регионах, характеристика имиджа Удмуртии крайне негативная. В частности это относится и к тем, кто проживает в регионе в данный момент.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Часть респондентов, проживающих давно в УР, считают, что имидж у республики все же есть. Но он негативен по своему характеру. Используются такие определения как, «распроданность», «разворованность», «отсталость», «малоуважаемый», «маленький мирок, неизвестный и неинтересный никому».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Устоявшиеся ассоциации, связанные с УР: бренд Калашникова, Чайковского и мотоциклов ИЖ. При этом респонденты отмечали, что указанные бренды имеют скорее исторический окрас и не характеризуют республику как современный, развивающийся регион. Респондентами отмечается так же, что имидж региона, основанный на достижениях двух личностей, не является достаточно сильным и достаточным. Многие отмечают наличие слабых попыток реанимации имиджа Удмуртии как оплота военно-промышленного комплекса. Часть респондентов отметила усилившуюся тенденцию попыток власти сформировать имидж сельскохозяйственной республики. Но отношение к этим процессам со стороны опрошенных явно негативно. Существенная часть респондентов с некоторым сомнением говорит о ближайших перспективах экономического развития Удмуртии. Есть твердая уверенность, что республике уже не выйти на уровень лидеров среди субъектов федерации, даже по отдельным направлениям деятельности. Но при этом имеется потенциал (в большинстве случаев промышленный), для поддержания нормального уровня жизни населения. Для этого необходимы целевые программы развития отраслей экономики в сочетании внедрением новых технологий и сменой политики управления. Есть определенный прогресс в формировании кадрового резерва руководителей-хозяйственников, заинтересованных в результатах деятельности предприятий. Но если данные шансы не использовать в ближайшее время, Удмуртия потеряет перспективы развития и окончательно уйдет в число отстающих регионов, живущих на дотациях федерального центра. </w:t>
      </w:r>
    </w:p>
    <w:p w:rsidR="00D17D7C" w:rsidRPr="007911E4"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color w:val="000000"/>
          <w:sz w:val="28"/>
          <w:szCs w:val="28"/>
        </w:rPr>
        <w:t xml:space="preserve">В почти равной степени представлены респонденты, считающие Удмуртию средним регионом (большая часть) и высокопотенциальным регионом (меньшая часть). При этом первая группа респондентов в большинстве состоит из людей, связанных с работой государственных органах власти. Данная группа респондентов оценивает имидж Удмуртии как средний по всем показателям.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Но отмечают при этом, что на фоне соседних регионов, Удмуртская Республика резко теряет преимущества. Соседние регионы, располагая примерно такими же ресурсами, вырвались в лидеры по тем или иным направлениям за достаточно небольшой период времени, и теперь имеют определенную известность в России и за рубежом. Удмуртию зачастую идентифицируют при упоминании соседей (географическое определение). Отмечается также несформированность имиджа как такового. Почти все респонденты говорят, что еще в прошлом власти неправильно распорядились существующими ресурсами. Не смогли удержать лидерство региона, так как были заняты внутренними политическими интригами и распределением ресурсов. У большинства респондентов возникает четкая ассоциация Удмуртии с промышленным центром.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Отмечен высокий потенциал в развитии промышленности при должном руководстве. Выход из ситуации кризиса производства, часть респондентов видит в переходе мощностей в частные руки, но не московских или федеральных компаний, а местных холдингов.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Вторая группа респондентов, немногим меньшая предыдущей, отмечающая высокий потенциал Удмуртии, видит сильный прогресс в развитии региона, произошедший в последние годы. Увеличение объемов строительства, улучшение сервиса и качества предоставления услуг. Многие из изменений связаны с культурной составляющей жизни региона. Сильный толчок в этом плане дал проект «Ижевск — культурная столица Поволжья» (это так же отмечалась многими респондентами из других групп). Реабилитация личностей Калашникова, Чайковского, Кулаковой. Респонденты отмечают также, что промышленный потенциал республики и по сей день остается мощным и перспективным. Упоминается такой фактор, как сила национальных традиций внутри многонационального региона. Отмечен рост уровня жизни населения (индикаторы: автомобили, увеличение числа магазины, выезд жителей республики за рубеж на отдых). Особенностями людей, входящих в данную группу, можно назвать высокий уровень образования, крепкий социальный статус, высокий уровень интеллекта. </w:t>
      </w:r>
    </w:p>
    <w:p w:rsidR="00D17D7C" w:rsidRPr="007911E4"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sz w:val="28"/>
          <w:szCs w:val="28"/>
        </w:rPr>
        <w:t xml:space="preserve">Внутренняя и внешняя составляющие имиджа УР </w:t>
      </w:r>
      <w:r w:rsidR="008B0E72" w:rsidRPr="007911E4">
        <w:rPr>
          <w:sz w:val="28"/>
          <w:szCs w:val="28"/>
        </w:rPr>
        <w:t>.</w:t>
      </w:r>
      <w:r w:rsidR="00D17D7C" w:rsidRPr="007911E4">
        <w:rPr>
          <w:color w:val="000000"/>
          <w:sz w:val="28"/>
          <w:szCs w:val="28"/>
        </w:rPr>
        <w:t xml:space="preserve">Как было отмечено выше, имидж региона можно разделить на две составляющие: внутреннюю и внешнюю. Внутренний имидж связан в основном с восприятием региона и отношением к нему населения. Однако именно резиденты являются основными носителями и распространителями информации, определяющей имидж региона в глазах нерезидентов. Иными словами, внешний имидж республики во многом зависит от качества внутренней составляющей имиджеобразующей политики. Соответственно, имеет смысл провести анализ существующего внутреннего и внешнего имиджа Удмуртской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Исследование показало, что результаты оценки внутреннего имиджа УР можно скомпоновать в три основных группы по принципу критериев оценки респондентами.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Первая группа респондентов считают, что оценка внутреннего имиджа республики во многом определяется менталитетом местного населения. Основными характеристиками населения, упомянутыми респондентами данной группы, стали такие, как пассивность, безразличность, инертность, вечная позиция ожидания, незаинтересованность в развитии, перекладывание ответственности на других.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Отмечается сильный разрыв между властью и населением, при кажущемся отсутствии желания наладить сотрудничество с обеих сторон. У населения складывается ощущение ненужности. Продажа природных ресурсов сильно отражается на внутреннем имидже региона, создавая образ сырьевого источника. Желание большого количества людей уехать жить в другой регион ведет за собой потерю ценных кадров и интересных людей.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Среди второй группы респондентов основной характеристикой внутреннего имиджа стало отсутствие единого духа населения и отсутствие патриотизма, инертность. Отмечалась сильная зависимость внутреннего ощущения жизни в регионе от социального статуса человека. Сильное расслоение населения сказывается на неоднозначной трактовке имиджа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 третьей группе респондентов внутренний имидж характеризовался медленным развитием жизни в Удмуртии. Подчеркивался многонациональный статус республики, большое количество интересных людей и разнообразных интересов.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Отмечена так же тот факт, что в последнее время Удмуртия производит впечатление развивающегося бизнес-центра. </w:t>
      </w:r>
    </w:p>
    <w:p w:rsidR="008B0E72" w:rsidRPr="007911E4" w:rsidRDefault="00D17D7C" w:rsidP="007911E4">
      <w:pPr>
        <w:pStyle w:val="4"/>
        <w:spacing w:before="0" w:after="0" w:line="360" w:lineRule="auto"/>
        <w:ind w:firstLine="709"/>
        <w:jc w:val="both"/>
        <w:rPr>
          <w:b w:val="0"/>
        </w:rPr>
      </w:pPr>
      <w:r w:rsidRPr="007911E4">
        <w:rPr>
          <w:b w:val="0"/>
        </w:rPr>
        <w:t>Ассоциации респондентов, связанные с Удмуртией</w:t>
      </w:r>
    </w:p>
    <w:p w:rsidR="00545F08" w:rsidRDefault="00545F08" w:rsidP="007911E4">
      <w:pPr>
        <w:pStyle w:val="4"/>
        <w:spacing w:before="0" w:after="0" w:line="360" w:lineRule="auto"/>
        <w:ind w:firstLine="709"/>
        <w:jc w:val="both"/>
        <w:rPr>
          <w:b w:val="0"/>
        </w:rPr>
      </w:pPr>
    </w:p>
    <w:p w:rsidR="00D17D7C" w:rsidRPr="007911E4" w:rsidRDefault="008B0E72" w:rsidP="007911E4">
      <w:pPr>
        <w:pStyle w:val="4"/>
        <w:spacing w:before="0" w:after="0" w:line="360" w:lineRule="auto"/>
        <w:ind w:firstLine="709"/>
        <w:jc w:val="both"/>
        <w:rPr>
          <w:b w:val="0"/>
          <w:color w:val="F49231"/>
        </w:rPr>
      </w:pPr>
      <w:r w:rsidRPr="007911E4">
        <w:rPr>
          <w:b w:val="0"/>
        </w:rPr>
        <w:t>Таблица3</w:t>
      </w:r>
    </w:p>
    <w:tbl>
      <w:tblPr>
        <w:tblW w:w="5000" w:type="pct"/>
        <w:tblCellSpacing w:w="0" w:type="dxa"/>
        <w:tblCellMar>
          <w:left w:w="0" w:type="dxa"/>
          <w:right w:w="0" w:type="dxa"/>
        </w:tblCellMar>
        <w:tblLook w:val="0000" w:firstRow="0" w:lastRow="0" w:firstColumn="0" w:lastColumn="0" w:noHBand="0" w:noVBand="0"/>
      </w:tblPr>
      <w:tblGrid>
        <w:gridCol w:w="4625"/>
        <w:gridCol w:w="4729"/>
      </w:tblGrid>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rStyle w:val="a6"/>
                <w:b w:val="0"/>
                <w:color w:val="000000"/>
                <w:sz w:val="20"/>
                <w:szCs w:val="20"/>
              </w:rPr>
              <w:t>Ассоциации</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rStyle w:val="a6"/>
                <w:b w:val="0"/>
                <w:color w:val="000000"/>
                <w:sz w:val="20"/>
                <w:szCs w:val="20"/>
              </w:rPr>
              <w:t>Количество от числа случаев (%)</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Промышленный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27,2</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Военно-промышленный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40,7</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Образовательный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2,1</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Торговый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0,5</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Научный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1,3</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Политический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0,5</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Культурный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1,1</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Спортивный центр</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0,8</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Никаких</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11,1</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Отсталая в развитии республика</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2,4</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Родниковый край</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4,8</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Болото, провинция</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6,1</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Место рождения</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1,1</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Бесхозность</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0,3</w:t>
            </w:r>
          </w:p>
        </w:tc>
      </w:tr>
      <w:tr w:rsidR="00D17D7C" w:rsidRPr="00545F08" w:rsidTr="00545F08">
        <w:trPr>
          <w:tblCellSpacing w:w="0" w:type="dxa"/>
        </w:trPr>
        <w:tc>
          <w:tcPr>
            <w:tcW w:w="0" w:type="auto"/>
            <w:tcMar>
              <w:top w:w="75" w:type="dxa"/>
              <w:left w:w="0" w:type="dxa"/>
              <w:bottom w:w="75" w:type="dxa"/>
              <w:right w:w="0" w:type="dxa"/>
            </w:tcMar>
            <w:vAlign w:val="center"/>
          </w:tcPr>
          <w:p w:rsidR="00D17D7C" w:rsidRPr="00545F08" w:rsidRDefault="00D17D7C" w:rsidP="00545F08">
            <w:pPr>
              <w:spacing w:line="360" w:lineRule="auto"/>
              <w:rPr>
                <w:color w:val="000000"/>
                <w:sz w:val="20"/>
                <w:szCs w:val="20"/>
              </w:rPr>
            </w:pPr>
            <w:r w:rsidRPr="00545F08">
              <w:rPr>
                <w:color w:val="000000"/>
                <w:sz w:val="20"/>
                <w:szCs w:val="20"/>
              </w:rPr>
              <w:t>Всего</w:t>
            </w:r>
          </w:p>
        </w:tc>
        <w:tc>
          <w:tcPr>
            <w:tcW w:w="0" w:type="auto"/>
            <w:tcMar>
              <w:top w:w="75" w:type="dxa"/>
              <w:left w:w="0" w:type="dxa"/>
              <w:bottom w:w="75" w:type="dxa"/>
              <w:right w:w="0" w:type="dxa"/>
            </w:tcMar>
            <w:vAlign w:val="center"/>
          </w:tcPr>
          <w:p w:rsidR="00D17D7C" w:rsidRPr="00545F08" w:rsidRDefault="00D17D7C" w:rsidP="00545F08">
            <w:pPr>
              <w:pStyle w:val="a5"/>
              <w:spacing w:before="0" w:beforeAutospacing="0" w:after="0" w:afterAutospacing="0" w:line="360" w:lineRule="auto"/>
              <w:rPr>
                <w:color w:val="000000"/>
                <w:sz w:val="20"/>
                <w:szCs w:val="20"/>
              </w:rPr>
            </w:pPr>
            <w:r w:rsidRPr="00545F08">
              <w:rPr>
                <w:color w:val="000000"/>
                <w:sz w:val="20"/>
                <w:szCs w:val="20"/>
              </w:rPr>
              <w:t>100,0</w:t>
            </w:r>
          </w:p>
        </w:tc>
      </w:tr>
    </w:tbl>
    <w:p w:rsidR="009D515E" w:rsidRPr="007911E4" w:rsidRDefault="00D17D7C" w:rsidP="007911E4">
      <w:pPr>
        <w:pStyle w:val="4"/>
        <w:spacing w:before="0" w:after="0" w:line="360" w:lineRule="auto"/>
        <w:ind w:firstLine="709"/>
        <w:jc w:val="both"/>
        <w:rPr>
          <w:b w:val="0"/>
        </w:rPr>
      </w:pPr>
      <w:r w:rsidRPr="007911E4">
        <w:rPr>
          <w:b w:val="0"/>
        </w:rPr>
        <w:t>Отличия Удмуртской Республики от других регионов России</w:t>
      </w:r>
    </w:p>
    <w:p w:rsidR="009B6680" w:rsidRDefault="009B6680" w:rsidP="007911E4">
      <w:pPr>
        <w:pStyle w:val="4"/>
        <w:spacing w:before="0" w:after="0" w:line="360" w:lineRule="auto"/>
        <w:ind w:firstLine="709"/>
        <w:jc w:val="both"/>
        <w:rPr>
          <w:b w:val="0"/>
        </w:rPr>
      </w:pPr>
    </w:p>
    <w:p w:rsidR="00D17D7C" w:rsidRPr="007911E4" w:rsidRDefault="009D515E" w:rsidP="007911E4">
      <w:pPr>
        <w:pStyle w:val="4"/>
        <w:spacing w:before="0" w:after="0" w:line="360" w:lineRule="auto"/>
        <w:ind w:firstLine="709"/>
        <w:jc w:val="both"/>
        <w:rPr>
          <w:b w:val="0"/>
          <w:color w:val="F49231"/>
        </w:rPr>
      </w:pPr>
      <w:r w:rsidRPr="007911E4">
        <w:rPr>
          <w:b w:val="0"/>
        </w:rPr>
        <w:t>Таблица4</w:t>
      </w:r>
    </w:p>
    <w:tbl>
      <w:tblPr>
        <w:tblW w:w="4693" w:type="pct"/>
        <w:tblCellSpacing w:w="0" w:type="dxa"/>
        <w:tblCellMar>
          <w:left w:w="0" w:type="dxa"/>
          <w:right w:w="0" w:type="dxa"/>
        </w:tblCellMar>
        <w:tblLook w:val="0000" w:firstRow="0" w:lastRow="0" w:firstColumn="0" w:lastColumn="0" w:noHBand="0" w:noVBand="0"/>
      </w:tblPr>
      <w:tblGrid>
        <w:gridCol w:w="4672"/>
        <w:gridCol w:w="4126"/>
      </w:tblGrid>
      <w:tr w:rsidR="00D17D7C" w:rsidRPr="009B6680" w:rsidTr="009B6680">
        <w:trPr>
          <w:tblCellSpacing w:w="0" w:type="dxa"/>
        </w:trPr>
        <w:tc>
          <w:tcPr>
            <w:tcW w:w="0" w:type="auto"/>
            <w:tcBorders>
              <w:top w:val="single" w:sz="4" w:space="0" w:color="auto"/>
              <w:left w:val="single" w:sz="4" w:space="0" w:color="auto"/>
              <w:bottom w:val="single" w:sz="4" w:space="0" w:color="auto"/>
              <w:right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Отличия</w:t>
            </w:r>
          </w:p>
        </w:tc>
        <w:tc>
          <w:tcPr>
            <w:tcW w:w="2345"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Количество от числа случаев (%)</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Природа</w:t>
            </w:r>
          </w:p>
        </w:tc>
        <w:tc>
          <w:tcPr>
            <w:tcW w:w="2345"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13,7</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Промышленность</w:t>
            </w:r>
          </w:p>
        </w:tc>
        <w:tc>
          <w:tcPr>
            <w:tcW w:w="2345"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19,7</w:t>
            </w:r>
          </w:p>
        </w:tc>
      </w:tr>
      <w:tr w:rsidR="00D17D7C" w:rsidRPr="009B6680" w:rsidTr="009B6680">
        <w:trPr>
          <w:tblCellSpacing w:w="0" w:type="dxa"/>
        </w:trPr>
        <w:tc>
          <w:tcPr>
            <w:tcW w:w="0" w:type="auto"/>
            <w:tcBorders>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Население</w:t>
            </w:r>
          </w:p>
        </w:tc>
        <w:tc>
          <w:tcPr>
            <w:tcW w:w="2345" w:type="pct"/>
            <w:tcBorders>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5,7</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Низкий уровень жизни</w:t>
            </w:r>
          </w:p>
        </w:tc>
        <w:tc>
          <w:tcPr>
            <w:tcW w:w="2345"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4,3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Отсталая республика, периферия</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29,0</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Бесхозность</w:t>
            </w:r>
          </w:p>
        </w:tc>
        <w:tc>
          <w:tcPr>
            <w:tcW w:w="2345"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4,0</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Маленькая территория</w:t>
            </w:r>
          </w:p>
        </w:tc>
        <w:tc>
          <w:tcPr>
            <w:tcW w:w="2345"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4,7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Большой потенциал</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Ничем</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5,3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Исторически закрытая</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3,3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Безопасность</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Слабая местная власть</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Отсутствие национальной идеи</w:t>
            </w:r>
          </w:p>
        </w:tc>
        <w:tc>
          <w:tcPr>
            <w:tcW w:w="2345"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Затрудняюсь ответить</w:t>
            </w:r>
          </w:p>
        </w:tc>
        <w:tc>
          <w:tcPr>
            <w:tcW w:w="2345"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7,7</w:t>
            </w:r>
          </w:p>
        </w:tc>
      </w:tr>
      <w:tr w:rsidR="00D17D7C" w:rsidRPr="009B6680" w:rsidTr="009B6680">
        <w:trPr>
          <w:tblCellSpacing w:w="0" w:type="dxa"/>
        </w:trPr>
        <w:tc>
          <w:tcPr>
            <w:tcW w:w="0" w:type="auto"/>
            <w:tcBorders>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Всего</w:t>
            </w:r>
          </w:p>
        </w:tc>
        <w:tc>
          <w:tcPr>
            <w:tcW w:w="2345" w:type="pct"/>
            <w:tcBorders>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100,0</w:t>
            </w:r>
          </w:p>
        </w:tc>
      </w:tr>
    </w:tbl>
    <w:p w:rsidR="009B6680" w:rsidRDefault="009B6680"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Внешний имидж региона характеризуется респондентами как несформированный и стихийный. Большая часть респондентов отмечают почти полное отсутствие информации о республике за ее пределами и бесконтрольность существующих исходящих информационных потоков. Информационное поле, в котором складываются представления о республике, характеризуется следующими особенностями: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Представление об Удмуртии формируется, как правило, в контексте информации о России. Информация о регионе, получаемая в процессе изучении России в целом, является «попутной» и неглубокой. Все представители бизнеса отмечают отсутствие стабильных исходящих информационных потоков, сто порождает сложность в получении информации о компаниях Удмуртии за ее пределами.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Исторически сложившийся имидж военно-промышленного центра, тем не менее, тоже мало известен. Такие индикаторы как «Калашников» — известны, но, как правило, никак не ассоциируются с Удмуртией или Ижевском.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Есть некоторая степень известности экологической обстановки в регионе (склады химического оружия).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Большинство респондентов отмечаю, что недостаток информации и «закрытость» в прошлом республики вызывает настороженность у представителей других стран.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Необходимо отметить различное восприятие города и республики респондентами, приезжающими в кратковременные, хотя и многочисленные деловые командировки, занимающихся бизнесом на территории УР продолжительное время, а так же тех, кто приезжает погостить по личным приглашениям и научным обменам.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Первую из указанных групп респондентов отличает то, что, несмотря иногда на неоднократное пребывание в республике, их практически ничего не привлекало здесь. Они не стараются выйти за рамки первых своих впечатлений, отмечают лишь суровые погодные условия. Они вплотную работают по месту командировки, встречаются с официальными властями. Интерес к культуре региона, жизни людей полностью отсутствует. В своих рассказах знакомым и родственникам ограничиваются подтверждением справочных данных относительно географического положения, климата и типа города Ижевска (индустриальный), низкими ценами и вкусной едой в ресторанах.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Вторую группу респондентов можно охарактеризовать как толерантную ко всем, как общероссийским, так и к региональным политическим и экономическим, часто меняющимся, условиям. Это характерно для «западных» и «восточных» бизнесменов (США, Вьетнам).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Эти респонденты совершенно спокойно воспринимают происходящее, в течение нескольких лет поддерживают деловые связи и делятся своими впечатлениями и советами с соотечественниками. Это то, что касается деловых отношений.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Они же отмечают положительные изменения в социальной и бытовой сфере. Об этом они также рассказывают знакомым. Кроме этого, эти респонденты интересуются культурой Удмуртии. Информация о фестивалях Чайковского, фольклорных праздниках, музеях, приобретенные карты, книги — все это доходит до их земляков.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Третья — самая адаптивная к условиям пребывания группа. Совершенно терпимо относятся к неудобствам разного рода и, несмотря на различные бытовые проблемы, собираются приезжать сюда на продолжительное время. Некоторые приезжают сюда семьями, с детьми.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Самая интересная информация, по их мнению — о людях.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 основном они довольны достижением целей, главное — здесь работать по интересующим их проблемам в научном плане, отдыхать, получать массу положительных эмоций.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Небольшая часть опрошенных респондентов отмечают известность Удмуртии в мире и России. Большое количество торговых связей и широкая география работ местных предприятий способствует этому. Также сильно влияет на известность региона наличие обширных программ по обмену опытом на предприятиях и в образовательных учреждениях. За рубежом отмечают хорошую профессиональную и академическую подготовку кадров. Основные ассоциации известные на весь мир </w:t>
      </w:r>
      <w:r w:rsidR="00854D50" w:rsidRPr="007911E4">
        <w:rPr>
          <w:color w:val="000000"/>
          <w:sz w:val="28"/>
          <w:szCs w:val="28"/>
        </w:rPr>
        <w:t>— Калашников АК, автомобили ИЖ.</w:t>
      </w:r>
    </w:p>
    <w:p w:rsidR="00854D50" w:rsidRPr="007911E4" w:rsidRDefault="00854D50"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4"/>
        <w:spacing w:before="0" w:after="0" w:line="360" w:lineRule="auto"/>
        <w:ind w:firstLine="709"/>
        <w:jc w:val="both"/>
        <w:rPr>
          <w:b w:val="0"/>
          <w:color w:val="F49231"/>
        </w:rPr>
      </w:pPr>
      <w:r w:rsidRPr="007911E4">
        <w:rPr>
          <w:b w:val="0"/>
        </w:rPr>
        <w:t>Известность отраслей Удмуртской Республики за ее пределами</w:t>
      </w:r>
    </w:p>
    <w:p w:rsidR="009B6680" w:rsidRDefault="009B6680" w:rsidP="007911E4">
      <w:pPr>
        <w:pStyle w:val="a5"/>
        <w:spacing w:before="0" w:beforeAutospacing="0" w:after="0" w:afterAutospacing="0" w:line="360" w:lineRule="auto"/>
        <w:ind w:firstLine="709"/>
        <w:jc w:val="both"/>
        <w:rPr>
          <w:color w:val="000000"/>
          <w:sz w:val="28"/>
          <w:szCs w:val="28"/>
        </w:rPr>
      </w:pPr>
    </w:p>
    <w:p w:rsidR="00D17D7C" w:rsidRPr="007911E4" w:rsidRDefault="009D515E" w:rsidP="007911E4">
      <w:pPr>
        <w:pStyle w:val="a5"/>
        <w:spacing w:before="0" w:beforeAutospacing="0" w:after="0" w:afterAutospacing="0" w:line="360" w:lineRule="auto"/>
        <w:ind w:firstLine="709"/>
        <w:jc w:val="both"/>
        <w:rPr>
          <w:color w:val="000000"/>
          <w:sz w:val="28"/>
          <w:szCs w:val="28"/>
        </w:rPr>
      </w:pPr>
      <w:r w:rsidRPr="007911E4">
        <w:rPr>
          <w:sz w:val="28"/>
          <w:szCs w:val="28"/>
        </w:rPr>
        <w:t>Таблица5</w:t>
      </w:r>
    </w:p>
    <w:tbl>
      <w:tblPr>
        <w:tblW w:w="4844" w:type="pct"/>
        <w:tblCellSpacing w:w="0" w:type="dxa"/>
        <w:tblCellMar>
          <w:left w:w="0" w:type="dxa"/>
          <w:right w:w="0" w:type="dxa"/>
        </w:tblCellMar>
        <w:tblLook w:val="0000" w:firstRow="0" w:lastRow="0" w:firstColumn="0" w:lastColumn="0" w:noHBand="0" w:noVBand="0"/>
      </w:tblPr>
      <w:tblGrid>
        <w:gridCol w:w="4265"/>
        <w:gridCol w:w="4817"/>
      </w:tblGrid>
      <w:tr w:rsidR="00D17D7C" w:rsidRPr="009B6680" w:rsidTr="009B6680">
        <w:trPr>
          <w:tblCellSpacing w:w="0" w:type="dxa"/>
        </w:trPr>
        <w:tc>
          <w:tcPr>
            <w:tcW w:w="0" w:type="auto"/>
            <w:tcBorders>
              <w:top w:val="single" w:sz="4" w:space="0" w:color="auto"/>
              <w:left w:val="single" w:sz="4" w:space="0" w:color="auto"/>
              <w:bottom w:val="single" w:sz="6" w:space="0" w:color="C6C4C4"/>
              <w:right w:val="single" w:sz="6" w:space="0" w:color="C6C4C4"/>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rStyle w:val="a6"/>
                <w:b w:val="0"/>
                <w:color w:val="000000"/>
                <w:sz w:val="20"/>
                <w:szCs w:val="20"/>
              </w:rPr>
              <w:t>Отрасли</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rStyle w:val="a6"/>
                <w:b w:val="0"/>
                <w:color w:val="000000"/>
                <w:sz w:val="20"/>
                <w:szCs w:val="20"/>
              </w:rPr>
              <w:t>Количество от числа случаев (%)</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Нефтяная промышленность</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14,6</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Промышленность</w:t>
            </w:r>
          </w:p>
        </w:tc>
        <w:tc>
          <w:tcPr>
            <w:tcW w:w="2652"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9,4</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Сельское хозяйство</w:t>
            </w:r>
          </w:p>
        </w:tc>
        <w:tc>
          <w:tcPr>
            <w:tcW w:w="2652"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0,8</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Машиностроение</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28,3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ВПК</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41,8</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Транспорт</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0,5</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Туризм</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0,2</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Образование</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1,0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Культура</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0,3</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Не знают никаких отраслей</w:t>
            </w:r>
          </w:p>
        </w:tc>
        <w:tc>
          <w:tcPr>
            <w:tcW w:w="2652"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2,0</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Все отрасли известны</w:t>
            </w:r>
          </w:p>
        </w:tc>
        <w:tc>
          <w:tcPr>
            <w:tcW w:w="2652"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Затрудняюсь ответить</w:t>
            </w:r>
          </w:p>
        </w:tc>
        <w:tc>
          <w:tcPr>
            <w:tcW w:w="2652"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0,3</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7911E4">
            <w:pPr>
              <w:spacing w:line="360" w:lineRule="auto"/>
              <w:ind w:firstLine="709"/>
              <w:jc w:val="both"/>
              <w:rPr>
                <w:color w:val="000000"/>
                <w:sz w:val="20"/>
                <w:szCs w:val="20"/>
              </w:rPr>
            </w:pPr>
            <w:r w:rsidRPr="009B6680">
              <w:rPr>
                <w:color w:val="000000"/>
                <w:sz w:val="20"/>
                <w:szCs w:val="20"/>
              </w:rPr>
              <w:t>Всего</w:t>
            </w:r>
          </w:p>
        </w:tc>
        <w:tc>
          <w:tcPr>
            <w:tcW w:w="2652"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7911E4">
            <w:pPr>
              <w:pStyle w:val="a5"/>
              <w:spacing w:before="0" w:beforeAutospacing="0" w:after="0" w:afterAutospacing="0" w:line="360" w:lineRule="auto"/>
              <w:ind w:firstLine="709"/>
              <w:jc w:val="both"/>
              <w:rPr>
                <w:color w:val="000000"/>
                <w:sz w:val="20"/>
                <w:szCs w:val="20"/>
              </w:rPr>
            </w:pPr>
            <w:r w:rsidRPr="009B6680">
              <w:rPr>
                <w:color w:val="000000"/>
                <w:sz w:val="20"/>
                <w:szCs w:val="20"/>
              </w:rPr>
              <w:t>100,0</w:t>
            </w:r>
          </w:p>
        </w:tc>
      </w:tr>
    </w:tbl>
    <w:p w:rsidR="009B6680" w:rsidRDefault="009B6680" w:rsidP="007911E4">
      <w:pPr>
        <w:pStyle w:val="4"/>
        <w:spacing w:before="0" w:after="0" w:line="360" w:lineRule="auto"/>
        <w:ind w:firstLine="709"/>
        <w:jc w:val="both"/>
        <w:rPr>
          <w:b w:val="0"/>
        </w:rPr>
      </w:pPr>
    </w:p>
    <w:p w:rsidR="00D17D7C" w:rsidRPr="007911E4" w:rsidRDefault="00D17D7C" w:rsidP="007911E4">
      <w:pPr>
        <w:pStyle w:val="4"/>
        <w:spacing w:before="0" w:after="0" w:line="360" w:lineRule="auto"/>
        <w:ind w:firstLine="709"/>
        <w:jc w:val="both"/>
        <w:rPr>
          <w:b w:val="0"/>
          <w:color w:val="000000"/>
        </w:rPr>
      </w:pPr>
      <w:r w:rsidRPr="007911E4">
        <w:rPr>
          <w:b w:val="0"/>
        </w:rPr>
        <w:t>Существующие информационные потоки и их характеристики</w:t>
      </w:r>
      <w:r w:rsidR="006C4F01" w:rsidRPr="007911E4">
        <w:rPr>
          <w:b w:val="0"/>
        </w:rPr>
        <w:t xml:space="preserve">. </w:t>
      </w:r>
      <w:r w:rsidRPr="007911E4">
        <w:rPr>
          <w:b w:val="0"/>
          <w:color w:val="000000"/>
        </w:rPr>
        <w:t xml:space="preserve">Важнейшим инструментом формирования имиджа региона являются многочисленные информационные потоки, различающиеся по форме и способу представления информации. Отдельная часть проведенного исследования посвящена анализу использования данных информационных потоков, их роли в процессе формирования имиджа инвестиционно-привлекательного региона и отмеченных респондентами связанных с этими процессами проблем.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Телевидение</w:t>
      </w:r>
      <w:r w:rsidRPr="007911E4">
        <w:rPr>
          <w:rStyle w:val="a6"/>
          <w:b w:val="0"/>
          <w:color w:val="000000"/>
          <w:sz w:val="28"/>
          <w:szCs w:val="28"/>
        </w:rPr>
        <w:t>.</w:t>
      </w:r>
      <w:r w:rsidR="00D17D7C" w:rsidRPr="007911E4">
        <w:rPr>
          <w:color w:val="000000"/>
          <w:sz w:val="28"/>
          <w:szCs w:val="28"/>
        </w:rPr>
        <w:t xml:space="preserve">В основном респонденты говорят о существенной роли телевидения в формировании представления об Удмуртии. На их взгляд, оно является наиболее действенным и в то же время наиболее необъективным источником информации. Все отмечают очень редкое появление информации об Удмуртии на федеральных и международных каналах.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Респонденты, жившие в других регионах, отмечают тот факт, что информация вообще не доходила до них раньше. Всеми респондентами отмечается основной поток негативной информации, связанной с застоем производств или их продажей, скандалами. Отмечено, что местные деятели целенаправленно пытаются вывести негативную информацию об Удмуртии на федеральный уровень в угоду своим личным интересам. И малая доля позитивной информации связанная с культурой. Есть позитивная информация, связанная в большинстве случаев с военным производством боевых машин и Калашниковым АК. Упоминание на телевидении положительных новостей крупных компаний, работающих на территории республики, тем не менее, в большинстве случаев не ассоциируются с Удмуртией. Респондентами отмечен тот факт, что чувствуется отсутствие возможности у республики влиять на процесс формирования данного информационного потока.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Справочные издания</w:t>
      </w:r>
      <w:r w:rsidRPr="007911E4">
        <w:rPr>
          <w:color w:val="000000"/>
          <w:sz w:val="28"/>
          <w:szCs w:val="28"/>
        </w:rPr>
        <w:t>.</w:t>
      </w:r>
      <w:r w:rsidR="00D17D7C" w:rsidRPr="007911E4">
        <w:rPr>
          <w:color w:val="000000"/>
          <w:sz w:val="28"/>
          <w:szCs w:val="28"/>
        </w:rPr>
        <w:t xml:space="preserve">Единогласно всеми респондентами отмечен ничтожно малый объем тиражей такого рода изданий. В справочниках Ижевск известен как столица военной промышленности. Также Удмуртия связывается с именем Калашникова и ВПК.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Более насыщены учебной и справочной литературой фино-угорские страны.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Но во многих изданиях устаревшая или неверная информация. Также общая информация об Удмуртии подается в контексте информации о России.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Почти все респонденты отмечают необъективность информации, представляемой в справочниках. За пределами Удмуртии такую литературу найти крайне сложно. Часть респондентов высказывают мнение, что такая справочная литература имеет очень неэффективное распространение.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Интернет</w:t>
      </w:r>
      <w:r w:rsidRPr="007911E4">
        <w:rPr>
          <w:rStyle w:val="a6"/>
          <w:b w:val="0"/>
          <w:color w:val="000000"/>
          <w:sz w:val="28"/>
          <w:szCs w:val="28"/>
        </w:rPr>
        <w:t>.</w:t>
      </w:r>
      <w:r w:rsidR="009B6680">
        <w:rPr>
          <w:rStyle w:val="a6"/>
          <w:b w:val="0"/>
          <w:color w:val="000000"/>
          <w:sz w:val="28"/>
          <w:szCs w:val="28"/>
        </w:rPr>
        <w:t xml:space="preserve"> </w:t>
      </w:r>
      <w:r w:rsidR="00D17D7C" w:rsidRPr="007911E4">
        <w:rPr>
          <w:color w:val="000000"/>
          <w:sz w:val="28"/>
          <w:szCs w:val="28"/>
        </w:rPr>
        <w:t xml:space="preserve">Большинство респондентов говорят о несформированности информационного пространства Удмуртии в сети Интернет. Найти актуальную на текущий момент официальную информацию в Сети об Удмуртии крайне сложно. На данном этапе одностороннее представление региона в сети. Нет единых информационных центров с развитыми интерактивными сервисами. Сайты органов власти в большинстве случаев отсутствуют, сделаны на низком уровне или содержат неактуальную (устаревшую) информацию. Однако существуют единичные хорошие информационные ресурсы, имеющие национальную направленность. У ограниченного числа частных фирм есть качественные ресурсы, и они осуществляют попытки вести бизнес через Интернет. Этот сектор быстро развивается. Но при этом респонденты отмечают наличие большое количества сайтов очень низкого качества или давно нефункционирующих.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Явно отмечена проблема с каналами коммуникации и местами общественного доступа в Сеть в отдаленных регионах Удмуртии. Нет качественных и работающих площадок для бизнеса. Нет информационных объективных порталов.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Но почти все респонденты отмечают перспективность электронных СМИ, признают их реальную и самую эффективную возможность в формировании имиджа региона. Самый простой способ достать более актуальную информацию по сравнению со справочниками.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Отмечается высокий потенциал в направлении информационных потоков. Появляется возможность контролировать информацию и выводить ее на межрегиональный, федеральный и мировой уровень.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Официальные визиты</w:t>
      </w:r>
      <w:r w:rsidRPr="007911E4">
        <w:rPr>
          <w:rStyle w:val="a6"/>
          <w:b w:val="0"/>
          <w:color w:val="000000"/>
          <w:sz w:val="28"/>
          <w:szCs w:val="28"/>
        </w:rPr>
        <w:t xml:space="preserve">. </w:t>
      </w:r>
      <w:r w:rsidR="00D17D7C" w:rsidRPr="007911E4">
        <w:rPr>
          <w:color w:val="000000"/>
          <w:sz w:val="28"/>
          <w:szCs w:val="28"/>
        </w:rPr>
        <w:t xml:space="preserve">Граждане России, отъезжающие за рубеж, официально не говорят об Удмуртии как об отдельной республике, так как информация об особом статусе настораживает зарубежных коллег. Хотя иногда приходится объяснять, что Удмуртия — не отдельная страна, а часть России.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Тем не менее, интерес иностранцев к информации о регионе, большой. В первую очередь они интересуются географическим положением. Оценивают его относительно Москвы, Пермской области и Татарии. Не особенно интересуются промышленностью, экономикой. Больше интересуются конкретными людьми, чем страной как таковой.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мнению респондентов, существует два потока информации: профессиональный и «светский».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Сугубо специальные вопросы обсуждаются с интересом, особенно когда решаются схожие профессиональные проблемы. Например, знают об университете, если были налажены связи. Основное в таких случаях — выдать максимальное количество профессиональных сведений о нашей жизни и работе. В приватном общении все участники используют для идентификации республики имена Калашникова и Чайковского. Практически всех удивляет, что Калашников — это человек, и что он еще жив.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Молодежь интересуется наличием дискотек и удивляется схожестью интересов.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Многие задают вопросы о питании (особенно в Америке). В Западной Европе впечатляются, сравнивая Удмуртию с европейскими странами по размеру (например, с Голландией).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Особая ситуация в арабском мире (Сирия). Помнят о дружбе с СССР, знают многое о промышленном потенциале. Во время выставки в Сирии был большой интерес к Удмуртии. В Англии на бытовом уровне с интересом реагируют на рассказы о снеге, купании в проруби и бане.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Часто приходится давать объяснения политическим и экономическим событиям, происходящим в России. </w:t>
      </w:r>
    </w:p>
    <w:p w:rsidR="009B6680" w:rsidRDefault="009B6680" w:rsidP="007911E4">
      <w:pPr>
        <w:pStyle w:val="4"/>
        <w:spacing w:before="0" w:after="0" w:line="360" w:lineRule="auto"/>
        <w:ind w:firstLine="709"/>
        <w:jc w:val="both"/>
        <w:rPr>
          <w:b w:val="0"/>
        </w:rPr>
      </w:pPr>
    </w:p>
    <w:p w:rsidR="00D17D7C" w:rsidRPr="007911E4" w:rsidRDefault="00F6246F" w:rsidP="007911E4">
      <w:pPr>
        <w:pStyle w:val="4"/>
        <w:spacing w:before="0" w:after="0" w:line="360" w:lineRule="auto"/>
        <w:ind w:firstLine="709"/>
        <w:jc w:val="both"/>
        <w:rPr>
          <w:b w:val="0"/>
          <w:color w:val="F49231"/>
        </w:rPr>
      </w:pPr>
      <w:r w:rsidRPr="007911E4">
        <w:rPr>
          <w:b w:val="0"/>
        </w:rPr>
        <w:t xml:space="preserve">4.3. </w:t>
      </w:r>
      <w:r w:rsidR="00D17D7C" w:rsidRPr="007911E4">
        <w:rPr>
          <w:b w:val="0"/>
        </w:rPr>
        <w:t>Факторы формирования существующего имиджа УР</w:t>
      </w:r>
    </w:p>
    <w:p w:rsidR="009B6680"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Очевидно, что начинать что-либо перестраивать необходимо с подробного анализа того, что уже построено. Даже если речь идет об имидже региона. Такой конструктивный подход во многом помогает избежать повторения прошлых ошибок и делает процесс внесения перемен более гладким и менее болезненным.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этой причине отдельный блок проведенного исследования был посвящен выяснению и анализу причин формирования именно того имиджа Удмуртской Республики, который был описан респондентами в предыдущих главах данной статьи.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 первую очередь респонденты отмечают исторический фактор. Закрытость республики в течение долгих лет советского периода повлияла на уровень известности ее в России и за рубежом. Это также повлияло на менталитет населения, что стало причиной сложности населения Удмуртии в налаживании связей.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Следующий фактор — размещение в регионе военных производств. Это обусловило наличие в республике определенного набора кадров, образовательных учреждений, производственных мощностей и технического потенциала. Регион привык работать по государственным заказам и жить за счет них. Когда заказы прекратились — население по привычке стало ждать, когда власть о нем позаботиться.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Фактор менталитета населения. Инертность мышления людей, неготовность к активным совместным действиям. В качестве одной из возможных причин респонденты называют многонациональность региона. Нации отделяются друг от друга, что усложняет процесс внутренних коммуникаций среди населения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Многие респонденты отмечают слабое влияние власти республики на происходящие в ней процессы, незаинтересованность власти в развитии и помощи бизнесу. Не ощущается наличие и реализация программ развития региона на длительный период времени. Упоминается так же конфликт республиканской и городской власти, который имел место быть в недалеком прошлом. В результате «перетягивания одеяла» не выиграл никто. </w:t>
      </w:r>
    </w:p>
    <w:p w:rsidR="00D17D7C" w:rsidRPr="007911E4" w:rsidRDefault="006C4F01" w:rsidP="007911E4">
      <w:pPr>
        <w:pStyle w:val="4"/>
        <w:spacing w:before="0" w:after="0" w:line="360" w:lineRule="auto"/>
        <w:ind w:firstLine="709"/>
        <w:jc w:val="both"/>
        <w:rPr>
          <w:b w:val="0"/>
          <w:color w:val="000000"/>
        </w:rPr>
      </w:pPr>
      <w:r w:rsidRPr="007911E4">
        <w:rPr>
          <w:b w:val="0"/>
        </w:rPr>
        <w:t>Желаемый имидж Удмуртии</w:t>
      </w:r>
      <w:r w:rsidRPr="007911E4">
        <w:t xml:space="preserve">. </w:t>
      </w:r>
      <w:r w:rsidR="00D17D7C" w:rsidRPr="007911E4">
        <w:rPr>
          <w:b w:val="0"/>
          <w:color w:val="000000"/>
        </w:rPr>
        <w:t xml:space="preserve">Еще один раздел проведенного исследования был посвящен выяснению того, каким респонденты видят имидж региона, близкий к идеальному.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Большинство респондентов говорят о необходимости более явной консолидации сил власти, бизнеса и общества. Смена политики власти в отношении развития Удмуртии. Только совместные действия позволят вывести Удмуртию из кризиса на достойный уровень. Наличие программ развития, разработанных совместно этими тремя силами. Это исключит момент субъективности и абстрактности.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Развитие высоких технологий и переоборудование производств на более современные технологии помогут поднять экономику, так считают многие респонденты. Часть респондентов считает необходимым развитие всех сфер деятельности. Это приведет к формированию имиджа независимого региона. Объединение населения способно подтянуть за собой все остальное. Но сложность в менталитете населения, для этого нужна сильные личности, способные поднять за собой людей.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У респондентов нет желания менять специализацию региона. Промышленный центр самое оптимальное направление развития, акцент должен быть сделан на правильное использование имеющегося потенциала и ресурсов. Практически необходимое условие — смена позиции власти по отношению к региону в сторону открытости деятельности и защиты интересов республики на межрегиональном и федеральном уровнях. </w:t>
      </w:r>
    </w:p>
    <w:p w:rsidR="00854D50" w:rsidRPr="007911E4" w:rsidRDefault="00854D50"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4"/>
        <w:spacing w:before="0" w:after="0" w:line="360" w:lineRule="auto"/>
        <w:ind w:firstLine="709"/>
        <w:jc w:val="both"/>
        <w:rPr>
          <w:b w:val="0"/>
        </w:rPr>
      </w:pPr>
      <w:r w:rsidRPr="007911E4">
        <w:rPr>
          <w:b w:val="0"/>
        </w:rPr>
        <w:t>Желаемый имидж Удмуртской Республики</w:t>
      </w:r>
    </w:p>
    <w:p w:rsidR="009B6680" w:rsidRDefault="009B6680" w:rsidP="007911E4">
      <w:pPr>
        <w:spacing w:line="360" w:lineRule="auto"/>
        <w:ind w:firstLine="709"/>
        <w:jc w:val="both"/>
        <w:rPr>
          <w:sz w:val="28"/>
          <w:szCs w:val="28"/>
        </w:rPr>
      </w:pPr>
    </w:p>
    <w:p w:rsidR="009D515E" w:rsidRPr="007911E4" w:rsidRDefault="009D515E" w:rsidP="007911E4">
      <w:pPr>
        <w:spacing w:line="360" w:lineRule="auto"/>
        <w:ind w:firstLine="709"/>
        <w:jc w:val="both"/>
        <w:rPr>
          <w:sz w:val="28"/>
          <w:szCs w:val="28"/>
        </w:rPr>
      </w:pPr>
      <w:r w:rsidRPr="007911E4">
        <w:rPr>
          <w:sz w:val="28"/>
          <w:szCs w:val="28"/>
        </w:rPr>
        <w:t>Таблица6</w:t>
      </w:r>
    </w:p>
    <w:tbl>
      <w:tblPr>
        <w:tblW w:w="4698" w:type="pct"/>
        <w:tblCellSpacing w:w="0" w:type="dxa"/>
        <w:tblCellMar>
          <w:left w:w="0" w:type="dxa"/>
          <w:right w:w="0" w:type="dxa"/>
        </w:tblCellMar>
        <w:tblLook w:val="0000" w:firstRow="0" w:lastRow="0" w:firstColumn="0" w:lastColumn="0" w:noHBand="0" w:noVBand="0"/>
      </w:tblPr>
      <w:tblGrid>
        <w:gridCol w:w="4220"/>
        <w:gridCol w:w="4569"/>
      </w:tblGrid>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Варианты ответов</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Количество от числа случаев (%)</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Промышленный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64,2</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Образовательный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12,3</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Торговый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1,1</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Научный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1,4</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Культурный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7,4</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Спортивный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1,7</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Центр высоких технологий</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4,6</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Богатая, развивающаяся</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6,0</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Развлекательный центр</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0,6</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Затрудняюсь ответить</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0,6</w:t>
            </w:r>
          </w:p>
        </w:tc>
      </w:tr>
      <w:tr w:rsidR="00D17D7C" w:rsidRPr="009B6680" w:rsidTr="009B6680">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Всего</w:t>
            </w:r>
          </w:p>
        </w:tc>
        <w:tc>
          <w:tcPr>
            <w:tcW w:w="2599"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100,0</w:t>
            </w:r>
          </w:p>
        </w:tc>
      </w:tr>
    </w:tbl>
    <w:p w:rsidR="00D17D7C" w:rsidRPr="007911E4" w:rsidRDefault="00D17D7C" w:rsidP="007911E4">
      <w:pPr>
        <w:pStyle w:val="4"/>
        <w:spacing w:before="0" w:after="0" w:line="360" w:lineRule="auto"/>
        <w:ind w:firstLine="709"/>
        <w:jc w:val="both"/>
        <w:rPr>
          <w:b w:val="0"/>
        </w:rPr>
      </w:pPr>
      <w:r w:rsidRPr="007911E4">
        <w:rPr>
          <w:b w:val="0"/>
        </w:rPr>
        <w:t>Препятствия в формировании благоприятного имиджа Удмуртии</w:t>
      </w:r>
    </w:p>
    <w:p w:rsidR="009B6680" w:rsidRDefault="009B6680" w:rsidP="007911E4">
      <w:pPr>
        <w:spacing w:line="360" w:lineRule="auto"/>
        <w:ind w:firstLine="709"/>
        <w:jc w:val="both"/>
        <w:rPr>
          <w:sz w:val="28"/>
          <w:szCs w:val="28"/>
        </w:rPr>
      </w:pPr>
    </w:p>
    <w:p w:rsidR="009D515E" w:rsidRPr="007911E4" w:rsidRDefault="009D515E" w:rsidP="007911E4">
      <w:pPr>
        <w:spacing w:line="360" w:lineRule="auto"/>
        <w:ind w:firstLine="709"/>
        <w:jc w:val="both"/>
        <w:rPr>
          <w:sz w:val="28"/>
          <w:szCs w:val="28"/>
        </w:rPr>
      </w:pPr>
      <w:r w:rsidRPr="007911E4">
        <w:rPr>
          <w:sz w:val="28"/>
          <w:szCs w:val="28"/>
        </w:rPr>
        <w:t>Таблица7</w:t>
      </w:r>
    </w:p>
    <w:tbl>
      <w:tblPr>
        <w:tblW w:w="4769" w:type="pct"/>
        <w:tblCellSpacing w:w="0" w:type="dxa"/>
        <w:tblCellMar>
          <w:left w:w="0" w:type="dxa"/>
          <w:right w:w="0" w:type="dxa"/>
        </w:tblCellMar>
        <w:tblLook w:val="0000" w:firstRow="0" w:lastRow="0" w:firstColumn="0" w:lastColumn="0" w:noHBand="0" w:noVBand="0"/>
      </w:tblPr>
      <w:tblGrid>
        <w:gridCol w:w="4977"/>
        <w:gridCol w:w="3964"/>
      </w:tblGrid>
      <w:tr w:rsidR="00D17D7C" w:rsidRPr="009B6680" w:rsidTr="009B6680">
        <w:trPr>
          <w:tblCellSpacing w:w="0" w:type="dxa"/>
        </w:trPr>
        <w:tc>
          <w:tcPr>
            <w:tcW w:w="0" w:type="auto"/>
            <w:tcBorders>
              <w:top w:val="single" w:sz="4" w:space="0" w:color="auto"/>
              <w:left w:val="single" w:sz="4" w:space="0" w:color="auto"/>
              <w:bottom w:val="single" w:sz="6" w:space="0" w:color="C6C4C4"/>
              <w:right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Варианты ответов</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Количество от числа случаев (%)</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Бездействие власти</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29,7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Коррупция власти</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3,0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Президент</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Абстрактные программы развития</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5,3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Распроданность мощностей</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Инертность населения</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Исторические особенности</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5,0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Ничего не мешает</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6,3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Низкий уровень жизни</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7,7</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Нестабильность, отсутствие гарантий</w:t>
            </w:r>
          </w:p>
        </w:tc>
        <w:tc>
          <w:tcPr>
            <w:tcW w:w="2217"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7,0</w:t>
            </w:r>
          </w:p>
        </w:tc>
      </w:tr>
      <w:tr w:rsidR="00D17D7C" w:rsidRPr="009B6680" w:rsidTr="009B6680">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Менталитет</w:t>
            </w:r>
          </w:p>
        </w:tc>
        <w:tc>
          <w:tcPr>
            <w:tcW w:w="2217"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2,3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Закрытость</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2,7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Отсутствие современных технологий</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Развитие законодательной базы</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0,7</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Свобода развития бизнеса</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w:t>
            </w:r>
          </w:p>
        </w:tc>
      </w:tr>
      <w:tr w:rsidR="00D17D7C" w:rsidRPr="009B6680" w:rsidTr="009B6680">
        <w:trPr>
          <w:tblCellSpacing w:w="0" w:type="dxa"/>
        </w:trPr>
        <w:tc>
          <w:tcPr>
            <w:tcW w:w="0" w:type="auto"/>
            <w:tcBorders>
              <w:top w:val="single" w:sz="4" w:space="0" w:color="auto"/>
              <w:left w:val="single" w:sz="4" w:space="0" w:color="auto"/>
              <w:bottom w:val="single" w:sz="6" w:space="0" w:color="C6C4C4"/>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Затрудняюсь ответить</w:t>
            </w:r>
          </w:p>
        </w:tc>
        <w:tc>
          <w:tcPr>
            <w:tcW w:w="2217" w:type="pct"/>
            <w:tcBorders>
              <w:top w:val="single" w:sz="4" w:space="0" w:color="auto"/>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8,3</w:t>
            </w:r>
          </w:p>
        </w:tc>
      </w:tr>
      <w:tr w:rsidR="00D17D7C" w:rsidRPr="009B6680" w:rsidTr="009B6680">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Всего</w:t>
            </w:r>
          </w:p>
        </w:tc>
        <w:tc>
          <w:tcPr>
            <w:tcW w:w="2217"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100,0</w:t>
            </w:r>
          </w:p>
        </w:tc>
      </w:tr>
    </w:tbl>
    <w:p w:rsidR="009B6680" w:rsidRDefault="009B6680" w:rsidP="007911E4">
      <w:pPr>
        <w:pStyle w:val="4"/>
        <w:spacing w:before="0" w:after="0" w:line="360" w:lineRule="auto"/>
        <w:ind w:firstLine="709"/>
        <w:jc w:val="both"/>
        <w:rPr>
          <w:b w:val="0"/>
        </w:rPr>
      </w:pPr>
    </w:p>
    <w:p w:rsidR="00D17D7C" w:rsidRPr="007911E4" w:rsidRDefault="00D17D7C" w:rsidP="007911E4">
      <w:pPr>
        <w:pStyle w:val="4"/>
        <w:spacing w:before="0" w:after="0" w:line="360" w:lineRule="auto"/>
        <w:ind w:firstLine="709"/>
        <w:jc w:val="both"/>
        <w:rPr>
          <w:b w:val="0"/>
          <w:color w:val="F49231"/>
        </w:rPr>
      </w:pPr>
      <w:r w:rsidRPr="007911E4">
        <w:rPr>
          <w:b w:val="0"/>
        </w:rPr>
        <w:t xml:space="preserve">Ответственность за формирование имиджа Удмуртии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Практически все респонденты считают, что за формирование имиджа республики должен отвечать Президент УР и Правительство. Часть респондентов честно ответила, Президент и Правительство УР не уделяет должного внимания данному стратегическому вопросу. Но в идеале рассматривается вариант формирования имиджа региона либо специализированным подразделением, либо общественными организациями. Но в том и другом случае — это профессионалы и политтехнологи. Многие согласны, что бизнес может сыграть существенную роль в данном процессе. И многие респонденты, как представители бизнеса, готовы к сотрудничеству. </w:t>
      </w:r>
    </w:p>
    <w:p w:rsidR="00D17D7C" w:rsidRPr="007911E4" w:rsidRDefault="00D17D7C" w:rsidP="007911E4">
      <w:pPr>
        <w:pStyle w:val="4"/>
        <w:spacing w:before="0" w:after="0" w:line="360" w:lineRule="auto"/>
        <w:ind w:firstLine="709"/>
        <w:jc w:val="both"/>
        <w:rPr>
          <w:b w:val="0"/>
        </w:rPr>
      </w:pPr>
      <w:r w:rsidRPr="007911E4">
        <w:rPr>
          <w:b w:val="0"/>
        </w:rPr>
        <w:t>Ответственность за формирование имиджа Удмуртской Республики</w:t>
      </w:r>
    </w:p>
    <w:p w:rsidR="009D515E" w:rsidRPr="007911E4" w:rsidRDefault="009B6680" w:rsidP="007911E4">
      <w:pPr>
        <w:spacing w:line="360" w:lineRule="auto"/>
        <w:ind w:firstLine="709"/>
        <w:jc w:val="both"/>
        <w:rPr>
          <w:sz w:val="28"/>
          <w:szCs w:val="28"/>
        </w:rPr>
      </w:pPr>
      <w:r>
        <w:rPr>
          <w:sz w:val="28"/>
          <w:szCs w:val="28"/>
        </w:rPr>
        <w:br w:type="page"/>
      </w:r>
      <w:r w:rsidR="009D515E" w:rsidRPr="007911E4">
        <w:rPr>
          <w:sz w:val="28"/>
          <w:szCs w:val="28"/>
        </w:rPr>
        <w:t>Таблица8</w:t>
      </w:r>
    </w:p>
    <w:tbl>
      <w:tblPr>
        <w:tblW w:w="4549" w:type="pct"/>
        <w:tblCellSpacing w:w="0" w:type="dxa"/>
        <w:tblInd w:w="-5" w:type="dxa"/>
        <w:tblCellMar>
          <w:left w:w="0" w:type="dxa"/>
          <w:right w:w="0" w:type="dxa"/>
        </w:tblCellMar>
        <w:tblLook w:val="0000" w:firstRow="0" w:lastRow="0" w:firstColumn="0" w:lastColumn="0" w:noHBand="0" w:noVBand="0"/>
      </w:tblPr>
      <w:tblGrid>
        <w:gridCol w:w="4303"/>
        <w:gridCol w:w="4207"/>
      </w:tblGrid>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Варианты ответов</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rStyle w:val="a6"/>
                <w:b w:val="0"/>
                <w:color w:val="000000"/>
                <w:sz w:val="20"/>
                <w:szCs w:val="20"/>
              </w:rPr>
              <w:t>Количество от числа случаев (%)</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Правительство</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24,3</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Президент</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53,7</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Общественные организации</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14,7</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Жители УР</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4,0</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Министерства</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1,7</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Все</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0,7</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Бизнес</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Специальная PR-структура</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Затрудняюсь ответить</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0,3</w:t>
            </w:r>
          </w:p>
        </w:tc>
      </w:tr>
      <w:tr w:rsidR="00D17D7C" w:rsidRPr="009B6680" w:rsidTr="00AC4FCC">
        <w:trPr>
          <w:tblCellSpacing w:w="0" w:type="dxa"/>
        </w:trPr>
        <w:tc>
          <w:tcPr>
            <w:tcW w:w="0" w:type="auto"/>
            <w:tcMar>
              <w:top w:w="75" w:type="dxa"/>
              <w:left w:w="0" w:type="dxa"/>
              <w:bottom w:w="75" w:type="dxa"/>
              <w:right w:w="0" w:type="dxa"/>
            </w:tcMar>
            <w:vAlign w:val="center"/>
          </w:tcPr>
          <w:p w:rsidR="00D17D7C" w:rsidRPr="009B6680" w:rsidRDefault="00D17D7C" w:rsidP="009B6680">
            <w:pPr>
              <w:spacing w:line="360" w:lineRule="auto"/>
              <w:rPr>
                <w:color w:val="000000"/>
                <w:sz w:val="20"/>
                <w:szCs w:val="20"/>
              </w:rPr>
            </w:pPr>
            <w:r w:rsidRPr="009B6680">
              <w:rPr>
                <w:color w:val="000000"/>
                <w:sz w:val="20"/>
                <w:szCs w:val="20"/>
              </w:rPr>
              <w:t>Всего</w:t>
            </w:r>
          </w:p>
        </w:tc>
        <w:tc>
          <w:tcPr>
            <w:tcW w:w="2472" w:type="pct"/>
            <w:tcMar>
              <w:top w:w="75" w:type="dxa"/>
              <w:left w:w="0" w:type="dxa"/>
              <w:bottom w:w="75" w:type="dxa"/>
              <w:right w:w="0" w:type="dxa"/>
            </w:tcMar>
            <w:vAlign w:val="center"/>
          </w:tcPr>
          <w:p w:rsidR="00D17D7C" w:rsidRPr="009B6680" w:rsidRDefault="00D17D7C" w:rsidP="009B6680">
            <w:pPr>
              <w:pStyle w:val="a5"/>
              <w:spacing w:before="0" w:beforeAutospacing="0" w:after="0" w:afterAutospacing="0" w:line="360" w:lineRule="auto"/>
              <w:rPr>
                <w:color w:val="000000"/>
                <w:sz w:val="20"/>
                <w:szCs w:val="20"/>
              </w:rPr>
            </w:pPr>
            <w:r w:rsidRPr="009B6680">
              <w:rPr>
                <w:color w:val="000000"/>
                <w:sz w:val="20"/>
                <w:szCs w:val="20"/>
              </w:rPr>
              <w:t>100,0</w:t>
            </w:r>
          </w:p>
        </w:tc>
      </w:tr>
    </w:tbl>
    <w:p w:rsidR="00D17D7C" w:rsidRPr="007911E4" w:rsidRDefault="00D17D7C" w:rsidP="007911E4">
      <w:pPr>
        <w:pStyle w:val="4"/>
        <w:spacing w:before="0" w:after="0" w:line="360" w:lineRule="auto"/>
        <w:ind w:firstLine="709"/>
        <w:jc w:val="both"/>
        <w:rPr>
          <w:b w:val="0"/>
        </w:rPr>
      </w:pPr>
    </w:p>
    <w:p w:rsidR="00D17D7C" w:rsidRPr="007911E4" w:rsidRDefault="00F6246F" w:rsidP="007911E4">
      <w:pPr>
        <w:pStyle w:val="4"/>
        <w:spacing w:before="0" w:after="0" w:line="360" w:lineRule="auto"/>
        <w:ind w:firstLine="709"/>
        <w:jc w:val="both"/>
        <w:rPr>
          <w:b w:val="0"/>
          <w:color w:val="F49231"/>
        </w:rPr>
      </w:pPr>
      <w:r w:rsidRPr="007911E4">
        <w:rPr>
          <w:b w:val="0"/>
        </w:rPr>
        <w:t>4.4.</w:t>
      </w:r>
      <w:r w:rsidR="007911E4">
        <w:rPr>
          <w:b w:val="0"/>
        </w:rPr>
        <w:t xml:space="preserve"> </w:t>
      </w:r>
      <w:r w:rsidR="00D17D7C" w:rsidRPr="007911E4">
        <w:rPr>
          <w:b w:val="0"/>
        </w:rPr>
        <w:t>Результаты исследования инвестиционной привлекательности Удмуртской Республики</w:t>
      </w:r>
    </w:p>
    <w:p w:rsidR="00AC4FCC"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Большая часть респондентов утверждает наличие инвестиционной привлекательности региона. Основой для такой уверенности является наличие в регионе достаточных и необходимых ресурсов. В первую очередь, это производства и строения. Наличие крупных заводов всегда привлекает внимание инвесторов. Во-вторых, наличие природных ресурсов, таких как нефть, газ, торф, и т.д. В-третьих, огромное наличие человеческих ресурсов. Они характеризуются определенным уровнем и направлением образования (количество ВУЗов на небольшой территории), а так же огромным опытом работы. И еще одна характеристика человеческого ресурса — относительно невысокая стоимость рабочей силы по сравнению с другими регионами.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Отдельным обоснованием инвестиционной привлекательности, с точки зрения респондентов, служит показатель высокого спроса на покупку предприятий федеральными и иностранными компаниями и холдингами.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Называемые объективные показатели оценки инвестиционной привлекательности Удмуртии говорят о ее среднем, умеренном потенциале при умеренных рисках.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При этом около 30% респондентов уверены в непривлекательности региона с точки зрения инвестирования. Отмечается утверждение, что в Удмуртию будут вкладывать деньги, когда больше вкладывать будет некуда. Сейчас инвестиции привлекаются по остаточному принципу. Как отмечает эта группа респондентов, инвесторы интересуются рабочими площадями, а разваленные огромные и неподъемные производства мало интересны.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Основные препятствия в формировании инвестиционно-</w:t>
      </w:r>
      <w:r w:rsidR="00967137" w:rsidRPr="007911E4">
        <w:rPr>
          <w:color w:val="000000"/>
          <w:sz w:val="28"/>
          <w:szCs w:val="28"/>
        </w:rPr>
        <w:t xml:space="preserve"> </w:t>
      </w:r>
      <w:r w:rsidRPr="007911E4">
        <w:rPr>
          <w:color w:val="000000"/>
          <w:sz w:val="28"/>
          <w:szCs w:val="28"/>
        </w:rPr>
        <w:t xml:space="preserve">привлекательного имиджа следующие. Нестабильность экономики и низкий уровень жизни населения. Отсутствие гарантий и стабильности настораживают инвесторов, т.к. это порождает существенные риски.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Отмечается отсутствие программ инвестирования. Власть не формирует каналы связи между инвесторами и местным бизнесом. У многих местных компаний отсутствует возможность самостоятельного выхода на инвесторов. Здесь также сказывается отсутствие опыта и недостаточная законодательная грамотность.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Проводится недостаточное количество семинаров, посвященных этим вопросам. </w:t>
      </w:r>
    </w:p>
    <w:p w:rsidR="00D17D7C" w:rsidRPr="007911E4" w:rsidRDefault="007911E4" w:rsidP="007911E4">
      <w:pPr>
        <w:pStyle w:val="a5"/>
        <w:spacing w:before="0" w:beforeAutospacing="0" w:after="0" w:afterAutospacing="0" w:line="360" w:lineRule="auto"/>
        <w:ind w:firstLine="709"/>
        <w:jc w:val="both"/>
        <w:rPr>
          <w:color w:val="000000"/>
          <w:sz w:val="28"/>
          <w:szCs w:val="28"/>
        </w:rPr>
      </w:pPr>
      <w:r>
        <w:rPr>
          <w:color w:val="000000"/>
          <w:sz w:val="28"/>
          <w:szCs w:val="28"/>
        </w:rPr>
        <w:t xml:space="preserve"> </w:t>
      </w:r>
      <w:r w:rsidR="00D17D7C" w:rsidRPr="007911E4">
        <w:rPr>
          <w:color w:val="000000"/>
          <w:sz w:val="28"/>
          <w:szCs w:val="28"/>
        </w:rPr>
        <w:t xml:space="preserve">Существующие программы по повышению инвестиционной привлекательности Удмуртии отличаются абстракцией, нечеткостью. Многие респонденты отмечают краткосрочность таких программ. Отсутствие реальных, стратегических инвестиционных программ сильно затрудняет данный процесс.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Также большим препятствием, отмечаемым почти всеми респондентами, является непредставление интересных и конкурентоспособных инвестиционных проектов со стороны бизнеса. Это связано с низкой степенью работы просвещения, семинаров и тренингов в этой области, и в большей степени, пассивностью основной массы регионального бизнеса. </w:t>
      </w:r>
    </w:p>
    <w:p w:rsidR="00D17D7C" w:rsidRPr="007911E4" w:rsidRDefault="00D17D7C" w:rsidP="007911E4">
      <w:pPr>
        <w:pStyle w:val="4"/>
        <w:spacing w:before="0" w:after="0" w:line="360" w:lineRule="auto"/>
        <w:ind w:firstLine="709"/>
        <w:jc w:val="both"/>
        <w:rPr>
          <w:b w:val="0"/>
          <w:color w:val="F49231"/>
        </w:rPr>
      </w:pPr>
      <w:r w:rsidRPr="007911E4">
        <w:rPr>
          <w:b w:val="0"/>
        </w:rPr>
        <w:t xml:space="preserve">Перспективность развития инвестирования в Удмуртии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Больше половины респондентов отмечают большой потенциал в развитии. Из перспективных сфер для развития называются: строительство, нефтяная промышленность.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При этом все респонденты отмечают, что перспективность развития напрямую зависят от действий Правительства и Президента УР. Необходима подготовка программ развития, организация информационных каналов, оптимизация нормативной базы. </w:t>
      </w:r>
    </w:p>
    <w:p w:rsidR="00AC4FCC" w:rsidRDefault="00AC4FCC" w:rsidP="007911E4">
      <w:pPr>
        <w:pStyle w:val="4"/>
        <w:spacing w:before="0" w:after="0" w:line="360" w:lineRule="auto"/>
        <w:ind w:firstLine="709"/>
        <w:jc w:val="both"/>
        <w:rPr>
          <w:b w:val="0"/>
        </w:rPr>
      </w:pPr>
    </w:p>
    <w:p w:rsidR="00D17D7C" w:rsidRPr="007911E4" w:rsidRDefault="00F6246F" w:rsidP="007911E4">
      <w:pPr>
        <w:pStyle w:val="4"/>
        <w:spacing w:before="0" w:after="0" w:line="360" w:lineRule="auto"/>
        <w:ind w:firstLine="709"/>
        <w:jc w:val="both"/>
        <w:rPr>
          <w:b w:val="0"/>
          <w:color w:val="F49231"/>
        </w:rPr>
      </w:pPr>
      <w:r w:rsidRPr="007911E4">
        <w:rPr>
          <w:b w:val="0"/>
        </w:rPr>
        <w:t xml:space="preserve">4.5. </w:t>
      </w:r>
      <w:r w:rsidR="00D17D7C" w:rsidRPr="007911E4">
        <w:rPr>
          <w:b w:val="0"/>
        </w:rPr>
        <w:t>Оценка сфер деятельности с точки зрения инвестиционной привлекательности</w:t>
      </w:r>
    </w:p>
    <w:p w:rsidR="00AC4FCC" w:rsidRDefault="00AC4FCC" w:rsidP="007911E4">
      <w:pPr>
        <w:pStyle w:val="a5"/>
        <w:spacing w:before="0" w:beforeAutospacing="0" w:after="0" w:afterAutospacing="0" w:line="360" w:lineRule="auto"/>
        <w:ind w:firstLine="709"/>
        <w:jc w:val="both"/>
        <w:rPr>
          <w:rStyle w:val="a6"/>
          <w:b w:val="0"/>
          <w:color w:val="000000"/>
          <w:sz w:val="28"/>
          <w:szCs w:val="28"/>
        </w:rPr>
      </w:pP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Промышленность</w:t>
      </w:r>
      <w:r w:rsidR="006C4F01" w:rsidRPr="007911E4">
        <w:rPr>
          <w:color w:val="000000"/>
          <w:sz w:val="28"/>
          <w:szCs w:val="28"/>
        </w:rPr>
        <w:t xml:space="preserve">. </w:t>
      </w:r>
      <w:r w:rsidRPr="007911E4">
        <w:rPr>
          <w:color w:val="000000"/>
          <w:sz w:val="28"/>
          <w:szCs w:val="28"/>
        </w:rPr>
        <w:t xml:space="preserve">Большинство респондентов отмечают самый высокий потенциал для развития инвестирования данной области. Это в первую очередь обосновывается наличием производственных ресурсов, мощностей и площадей. Наличие кадров и учебных заведений для их подготовки. В Удмуртии исторически сложились условия, благоприятные для развития промышленности.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Основным условием для развития инвестирования в промышленности респондентами отмечается обязательное переоборудование производств, внедрение современных программ развития, современный подход к управлению и менеджменту, автоматизация (почти на всех производствах стоят старые АСУ).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Имеется часть респондентов (около 20%), которые считают, что промышленность Удмуртии не перспективна для инвестиций. Вследствие становления огромных неподъемных производств, внедрение новых технологий становится практически невозможным. Есть возможность разделения производств на мелкие и более гибкие единицы.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Традиционно отмечается высокий потенциал развития нефтяной и нефтеперерабатывающих отраслей промышленности, а так же предприятий ВПК.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Транспорт</w:t>
      </w:r>
      <w:r w:rsidRPr="007911E4">
        <w:rPr>
          <w:rStyle w:val="a6"/>
          <w:b w:val="0"/>
          <w:color w:val="000000"/>
          <w:sz w:val="28"/>
          <w:szCs w:val="28"/>
        </w:rPr>
        <w:t xml:space="preserve">. </w:t>
      </w:r>
      <w:r w:rsidR="00D17D7C" w:rsidRPr="007911E4">
        <w:rPr>
          <w:color w:val="000000"/>
          <w:sz w:val="28"/>
          <w:szCs w:val="28"/>
        </w:rPr>
        <w:t xml:space="preserve">Практически все респонденты отмечают непривлекательность транспорта для инвестиций. В первую очередь это связано с тем, что ответственность за развитие транспорта должно нести государство. В Удмуртии транспорт развит слабо. Особенно это касается речного транспорта.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Сельское хозяйство</w:t>
      </w:r>
      <w:r w:rsidRPr="007911E4">
        <w:rPr>
          <w:rStyle w:val="a6"/>
          <w:b w:val="0"/>
          <w:color w:val="000000"/>
          <w:sz w:val="28"/>
          <w:szCs w:val="28"/>
        </w:rPr>
        <w:t xml:space="preserve">. </w:t>
      </w:r>
      <w:r w:rsidR="00D17D7C" w:rsidRPr="007911E4">
        <w:rPr>
          <w:color w:val="000000"/>
          <w:sz w:val="28"/>
          <w:szCs w:val="28"/>
        </w:rPr>
        <w:t xml:space="preserve">Все респонденты называют сельское хозяйство Удмуртии зоной риска. Большая часть респондентов отмечают перспективность инвестирования сельского хозяйства, но в средних объемах. Это связано с тем, что продукция будет использоваться только внутри республики, для местных нужд. Экспорт в этой сфере очень затруднителен.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Некоторые респонденты отмечают возможности выращивания рапса, кукурузы, льна — на экспорт. Но часть респондентов однозначно считают сельское хозяйство неблагоприятным для инвестирования. Это, прежде всего, связано с климатическими условиями в Удмуртии.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Строительство</w:t>
      </w:r>
      <w:r w:rsidRPr="007911E4">
        <w:rPr>
          <w:rStyle w:val="a6"/>
          <w:b w:val="0"/>
          <w:color w:val="000000"/>
          <w:sz w:val="28"/>
          <w:szCs w:val="28"/>
        </w:rPr>
        <w:t xml:space="preserve">. </w:t>
      </w:r>
      <w:r w:rsidR="00D17D7C" w:rsidRPr="007911E4">
        <w:rPr>
          <w:color w:val="000000"/>
          <w:sz w:val="28"/>
          <w:szCs w:val="28"/>
        </w:rPr>
        <w:t xml:space="preserve">Почти все респонденты отмечают высокий потенциал данной сферы для инвестирования. В регионе долгое время в строительстве был застой, а теперь идет бурное развитие. Существует большой спрос на жилье, больше чем предложения. Существуют большие площади ветхого жилья. В Ижевске с этой проблемой почти справились, а в других городах остались огромные массивы под снос.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Сейчас стали готовить площадки под строительство и тянуть к ним коммуникации — это было обязательным условием для инвестирования. Государство стало легче давать разрешения на строительство и пошло навстречу бизнесу.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Но на строительном рынке существует низкая конкуренция. Это обуславливает очень высокие цены на жилье. Многие респонденты отмечают, что повышение конкуренции приведет к снижению цен и повышению спроса. За счет гибкой системы кредитования, население будет вкладывать до 60% доходов в строительство. Но существует опять таки проблема в программе кредитования. Население не сможет выплатить кредиты под такие высокие проценты, как в ипотеке. Одно время наблюдался бум на ипотеку, а потом пошел поток перепродажи таких квартир.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Часть респондентов отмечают, что строят не местные компании. Непосредственно строительством занимаются компании других регионов или других стран. Местные компании только перепродают жилье.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Проблема стоит в отсутствии выгодных программ инвестирования. Часть респондентов отмечают, что строительство в принципе перспективно. Но развитие рынка строительства будет продолжаться 5-10 лет.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А потом рынок станет перенасыщенным предложениями. Таким образом, отрасль интересная, но не долгосрочная. Ограничения по количеству жителей и территории.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Часть респондентов отметили острую нехватку офисного строительства. Сложно найти большие офисные помещения для покупки.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Туризм</w:t>
      </w:r>
      <w:r w:rsidRPr="007911E4">
        <w:rPr>
          <w:rStyle w:val="a6"/>
          <w:b w:val="0"/>
          <w:color w:val="000000"/>
          <w:sz w:val="28"/>
          <w:szCs w:val="28"/>
        </w:rPr>
        <w:t xml:space="preserve">. </w:t>
      </w:r>
      <w:r w:rsidR="00D17D7C" w:rsidRPr="007911E4">
        <w:rPr>
          <w:color w:val="000000"/>
          <w:sz w:val="28"/>
          <w:szCs w:val="28"/>
        </w:rPr>
        <w:t xml:space="preserve">Большинство респондентов считают, что туризм не перспективен для развития. Основные причины этого: плохая экология, отсутствие европейского уровня гостиниц и баз, низкий сервисный уровень. Нет каких-то ярких, выдающихся мест. Нечего показать.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Часть респондентов считает, что туризм интересен для средних и мелких инвесторов. Можно развить въездной туризм по рыбалке и охоте. Здесь обязательным условием станет наличие оборудованных баз. Но это будет ограниченный поток туристов, в основной массе иностранцев и внутренний туризм.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Два респондента отмечают очень высокий потенциал туризма в Удмуртии, но также в ограниченном въездном туризме. Перспективен этно- и агро-туризм. Основные проблемы связаны с транспортом: отсутствие развитого аэропорта, слишком высокая стоимость билетов, Агрыз, являясь ключевой станцией, находится не на территории Удмуртии. </w:t>
      </w:r>
    </w:p>
    <w:p w:rsidR="00D17D7C" w:rsidRPr="007911E4" w:rsidRDefault="006C4F01"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Высокие технологии</w:t>
      </w:r>
      <w:r w:rsidRPr="007911E4">
        <w:rPr>
          <w:rStyle w:val="a6"/>
          <w:b w:val="0"/>
          <w:color w:val="000000"/>
          <w:sz w:val="28"/>
          <w:szCs w:val="28"/>
        </w:rPr>
        <w:t xml:space="preserve">. </w:t>
      </w:r>
      <w:r w:rsidR="00D17D7C" w:rsidRPr="007911E4">
        <w:rPr>
          <w:color w:val="000000"/>
          <w:sz w:val="28"/>
          <w:szCs w:val="28"/>
        </w:rPr>
        <w:t xml:space="preserve">Большая часть респондентов отмечает очень высокий потенциал этой отрасли. Есть мощная база для развития: ВУЗы, опыт работы. С развитым направлением высоких технологий Удмуртия станет конкурентоспособной. Иностранные инвесторы охотно вкладывают в эту сферу деньги. Мировой опыт показывает, что правильно разработанные программы, направленные на развитие технологий в большинстве случаев имели огромный успех.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Небольшая часть респондентов говорит о неперспективности данной отрасли. Причиной этого становиться постоянная утечка высококвалифицированный кадров из региона. В последнее время ослаблена подготовка ВУЗами технических специалистов. </w:t>
      </w:r>
    </w:p>
    <w:p w:rsidR="00D17D7C" w:rsidRPr="007911E4" w:rsidRDefault="00D17D7C" w:rsidP="007911E4">
      <w:pPr>
        <w:pStyle w:val="4"/>
        <w:spacing w:before="0" w:after="0" w:line="360" w:lineRule="auto"/>
        <w:ind w:firstLine="709"/>
        <w:jc w:val="both"/>
        <w:rPr>
          <w:b w:val="0"/>
        </w:rPr>
      </w:pPr>
      <w:r w:rsidRPr="007911E4">
        <w:rPr>
          <w:b w:val="0"/>
        </w:rPr>
        <w:t>Инвестиционная привлекательность отраслей экономики УР</w:t>
      </w:r>
    </w:p>
    <w:p w:rsidR="00AC4FCC" w:rsidRDefault="00AC4FCC" w:rsidP="007911E4">
      <w:pPr>
        <w:spacing w:line="360" w:lineRule="auto"/>
        <w:ind w:firstLine="709"/>
        <w:jc w:val="both"/>
        <w:rPr>
          <w:sz w:val="28"/>
          <w:szCs w:val="28"/>
        </w:rPr>
      </w:pPr>
    </w:p>
    <w:p w:rsidR="009D515E" w:rsidRPr="007911E4" w:rsidRDefault="009D515E" w:rsidP="007911E4">
      <w:pPr>
        <w:spacing w:line="360" w:lineRule="auto"/>
        <w:ind w:firstLine="709"/>
        <w:jc w:val="both"/>
        <w:rPr>
          <w:sz w:val="28"/>
          <w:szCs w:val="28"/>
        </w:rPr>
      </w:pPr>
      <w:r w:rsidRPr="007911E4">
        <w:rPr>
          <w:sz w:val="28"/>
          <w:szCs w:val="28"/>
        </w:rPr>
        <w:t>Таблица9</w:t>
      </w:r>
    </w:p>
    <w:tbl>
      <w:tblPr>
        <w:tblW w:w="4852" w:type="pct"/>
        <w:tblCellSpacing w:w="0" w:type="dxa"/>
        <w:tblInd w:w="-5" w:type="dxa"/>
        <w:tblCellMar>
          <w:left w:w="0" w:type="dxa"/>
          <w:right w:w="0" w:type="dxa"/>
        </w:tblCellMar>
        <w:tblLook w:val="0000" w:firstRow="0" w:lastRow="0" w:firstColumn="0" w:lastColumn="0" w:noHBand="0" w:noVBand="0"/>
      </w:tblPr>
      <w:tblGrid>
        <w:gridCol w:w="4680"/>
        <w:gridCol w:w="2340"/>
        <w:gridCol w:w="2057"/>
      </w:tblGrid>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Отрасли</w:t>
            </w:r>
          </w:p>
        </w:tc>
        <w:tc>
          <w:tcPr>
            <w:tcW w:w="2422" w:type="pct"/>
            <w:gridSpan w:val="2"/>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Количество от числа случаев (%)</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Да</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Нет</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нефтяная</w:t>
            </w:r>
          </w:p>
        </w:tc>
        <w:tc>
          <w:tcPr>
            <w:tcW w:w="1289"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5,5</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2,6</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промышленность</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5,1</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2,8</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сельское хозяйство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1,9</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6,0</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машиностроение</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4,3</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3,8</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транспорт</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0,5</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4,2</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высокие технологии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4,2</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3,4</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ВПК</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5,4</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строительство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5,8</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2,2</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сфера социальной обслуживания</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1,4</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6,1</w:t>
            </w:r>
          </w:p>
        </w:tc>
      </w:tr>
      <w:tr w:rsidR="00D17D7C" w:rsidRPr="00AC4FCC" w:rsidTr="00AC4FCC">
        <w:trPr>
          <w:trHeight w:val="274"/>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туризм</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1,4</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6,2</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образование</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3,1</w:t>
            </w:r>
          </w:p>
        </w:tc>
        <w:tc>
          <w:tcPr>
            <w:tcW w:w="1133" w:type="pct"/>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4,4</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Затрудняюсь ответить</w:t>
            </w:r>
          </w:p>
        </w:tc>
        <w:tc>
          <w:tcPr>
            <w:tcW w:w="2422" w:type="pct"/>
            <w:gridSpan w:val="2"/>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17,0</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Всего</w:t>
            </w:r>
          </w:p>
        </w:tc>
        <w:tc>
          <w:tcPr>
            <w:tcW w:w="2422" w:type="pct"/>
            <w:gridSpan w:val="2"/>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100,0</w:t>
            </w:r>
          </w:p>
        </w:tc>
      </w:tr>
    </w:tbl>
    <w:p w:rsidR="00D17D7C" w:rsidRPr="007911E4" w:rsidRDefault="00D17D7C" w:rsidP="007911E4">
      <w:pPr>
        <w:pStyle w:val="4"/>
        <w:spacing w:before="0" w:after="0" w:line="360" w:lineRule="auto"/>
        <w:ind w:firstLine="709"/>
        <w:jc w:val="both"/>
        <w:rPr>
          <w:b w:val="0"/>
          <w:color w:val="F49231"/>
        </w:rPr>
      </w:pPr>
      <w:r w:rsidRPr="007911E4">
        <w:rPr>
          <w:b w:val="0"/>
        </w:rPr>
        <w:t xml:space="preserve">Способы повышения инвестиционной привлекательности Удмуртии и перспективные источники инвестиций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 результатам исследования, 19% от числа опрошенных считают, что инвестиции в регион может привлечь наличие реальных и интересных программ-предложений для инвесторов, поддержанных серьезным и постоянным информационным обеспечением. Так же приоритетным названы меры по подъему производства (8,7%) и укрепления стабильность экономики (10,3%) в целом. Существенный акцент респонденты делают на развитие капитального строительства в регионе.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Знаковым является тот факт, что существенное число опрошенных (18,3%) затруднилось с ответом. Весьма вероятно, что это является следствием отмеченной ранее некоторой пассивности населения и принятия выжидательной позиции относительно процессов, происходящих в республике. </w:t>
      </w:r>
    </w:p>
    <w:p w:rsidR="00D17D7C" w:rsidRPr="007911E4" w:rsidRDefault="00D17D7C" w:rsidP="007911E4">
      <w:pPr>
        <w:pStyle w:val="4"/>
        <w:spacing w:before="0" w:after="0" w:line="360" w:lineRule="auto"/>
        <w:ind w:firstLine="709"/>
        <w:jc w:val="both"/>
        <w:rPr>
          <w:b w:val="0"/>
        </w:rPr>
      </w:pPr>
      <w:r w:rsidRPr="007911E4">
        <w:rPr>
          <w:b w:val="0"/>
        </w:rPr>
        <w:t>Способы и объекты привлечения инвестиций</w:t>
      </w:r>
    </w:p>
    <w:p w:rsidR="00AC4FCC" w:rsidRDefault="00AC4FCC" w:rsidP="007911E4">
      <w:pPr>
        <w:spacing w:line="360" w:lineRule="auto"/>
        <w:ind w:firstLine="709"/>
        <w:jc w:val="both"/>
        <w:rPr>
          <w:sz w:val="28"/>
          <w:szCs w:val="28"/>
        </w:rPr>
      </w:pPr>
    </w:p>
    <w:p w:rsidR="009D515E" w:rsidRPr="007911E4" w:rsidRDefault="009D515E" w:rsidP="007911E4">
      <w:pPr>
        <w:spacing w:line="360" w:lineRule="auto"/>
        <w:ind w:firstLine="709"/>
        <w:jc w:val="both"/>
        <w:rPr>
          <w:sz w:val="28"/>
          <w:szCs w:val="28"/>
        </w:rPr>
      </w:pPr>
      <w:r w:rsidRPr="007911E4">
        <w:rPr>
          <w:sz w:val="28"/>
          <w:szCs w:val="28"/>
        </w:rPr>
        <w:t>Таблица10</w:t>
      </w:r>
    </w:p>
    <w:tbl>
      <w:tblPr>
        <w:tblW w:w="5000" w:type="pct"/>
        <w:tblCellSpacing w:w="0" w:type="dxa"/>
        <w:tblCellMar>
          <w:left w:w="0" w:type="dxa"/>
          <w:right w:w="0" w:type="dxa"/>
        </w:tblCellMar>
        <w:tblLook w:val="0000" w:firstRow="0" w:lastRow="0" w:firstColumn="0" w:lastColumn="0" w:noHBand="0" w:noVBand="0"/>
      </w:tblPr>
      <w:tblGrid>
        <w:gridCol w:w="5060"/>
        <w:gridCol w:w="4294"/>
      </w:tblGrid>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Варианты ответов</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Количество от числа случаев (%)</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Ресурсы</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5,7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Дешевая рабочая сила</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Квалифицированны специалисты</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Заводы</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Высокий потенциал республики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Реальные инвестиционные программы</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19,0</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Строительство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7,3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Налоговые льготы</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Коррупция во власти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Стабильность</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Гарантии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4,7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Подъем производства</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8,7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Ничего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2,0</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Смена позиционирования УР</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0,7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Открытость</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Смена политики развития</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Правильное использование мощностей</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Отсутствие других объектов</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0,7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Свободное развитие бизнеса</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Внедрение современных технологий</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0,7</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Затрудняюсь ответить</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18,3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Всего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100,0</w:t>
            </w:r>
          </w:p>
        </w:tc>
      </w:tr>
    </w:tbl>
    <w:p w:rsidR="00AC4FCC" w:rsidRDefault="00AC4FCC"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Наименьшие ожидания, касающиеся источников инвестирования в экономику УР, респонденты продемонстрировали относительно бюджета республики. Это связано с тем, что в СМИ очень часто региональный бюджет характеризуется как недостаточный и дефицитный. Можно предположить, что такая ситуация накладывает свой негативный отпечаток на уверенность жителей Удмуртии в возможностях своего региона в целом. Особенно такое впечатление усиливается на фоне активного информационного потока о сверхприбылях федерального бюджета от продажи нефти, в то время как Удмуртия, являясь поставщиком сырой нефти, не испытывает подобного эффекта на своем бюджете.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Показательно то, что большие надежды респонденты питают относительно частного капитала, преимущественно российского, так как иностранные инвестиции не получили большого числа упоминаний. Это достаточно новая тенденция для региональной экономики и весьма перспективная, по мнению многих опрошенных.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Но так или иначе, основным выводом относительно источников инвестирования является тот факт, что основная масса ожиданий жителей республики связана с внешними ресурсами, иными словами, привлеченными извне. Это еще раз доказывает, что необходимо дальнейшее совершенствование мер по формированию благоприятного имиджа Удмуртии. </w:t>
      </w:r>
    </w:p>
    <w:p w:rsidR="00D17D7C" w:rsidRPr="007911E4" w:rsidRDefault="00D17D7C" w:rsidP="007911E4">
      <w:pPr>
        <w:pStyle w:val="4"/>
        <w:spacing w:before="0" w:after="0" w:line="360" w:lineRule="auto"/>
        <w:ind w:firstLine="709"/>
        <w:jc w:val="both"/>
        <w:rPr>
          <w:b w:val="0"/>
        </w:rPr>
      </w:pPr>
      <w:r w:rsidRPr="007911E4">
        <w:rPr>
          <w:b w:val="0"/>
        </w:rPr>
        <w:t>Источники инвестирования</w:t>
      </w:r>
    </w:p>
    <w:p w:rsidR="00AC4FCC" w:rsidRDefault="00AC4FCC" w:rsidP="007911E4">
      <w:pPr>
        <w:spacing w:line="360" w:lineRule="auto"/>
        <w:ind w:firstLine="709"/>
        <w:jc w:val="both"/>
        <w:rPr>
          <w:sz w:val="28"/>
          <w:szCs w:val="28"/>
        </w:rPr>
      </w:pPr>
    </w:p>
    <w:p w:rsidR="009D515E" w:rsidRPr="007911E4" w:rsidRDefault="009D515E" w:rsidP="007911E4">
      <w:pPr>
        <w:spacing w:line="360" w:lineRule="auto"/>
        <w:ind w:firstLine="709"/>
        <w:jc w:val="both"/>
        <w:rPr>
          <w:sz w:val="28"/>
          <w:szCs w:val="28"/>
        </w:rPr>
      </w:pPr>
      <w:r w:rsidRPr="007911E4">
        <w:rPr>
          <w:sz w:val="28"/>
          <w:szCs w:val="28"/>
        </w:rPr>
        <w:t>Таблица11</w:t>
      </w:r>
    </w:p>
    <w:tbl>
      <w:tblPr>
        <w:tblW w:w="5000" w:type="pct"/>
        <w:tblCellSpacing w:w="0" w:type="dxa"/>
        <w:tblCellMar>
          <w:left w:w="0" w:type="dxa"/>
          <w:right w:w="0" w:type="dxa"/>
        </w:tblCellMar>
        <w:tblLook w:val="0000" w:firstRow="0" w:lastRow="0" w:firstColumn="0" w:lastColumn="0" w:noHBand="0" w:noVBand="0"/>
      </w:tblPr>
      <w:tblGrid>
        <w:gridCol w:w="4094"/>
        <w:gridCol w:w="5260"/>
      </w:tblGrid>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Варианты ответа</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rStyle w:val="a6"/>
                <w:b w:val="0"/>
                <w:color w:val="000000"/>
                <w:sz w:val="20"/>
                <w:szCs w:val="20"/>
              </w:rPr>
              <w:t>Количество от числа случаев (%)</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Бюджет республики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13,8</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Частный капитал</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35,1</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Иностранные инвестиции</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19,5</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Федеральный бюджет</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28,3</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Затрудняюсь ответить</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3,2</w:t>
            </w:r>
          </w:p>
        </w:tc>
      </w:tr>
      <w:tr w:rsidR="00D17D7C" w:rsidRPr="00AC4FCC" w:rsidTr="00AC4FCC">
        <w:trPr>
          <w:tblCellSpacing w:w="0" w:type="dxa"/>
        </w:trPr>
        <w:tc>
          <w:tcPr>
            <w:tcW w:w="0" w:type="auto"/>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Всего</w:t>
            </w:r>
          </w:p>
        </w:tc>
        <w:tc>
          <w:tcPr>
            <w:tcW w:w="0" w:type="auto"/>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100,0</w:t>
            </w:r>
          </w:p>
        </w:tc>
      </w:tr>
    </w:tbl>
    <w:p w:rsidR="00AC4FCC" w:rsidRDefault="00AC4FCC" w:rsidP="007911E4">
      <w:pPr>
        <w:pStyle w:val="a5"/>
        <w:spacing w:before="0" w:beforeAutospacing="0" w:after="0" w:afterAutospacing="0" w:line="360" w:lineRule="auto"/>
        <w:ind w:firstLine="709"/>
        <w:jc w:val="both"/>
        <w:rPr>
          <w:color w:val="000000"/>
          <w:sz w:val="28"/>
          <w:szCs w:val="28"/>
        </w:rPr>
      </w:pPr>
    </w:p>
    <w:p w:rsidR="00AC4FCC"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Интересен еще один ракурс проведенного исследования. Респондентам был задан вопрос о том, каким они видят свое участие в процессах повышения инвестиционной привлекательности Удмуртии и привлечении инвестиций в регион. </w:t>
      </w:r>
    </w:p>
    <w:p w:rsidR="00AC4FCC"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Варианты ответов «ничем помочь не можем» и «затрудняюсь с ответом» в сумме заняли 35,3% от общего числа. </w:t>
      </w:r>
    </w:p>
    <w:p w:rsidR="00AC4FCC"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Это весьма большая доля, на которую нельзя не обратить внимания. </w:t>
      </w:r>
    </w:p>
    <w:p w:rsidR="00AC4FCC"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Это значит, что существенная доля населения не находит своего места в процессах становления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Для изменения этой ситуации необходимо усилить просветительскую работу с населением, развивая и используя более эффективно ресурсы общественных организаций и депутатского корпуса всех уровней самоуправления. </w:t>
      </w:r>
    </w:p>
    <w:p w:rsidR="005D4F84" w:rsidRPr="007911E4" w:rsidRDefault="005D4F84"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4"/>
        <w:spacing w:before="0" w:after="0" w:line="360" w:lineRule="auto"/>
        <w:ind w:firstLine="709"/>
        <w:jc w:val="both"/>
        <w:rPr>
          <w:b w:val="0"/>
        </w:rPr>
      </w:pPr>
      <w:r w:rsidRPr="007911E4">
        <w:rPr>
          <w:b w:val="0"/>
        </w:rPr>
        <w:t>Помощь жителей в формировании имиджа Удмуртской Республики</w:t>
      </w:r>
    </w:p>
    <w:p w:rsidR="009D515E" w:rsidRPr="007911E4" w:rsidRDefault="00AC4FCC" w:rsidP="007911E4">
      <w:pPr>
        <w:spacing w:line="360" w:lineRule="auto"/>
        <w:ind w:firstLine="709"/>
        <w:jc w:val="both"/>
        <w:rPr>
          <w:sz w:val="28"/>
          <w:szCs w:val="28"/>
        </w:rPr>
      </w:pPr>
      <w:r>
        <w:rPr>
          <w:sz w:val="28"/>
          <w:szCs w:val="28"/>
        </w:rPr>
        <w:br w:type="page"/>
      </w:r>
      <w:r w:rsidR="009D515E" w:rsidRPr="007911E4">
        <w:rPr>
          <w:sz w:val="28"/>
          <w:szCs w:val="28"/>
        </w:rPr>
        <w:t>Таблица12</w:t>
      </w:r>
    </w:p>
    <w:tbl>
      <w:tblPr>
        <w:tblW w:w="4769" w:type="pct"/>
        <w:tblCellSpacing w:w="0" w:type="dxa"/>
        <w:tblCellMar>
          <w:left w:w="0" w:type="dxa"/>
          <w:right w:w="0" w:type="dxa"/>
        </w:tblCellMar>
        <w:tblLook w:val="0000" w:firstRow="0" w:lastRow="0" w:firstColumn="0" w:lastColumn="0" w:noHBand="0" w:noVBand="0"/>
      </w:tblPr>
      <w:tblGrid>
        <w:gridCol w:w="4987"/>
        <w:gridCol w:w="3954"/>
      </w:tblGrid>
      <w:tr w:rsidR="00D17D7C" w:rsidRPr="00AC4FCC" w:rsidTr="00AC4FCC">
        <w:trPr>
          <w:tblCellSpacing w:w="0" w:type="dxa"/>
        </w:trPr>
        <w:tc>
          <w:tcPr>
            <w:tcW w:w="0" w:type="auto"/>
            <w:tcBorders>
              <w:top w:val="single" w:sz="4" w:space="0" w:color="auto"/>
              <w:left w:val="single" w:sz="4" w:space="0" w:color="auto"/>
              <w:bottom w:val="single" w:sz="4" w:space="0" w:color="auto"/>
              <w:right w:val="single" w:sz="6" w:space="0" w:color="C6C4C4"/>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Варианты ответов</w:t>
            </w:r>
          </w:p>
        </w:tc>
        <w:tc>
          <w:tcPr>
            <w:tcW w:w="2211"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Количество от числа случаев (%)</w:t>
            </w:r>
          </w:p>
        </w:tc>
      </w:tr>
      <w:tr w:rsidR="00D17D7C" w:rsidRPr="00AC4FCC" w:rsidTr="00AC4FCC">
        <w:trPr>
          <w:tblCellSpacing w:w="0" w:type="dxa"/>
        </w:trPr>
        <w:tc>
          <w:tcPr>
            <w:tcW w:w="0" w:type="auto"/>
            <w:tcBorders>
              <w:left w:val="single" w:sz="4" w:space="0" w:color="auto"/>
              <w:bottom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Работа в общественных организациях</w:t>
            </w:r>
          </w:p>
        </w:tc>
        <w:tc>
          <w:tcPr>
            <w:tcW w:w="2211" w:type="pct"/>
            <w:tcBorders>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16,0</w:t>
            </w:r>
          </w:p>
        </w:tc>
      </w:tr>
      <w:tr w:rsidR="00D17D7C" w:rsidRPr="00AC4FCC" w:rsidTr="00AC4FCC">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Активная позиция</w:t>
            </w:r>
          </w:p>
        </w:tc>
        <w:tc>
          <w:tcPr>
            <w:tcW w:w="2211"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20,7</w:t>
            </w:r>
          </w:p>
        </w:tc>
      </w:tr>
      <w:tr w:rsidR="00D17D7C" w:rsidRPr="00AC4FCC" w:rsidTr="00AC4FCC">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Ударный труд</w:t>
            </w:r>
          </w:p>
        </w:tc>
        <w:tc>
          <w:tcPr>
            <w:tcW w:w="2211"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7,3</w:t>
            </w:r>
          </w:p>
        </w:tc>
      </w:tr>
      <w:tr w:rsidR="00D17D7C" w:rsidRPr="00AC4FCC" w:rsidTr="00AC4FCC">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Саморазвитие, повышение культуры</w:t>
            </w:r>
          </w:p>
        </w:tc>
        <w:tc>
          <w:tcPr>
            <w:tcW w:w="2211"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13,0</w:t>
            </w:r>
          </w:p>
        </w:tc>
      </w:tr>
      <w:tr w:rsidR="00D17D7C" w:rsidRPr="00AC4FCC" w:rsidTr="00AC4FCC">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Уважительное отношение к дому</w:t>
            </w:r>
          </w:p>
        </w:tc>
        <w:tc>
          <w:tcPr>
            <w:tcW w:w="2211"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7,7</w:t>
            </w:r>
          </w:p>
        </w:tc>
      </w:tr>
      <w:tr w:rsidR="00D17D7C" w:rsidRPr="00AC4FCC" w:rsidTr="00AC4FCC">
        <w:trPr>
          <w:tblCellSpacing w:w="0" w:type="dxa"/>
        </w:trPr>
        <w:tc>
          <w:tcPr>
            <w:tcW w:w="0" w:type="auto"/>
            <w:tcBorders>
              <w:left w:val="single" w:sz="4" w:space="0" w:color="auto"/>
              <w:bottom w:val="single" w:sz="6" w:space="0" w:color="C6C4C4"/>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Ничем</w:t>
            </w:r>
          </w:p>
        </w:tc>
        <w:tc>
          <w:tcPr>
            <w:tcW w:w="2211" w:type="pct"/>
            <w:tcBorders>
              <w:left w:val="single" w:sz="4" w:space="0" w:color="auto"/>
              <w:bottom w:val="single" w:sz="6" w:space="0" w:color="C6C4C4"/>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17,0</w:t>
            </w:r>
          </w:p>
        </w:tc>
      </w:tr>
      <w:tr w:rsidR="00D17D7C" w:rsidRPr="00AC4FCC" w:rsidTr="00AC4FCC">
        <w:trPr>
          <w:tblCellSpacing w:w="0" w:type="dxa"/>
        </w:trPr>
        <w:tc>
          <w:tcPr>
            <w:tcW w:w="0" w:type="auto"/>
            <w:tcBorders>
              <w:top w:val="single" w:sz="4" w:space="0" w:color="auto"/>
              <w:left w:val="single" w:sz="4" w:space="0" w:color="auto"/>
              <w:bottom w:val="single" w:sz="4" w:space="0" w:color="auto"/>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Затрудняюсь ответить</w:t>
            </w:r>
          </w:p>
        </w:tc>
        <w:tc>
          <w:tcPr>
            <w:tcW w:w="2211" w:type="pct"/>
            <w:tcBorders>
              <w:top w:val="single" w:sz="4" w:space="0" w:color="auto"/>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18,3</w:t>
            </w:r>
          </w:p>
        </w:tc>
      </w:tr>
      <w:tr w:rsidR="00D17D7C" w:rsidRPr="00AC4FCC" w:rsidTr="00AC4FCC">
        <w:trPr>
          <w:tblCellSpacing w:w="0" w:type="dxa"/>
        </w:trPr>
        <w:tc>
          <w:tcPr>
            <w:tcW w:w="0" w:type="auto"/>
            <w:tcBorders>
              <w:left w:val="single" w:sz="4" w:space="0" w:color="auto"/>
              <w:bottom w:val="single" w:sz="4" w:space="0" w:color="auto"/>
            </w:tcBorders>
            <w:tcMar>
              <w:top w:w="75" w:type="dxa"/>
              <w:left w:w="0" w:type="dxa"/>
              <w:bottom w:w="75" w:type="dxa"/>
              <w:right w:w="0" w:type="dxa"/>
            </w:tcMar>
            <w:vAlign w:val="center"/>
          </w:tcPr>
          <w:p w:rsidR="00D17D7C" w:rsidRPr="00AC4FCC" w:rsidRDefault="00D17D7C" w:rsidP="00AC4FCC">
            <w:pPr>
              <w:spacing w:line="360" w:lineRule="auto"/>
              <w:rPr>
                <w:color w:val="000000"/>
                <w:sz w:val="20"/>
                <w:szCs w:val="20"/>
              </w:rPr>
            </w:pPr>
            <w:r w:rsidRPr="00AC4FCC">
              <w:rPr>
                <w:color w:val="000000"/>
                <w:sz w:val="20"/>
                <w:szCs w:val="20"/>
              </w:rPr>
              <w:t>Всего</w:t>
            </w:r>
          </w:p>
        </w:tc>
        <w:tc>
          <w:tcPr>
            <w:tcW w:w="2211" w:type="pct"/>
            <w:tcBorders>
              <w:left w:val="single" w:sz="4" w:space="0" w:color="auto"/>
              <w:bottom w:val="single" w:sz="4" w:space="0" w:color="auto"/>
              <w:right w:val="single" w:sz="4" w:space="0" w:color="auto"/>
            </w:tcBorders>
            <w:tcMar>
              <w:top w:w="75" w:type="dxa"/>
              <w:left w:w="0" w:type="dxa"/>
              <w:bottom w:w="75" w:type="dxa"/>
              <w:right w:w="0" w:type="dxa"/>
            </w:tcMar>
            <w:vAlign w:val="center"/>
          </w:tcPr>
          <w:p w:rsidR="00D17D7C" w:rsidRPr="00AC4FCC" w:rsidRDefault="00D17D7C" w:rsidP="00AC4FCC">
            <w:pPr>
              <w:pStyle w:val="a5"/>
              <w:spacing w:before="0" w:beforeAutospacing="0" w:after="0" w:afterAutospacing="0" w:line="360" w:lineRule="auto"/>
              <w:rPr>
                <w:color w:val="000000"/>
                <w:sz w:val="20"/>
                <w:szCs w:val="20"/>
              </w:rPr>
            </w:pPr>
            <w:r w:rsidRPr="00AC4FCC">
              <w:rPr>
                <w:color w:val="000000"/>
                <w:sz w:val="20"/>
                <w:szCs w:val="20"/>
              </w:rPr>
              <w:t>100,0</w:t>
            </w:r>
          </w:p>
        </w:tc>
      </w:tr>
    </w:tbl>
    <w:p w:rsidR="00AC4FCC" w:rsidRDefault="00AC4FCC" w:rsidP="007911E4">
      <w:pPr>
        <w:pStyle w:val="4"/>
        <w:spacing w:before="0" w:after="0" w:line="360" w:lineRule="auto"/>
        <w:ind w:firstLine="709"/>
        <w:jc w:val="both"/>
        <w:rPr>
          <w:b w:val="0"/>
        </w:rPr>
      </w:pPr>
    </w:p>
    <w:p w:rsidR="00D17D7C" w:rsidRPr="007911E4" w:rsidRDefault="00AC4FCC" w:rsidP="007911E4">
      <w:pPr>
        <w:pStyle w:val="4"/>
        <w:spacing w:before="0" w:after="0" w:line="360" w:lineRule="auto"/>
        <w:ind w:firstLine="709"/>
        <w:jc w:val="both"/>
        <w:rPr>
          <w:b w:val="0"/>
          <w:color w:val="F49231"/>
        </w:rPr>
      </w:pPr>
      <w:r>
        <w:rPr>
          <w:b w:val="0"/>
        </w:rPr>
        <w:br w:type="page"/>
      </w:r>
      <w:r w:rsidR="005D4F84" w:rsidRPr="007911E4">
        <w:rPr>
          <w:b w:val="0"/>
        </w:rPr>
        <w:t>ЗАКЛЮЧЕНИЕ</w:t>
      </w:r>
    </w:p>
    <w:p w:rsidR="00AC4FCC" w:rsidRDefault="00AC4FCC" w:rsidP="007911E4">
      <w:pPr>
        <w:pStyle w:val="a5"/>
        <w:spacing w:before="0" w:beforeAutospacing="0" w:after="0" w:afterAutospacing="0" w:line="360" w:lineRule="auto"/>
        <w:ind w:firstLine="709"/>
        <w:jc w:val="both"/>
        <w:rPr>
          <w:color w:val="000000"/>
          <w:sz w:val="28"/>
          <w:szCs w:val="28"/>
        </w:rPr>
      </w:pP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Если вернуться к факторам оценки инвестиционного потенциала,</w:t>
      </w:r>
      <w:r w:rsidR="007911E4">
        <w:rPr>
          <w:color w:val="000000"/>
          <w:sz w:val="28"/>
          <w:szCs w:val="28"/>
        </w:rPr>
        <w:t xml:space="preserve"> </w:t>
      </w:r>
      <w:r w:rsidRPr="007911E4">
        <w:rPr>
          <w:color w:val="000000"/>
          <w:sz w:val="28"/>
          <w:szCs w:val="28"/>
        </w:rPr>
        <w:t xml:space="preserve">то на основе проведенного исследования можно сделать ряд основных выводов. </w:t>
      </w:r>
    </w:p>
    <w:p w:rsidR="00D17D7C" w:rsidRPr="007911E4" w:rsidRDefault="00D17D7C" w:rsidP="007911E4">
      <w:pPr>
        <w:pStyle w:val="a5"/>
        <w:numPr>
          <w:ilvl w:val="0"/>
          <w:numId w:val="9"/>
        </w:numPr>
        <w:spacing w:before="0" w:beforeAutospacing="0" w:after="0" w:afterAutospacing="0" w:line="360" w:lineRule="auto"/>
        <w:ind w:left="0" w:firstLine="709"/>
        <w:jc w:val="both"/>
        <w:rPr>
          <w:color w:val="000000"/>
          <w:sz w:val="28"/>
          <w:szCs w:val="28"/>
        </w:rPr>
      </w:pPr>
      <w:r w:rsidRPr="007911E4">
        <w:rPr>
          <w:rStyle w:val="a6"/>
          <w:b w:val="0"/>
          <w:color w:val="000000"/>
          <w:sz w:val="28"/>
          <w:szCs w:val="28"/>
        </w:rPr>
        <w:t>Ресурсно-сырьевой фактор</w:t>
      </w:r>
      <w:r w:rsidR="001A046F" w:rsidRPr="007911E4">
        <w:rPr>
          <w:color w:val="000000"/>
          <w:sz w:val="28"/>
          <w:szCs w:val="28"/>
        </w:rPr>
        <w:t>.</w:t>
      </w:r>
      <w:r w:rsidRPr="007911E4">
        <w:rPr>
          <w:color w:val="000000"/>
          <w:sz w:val="28"/>
          <w:szCs w:val="28"/>
        </w:rPr>
        <w:t xml:space="preserve">Всеми респондентами однозначно указывается, что Удмуртия располагает всеми видами природных ресурсов. Однако большинство считает, что использование их далеко от оптимального. Особо было отмечен тот факт, что республика не располагает возможностями нефтепереработки, несмотря на то, что нефть добывается непосредственно на ее территории.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В целом же степень соответствия региона указанному фактору инвестиционной привлекательности следует признать вполне удовлетворительным. </w:t>
      </w:r>
    </w:p>
    <w:p w:rsidR="00D17D7C" w:rsidRPr="007911E4"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Производственный фактор</w:t>
      </w:r>
      <w:r w:rsidRPr="007911E4">
        <w:rPr>
          <w:rStyle w:val="a6"/>
          <w:b w:val="0"/>
          <w:color w:val="000000"/>
          <w:sz w:val="28"/>
          <w:szCs w:val="28"/>
        </w:rPr>
        <w:t xml:space="preserve">. </w:t>
      </w:r>
      <w:r w:rsidR="00D17D7C" w:rsidRPr="007911E4">
        <w:rPr>
          <w:color w:val="000000"/>
          <w:sz w:val="28"/>
          <w:szCs w:val="28"/>
        </w:rPr>
        <w:t xml:space="preserve">Исследование показывает, что производство в целом является наиболее потенциально перспективным для развития Удмуртской Республики. Однако текущее состояние этого сектора экономики требует существенных изменений, которые в свою очередь требуют большое количество привлеченных ресурсов. Поэтому респонденты отмечают необходимость более открытой экономической политики региона, поддержки инновационной и инвестиционной деятельности на уровне республиканской власти. </w:t>
      </w:r>
    </w:p>
    <w:p w:rsidR="00D17D7C" w:rsidRPr="007911E4"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Потребительский</w:t>
      </w:r>
      <w:r w:rsidRPr="007911E4">
        <w:rPr>
          <w:rStyle w:val="a6"/>
          <w:b w:val="0"/>
          <w:color w:val="000000"/>
          <w:sz w:val="28"/>
          <w:szCs w:val="28"/>
        </w:rPr>
        <w:t xml:space="preserve">. </w:t>
      </w:r>
      <w:r w:rsidR="00D17D7C" w:rsidRPr="007911E4">
        <w:rPr>
          <w:color w:val="000000"/>
          <w:sz w:val="28"/>
          <w:szCs w:val="28"/>
        </w:rPr>
        <w:t xml:space="preserve">Совокупная покупательная способность населения региона определена респондентами как недостаточно высокая по сравнению с соседними регионами. Четко прослеживается связь между состоянием производственной сферы и уровнем доходов населения, так как большая часть трудоспособного населения занято в промышленной и социальной сферах, что является следствием концентрации крупного производства в Удмуртии еще с советских времен. И это по сей день остается сдерживающим фактором для прихода в республику, например, крупных торговых сетей, способных сформировать вокруг себя социальное окружение и инициировать строительство недвижимости.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Кроме того, невысокую покупательскую способность населения многие респонденты называют в качестве одной из причин, по которой сильна тенденция перевода бизнесов за пределы Удмуртии, а так же миграция высококвалифицированных специалистов в более благополучные регионы. </w:t>
      </w:r>
    </w:p>
    <w:p w:rsidR="00D17D7C" w:rsidRPr="007911E4"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Инфраструктурный</w:t>
      </w:r>
      <w:r w:rsidRPr="007911E4">
        <w:rPr>
          <w:color w:val="000000"/>
          <w:sz w:val="28"/>
          <w:szCs w:val="28"/>
        </w:rPr>
        <w:t xml:space="preserve">. </w:t>
      </w:r>
      <w:r w:rsidR="00D17D7C" w:rsidRPr="007911E4">
        <w:rPr>
          <w:color w:val="000000"/>
          <w:sz w:val="28"/>
          <w:szCs w:val="28"/>
        </w:rPr>
        <w:t xml:space="preserve">Экономико-географическое положение региона характеризуется респондентами как вполне благополучное. Особо отмечаются относительно низкие риски природных катаклизмов. Так же многие респонденты упомянули, что природные условия Удмуртии не слишком комфортны для развития сельского хозяйства как экспортного направления экономики УР. Это так же может стать сдерживающим фактором для инвестирования в эту сферу экономики Удмуртии.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Серьезные замечания были сделаны респондентами в адрес качества и количества автомобильных дорог на территории республики. Так же серьезные критические замечания были высказаны в адрес обеспеченности информационными коммуникациями и их относительной дороговизны и невысокого уровня сервисов. </w:t>
      </w:r>
    </w:p>
    <w:p w:rsidR="00D17D7C" w:rsidRPr="007911E4"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Интеллектуальный</w:t>
      </w:r>
      <w:r w:rsidRPr="007911E4">
        <w:rPr>
          <w:color w:val="000000"/>
          <w:sz w:val="28"/>
          <w:szCs w:val="28"/>
        </w:rPr>
        <w:t xml:space="preserve">. </w:t>
      </w:r>
      <w:r w:rsidR="00D17D7C" w:rsidRPr="007911E4">
        <w:rPr>
          <w:color w:val="000000"/>
          <w:sz w:val="28"/>
          <w:szCs w:val="28"/>
        </w:rPr>
        <w:t xml:space="preserve">В ходе исследования еще раз был подтвержден тот факт, что уровень образования населения Удмуртии остается весьма высоким. Около 30% опрошенных имеют высшее образование, 48% получили среднее-специальное образование. Республика имеет давние традиции подготовки высококвалифицированных специалистов разного профиля.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Интеллектуальный потенциал Удмуртии хорошо известен и за ее пределами, что делает этот фактор инвестиционной привлекательности одним из самых развитых.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Однако не обошлось и без некоторых критических замечаний. Большое количество респондентов упомянуло то, что уровень и качество подготовки специалистов ВУЗами за последнее время снизился. Снижение это в основном обуславливается оттоком преподавательского состава в другие области деятельности, неэффективностью взаимодействия учебных заведений и работодателей, что порождает несоответствие подготовки специалистов потребностям реального сектора экономики. И еще один важный момент, до сих пор сохраняется тенденция «утечки мозгов» из региона по причине недостаточной востребованности специалистов рынком и ограниченной перспективы профессионального роста на предприятиях республики. </w:t>
      </w:r>
    </w:p>
    <w:p w:rsidR="00D17D7C" w:rsidRPr="007911E4"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Институциональный</w:t>
      </w:r>
      <w:r w:rsidRPr="007911E4">
        <w:rPr>
          <w:color w:val="000000"/>
          <w:sz w:val="28"/>
          <w:szCs w:val="28"/>
        </w:rPr>
        <w:t xml:space="preserve">. </w:t>
      </w:r>
      <w:r w:rsidR="00D17D7C" w:rsidRPr="007911E4">
        <w:rPr>
          <w:color w:val="000000"/>
          <w:sz w:val="28"/>
          <w:szCs w:val="28"/>
        </w:rPr>
        <w:t xml:space="preserve">Данный фактор инвестиционной привлекательности в целом определяется результатами исследования как умеренно развитый. Причиной тому во многом является структура экономики Удмуртии, ориентированная, прежде всего, на крупные производственные предприятия и обеспечивающую их деятельность окружающую инфраструктуру. Интересы крупных предприятий имеют больший приоритет и влияние на экономический климат УР.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Для республики по сей день остается непростой проблемой формирование и развитие институтов поддержки развития малого и среднего бизнеса.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До сих пор для Удмуртии актуальна проблема монополизма в некоторых отраслях экономики. Недостаточно хорошо развиты профессиональные сообщества, способные конструктивно влиять на экономический климат региона. Многие респонденты отмечали необходимость качественных изменений в отношениях бизнеса и власти через механизм Общественной палаты при органах самоуправления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Для инвесторов всегда были актуальны вопросы открытости деятельности власти и хозяйствующих субъектов, защиты своих вложений, влияния на процесс осваивания инвестиций через рыночные механизмы и институты. </w:t>
      </w:r>
    </w:p>
    <w:p w:rsidR="00AC4FCC" w:rsidRDefault="001A046F" w:rsidP="007911E4">
      <w:pPr>
        <w:pStyle w:val="a5"/>
        <w:spacing w:before="0" w:beforeAutospacing="0" w:after="0" w:afterAutospacing="0" w:line="360" w:lineRule="auto"/>
        <w:ind w:firstLine="709"/>
        <w:jc w:val="both"/>
        <w:rPr>
          <w:color w:val="000000"/>
          <w:sz w:val="28"/>
          <w:szCs w:val="28"/>
        </w:rPr>
      </w:pPr>
      <w:r w:rsidRPr="007911E4">
        <w:rPr>
          <w:rStyle w:val="a6"/>
          <w:b w:val="0"/>
          <w:color w:val="000000"/>
          <w:sz w:val="28"/>
          <w:szCs w:val="28"/>
        </w:rPr>
        <w:t xml:space="preserve">- </w:t>
      </w:r>
      <w:r w:rsidR="00D17D7C" w:rsidRPr="007911E4">
        <w:rPr>
          <w:rStyle w:val="a6"/>
          <w:b w:val="0"/>
          <w:color w:val="000000"/>
          <w:sz w:val="28"/>
          <w:szCs w:val="28"/>
        </w:rPr>
        <w:t>Инновационный</w:t>
      </w:r>
      <w:r w:rsidRPr="007911E4">
        <w:rPr>
          <w:color w:val="000000"/>
          <w:sz w:val="28"/>
          <w:szCs w:val="28"/>
        </w:rPr>
        <w:t xml:space="preserve">. </w:t>
      </w:r>
      <w:r w:rsidR="00D17D7C" w:rsidRPr="007911E4">
        <w:rPr>
          <w:color w:val="000000"/>
          <w:sz w:val="28"/>
          <w:szCs w:val="28"/>
        </w:rPr>
        <w:t xml:space="preserve">Знаковым моментом в ходе исследования стало то, что респонденты гораздо в большей степени использовали термин «традиционный», чем «инновационный», применительно к характеристике экономических параметров Удмуртской Республики.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Характеризуя желаемый имидж Удмуртии и определяя наиболее приоритетные меры по совершенствованию инвестиционной привлекательности региона, участники исследования исключительно часто упоминали «новые технологии», «инновационные методы управления» и «высокотехнологические производства». Но, говоря о существующем имидже региона, данные сущности респондентами не упоминались. Учитывая тот факт, что современная экономическая история изобилует фактами экономического подъема стран, выбравших в качестве приоритетного направления своего развития высокотехнологические производства, нельзя не обратить внимание на необходимость эскалации уровня применение инноваций в экономике Удмуртии. Более того, применение новейших технологий является одним из самых эффективных факторов формирования положительного инвестиционного имиджа и привлечения реальных инвестиций. Тем более, что интеллектуальный потенциал Удмуртии достаточно велик, чтобы реализовывать на ее территории современные проекты. </w:t>
      </w:r>
    </w:p>
    <w:p w:rsidR="00D17D7C" w:rsidRPr="007911E4" w:rsidRDefault="00D17D7C" w:rsidP="007911E4">
      <w:pPr>
        <w:pStyle w:val="a5"/>
        <w:spacing w:before="0" w:beforeAutospacing="0" w:after="0" w:afterAutospacing="0" w:line="360" w:lineRule="auto"/>
        <w:ind w:firstLine="709"/>
        <w:jc w:val="both"/>
        <w:rPr>
          <w:color w:val="000000"/>
          <w:sz w:val="28"/>
          <w:szCs w:val="28"/>
        </w:rPr>
      </w:pPr>
      <w:r w:rsidRPr="007911E4">
        <w:rPr>
          <w:color w:val="000000"/>
          <w:sz w:val="28"/>
          <w:szCs w:val="28"/>
        </w:rPr>
        <w:t xml:space="preserve">Таким образом, перед Удмуртской Республикой стоит серьезная комплексная задача по реструктуризации существующего имиджа и формированию эффективных механизмов управления им. Но сам по себе имидж не должен становиться целью прикладываемых усилий. Эффективным критерием оценки вложений в формирование имиджа региона должен быть и будет поток привлеченных в республику инвестиций. </w:t>
      </w:r>
    </w:p>
    <w:p w:rsidR="00F57740" w:rsidRPr="007911E4" w:rsidRDefault="00F57740" w:rsidP="007911E4">
      <w:pPr>
        <w:pStyle w:val="ConsPlusTitle"/>
        <w:widowControl/>
        <w:spacing w:line="360" w:lineRule="auto"/>
        <w:ind w:firstLine="709"/>
        <w:jc w:val="both"/>
        <w:rPr>
          <w:rFonts w:ascii="Times New Roman" w:hAnsi="Times New Roman" w:cs="Times New Roman"/>
          <w:b w:val="0"/>
          <w:sz w:val="28"/>
          <w:szCs w:val="28"/>
        </w:rPr>
      </w:pPr>
      <w:r w:rsidRPr="007911E4">
        <w:rPr>
          <w:rFonts w:ascii="Times New Roman" w:hAnsi="Times New Roman" w:cs="Times New Roman"/>
          <w:b w:val="0"/>
          <w:sz w:val="28"/>
          <w:szCs w:val="28"/>
        </w:rPr>
        <w:t>В целях создания благоприятных условий для привлечения инвестиций в Удмуртскую Республику Государственный Совет Удмуртской Республики постановляет: (ПОСТАНОВЛЕНИЕ</w:t>
      </w:r>
      <w:r w:rsidR="00AB7453" w:rsidRPr="007911E4">
        <w:rPr>
          <w:rFonts w:ascii="Times New Roman" w:hAnsi="Times New Roman" w:cs="Times New Roman"/>
          <w:b w:val="0"/>
          <w:sz w:val="28"/>
          <w:szCs w:val="28"/>
        </w:rPr>
        <w:t xml:space="preserve"> </w:t>
      </w:r>
      <w:r w:rsidRPr="007911E4">
        <w:rPr>
          <w:rFonts w:ascii="Times New Roman" w:hAnsi="Times New Roman" w:cs="Times New Roman"/>
          <w:b w:val="0"/>
          <w:sz w:val="28"/>
          <w:szCs w:val="28"/>
        </w:rPr>
        <w:t xml:space="preserve">от 24 октября </w:t>
      </w:r>
      <w:smartTag w:uri="urn:schemas-microsoft-com:office:smarttags" w:element="metricconverter">
        <w:smartTagPr>
          <w:attr w:name="ProductID" w:val="2006 ã"/>
        </w:smartTagPr>
        <w:r w:rsidRPr="007911E4">
          <w:rPr>
            <w:rFonts w:ascii="Times New Roman" w:hAnsi="Times New Roman" w:cs="Times New Roman"/>
            <w:b w:val="0"/>
            <w:sz w:val="28"/>
            <w:szCs w:val="28"/>
          </w:rPr>
          <w:t>2006 г</w:t>
        </w:r>
      </w:smartTag>
      <w:r w:rsidRPr="007911E4">
        <w:rPr>
          <w:rFonts w:ascii="Times New Roman" w:hAnsi="Times New Roman" w:cs="Times New Roman"/>
          <w:b w:val="0"/>
          <w:sz w:val="28"/>
          <w:szCs w:val="28"/>
        </w:rPr>
        <w:t>. N 711-III)</w:t>
      </w:r>
    </w:p>
    <w:tbl>
      <w:tblPr>
        <w:tblW w:w="0" w:type="auto"/>
        <w:tblInd w:w="70" w:type="dxa"/>
        <w:tblLayout w:type="fixed"/>
        <w:tblCellMar>
          <w:left w:w="70" w:type="dxa"/>
          <w:right w:w="70" w:type="dxa"/>
        </w:tblCellMar>
        <w:tblLook w:val="0000" w:firstRow="0" w:lastRow="0" w:firstColumn="0" w:lastColumn="0" w:noHBand="0" w:noVBand="0"/>
      </w:tblPr>
      <w:tblGrid>
        <w:gridCol w:w="2160"/>
        <w:gridCol w:w="6615"/>
      </w:tblGrid>
      <w:tr w:rsidR="004A7979" w:rsidRPr="00AC4FCC">
        <w:trPr>
          <w:cantSplit/>
          <w:trHeight w:val="36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AC4FCC" w:rsidP="00AC4FCC">
            <w:pPr>
              <w:pStyle w:val="ConsPlusNormal"/>
              <w:widowControl/>
              <w:spacing w:line="360" w:lineRule="auto"/>
              <w:ind w:firstLine="0"/>
              <w:rPr>
                <w:rFonts w:ascii="Times New Roman" w:hAnsi="Times New Roman" w:cs="Times New Roman"/>
              </w:rPr>
            </w:pPr>
            <w:r>
              <w:rPr>
                <w:rFonts w:ascii="Times New Roman" w:hAnsi="Times New Roman" w:cs="Times New Roman"/>
                <w:b/>
                <w:sz w:val="28"/>
                <w:szCs w:val="28"/>
              </w:rPr>
              <w:br w:type="page"/>
            </w:r>
            <w:r w:rsidR="004A7979" w:rsidRPr="00AC4FCC">
              <w:rPr>
                <w:rFonts w:ascii="Times New Roman" w:hAnsi="Times New Roman" w:cs="Times New Roman"/>
              </w:rPr>
              <w:t xml:space="preserve">Цель Программы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Создание благоприятных условий для</w:t>
            </w:r>
            <w:r w:rsidR="00AC4FCC">
              <w:rPr>
                <w:rFonts w:ascii="Times New Roman" w:hAnsi="Times New Roman" w:cs="Times New Roman"/>
              </w:rPr>
              <w:t xml:space="preserve"> </w:t>
            </w:r>
            <w:r w:rsidRPr="00AC4FCC">
              <w:rPr>
                <w:rFonts w:ascii="Times New Roman" w:hAnsi="Times New Roman" w:cs="Times New Roman"/>
              </w:rPr>
              <w:t>привлечения инвестиций в Удмуртскую Республику</w:t>
            </w:r>
            <w:r w:rsidR="007911E4" w:rsidRPr="00AC4FCC">
              <w:rPr>
                <w:rFonts w:ascii="Times New Roman" w:hAnsi="Times New Roman" w:cs="Times New Roman"/>
              </w:rPr>
              <w:t xml:space="preserve"> </w:t>
            </w:r>
          </w:p>
        </w:tc>
      </w:tr>
      <w:tr w:rsidR="004A7979" w:rsidRPr="00AC4FCC">
        <w:trPr>
          <w:cantSplit/>
          <w:trHeight w:val="96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Задачи</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Организация эффективного управления</w:t>
            </w:r>
            <w:r w:rsidR="00AC4FCC">
              <w:rPr>
                <w:rFonts w:ascii="Times New Roman" w:hAnsi="Times New Roman" w:cs="Times New Roman"/>
              </w:rPr>
              <w:t xml:space="preserve"> </w:t>
            </w:r>
            <w:r w:rsidRPr="00AC4FCC">
              <w:rPr>
                <w:rFonts w:ascii="Times New Roman" w:hAnsi="Times New Roman" w:cs="Times New Roman"/>
              </w:rPr>
              <w:t>инвестиционными процессами в Удмуртской</w:t>
            </w:r>
            <w:r w:rsidR="00AC4FCC">
              <w:rPr>
                <w:rFonts w:ascii="Times New Roman" w:hAnsi="Times New Roman" w:cs="Times New Roman"/>
              </w:rPr>
              <w:t xml:space="preserve"> </w:t>
            </w:r>
            <w:r w:rsidRPr="00AC4FCC">
              <w:rPr>
                <w:rFonts w:ascii="Times New Roman" w:hAnsi="Times New Roman" w:cs="Times New Roman"/>
              </w:rPr>
              <w:t>Республике.</w:t>
            </w:r>
            <w:r w:rsidR="00AC4FCC">
              <w:rPr>
                <w:rFonts w:ascii="Times New Roman" w:hAnsi="Times New Roman" w:cs="Times New Roman"/>
              </w:rPr>
              <w:t xml:space="preserve"> </w:t>
            </w:r>
            <w:r w:rsidRPr="00AC4FCC">
              <w:rPr>
                <w:rFonts w:ascii="Times New Roman" w:hAnsi="Times New Roman" w:cs="Times New Roman"/>
              </w:rPr>
              <w:t>Развитие инвестиционной инфраструктуры</w:t>
            </w:r>
            <w:r w:rsidR="00AC4FCC">
              <w:rPr>
                <w:rFonts w:ascii="Times New Roman" w:hAnsi="Times New Roman" w:cs="Times New Roman"/>
              </w:rPr>
              <w:t xml:space="preserve"> </w:t>
            </w:r>
            <w:r w:rsidRPr="00AC4FCC">
              <w:rPr>
                <w:rFonts w:ascii="Times New Roman" w:hAnsi="Times New Roman" w:cs="Times New Roman"/>
              </w:rPr>
              <w:t>Удмуртской Республики.</w:t>
            </w:r>
            <w:r w:rsidR="00AC4FCC">
              <w:rPr>
                <w:rFonts w:ascii="Times New Roman" w:hAnsi="Times New Roman" w:cs="Times New Roman"/>
              </w:rPr>
              <w:t xml:space="preserve"> </w:t>
            </w:r>
            <w:r w:rsidRPr="00AC4FCC">
              <w:rPr>
                <w:rFonts w:ascii="Times New Roman" w:hAnsi="Times New Roman" w:cs="Times New Roman"/>
              </w:rPr>
              <w:t>Создание и поддержание благоприятного</w:t>
            </w:r>
            <w:r w:rsidR="00AC4FCC">
              <w:rPr>
                <w:rFonts w:ascii="Times New Roman" w:hAnsi="Times New Roman" w:cs="Times New Roman"/>
              </w:rPr>
              <w:t xml:space="preserve"> </w:t>
            </w:r>
            <w:r w:rsidRPr="00AC4FCC">
              <w:rPr>
                <w:rFonts w:ascii="Times New Roman" w:hAnsi="Times New Roman" w:cs="Times New Roman"/>
              </w:rPr>
              <w:t>инвестиционного имиджа Удмуртской Республики</w:t>
            </w:r>
            <w:r w:rsidR="007911E4" w:rsidRPr="00AC4FCC">
              <w:rPr>
                <w:rFonts w:ascii="Times New Roman" w:hAnsi="Times New Roman" w:cs="Times New Roman"/>
              </w:rPr>
              <w:t xml:space="preserve"> </w:t>
            </w:r>
          </w:p>
        </w:tc>
      </w:tr>
      <w:tr w:rsidR="004A7979" w:rsidRPr="00AC4FCC">
        <w:trPr>
          <w:cantSplit/>
          <w:trHeight w:val="48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Сроки и этапы</w:t>
            </w:r>
            <w:r w:rsidR="00AC4FCC">
              <w:rPr>
                <w:rFonts w:ascii="Times New Roman" w:hAnsi="Times New Roman" w:cs="Times New Roman"/>
              </w:rPr>
              <w:t xml:space="preserve"> </w:t>
            </w:r>
            <w:r w:rsidRPr="00AC4FCC">
              <w:rPr>
                <w:rFonts w:ascii="Times New Roman" w:hAnsi="Times New Roman" w:cs="Times New Roman"/>
              </w:rPr>
              <w:t>реализации</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Первый этап: 2007 год.</w:t>
            </w:r>
            <w:r w:rsidR="00AC4FCC">
              <w:rPr>
                <w:rFonts w:ascii="Times New Roman" w:hAnsi="Times New Roman" w:cs="Times New Roman"/>
              </w:rPr>
              <w:t xml:space="preserve"> </w:t>
            </w:r>
            <w:r w:rsidRPr="00AC4FCC">
              <w:rPr>
                <w:rFonts w:ascii="Times New Roman" w:hAnsi="Times New Roman" w:cs="Times New Roman"/>
              </w:rPr>
              <w:t>Второй этап: 2008 - 2009 годы</w:t>
            </w:r>
            <w:r w:rsidR="007911E4" w:rsidRPr="00AC4FCC">
              <w:rPr>
                <w:rFonts w:ascii="Times New Roman" w:hAnsi="Times New Roman" w:cs="Times New Roman"/>
              </w:rPr>
              <w:t xml:space="preserve"> </w:t>
            </w:r>
          </w:p>
        </w:tc>
      </w:tr>
      <w:tr w:rsidR="004A7979" w:rsidRPr="00AC4FCC">
        <w:trPr>
          <w:cantSplit/>
          <w:trHeight w:val="468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Перечень</w:t>
            </w:r>
            <w:r w:rsidR="00AC4FCC">
              <w:rPr>
                <w:rFonts w:ascii="Times New Roman" w:hAnsi="Times New Roman" w:cs="Times New Roman"/>
              </w:rPr>
              <w:t xml:space="preserve"> </w:t>
            </w:r>
            <w:r w:rsidRPr="00AC4FCC">
              <w:rPr>
                <w:rFonts w:ascii="Times New Roman" w:hAnsi="Times New Roman" w:cs="Times New Roman"/>
              </w:rPr>
              <w:t>основных</w:t>
            </w:r>
            <w:r w:rsidR="00AC4FCC">
              <w:rPr>
                <w:rFonts w:ascii="Times New Roman" w:hAnsi="Times New Roman" w:cs="Times New Roman"/>
              </w:rPr>
              <w:t xml:space="preserve"> </w:t>
            </w:r>
            <w:r w:rsidRPr="00AC4FCC">
              <w:rPr>
                <w:rFonts w:ascii="Times New Roman" w:hAnsi="Times New Roman" w:cs="Times New Roman"/>
              </w:rPr>
              <w:t>мероприятий</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Для решения задачи организации эффективного</w:t>
            </w:r>
            <w:r w:rsidR="00AC4FCC">
              <w:rPr>
                <w:rFonts w:ascii="Times New Roman" w:hAnsi="Times New Roman" w:cs="Times New Roman"/>
              </w:rPr>
              <w:t xml:space="preserve"> </w:t>
            </w:r>
            <w:r w:rsidRPr="00AC4FCC">
              <w:rPr>
                <w:rFonts w:ascii="Times New Roman" w:hAnsi="Times New Roman" w:cs="Times New Roman"/>
              </w:rPr>
              <w:t>управления инвестиционными процессами в</w:t>
            </w:r>
            <w:r w:rsidR="00AC4FCC">
              <w:rPr>
                <w:rFonts w:ascii="Times New Roman" w:hAnsi="Times New Roman" w:cs="Times New Roman"/>
              </w:rPr>
              <w:t xml:space="preserve"> </w:t>
            </w:r>
            <w:r w:rsidRPr="00AC4FCC">
              <w:rPr>
                <w:rFonts w:ascii="Times New Roman" w:hAnsi="Times New Roman" w:cs="Times New Roman"/>
              </w:rPr>
              <w:t>Удмуртской Республике необходимо:</w:t>
            </w:r>
            <w:r w:rsidR="00AC4FCC">
              <w:rPr>
                <w:rFonts w:ascii="Times New Roman" w:hAnsi="Times New Roman" w:cs="Times New Roman"/>
              </w:rPr>
              <w:t xml:space="preserve"> </w:t>
            </w:r>
            <w:r w:rsidRPr="00AC4FCC">
              <w:rPr>
                <w:rFonts w:ascii="Times New Roman" w:hAnsi="Times New Roman" w:cs="Times New Roman"/>
              </w:rPr>
              <w:t>развитие и совершенствование системы</w:t>
            </w:r>
            <w:r w:rsidR="00AC4FCC">
              <w:rPr>
                <w:rFonts w:ascii="Times New Roman" w:hAnsi="Times New Roman" w:cs="Times New Roman"/>
              </w:rPr>
              <w:t xml:space="preserve"> </w:t>
            </w:r>
            <w:r w:rsidRPr="00AC4FCC">
              <w:rPr>
                <w:rFonts w:ascii="Times New Roman" w:hAnsi="Times New Roman" w:cs="Times New Roman"/>
              </w:rPr>
              <w:t>управления инвестиционными условиями в</w:t>
            </w:r>
            <w:r w:rsidR="00AC4FCC">
              <w:rPr>
                <w:rFonts w:ascii="Times New Roman" w:hAnsi="Times New Roman" w:cs="Times New Roman"/>
              </w:rPr>
              <w:t xml:space="preserve"> </w:t>
            </w:r>
            <w:r w:rsidRPr="00AC4FCC">
              <w:rPr>
                <w:rFonts w:ascii="Times New Roman" w:hAnsi="Times New Roman" w:cs="Times New Roman"/>
              </w:rPr>
              <w:t>Удмуртской Республике;</w:t>
            </w:r>
            <w:r w:rsidR="00AC4FCC">
              <w:rPr>
                <w:rFonts w:ascii="Times New Roman" w:hAnsi="Times New Roman" w:cs="Times New Roman"/>
              </w:rPr>
              <w:t xml:space="preserve"> </w:t>
            </w:r>
            <w:r w:rsidRPr="00AC4FCC">
              <w:rPr>
                <w:rFonts w:ascii="Times New Roman" w:hAnsi="Times New Roman" w:cs="Times New Roman"/>
              </w:rPr>
              <w:t>повышение качества и эффективности</w:t>
            </w:r>
            <w:r w:rsidR="00AC4FCC">
              <w:rPr>
                <w:rFonts w:ascii="Times New Roman" w:hAnsi="Times New Roman" w:cs="Times New Roman"/>
              </w:rPr>
              <w:t xml:space="preserve"> </w:t>
            </w:r>
            <w:r w:rsidRPr="00AC4FCC">
              <w:rPr>
                <w:rFonts w:ascii="Times New Roman" w:hAnsi="Times New Roman" w:cs="Times New Roman"/>
              </w:rPr>
              <w:t>взаимодействия между участниками инвестиционного</w:t>
            </w:r>
            <w:r w:rsidR="007911E4" w:rsidRPr="00AC4FCC">
              <w:rPr>
                <w:rFonts w:ascii="Times New Roman" w:hAnsi="Times New Roman" w:cs="Times New Roman"/>
              </w:rPr>
              <w:t xml:space="preserve"> </w:t>
            </w:r>
            <w:r w:rsidRPr="00AC4FCC">
              <w:rPr>
                <w:rFonts w:ascii="Times New Roman" w:hAnsi="Times New Roman" w:cs="Times New Roman"/>
              </w:rPr>
              <w:t>процесса в Удмуртской Республике;</w:t>
            </w:r>
            <w:r w:rsidR="00AC4FCC">
              <w:rPr>
                <w:rFonts w:ascii="Times New Roman" w:hAnsi="Times New Roman" w:cs="Times New Roman"/>
              </w:rPr>
              <w:t xml:space="preserve"> </w:t>
            </w:r>
            <w:r w:rsidRPr="00AC4FCC">
              <w:rPr>
                <w:rFonts w:ascii="Times New Roman" w:hAnsi="Times New Roman" w:cs="Times New Roman"/>
              </w:rPr>
              <w:t>подготовка кадров для работы в</w:t>
            </w:r>
            <w:r w:rsidR="00AC4FCC">
              <w:rPr>
                <w:rFonts w:ascii="Times New Roman" w:hAnsi="Times New Roman" w:cs="Times New Roman"/>
              </w:rPr>
              <w:t xml:space="preserve"> </w:t>
            </w:r>
            <w:r w:rsidRPr="00AC4FCC">
              <w:rPr>
                <w:rFonts w:ascii="Times New Roman" w:hAnsi="Times New Roman" w:cs="Times New Roman"/>
              </w:rPr>
              <w:t>государственных органах Удмуртской Республики и</w:t>
            </w:r>
            <w:r w:rsidR="00AC4FCC">
              <w:rPr>
                <w:rFonts w:ascii="Times New Roman" w:hAnsi="Times New Roman" w:cs="Times New Roman"/>
              </w:rPr>
              <w:t xml:space="preserve"> </w:t>
            </w:r>
            <w:r w:rsidRPr="00AC4FCC">
              <w:rPr>
                <w:rFonts w:ascii="Times New Roman" w:hAnsi="Times New Roman" w:cs="Times New Roman"/>
              </w:rPr>
              <w:t>органах местного самоуправления в Удмуртской</w:t>
            </w:r>
            <w:r w:rsidR="00AC4FCC">
              <w:rPr>
                <w:rFonts w:ascii="Times New Roman" w:hAnsi="Times New Roman" w:cs="Times New Roman"/>
              </w:rPr>
              <w:t xml:space="preserve"> </w:t>
            </w:r>
            <w:r w:rsidRPr="00AC4FCC">
              <w:rPr>
                <w:rFonts w:ascii="Times New Roman" w:hAnsi="Times New Roman" w:cs="Times New Roman"/>
              </w:rPr>
              <w:t>Республике в сфере инвестиционной деятельности;</w:t>
            </w:r>
            <w:r w:rsidR="00AC4FCC">
              <w:rPr>
                <w:rFonts w:ascii="Times New Roman" w:hAnsi="Times New Roman" w:cs="Times New Roman"/>
              </w:rPr>
              <w:t xml:space="preserve"> </w:t>
            </w:r>
            <w:r w:rsidRPr="00AC4FCC">
              <w:rPr>
                <w:rFonts w:ascii="Times New Roman" w:hAnsi="Times New Roman" w:cs="Times New Roman"/>
              </w:rPr>
              <w:t>организация ежегодного республиканского</w:t>
            </w:r>
            <w:r w:rsidR="00AC4FCC">
              <w:rPr>
                <w:rFonts w:ascii="Times New Roman" w:hAnsi="Times New Roman" w:cs="Times New Roman"/>
              </w:rPr>
              <w:t xml:space="preserve"> </w:t>
            </w:r>
            <w:r w:rsidRPr="00AC4FCC">
              <w:rPr>
                <w:rFonts w:ascii="Times New Roman" w:hAnsi="Times New Roman" w:cs="Times New Roman"/>
              </w:rPr>
              <w:t>конкурса управленческих кадров в сфере</w:t>
            </w:r>
            <w:r w:rsidR="00AC4FCC">
              <w:rPr>
                <w:rFonts w:ascii="Times New Roman" w:hAnsi="Times New Roman" w:cs="Times New Roman"/>
              </w:rPr>
              <w:t xml:space="preserve"> </w:t>
            </w:r>
            <w:r w:rsidRPr="00AC4FCC">
              <w:rPr>
                <w:rFonts w:ascii="Times New Roman" w:hAnsi="Times New Roman" w:cs="Times New Roman"/>
              </w:rPr>
              <w:t>инвестиций;</w:t>
            </w:r>
            <w:r w:rsidR="00AC4FCC">
              <w:rPr>
                <w:rFonts w:ascii="Times New Roman" w:hAnsi="Times New Roman" w:cs="Times New Roman"/>
              </w:rPr>
              <w:t xml:space="preserve"> </w:t>
            </w:r>
            <w:r w:rsidRPr="00AC4FCC">
              <w:rPr>
                <w:rFonts w:ascii="Times New Roman" w:hAnsi="Times New Roman" w:cs="Times New Roman"/>
              </w:rPr>
              <w:t>организация и проведение мониторинга</w:t>
            </w:r>
            <w:r w:rsidR="00AC4FCC">
              <w:rPr>
                <w:rFonts w:ascii="Times New Roman" w:hAnsi="Times New Roman" w:cs="Times New Roman"/>
              </w:rPr>
              <w:t xml:space="preserve"> </w:t>
            </w:r>
            <w:r w:rsidRPr="00AC4FCC">
              <w:rPr>
                <w:rFonts w:ascii="Times New Roman" w:hAnsi="Times New Roman" w:cs="Times New Roman"/>
              </w:rPr>
              <w:t>инвестиционного климата в Удмуртской Республике.</w:t>
            </w:r>
            <w:r w:rsidR="007911E4" w:rsidRPr="00AC4FCC">
              <w:rPr>
                <w:rFonts w:ascii="Times New Roman" w:hAnsi="Times New Roman" w:cs="Times New Roman"/>
              </w:rPr>
              <w:t xml:space="preserve"> </w:t>
            </w:r>
            <w:r w:rsidRPr="00AC4FCC">
              <w:rPr>
                <w:rFonts w:ascii="Times New Roman" w:hAnsi="Times New Roman" w:cs="Times New Roman"/>
              </w:rPr>
              <w:t>Для решения задачи развития инвестиционной</w:t>
            </w:r>
            <w:r w:rsidR="00AC4FCC">
              <w:rPr>
                <w:rFonts w:ascii="Times New Roman" w:hAnsi="Times New Roman" w:cs="Times New Roman"/>
              </w:rPr>
              <w:t xml:space="preserve"> </w:t>
            </w:r>
            <w:r w:rsidRPr="00AC4FCC">
              <w:rPr>
                <w:rFonts w:ascii="Times New Roman" w:hAnsi="Times New Roman" w:cs="Times New Roman"/>
              </w:rPr>
              <w:t>инфраструктуры Удмуртской Республики необходимо:</w:t>
            </w:r>
            <w:r w:rsidR="007911E4" w:rsidRPr="00AC4FCC">
              <w:rPr>
                <w:rFonts w:ascii="Times New Roman" w:hAnsi="Times New Roman" w:cs="Times New Roman"/>
              </w:rPr>
              <w:t xml:space="preserve"> </w:t>
            </w:r>
            <w:r w:rsidRPr="00AC4FCC">
              <w:rPr>
                <w:rFonts w:ascii="Times New Roman" w:hAnsi="Times New Roman" w:cs="Times New Roman"/>
              </w:rPr>
              <w:t>развитие деятельности технопарков, центров</w:t>
            </w:r>
            <w:r w:rsidR="00AC4FCC">
              <w:rPr>
                <w:rFonts w:ascii="Times New Roman" w:hAnsi="Times New Roman" w:cs="Times New Roman"/>
              </w:rPr>
              <w:t xml:space="preserve"> </w:t>
            </w:r>
            <w:r w:rsidRPr="00AC4FCC">
              <w:rPr>
                <w:rFonts w:ascii="Times New Roman" w:hAnsi="Times New Roman" w:cs="Times New Roman"/>
              </w:rPr>
              <w:t>субконтрактации, венчурных фондов и иных</w:t>
            </w:r>
            <w:r w:rsidR="00AC4FCC">
              <w:rPr>
                <w:rFonts w:ascii="Times New Roman" w:hAnsi="Times New Roman" w:cs="Times New Roman"/>
              </w:rPr>
              <w:t xml:space="preserve"> </w:t>
            </w:r>
            <w:r w:rsidRPr="00AC4FCC">
              <w:rPr>
                <w:rFonts w:ascii="Times New Roman" w:hAnsi="Times New Roman" w:cs="Times New Roman"/>
              </w:rPr>
              <w:t>инвестиционных институтов на территории</w:t>
            </w:r>
            <w:r w:rsidR="00AC4FCC">
              <w:rPr>
                <w:rFonts w:ascii="Times New Roman" w:hAnsi="Times New Roman" w:cs="Times New Roman"/>
              </w:rPr>
              <w:t xml:space="preserve"> </w:t>
            </w:r>
            <w:r w:rsidRPr="00AC4FCC">
              <w:rPr>
                <w:rFonts w:ascii="Times New Roman" w:hAnsi="Times New Roman" w:cs="Times New Roman"/>
              </w:rPr>
              <w:t>Удмуртской Республики.</w:t>
            </w:r>
            <w:r w:rsidR="00AC4FCC">
              <w:rPr>
                <w:rFonts w:ascii="Times New Roman" w:hAnsi="Times New Roman" w:cs="Times New Roman"/>
              </w:rPr>
              <w:t xml:space="preserve"> </w:t>
            </w:r>
            <w:r w:rsidRPr="00AC4FCC">
              <w:rPr>
                <w:rFonts w:ascii="Times New Roman" w:hAnsi="Times New Roman" w:cs="Times New Roman"/>
              </w:rPr>
              <w:t>Необходимо рассмотреть возможность создания</w:t>
            </w:r>
            <w:r w:rsidR="00AC4FCC">
              <w:rPr>
                <w:rFonts w:ascii="Times New Roman" w:hAnsi="Times New Roman" w:cs="Times New Roman"/>
              </w:rPr>
              <w:t xml:space="preserve"> </w:t>
            </w:r>
            <w:r w:rsidRPr="00AC4FCC">
              <w:rPr>
                <w:rFonts w:ascii="Times New Roman" w:hAnsi="Times New Roman" w:cs="Times New Roman"/>
              </w:rPr>
              <w:t>залогового фонда Удмуртской Республики.</w:t>
            </w:r>
            <w:r w:rsidR="00AC4FCC">
              <w:rPr>
                <w:rFonts w:ascii="Times New Roman" w:hAnsi="Times New Roman" w:cs="Times New Roman"/>
              </w:rPr>
              <w:t xml:space="preserve"> </w:t>
            </w:r>
            <w:r w:rsidRPr="00AC4FCC">
              <w:rPr>
                <w:rFonts w:ascii="Times New Roman" w:hAnsi="Times New Roman" w:cs="Times New Roman"/>
              </w:rPr>
              <w:t>Для решения задачи создания и поддержания</w:t>
            </w:r>
            <w:r w:rsidR="00AC4FCC">
              <w:rPr>
                <w:rFonts w:ascii="Times New Roman" w:hAnsi="Times New Roman" w:cs="Times New Roman"/>
              </w:rPr>
              <w:t xml:space="preserve"> </w:t>
            </w:r>
            <w:r w:rsidRPr="00AC4FCC">
              <w:rPr>
                <w:rFonts w:ascii="Times New Roman" w:hAnsi="Times New Roman" w:cs="Times New Roman"/>
              </w:rPr>
              <w:t>благоприятного инвестиционного имиджа Удмуртской</w:t>
            </w:r>
            <w:r w:rsidR="007D4E81" w:rsidRPr="00AC4FCC">
              <w:rPr>
                <w:rFonts w:ascii="Times New Roman" w:hAnsi="Times New Roman" w:cs="Times New Roman"/>
              </w:rPr>
              <w:t xml:space="preserve"> Республики.</w:t>
            </w:r>
            <w:r w:rsidR="00AC4FCC">
              <w:rPr>
                <w:rFonts w:ascii="Times New Roman" w:hAnsi="Times New Roman" w:cs="Times New Roman"/>
              </w:rPr>
              <w:t xml:space="preserve"> </w:t>
            </w:r>
            <w:r w:rsidRPr="00AC4FCC">
              <w:rPr>
                <w:rFonts w:ascii="Times New Roman" w:hAnsi="Times New Roman" w:cs="Times New Roman"/>
              </w:rPr>
              <w:t>проведение рекламных кампаний экономики</w:t>
            </w:r>
            <w:r w:rsidR="00AC4FCC">
              <w:rPr>
                <w:rFonts w:ascii="Times New Roman" w:hAnsi="Times New Roman" w:cs="Times New Roman"/>
              </w:rPr>
              <w:t xml:space="preserve"> </w:t>
            </w:r>
            <w:r w:rsidRPr="00AC4FCC">
              <w:rPr>
                <w:rFonts w:ascii="Times New Roman" w:hAnsi="Times New Roman" w:cs="Times New Roman"/>
              </w:rPr>
              <w:t>Удмуртской Республики среди инвесторов;</w:t>
            </w:r>
            <w:r w:rsidR="00AC4FCC">
              <w:rPr>
                <w:rFonts w:ascii="Times New Roman" w:hAnsi="Times New Roman" w:cs="Times New Roman"/>
              </w:rPr>
              <w:t xml:space="preserve"> </w:t>
            </w:r>
            <w:r w:rsidRPr="00AC4FCC">
              <w:rPr>
                <w:rFonts w:ascii="Times New Roman" w:hAnsi="Times New Roman" w:cs="Times New Roman"/>
              </w:rPr>
              <w:t>повышение информированности инвесторов об</w:t>
            </w:r>
            <w:r w:rsidR="00AC4FCC">
              <w:rPr>
                <w:rFonts w:ascii="Times New Roman" w:hAnsi="Times New Roman" w:cs="Times New Roman"/>
              </w:rPr>
              <w:t xml:space="preserve"> </w:t>
            </w:r>
            <w:r w:rsidRPr="00AC4FCC">
              <w:rPr>
                <w:rFonts w:ascii="Times New Roman" w:hAnsi="Times New Roman" w:cs="Times New Roman"/>
              </w:rPr>
              <w:t>инвестиционных возможностях в Удмуртской</w:t>
            </w:r>
            <w:r w:rsidR="00AC4FCC">
              <w:rPr>
                <w:rFonts w:ascii="Times New Roman" w:hAnsi="Times New Roman" w:cs="Times New Roman"/>
              </w:rPr>
              <w:t xml:space="preserve"> </w:t>
            </w:r>
            <w:r w:rsidRPr="00AC4FCC">
              <w:rPr>
                <w:rFonts w:ascii="Times New Roman" w:hAnsi="Times New Roman" w:cs="Times New Roman"/>
              </w:rPr>
              <w:t>Республике;</w:t>
            </w:r>
            <w:r w:rsidR="00AC4FCC">
              <w:rPr>
                <w:rFonts w:ascii="Times New Roman" w:hAnsi="Times New Roman" w:cs="Times New Roman"/>
              </w:rPr>
              <w:t xml:space="preserve"> </w:t>
            </w:r>
            <w:r w:rsidRPr="00AC4FCC">
              <w:rPr>
                <w:rFonts w:ascii="Times New Roman" w:hAnsi="Times New Roman" w:cs="Times New Roman"/>
              </w:rPr>
              <w:t>содействие организациям Удмуртской</w:t>
            </w:r>
            <w:r w:rsidR="00AC4FCC">
              <w:rPr>
                <w:rFonts w:ascii="Times New Roman" w:hAnsi="Times New Roman" w:cs="Times New Roman"/>
              </w:rPr>
              <w:t xml:space="preserve"> </w:t>
            </w:r>
            <w:r w:rsidRPr="00AC4FCC">
              <w:rPr>
                <w:rFonts w:ascii="Times New Roman" w:hAnsi="Times New Roman" w:cs="Times New Roman"/>
              </w:rPr>
              <w:t>Республики в создании и продвижении их брэндов;</w:t>
            </w:r>
            <w:r w:rsidR="00AC4FCC">
              <w:rPr>
                <w:rFonts w:ascii="Times New Roman" w:hAnsi="Times New Roman" w:cs="Times New Roman"/>
              </w:rPr>
              <w:t xml:space="preserve"> </w:t>
            </w:r>
            <w:r w:rsidRPr="00AC4FCC">
              <w:rPr>
                <w:rFonts w:ascii="Times New Roman" w:hAnsi="Times New Roman" w:cs="Times New Roman"/>
              </w:rPr>
              <w:t>формирование инвестиционной культуры</w:t>
            </w:r>
            <w:r w:rsidR="00AC4FCC">
              <w:rPr>
                <w:rFonts w:ascii="Times New Roman" w:hAnsi="Times New Roman" w:cs="Times New Roman"/>
              </w:rPr>
              <w:t xml:space="preserve"> </w:t>
            </w:r>
            <w:r w:rsidRPr="00AC4FCC">
              <w:rPr>
                <w:rFonts w:ascii="Times New Roman" w:hAnsi="Times New Roman" w:cs="Times New Roman"/>
              </w:rPr>
              <w:t>населения Удмуртской Республики</w:t>
            </w:r>
            <w:r w:rsidR="007911E4" w:rsidRPr="00AC4FCC">
              <w:rPr>
                <w:rFonts w:ascii="Times New Roman" w:hAnsi="Times New Roman" w:cs="Times New Roman"/>
              </w:rPr>
              <w:t xml:space="preserve"> </w:t>
            </w:r>
          </w:p>
        </w:tc>
      </w:tr>
      <w:tr w:rsidR="004A7979" w:rsidRPr="00AC4FCC">
        <w:trPr>
          <w:cantSplit/>
          <w:trHeight w:val="96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Исполнители</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Министерство экономики Удмуртской</w:t>
            </w:r>
            <w:r w:rsidR="00AC4FCC">
              <w:rPr>
                <w:rFonts w:ascii="Times New Roman" w:hAnsi="Times New Roman" w:cs="Times New Roman"/>
              </w:rPr>
              <w:t xml:space="preserve"> </w:t>
            </w:r>
            <w:r w:rsidRPr="00AC4FCC">
              <w:rPr>
                <w:rFonts w:ascii="Times New Roman" w:hAnsi="Times New Roman" w:cs="Times New Roman"/>
              </w:rPr>
              <w:t>Республики, иные органы государственной власти</w:t>
            </w:r>
            <w:r w:rsidR="00AC4FCC">
              <w:rPr>
                <w:rFonts w:ascii="Times New Roman" w:hAnsi="Times New Roman" w:cs="Times New Roman"/>
              </w:rPr>
              <w:t xml:space="preserve"> </w:t>
            </w:r>
            <w:r w:rsidRPr="00AC4FCC">
              <w:rPr>
                <w:rFonts w:ascii="Times New Roman" w:hAnsi="Times New Roman" w:cs="Times New Roman"/>
              </w:rPr>
              <w:t>Удмуртской Республики, органы местного</w:t>
            </w:r>
            <w:r w:rsidR="00AC4FCC">
              <w:rPr>
                <w:rFonts w:ascii="Times New Roman" w:hAnsi="Times New Roman" w:cs="Times New Roman"/>
              </w:rPr>
              <w:t xml:space="preserve"> </w:t>
            </w:r>
            <w:r w:rsidRPr="00AC4FCC">
              <w:rPr>
                <w:rFonts w:ascii="Times New Roman" w:hAnsi="Times New Roman" w:cs="Times New Roman"/>
              </w:rPr>
              <w:t>самоуправления в Удмуртской Республике (по</w:t>
            </w:r>
            <w:r w:rsidR="00AC4FCC">
              <w:rPr>
                <w:rFonts w:ascii="Times New Roman" w:hAnsi="Times New Roman" w:cs="Times New Roman"/>
              </w:rPr>
              <w:t xml:space="preserve"> </w:t>
            </w:r>
            <w:r w:rsidRPr="00AC4FCC">
              <w:rPr>
                <w:rFonts w:ascii="Times New Roman" w:hAnsi="Times New Roman" w:cs="Times New Roman"/>
              </w:rPr>
              <w:t>согласованию), иные исполнители (по</w:t>
            </w:r>
            <w:r w:rsidR="00AC4FCC">
              <w:rPr>
                <w:rFonts w:ascii="Times New Roman" w:hAnsi="Times New Roman" w:cs="Times New Roman"/>
              </w:rPr>
              <w:t xml:space="preserve"> </w:t>
            </w:r>
            <w:r w:rsidRPr="00AC4FCC">
              <w:rPr>
                <w:rFonts w:ascii="Times New Roman" w:hAnsi="Times New Roman" w:cs="Times New Roman"/>
              </w:rPr>
              <w:t>согласованию, в соответствии с</w:t>
            </w:r>
            <w:r w:rsidR="00AC4FCC">
              <w:rPr>
                <w:rFonts w:ascii="Times New Roman" w:hAnsi="Times New Roman" w:cs="Times New Roman"/>
              </w:rPr>
              <w:t xml:space="preserve"> </w:t>
            </w:r>
            <w:r w:rsidRPr="00AC4FCC">
              <w:rPr>
                <w:rFonts w:ascii="Times New Roman" w:hAnsi="Times New Roman" w:cs="Times New Roman"/>
              </w:rPr>
              <w:t>законодательством)</w:t>
            </w:r>
            <w:r w:rsidR="007911E4" w:rsidRPr="00AC4FCC">
              <w:rPr>
                <w:rFonts w:ascii="Times New Roman" w:hAnsi="Times New Roman" w:cs="Times New Roman"/>
              </w:rPr>
              <w:t xml:space="preserve"> </w:t>
            </w:r>
          </w:p>
        </w:tc>
      </w:tr>
      <w:tr w:rsidR="004A7979" w:rsidRPr="00AC4FCC">
        <w:trPr>
          <w:cantSplit/>
          <w:trHeight w:val="156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Ресурсное</w:t>
            </w:r>
            <w:r w:rsidR="00AC4FCC">
              <w:rPr>
                <w:rFonts w:ascii="Times New Roman" w:hAnsi="Times New Roman" w:cs="Times New Roman"/>
              </w:rPr>
              <w:t xml:space="preserve"> </w:t>
            </w:r>
            <w:r w:rsidRPr="00AC4FCC">
              <w:rPr>
                <w:rFonts w:ascii="Times New Roman" w:hAnsi="Times New Roman" w:cs="Times New Roman"/>
              </w:rPr>
              <w:t>обеспечение</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На первом этапе - 7,8 млн. руб. из бюджета</w:t>
            </w:r>
            <w:r w:rsidR="00AC4FCC">
              <w:rPr>
                <w:rFonts w:ascii="Times New Roman" w:hAnsi="Times New Roman" w:cs="Times New Roman"/>
              </w:rPr>
              <w:t xml:space="preserve"> </w:t>
            </w:r>
            <w:r w:rsidRPr="00AC4FCC">
              <w:rPr>
                <w:rFonts w:ascii="Times New Roman" w:hAnsi="Times New Roman" w:cs="Times New Roman"/>
              </w:rPr>
              <w:t>Удмуртской Республики.</w:t>
            </w:r>
            <w:r w:rsidR="00AC4FCC">
              <w:rPr>
                <w:rFonts w:ascii="Times New Roman" w:hAnsi="Times New Roman" w:cs="Times New Roman"/>
              </w:rPr>
              <w:t xml:space="preserve"> </w:t>
            </w:r>
            <w:r w:rsidRPr="00AC4FCC">
              <w:rPr>
                <w:rFonts w:ascii="Times New Roman" w:hAnsi="Times New Roman" w:cs="Times New Roman"/>
              </w:rPr>
              <w:t>На втором этапе - 9,1 млн. руб. из бюджета</w:t>
            </w:r>
            <w:r w:rsidR="00AC4FCC">
              <w:rPr>
                <w:rFonts w:ascii="Times New Roman" w:hAnsi="Times New Roman" w:cs="Times New Roman"/>
              </w:rPr>
              <w:t xml:space="preserve"> </w:t>
            </w:r>
            <w:r w:rsidRPr="00AC4FCC">
              <w:rPr>
                <w:rFonts w:ascii="Times New Roman" w:hAnsi="Times New Roman" w:cs="Times New Roman"/>
              </w:rPr>
              <w:t>Удмуртской Республики.</w:t>
            </w:r>
            <w:r w:rsidR="00AC4FCC">
              <w:rPr>
                <w:rFonts w:ascii="Times New Roman" w:hAnsi="Times New Roman" w:cs="Times New Roman"/>
              </w:rPr>
              <w:t xml:space="preserve"> </w:t>
            </w:r>
            <w:r w:rsidRPr="00AC4FCC">
              <w:rPr>
                <w:rFonts w:ascii="Times New Roman" w:hAnsi="Times New Roman" w:cs="Times New Roman"/>
              </w:rPr>
              <w:t>Объемы финансирования, предусмотренные</w:t>
            </w:r>
            <w:r w:rsidR="00AC4FCC">
              <w:rPr>
                <w:rFonts w:ascii="Times New Roman" w:hAnsi="Times New Roman" w:cs="Times New Roman"/>
              </w:rPr>
              <w:t xml:space="preserve"> </w:t>
            </w:r>
            <w:r w:rsidRPr="00AC4FCC">
              <w:rPr>
                <w:rFonts w:ascii="Times New Roman" w:hAnsi="Times New Roman" w:cs="Times New Roman"/>
              </w:rPr>
              <w:t>настоящей Программой, носят ориентировочный</w:t>
            </w:r>
            <w:r w:rsidR="00AC4FCC">
              <w:rPr>
                <w:rFonts w:ascii="Times New Roman" w:hAnsi="Times New Roman" w:cs="Times New Roman"/>
              </w:rPr>
              <w:t xml:space="preserve"> </w:t>
            </w:r>
            <w:r w:rsidRPr="00AC4FCC">
              <w:rPr>
                <w:rFonts w:ascii="Times New Roman" w:hAnsi="Times New Roman" w:cs="Times New Roman"/>
              </w:rPr>
              <w:t>характер и подлежат ежегодной корректировке на</w:t>
            </w:r>
            <w:r w:rsidR="00AC4FCC">
              <w:rPr>
                <w:rFonts w:ascii="Times New Roman" w:hAnsi="Times New Roman" w:cs="Times New Roman"/>
              </w:rPr>
              <w:t xml:space="preserve"> </w:t>
            </w:r>
            <w:r w:rsidRPr="00AC4FCC">
              <w:rPr>
                <w:rFonts w:ascii="Times New Roman" w:hAnsi="Times New Roman" w:cs="Times New Roman"/>
              </w:rPr>
              <w:t>основании мониторинга и анализа предыдущих</w:t>
            </w:r>
            <w:r w:rsidR="00AC4FCC">
              <w:rPr>
                <w:rFonts w:ascii="Times New Roman" w:hAnsi="Times New Roman" w:cs="Times New Roman"/>
              </w:rPr>
              <w:t xml:space="preserve"> </w:t>
            </w:r>
            <w:r w:rsidRPr="00AC4FCC">
              <w:rPr>
                <w:rFonts w:ascii="Times New Roman" w:hAnsi="Times New Roman" w:cs="Times New Roman"/>
              </w:rPr>
              <w:t>этапов выполнения Программы и в соответствии с</w:t>
            </w:r>
            <w:r w:rsidR="00AC4FCC">
              <w:rPr>
                <w:rFonts w:ascii="Times New Roman" w:hAnsi="Times New Roman" w:cs="Times New Roman"/>
              </w:rPr>
              <w:t xml:space="preserve"> </w:t>
            </w:r>
            <w:r w:rsidRPr="00AC4FCC">
              <w:rPr>
                <w:rFonts w:ascii="Times New Roman" w:hAnsi="Times New Roman" w:cs="Times New Roman"/>
              </w:rPr>
              <w:t>законом Удмуртской Республики о бюджете</w:t>
            </w:r>
            <w:r w:rsidR="00AC4FCC">
              <w:rPr>
                <w:rFonts w:ascii="Times New Roman" w:hAnsi="Times New Roman" w:cs="Times New Roman"/>
              </w:rPr>
              <w:t xml:space="preserve"> </w:t>
            </w:r>
            <w:r w:rsidRPr="00AC4FCC">
              <w:rPr>
                <w:rFonts w:ascii="Times New Roman" w:hAnsi="Times New Roman" w:cs="Times New Roman"/>
              </w:rPr>
              <w:t>Удмуртской Республики на соответствующий</w:t>
            </w:r>
            <w:r w:rsidR="00AC4FCC">
              <w:rPr>
                <w:rFonts w:ascii="Times New Roman" w:hAnsi="Times New Roman" w:cs="Times New Roman"/>
              </w:rPr>
              <w:t xml:space="preserve"> </w:t>
            </w:r>
            <w:r w:rsidRPr="00AC4FCC">
              <w:rPr>
                <w:rFonts w:ascii="Times New Roman" w:hAnsi="Times New Roman" w:cs="Times New Roman"/>
              </w:rPr>
              <w:t>финансовый год</w:t>
            </w:r>
            <w:r w:rsidR="007911E4" w:rsidRPr="00AC4FCC">
              <w:rPr>
                <w:rFonts w:ascii="Times New Roman" w:hAnsi="Times New Roman" w:cs="Times New Roman"/>
              </w:rPr>
              <w:t xml:space="preserve"> </w:t>
            </w:r>
          </w:p>
        </w:tc>
      </w:tr>
      <w:tr w:rsidR="004A7979" w:rsidRPr="00AC4FCC">
        <w:trPr>
          <w:cantSplit/>
          <w:trHeight w:val="108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Ожидаемые</w:t>
            </w:r>
            <w:r w:rsidR="00AC4FCC">
              <w:rPr>
                <w:rFonts w:ascii="Times New Roman" w:hAnsi="Times New Roman" w:cs="Times New Roman"/>
              </w:rPr>
              <w:t xml:space="preserve"> </w:t>
            </w:r>
            <w:r w:rsidRPr="00AC4FCC">
              <w:rPr>
                <w:rFonts w:ascii="Times New Roman" w:hAnsi="Times New Roman" w:cs="Times New Roman"/>
              </w:rPr>
              <w:t>результаты</w:t>
            </w:r>
            <w:r w:rsidR="00AC4FCC">
              <w:rPr>
                <w:rFonts w:ascii="Times New Roman" w:hAnsi="Times New Roman" w:cs="Times New Roman"/>
              </w:rPr>
              <w:t xml:space="preserve"> </w:t>
            </w:r>
            <w:r w:rsidRPr="00AC4FCC">
              <w:rPr>
                <w:rFonts w:ascii="Times New Roman" w:hAnsi="Times New Roman" w:cs="Times New Roman"/>
              </w:rPr>
              <w:t>реализации</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Результатом реализации Программы должно</w:t>
            </w:r>
            <w:r w:rsidR="00AC4FCC">
              <w:rPr>
                <w:rFonts w:ascii="Times New Roman" w:hAnsi="Times New Roman" w:cs="Times New Roman"/>
              </w:rPr>
              <w:t xml:space="preserve"> </w:t>
            </w:r>
            <w:r w:rsidRPr="00AC4FCC">
              <w:rPr>
                <w:rFonts w:ascii="Times New Roman" w:hAnsi="Times New Roman" w:cs="Times New Roman"/>
              </w:rPr>
              <w:t>стать создание благоприятных условий для</w:t>
            </w:r>
            <w:r w:rsidR="00AC4FCC">
              <w:rPr>
                <w:rFonts w:ascii="Times New Roman" w:hAnsi="Times New Roman" w:cs="Times New Roman"/>
              </w:rPr>
              <w:t xml:space="preserve"> </w:t>
            </w:r>
            <w:r w:rsidRPr="00AC4FCC">
              <w:rPr>
                <w:rFonts w:ascii="Times New Roman" w:hAnsi="Times New Roman" w:cs="Times New Roman"/>
              </w:rPr>
              <w:t>привлечения инвестиций в Удмуртскую Республику,</w:t>
            </w:r>
            <w:r w:rsidR="00AC4FCC">
              <w:rPr>
                <w:rFonts w:ascii="Times New Roman" w:hAnsi="Times New Roman" w:cs="Times New Roman"/>
              </w:rPr>
              <w:t xml:space="preserve"> </w:t>
            </w:r>
            <w:r w:rsidRPr="00AC4FCC">
              <w:rPr>
                <w:rFonts w:ascii="Times New Roman" w:hAnsi="Times New Roman" w:cs="Times New Roman"/>
              </w:rPr>
              <w:t>что найдет свое отражение в:</w:t>
            </w:r>
            <w:r w:rsidR="00AC4FCC">
              <w:rPr>
                <w:rFonts w:ascii="Times New Roman" w:hAnsi="Times New Roman" w:cs="Times New Roman"/>
              </w:rPr>
              <w:t xml:space="preserve"> </w:t>
            </w:r>
            <w:r w:rsidRPr="00AC4FCC">
              <w:rPr>
                <w:rFonts w:ascii="Times New Roman" w:hAnsi="Times New Roman" w:cs="Times New Roman"/>
              </w:rPr>
              <w:t>увеличении объема привлеченных инвестиций в</w:t>
            </w:r>
            <w:r w:rsidR="00AC4FCC">
              <w:rPr>
                <w:rFonts w:ascii="Times New Roman" w:hAnsi="Times New Roman" w:cs="Times New Roman"/>
              </w:rPr>
              <w:t xml:space="preserve"> </w:t>
            </w:r>
            <w:r w:rsidRPr="00AC4FCC">
              <w:rPr>
                <w:rFonts w:ascii="Times New Roman" w:hAnsi="Times New Roman" w:cs="Times New Roman"/>
              </w:rPr>
              <w:t>Удмуртскую Республику;</w:t>
            </w:r>
            <w:r w:rsidR="00AC4FCC">
              <w:rPr>
                <w:rFonts w:ascii="Times New Roman" w:hAnsi="Times New Roman" w:cs="Times New Roman"/>
              </w:rPr>
              <w:t xml:space="preserve"> </w:t>
            </w:r>
            <w:r w:rsidRPr="00AC4FCC">
              <w:rPr>
                <w:rFonts w:ascii="Times New Roman" w:hAnsi="Times New Roman" w:cs="Times New Roman"/>
              </w:rPr>
              <w:t>переходе экономики Удмуртской Республики к</w:t>
            </w:r>
            <w:r w:rsidR="00AC4FCC">
              <w:rPr>
                <w:rFonts w:ascii="Times New Roman" w:hAnsi="Times New Roman" w:cs="Times New Roman"/>
              </w:rPr>
              <w:t xml:space="preserve"> </w:t>
            </w:r>
            <w:r w:rsidRPr="00AC4FCC">
              <w:rPr>
                <w:rFonts w:ascii="Times New Roman" w:hAnsi="Times New Roman" w:cs="Times New Roman"/>
              </w:rPr>
              <w:t>инвестиционному типу развития</w:t>
            </w:r>
            <w:r w:rsidR="007911E4" w:rsidRPr="00AC4FCC">
              <w:rPr>
                <w:rFonts w:ascii="Times New Roman" w:hAnsi="Times New Roman" w:cs="Times New Roman"/>
              </w:rPr>
              <w:t xml:space="preserve"> </w:t>
            </w:r>
          </w:p>
        </w:tc>
      </w:tr>
      <w:tr w:rsidR="004A7979" w:rsidRPr="00AC4FCC">
        <w:trPr>
          <w:cantSplit/>
          <w:trHeight w:val="48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Контроль за</w:t>
            </w:r>
            <w:r w:rsidR="00AC4FCC">
              <w:rPr>
                <w:rFonts w:ascii="Times New Roman" w:hAnsi="Times New Roman" w:cs="Times New Roman"/>
              </w:rPr>
              <w:t xml:space="preserve"> </w:t>
            </w:r>
            <w:r w:rsidRPr="00AC4FCC">
              <w:rPr>
                <w:rFonts w:ascii="Times New Roman" w:hAnsi="Times New Roman" w:cs="Times New Roman"/>
              </w:rPr>
              <w:t>реализацией</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Контроль за реализацией Программы</w:t>
            </w:r>
            <w:r w:rsidR="00AC4FCC">
              <w:rPr>
                <w:rFonts w:ascii="Times New Roman" w:hAnsi="Times New Roman" w:cs="Times New Roman"/>
              </w:rPr>
              <w:t xml:space="preserve"> </w:t>
            </w:r>
            <w:r w:rsidRPr="00AC4FCC">
              <w:rPr>
                <w:rFonts w:ascii="Times New Roman" w:hAnsi="Times New Roman" w:cs="Times New Roman"/>
              </w:rPr>
              <w:t>осуществляет Министерство экономики Удмуртской</w:t>
            </w:r>
            <w:r w:rsidR="00AC4FCC">
              <w:rPr>
                <w:rFonts w:ascii="Times New Roman" w:hAnsi="Times New Roman" w:cs="Times New Roman"/>
              </w:rPr>
              <w:t xml:space="preserve"> </w:t>
            </w:r>
            <w:r w:rsidRPr="00AC4FCC">
              <w:rPr>
                <w:rFonts w:ascii="Times New Roman" w:hAnsi="Times New Roman" w:cs="Times New Roman"/>
              </w:rPr>
              <w:t>Республики</w:t>
            </w:r>
            <w:r w:rsidR="007911E4" w:rsidRPr="00AC4FCC">
              <w:rPr>
                <w:rFonts w:ascii="Times New Roman" w:hAnsi="Times New Roman" w:cs="Times New Roman"/>
              </w:rPr>
              <w:t xml:space="preserve"> </w:t>
            </w:r>
          </w:p>
        </w:tc>
      </w:tr>
      <w:tr w:rsidR="004A7979" w:rsidRPr="00AC4FCC">
        <w:trPr>
          <w:cantSplit/>
          <w:trHeight w:val="1800"/>
        </w:trPr>
        <w:tc>
          <w:tcPr>
            <w:tcW w:w="2160"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Оценка</w:t>
            </w:r>
            <w:r w:rsidR="00AC4FCC">
              <w:rPr>
                <w:rFonts w:ascii="Times New Roman" w:hAnsi="Times New Roman" w:cs="Times New Roman"/>
              </w:rPr>
              <w:t xml:space="preserve"> </w:t>
            </w:r>
            <w:r w:rsidRPr="00AC4FCC">
              <w:rPr>
                <w:rFonts w:ascii="Times New Roman" w:hAnsi="Times New Roman" w:cs="Times New Roman"/>
              </w:rPr>
              <w:t>эффективности</w:t>
            </w:r>
            <w:r w:rsidR="00AC4FCC">
              <w:rPr>
                <w:rFonts w:ascii="Times New Roman" w:hAnsi="Times New Roman" w:cs="Times New Roman"/>
              </w:rPr>
              <w:t xml:space="preserve"> </w:t>
            </w:r>
            <w:r w:rsidRPr="00AC4FCC">
              <w:rPr>
                <w:rFonts w:ascii="Times New Roman" w:hAnsi="Times New Roman" w:cs="Times New Roman"/>
              </w:rPr>
              <w:t>Программы</w:t>
            </w:r>
            <w:r w:rsidR="007911E4" w:rsidRPr="00AC4FCC">
              <w:rPr>
                <w:rFonts w:ascii="Times New Roman" w:hAnsi="Times New Roman" w:cs="Times New Roman"/>
              </w:rPr>
              <w:t xml:space="preserve"> </w:t>
            </w:r>
          </w:p>
        </w:tc>
        <w:tc>
          <w:tcPr>
            <w:tcW w:w="6615" w:type="dxa"/>
            <w:tcBorders>
              <w:top w:val="single" w:sz="6" w:space="0" w:color="auto"/>
              <w:left w:val="single" w:sz="6" w:space="0" w:color="auto"/>
              <w:bottom w:val="single" w:sz="6" w:space="0" w:color="auto"/>
              <w:right w:val="single" w:sz="6" w:space="0" w:color="auto"/>
            </w:tcBorders>
          </w:tcPr>
          <w:p w:rsidR="004A7979" w:rsidRPr="00AC4FCC" w:rsidRDefault="004A7979" w:rsidP="00AC4FCC">
            <w:pPr>
              <w:pStyle w:val="ConsPlusNormal"/>
              <w:widowControl/>
              <w:spacing w:line="360" w:lineRule="auto"/>
              <w:ind w:firstLine="0"/>
              <w:rPr>
                <w:rFonts w:ascii="Times New Roman" w:hAnsi="Times New Roman" w:cs="Times New Roman"/>
              </w:rPr>
            </w:pPr>
            <w:r w:rsidRPr="00AC4FCC">
              <w:rPr>
                <w:rFonts w:ascii="Times New Roman" w:hAnsi="Times New Roman" w:cs="Times New Roman"/>
              </w:rPr>
              <w:t>Достижение доли инвестиций в объеме</w:t>
            </w:r>
            <w:r w:rsidR="00AC4FCC">
              <w:rPr>
                <w:rFonts w:ascii="Times New Roman" w:hAnsi="Times New Roman" w:cs="Times New Roman"/>
              </w:rPr>
              <w:t xml:space="preserve"> </w:t>
            </w:r>
            <w:r w:rsidRPr="00AC4FCC">
              <w:rPr>
                <w:rFonts w:ascii="Times New Roman" w:hAnsi="Times New Roman" w:cs="Times New Roman"/>
              </w:rPr>
              <w:t>валового регионального продукта Удмуртской</w:t>
            </w:r>
            <w:r w:rsidR="00AC4FCC">
              <w:rPr>
                <w:rFonts w:ascii="Times New Roman" w:hAnsi="Times New Roman" w:cs="Times New Roman"/>
              </w:rPr>
              <w:t xml:space="preserve"> </w:t>
            </w:r>
            <w:r w:rsidRPr="00AC4FCC">
              <w:rPr>
                <w:rFonts w:ascii="Times New Roman" w:hAnsi="Times New Roman" w:cs="Times New Roman"/>
              </w:rPr>
              <w:t>Республики к 2009 году в размере 22 процентов.</w:t>
            </w:r>
            <w:r w:rsidR="00AC4FCC">
              <w:rPr>
                <w:rFonts w:ascii="Times New Roman" w:hAnsi="Times New Roman" w:cs="Times New Roman"/>
              </w:rPr>
              <w:t xml:space="preserve"> </w:t>
            </w:r>
            <w:r w:rsidRPr="00AC4FCC">
              <w:rPr>
                <w:rFonts w:ascii="Times New Roman" w:hAnsi="Times New Roman" w:cs="Times New Roman"/>
              </w:rPr>
              <w:t>Превышение на 30 процентов объема</w:t>
            </w:r>
            <w:r w:rsidR="00AC4FCC">
              <w:rPr>
                <w:rFonts w:ascii="Times New Roman" w:hAnsi="Times New Roman" w:cs="Times New Roman"/>
              </w:rPr>
              <w:t xml:space="preserve"> </w:t>
            </w:r>
            <w:r w:rsidRPr="00AC4FCC">
              <w:rPr>
                <w:rFonts w:ascii="Times New Roman" w:hAnsi="Times New Roman" w:cs="Times New Roman"/>
              </w:rPr>
              <w:t>привлеченных инвестиций за период реализации</w:t>
            </w:r>
            <w:r w:rsidR="00AC4FCC">
              <w:rPr>
                <w:rFonts w:ascii="Times New Roman" w:hAnsi="Times New Roman" w:cs="Times New Roman"/>
              </w:rPr>
              <w:t xml:space="preserve"> </w:t>
            </w:r>
            <w:r w:rsidRPr="00AC4FCC">
              <w:rPr>
                <w:rFonts w:ascii="Times New Roman" w:hAnsi="Times New Roman" w:cs="Times New Roman"/>
              </w:rPr>
              <w:t>Программы над прогнозируемым объемом инвестиций</w:t>
            </w:r>
            <w:r w:rsidR="00AC4FCC">
              <w:rPr>
                <w:rFonts w:ascii="Times New Roman" w:hAnsi="Times New Roman" w:cs="Times New Roman"/>
              </w:rPr>
              <w:t xml:space="preserve"> </w:t>
            </w:r>
            <w:r w:rsidRPr="00AC4FCC">
              <w:rPr>
                <w:rFonts w:ascii="Times New Roman" w:hAnsi="Times New Roman" w:cs="Times New Roman"/>
              </w:rPr>
              <w:t>по Программе социально-экономического развития</w:t>
            </w:r>
            <w:r w:rsidR="00AC4FCC">
              <w:rPr>
                <w:rFonts w:ascii="Times New Roman" w:hAnsi="Times New Roman" w:cs="Times New Roman"/>
              </w:rPr>
              <w:t xml:space="preserve"> </w:t>
            </w:r>
            <w:r w:rsidRPr="00AC4FCC">
              <w:rPr>
                <w:rFonts w:ascii="Times New Roman" w:hAnsi="Times New Roman" w:cs="Times New Roman"/>
              </w:rPr>
              <w:t>Удмуртской Республики на 2005 - 2009 годы.</w:t>
            </w:r>
            <w:r w:rsidR="00AC4FCC">
              <w:rPr>
                <w:rFonts w:ascii="Times New Roman" w:hAnsi="Times New Roman" w:cs="Times New Roman"/>
              </w:rPr>
              <w:t xml:space="preserve"> </w:t>
            </w:r>
            <w:r w:rsidRPr="00AC4FCC">
              <w:rPr>
                <w:rFonts w:ascii="Times New Roman" w:hAnsi="Times New Roman" w:cs="Times New Roman"/>
              </w:rPr>
              <w:t>Прирост в 1,5 раза объемов жилищного</w:t>
            </w:r>
            <w:r w:rsidR="00AC4FCC">
              <w:rPr>
                <w:rFonts w:ascii="Times New Roman" w:hAnsi="Times New Roman" w:cs="Times New Roman"/>
              </w:rPr>
              <w:t xml:space="preserve"> </w:t>
            </w:r>
            <w:r w:rsidRPr="00AC4FCC">
              <w:rPr>
                <w:rFonts w:ascii="Times New Roman" w:hAnsi="Times New Roman" w:cs="Times New Roman"/>
              </w:rPr>
              <w:t>строительства по сравнению с 2005 годом.</w:t>
            </w:r>
            <w:r w:rsidR="00AC4FCC">
              <w:rPr>
                <w:rFonts w:ascii="Times New Roman" w:hAnsi="Times New Roman" w:cs="Times New Roman"/>
              </w:rPr>
              <w:t xml:space="preserve"> </w:t>
            </w:r>
            <w:r w:rsidRPr="00AC4FCC">
              <w:rPr>
                <w:rFonts w:ascii="Times New Roman" w:hAnsi="Times New Roman" w:cs="Times New Roman"/>
              </w:rPr>
              <w:t>Увеличение прибыли прибыльных предприятий в</w:t>
            </w:r>
            <w:r w:rsidR="00AC4FCC">
              <w:rPr>
                <w:rFonts w:ascii="Times New Roman" w:hAnsi="Times New Roman" w:cs="Times New Roman"/>
              </w:rPr>
              <w:t xml:space="preserve"> </w:t>
            </w:r>
            <w:r w:rsidRPr="00AC4FCC">
              <w:rPr>
                <w:rFonts w:ascii="Times New Roman" w:hAnsi="Times New Roman" w:cs="Times New Roman"/>
              </w:rPr>
              <w:t>2 раза к уровню 2005 года.</w:t>
            </w:r>
            <w:r w:rsidR="00AC4FCC">
              <w:rPr>
                <w:rFonts w:ascii="Times New Roman" w:hAnsi="Times New Roman" w:cs="Times New Roman"/>
              </w:rPr>
              <w:t xml:space="preserve"> </w:t>
            </w:r>
            <w:r w:rsidRPr="00AC4FCC">
              <w:rPr>
                <w:rFonts w:ascii="Times New Roman" w:hAnsi="Times New Roman" w:cs="Times New Roman"/>
              </w:rPr>
              <w:t>Снижение доли убыточных предприятий на 11</w:t>
            </w:r>
            <w:r w:rsidR="00AC4FCC">
              <w:rPr>
                <w:rFonts w:ascii="Times New Roman" w:hAnsi="Times New Roman" w:cs="Times New Roman"/>
              </w:rPr>
              <w:t xml:space="preserve"> </w:t>
            </w:r>
            <w:r w:rsidRPr="00AC4FCC">
              <w:rPr>
                <w:rFonts w:ascii="Times New Roman" w:hAnsi="Times New Roman" w:cs="Times New Roman"/>
              </w:rPr>
              <w:t>процентов к уровню 2005 года</w:t>
            </w:r>
            <w:r w:rsidR="007911E4" w:rsidRPr="00AC4FCC">
              <w:rPr>
                <w:rFonts w:ascii="Times New Roman" w:hAnsi="Times New Roman" w:cs="Times New Roman"/>
              </w:rPr>
              <w:t xml:space="preserve"> </w:t>
            </w:r>
          </w:p>
        </w:tc>
      </w:tr>
    </w:tbl>
    <w:p w:rsidR="00D17D7C" w:rsidRPr="007911E4" w:rsidRDefault="00D17D7C" w:rsidP="007911E4">
      <w:pPr>
        <w:spacing w:line="360" w:lineRule="auto"/>
        <w:ind w:firstLine="709"/>
        <w:jc w:val="both"/>
        <w:rPr>
          <w:sz w:val="28"/>
          <w:szCs w:val="28"/>
        </w:rPr>
      </w:pPr>
    </w:p>
    <w:p w:rsidR="00003A9C" w:rsidRPr="007911E4" w:rsidRDefault="007911E4" w:rsidP="007911E4">
      <w:pPr>
        <w:pStyle w:val="ConsPlusNormal"/>
        <w:widowControl/>
        <w:spacing w:line="36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AB7453" w:rsidRPr="007911E4">
        <w:rPr>
          <w:rFonts w:ascii="Times New Roman" w:hAnsi="Times New Roman" w:cs="Times New Roman"/>
          <w:sz w:val="28"/>
          <w:szCs w:val="28"/>
        </w:rPr>
        <w:t>Социально- экономическая значимость проблемы притока инвестиций для населения Удмуртской Республики.</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Создание благоприятных условий для привлечения инвестиций в Удмуртскую Республику окажет позитивное воздействие на уровень жизни населения Удмуртской Республики по следующим направлениям:</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1) открытие новых возможностей для организаций всех форм собственности к производительному инвестированию и расширению масштабов деятельности будет способствовать созданию новых рабочих мест и увеличению уровня занятости населения в Удмуртской Республике;</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2) реализация новых инвестиционных проектов на территории Удмуртской Республики непосредственно повлияет на рост уровня доходной части бюджета Удмуртской Республики;</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3) устранение необоснованных затрат, рисков и барьеров для конкуренции обеспечит приток инвестиций во все сферы экономики Удмуртской Республики, в том числе и социально значимые (жилищно-коммунальное хозяйство, медицина и средства жизнеобеспечения, строительство и т.д.), и будет способствовать повышению качества жизни населения Удмуртской Республики;</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4) сопровождение и поддержка инвесторов на всех стадиях инвестиционного проекта, включая стадии проработки и внедрения новых технологий, позволят стимулировать развитие фундаментальной и прикладной науки на территории Удмуртской Республики.</w:t>
      </w:r>
    </w:p>
    <w:p w:rsidR="00003A9C" w:rsidRPr="007911E4" w:rsidRDefault="00003A9C"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Экономическая значимость Программы находит свое отражение в формировании условий для экономического роста и развития Удмуртской Республики посредством создания предпосылок и возможностей для инвестирования во все сферы экономики, в том числе и социальную сферу, а также в формировании конкурентоспособности организаций, зарегистрированных на территории Удмуртской Республики. Экономическая значимость Программы также воплощается в формировании эффективной инфраструктуры, ресурсной базы и уровня риска для успешного протекания инвестиционных процессов на территории Удмуртской Республики.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Создание благоприятных условий для привлечения инвестиций в Удмуртскую Республику должно основываться на следующих принципах:</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стабильности правового регулирования инвестиционной и хозяйственной деятельности отечественных и зарубежных инвесторов на территории Удмуртской Республики;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публичности проводимой государственной инвестиционной политики;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равенства конкурентных условий хозяйственной деятельности для всех инвесторов независимо от формы собственности, способствующих эффективному размещению капитала и устойчивому экономическому развитию;</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защиты интересов и прав инвесторов при реализации инвестиционных проектов.</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Цель привлечения инвестиций в экономику Удмуртской Республики является сегодня одной из самых значимых в социально-экономическом развитии Удмуртской Республики. Привлечение инвестиций необходимо обеспечить через создание благоприятных условий для инвесторов, которые формируются в совокупности методологических, организационных, правовых, управленческих решений, мероприятий и согласованных действий органов государственной власти и местного самоуправления, а также специализированных организаций Удмуртской Республики.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Это обуславливает необходимость внедрения эффективных форм планирования, мониторинга и управления инвестиционными процессами, которые позволят мобилизовать имеющиеся государственные ресурсы и развить инфраструктурный, макроэкономический и ресурсный потенциалы Удмуртской Республики, с целью обеспечения конкурентных преимуществ в тех сферах экономической деятельности, которые способны обеспечить социально-экономический эффект на долгий срок.</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Для этого необходимо осуществлять деятельность в указанной сфере по следующим основным направлениям:</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разработка эффективных взаимовыгодных условий по реализации потенциальных источников инвестиций;</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формирование четких и прозрачных принципов инвестиционной политики, механизмов взаимодействия и организационной схемы управления инвестиционными процессами;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создание эффективного хозяйственного механизма взаимоувязки интересов государства, муниципальных образований и разных слоев общества в реализации принятой стратегии и обеспечение его функционирования в режиме сбалансированных взаимоотношений бизнеса, власти и населения на принципах саморегулирования, самодостаточности, экономической целесообразности;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разработка приоритетных направлений, ориентиров (на срок не менее 10 лет) экономического развития и инвестиционной деятельности в Удмуртской Республике (с учетом выработки вариантов изменения отраслевой и территориальной структуры производства, изменения численности населения муниципальных образований в Удмуртской Республике, в привязке к планам развития Удмуртской Республики и соседних регионов);</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формирование информационных ресурсов в сфере инвестиционной деятельности;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совершенствование правового регулирования в Удмуртской Республике в сфере инвестиционной деятельности;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сопровождение и проработка крупных инвестиционных проектов и целевых программ, в том числе с привлечением внебюджетных источников финансирования;</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привлечение в Удмуртскую Республику средств крупных финансовых институтов для осуществления долгосрочных инвестиций.</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Достижение цели Программы невозможно без создания и развития единой инвестиционной инфраструктуры при партнерстве органов государственной власти и субъектов предпринимательской деятельности. Если частная инвестиционная инфраструктура должна обеспечить разнообразие эффективных форм и методов перетекания капитала от инвесторов в инвестиционные проекты и обратно, то государственная инвестиционная инфраструктура должна стать проводником в реализации мероприятий данной Программы и обеспечивать протекание инвестиционных процессов в русле общей государственной инвестиционной политики.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Цель создания благоприятных условий для привлечения инвестиций в Удмуртскую Республику неразрывно связана с повышением уровня безопасности и гарантий для субъектов предпринимательской деятельности. В связи с этим одной из первостепенных задач должно стать снижение всех типов инвестиционных рисков и устранение инвестиционных барьеров, что отразится не только на эффективности хозяйственной деятельности, но и напрямую скажется на социальной стабильности и повысит уровень общественного согласия и единства.</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В рамках Программы необходимо решить задачу создания благоприятного инвестиционного имиджа Удмуртской Республики и обеспечить его узнаваемость как на российской, так и на международной арене. Наличие благоприятного инвестиционного имиджа позволит экономике Удмуртской Республики найти свою нишу и позиционировать себя не только в российском масштабе, но и в рамках международной системы разделения труда. Посредством активной маркетинговой работы по продвижению инвестиционного имиджа Удмуртской Республики имеющиеся и создаваемые преимущества экономической системы Удмуртской Республики будут известны широким кругам инвесторов, что обеспечит конкуренцию среди них за право пользования условиями инвестиционного климата, что в конечном итоге позволит повысить требования к бюджетной и социальной эффективности инвестиций.</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Позитивной ключевой чертой инвестиционного климата Удмуртской Республики должна стать стабильность, которая формирует предсказуемые условия деятельности инвесторов на ее территории. В целях повышения инвестиционной привлекательности Удмуртской Республики представителям власти, бизнес-сообществам и другим заинтересованным лицам необходимо предпринять меры в следующих направлениях:</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повышение финансовой эффективности действующих организаций и внедрение передовых технологий предприятиями Удмуртской Республики;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стимулирование повышения темпов роста реальных доходов населения за счет постепенного повышения заработной платы, пенсий, пособий и иных социальных выплат; развития малого, семейного бизнеса и других форм занятости; создания конкурентной среды в сфере розничной торговли и оказания услуг населению;</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стимулирование процесса технического перевооружения производства, обновления основных фондов;</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активное привлечение инвесторов не только на существующие производства, но и в создание принципиально новых предприятий на свободных площадках;</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развитие системы страхования и лизинга;</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стимулирование капитальных вложений в науку и научное обслуживание;</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стимулирование инвестиций в недвижимость;</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совершенствование правового регулирования в сфере инвестиционной деятельности;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содействие становлению современной институциональной инфраструктуры инвестиционного рынка, обеспечивающей эффективную трансформацию сбережений национальной экономики в инвестиции в производство;</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создание условий для наращивания инвестиционного потенциала организаций;</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привлечение средств населения в ипотечное жилищное строительство;</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привлечение накоплений пенсионных средств в развитие реального сектора экономики.</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В конечном счете основные мероприятия Программы направлены на стимулирование инвестиционной деятельности посредством уменьшения затрат на ведение предпринимательской деятельности, снижение уровня инвестиционных рисков, а также на снятие инвестиционных барьеров.</w:t>
      </w:r>
    </w:p>
    <w:p w:rsidR="00E449C4" w:rsidRPr="007911E4" w:rsidRDefault="00E449C4" w:rsidP="007911E4">
      <w:pPr>
        <w:pStyle w:val="ConsPlusNormal"/>
        <w:widowControl/>
        <w:spacing w:line="360" w:lineRule="auto"/>
        <w:ind w:firstLine="709"/>
        <w:jc w:val="both"/>
        <w:rPr>
          <w:rFonts w:ascii="Times New Roman" w:hAnsi="Times New Roman" w:cs="Times New Roman"/>
          <w:sz w:val="28"/>
          <w:szCs w:val="28"/>
        </w:rPr>
      </w:pPr>
      <w:r w:rsidRPr="007911E4">
        <w:rPr>
          <w:rFonts w:ascii="Times New Roman" w:hAnsi="Times New Roman" w:cs="Times New Roman"/>
          <w:sz w:val="28"/>
          <w:szCs w:val="28"/>
        </w:rPr>
        <w:t>Реализовать поставленную цель будет возможно только на основе проведения последовательной и комплексной работы на всех уровнях государственной власти Удмуртской Республики и только при условии, что выгодами от ее достижения смогут воспользоваться все субъекты социальной и экономической системы.</w:t>
      </w:r>
    </w:p>
    <w:p w:rsidR="00B608F5" w:rsidRPr="007911E4" w:rsidRDefault="00AD0074" w:rsidP="00AD0074">
      <w:pPr>
        <w:pStyle w:val="ConsPlusNormal"/>
        <w:widowControl/>
        <w:spacing w:line="360" w:lineRule="auto"/>
        <w:ind w:firstLine="0"/>
        <w:rPr>
          <w:rFonts w:ascii="Times New Roman" w:hAnsi="Times New Roman" w:cs="Times New Roman"/>
          <w:sz w:val="28"/>
          <w:szCs w:val="28"/>
        </w:rPr>
      </w:pPr>
      <w:r>
        <w:rPr>
          <w:rFonts w:ascii="Times New Roman" w:hAnsi="Times New Roman" w:cs="Times New Roman"/>
          <w:sz w:val="28"/>
          <w:szCs w:val="28"/>
        </w:rPr>
        <w:br w:type="page"/>
      </w:r>
      <w:r w:rsidR="00B608F5" w:rsidRPr="007911E4">
        <w:rPr>
          <w:rFonts w:ascii="Times New Roman" w:hAnsi="Times New Roman" w:cs="Times New Roman"/>
          <w:sz w:val="28"/>
          <w:szCs w:val="28"/>
        </w:rPr>
        <w:t>СПИСОК ИСПОЛЬЗОВАННОЙ ЛИТЕРАТУРЫ.</w:t>
      </w:r>
    </w:p>
    <w:p w:rsidR="002776A0" w:rsidRPr="007911E4" w:rsidRDefault="002776A0" w:rsidP="00AD0074">
      <w:pPr>
        <w:pStyle w:val="ConsPlusNormal"/>
        <w:widowControl/>
        <w:spacing w:line="360" w:lineRule="auto"/>
        <w:ind w:firstLine="0"/>
        <w:rPr>
          <w:rFonts w:ascii="Times New Roman" w:hAnsi="Times New Roman" w:cs="Times New Roman"/>
          <w:sz w:val="28"/>
          <w:szCs w:val="28"/>
        </w:rPr>
      </w:pPr>
    </w:p>
    <w:p w:rsidR="00E17E3E" w:rsidRPr="007911E4" w:rsidRDefault="002776A0" w:rsidP="00AD0074">
      <w:pPr>
        <w:pStyle w:val="ConsPlusTitle"/>
        <w:widowControl/>
        <w:spacing w:line="360" w:lineRule="auto"/>
        <w:rPr>
          <w:rFonts w:ascii="Times New Roman" w:hAnsi="Times New Roman" w:cs="Times New Roman"/>
          <w:b w:val="0"/>
          <w:sz w:val="28"/>
          <w:szCs w:val="28"/>
        </w:rPr>
      </w:pPr>
      <w:r w:rsidRPr="007911E4">
        <w:rPr>
          <w:rFonts w:ascii="Times New Roman" w:hAnsi="Times New Roman" w:cs="Times New Roman"/>
          <w:b w:val="0"/>
          <w:sz w:val="28"/>
          <w:szCs w:val="28"/>
        </w:rPr>
        <w:t>1.Закон Удмуртской Республики “О государственной инвестиционной политике Удмуртской Республики от25февраля2003</w:t>
      </w:r>
      <w:r w:rsidR="00E17E3E" w:rsidRPr="007911E4">
        <w:rPr>
          <w:rFonts w:ascii="Times New Roman" w:hAnsi="Times New Roman" w:cs="Times New Roman"/>
          <w:b w:val="0"/>
          <w:sz w:val="28"/>
          <w:szCs w:val="28"/>
        </w:rPr>
        <w:t>года.</w:t>
      </w:r>
    </w:p>
    <w:p w:rsidR="00E17E3E" w:rsidRPr="007911E4" w:rsidRDefault="00E17E3E" w:rsidP="00AD0074">
      <w:pPr>
        <w:pStyle w:val="ConsPlusTitle"/>
        <w:widowControl/>
        <w:spacing w:line="360" w:lineRule="auto"/>
        <w:rPr>
          <w:rFonts w:ascii="Times New Roman" w:hAnsi="Times New Roman" w:cs="Times New Roman"/>
          <w:b w:val="0"/>
          <w:sz w:val="28"/>
          <w:szCs w:val="28"/>
        </w:rPr>
      </w:pPr>
      <w:r w:rsidRPr="007911E4">
        <w:rPr>
          <w:rFonts w:ascii="Times New Roman" w:hAnsi="Times New Roman" w:cs="Times New Roman"/>
          <w:b w:val="0"/>
          <w:sz w:val="28"/>
          <w:szCs w:val="28"/>
        </w:rPr>
        <w:t xml:space="preserve">2. </w:t>
      </w:r>
      <w:r w:rsidR="00AB7453" w:rsidRPr="007911E4">
        <w:rPr>
          <w:rFonts w:ascii="Times New Roman" w:hAnsi="Times New Roman" w:cs="Times New Roman"/>
          <w:b w:val="0"/>
          <w:sz w:val="28"/>
          <w:szCs w:val="28"/>
        </w:rPr>
        <w:t>Постановление</w:t>
      </w:r>
      <w:r w:rsidR="007911E4">
        <w:rPr>
          <w:rFonts w:ascii="Times New Roman" w:hAnsi="Times New Roman" w:cs="Times New Roman"/>
          <w:b w:val="0"/>
          <w:sz w:val="28"/>
          <w:szCs w:val="28"/>
        </w:rPr>
        <w:t xml:space="preserve"> </w:t>
      </w:r>
      <w:r w:rsidRPr="007911E4">
        <w:rPr>
          <w:rFonts w:ascii="Times New Roman" w:hAnsi="Times New Roman" w:cs="Times New Roman"/>
          <w:b w:val="0"/>
          <w:sz w:val="28"/>
          <w:szCs w:val="28"/>
        </w:rPr>
        <w:t xml:space="preserve">от 24 октября </w:t>
      </w:r>
      <w:smartTag w:uri="urn:schemas-microsoft-com:office:smarttags" w:element="metricconverter">
        <w:smartTagPr>
          <w:attr w:name="ProductID" w:val="2006 ã"/>
        </w:smartTagPr>
        <w:r w:rsidRPr="007911E4">
          <w:rPr>
            <w:rFonts w:ascii="Times New Roman" w:hAnsi="Times New Roman" w:cs="Times New Roman"/>
            <w:b w:val="0"/>
            <w:sz w:val="28"/>
            <w:szCs w:val="28"/>
          </w:rPr>
          <w:t>2006 г</w:t>
        </w:r>
      </w:smartTag>
      <w:r w:rsidRPr="007911E4">
        <w:rPr>
          <w:rFonts w:ascii="Times New Roman" w:hAnsi="Times New Roman" w:cs="Times New Roman"/>
          <w:b w:val="0"/>
          <w:sz w:val="28"/>
          <w:szCs w:val="28"/>
        </w:rPr>
        <w:t>. N 711-III</w:t>
      </w:r>
      <w:r w:rsidR="00AB7453" w:rsidRPr="007911E4">
        <w:rPr>
          <w:rFonts w:ascii="Times New Roman" w:hAnsi="Times New Roman" w:cs="Times New Roman"/>
          <w:b w:val="0"/>
          <w:sz w:val="28"/>
          <w:szCs w:val="28"/>
        </w:rPr>
        <w:t xml:space="preserve"> О республиканской целевой программе «Создание благоприятных условий для привлечения инвестиций в Удмуртскую Республику на</w:t>
      </w:r>
      <w:r w:rsidR="007911E4">
        <w:rPr>
          <w:rFonts w:ascii="Times New Roman" w:hAnsi="Times New Roman" w:cs="Times New Roman"/>
          <w:b w:val="0"/>
          <w:sz w:val="28"/>
          <w:szCs w:val="28"/>
        </w:rPr>
        <w:t xml:space="preserve"> </w:t>
      </w:r>
      <w:r w:rsidRPr="007911E4">
        <w:rPr>
          <w:rFonts w:ascii="Times New Roman" w:hAnsi="Times New Roman" w:cs="Times New Roman"/>
          <w:b w:val="0"/>
          <w:sz w:val="28"/>
          <w:szCs w:val="28"/>
        </w:rPr>
        <w:t xml:space="preserve">2007 - 2009 </w:t>
      </w:r>
      <w:r w:rsidR="00AB7453" w:rsidRPr="007911E4">
        <w:rPr>
          <w:rFonts w:ascii="Times New Roman" w:hAnsi="Times New Roman" w:cs="Times New Roman"/>
          <w:b w:val="0"/>
          <w:sz w:val="28"/>
          <w:szCs w:val="28"/>
        </w:rPr>
        <w:t>годы».</w:t>
      </w:r>
    </w:p>
    <w:p w:rsidR="00490CD6" w:rsidRPr="007911E4" w:rsidRDefault="005A4DFC" w:rsidP="00AD0074">
      <w:pPr>
        <w:pStyle w:val="2"/>
        <w:widowControl w:val="0"/>
        <w:spacing w:after="0" w:line="360" w:lineRule="auto"/>
        <w:rPr>
          <w:sz w:val="28"/>
          <w:szCs w:val="28"/>
        </w:rPr>
      </w:pPr>
      <w:r w:rsidRPr="007911E4">
        <w:rPr>
          <w:sz w:val="28"/>
          <w:szCs w:val="28"/>
        </w:rPr>
        <w:t>3.</w:t>
      </w:r>
      <w:r w:rsidR="00490CD6" w:rsidRPr="007911E4">
        <w:rPr>
          <w:sz w:val="28"/>
          <w:szCs w:val="28"/>
        </w:rPr>
        <w:t>Быльцов С.Ф. Настольная книга российского инвестора: Учеб. практ. пособие/ С.Ф. Быльцов. – СПб.: Бизнес-Пресса, 2000. – 506 с.</w:t>
      </w:r>
    </w:p>
    <w:p w:rsidR="00490CD6" w:rsidRPr="007911E4" w:rsidRDefault="005A4DFC" w:rsidP="00AD0074">
      <w:pPr>
        <w:spacing w:line="360" w:lineRule="auto"/>
        <w:rPr>
          <w:sz w:val="28"/>
          <w:szCs w:val="28"/>
        </w:rPr>
      </w:pPr>
      <w:r w:rsidRPr="007911E4">
        <w:rPr>
          <w:sz w:val="28"/>
          <w:szCs w:val="28"/>
        </w:rPr>
        <w:t>4.</w:t>
      </w:r>
      <w:r w:rsidR="00490CD6" w:rsidRPr="007911E4">
        <w:rPr>
          <w:sz w:val="28"/>
          <w:szCs w:val="28"/>
        </w:rPr>
        <w:t>Ильина Л.И. Организация и финансирование инвестиций: Учебное пособие. – Сыктывкар, 2002.</w:t>
      </w:r>
      <w:r w:rsidR="00DA1F62" w:rsidRPr="007911E4">
        <w:rPr>
          <w:sz w:val="28"/>
          <w:szCs w:val="28"/>
        </w:rPr>
        <w:t>3</w:t>
      </w:r>
    </w:p>
    <w:p w:rsidR="00490CD6" w:rsidRPr="007911E4" w:rsidRDefault="005A4DFC" w:rsidP="00AD0074">
      <w:pPr>
        <w:pStyle w:val="2"/>
        <w:widowControl w:val="0"/>
        <w:spacing w:after="0" w:line="360" w:lineRule="auto"/>
        <w:rPr>
          <w:bCs/>
          <w:sz w:val="28"/>
          <w:szCs w:val="28"/>
        </w:rPr>
      </w:pPr>
      <w:r w:rsidRPr="007911E4">
        <w:rPr>
          <w:bCs/>
          <w:sz w:val="28"/>
          <w:szCs w:val="28"/>
        </w:rPr>
        <w:t xml:space="preserve">5. Веб.сайт </w:t>
      </w:r>
      <w:r w:rsidRPr="007911E4">
        <w:rPr>
          <w:bCs/>
          <w:sz w:val="28"/>
          <w:szCs w:val="28"/>
          <w:lang w:val="en-US"/>
        </w:rPr>
        <w:t>http</w:t>
      </w:r>
      <w:r w:rsidRPr="007911E4">
        <w:rPr>
          <w:bCs/>
          <w:sz w:val="28"/>
          <w:szCs w:val="28"/>
        </w:rPr>
        <w:t>://</w:t>
      </w:r>
      <w:r w:rsidRPr="007911E4">
        <w:rPr>
          <w:bCs/>
          <w:sz w:val="28"/>
          <w:szCs w:val="28"/>
          <w:lang w:val="en-US"/>
        </w:rPr>
        <w:t>www</w:t>
      </w:r>
      <w:r w:rsidR="00DA1F62" w:rsidRPr="007911E4">
        <w:rPr>
          <w:bCs/>
          <w:sz w:val="28"/>
          <w:szCs w:val="28"/>
        </w:rPr>
        <w:t>.</w:t>
      </w:r>
      <w:r w:rsidRPr="007911E4">
        <w:rPr>
          <w:bCs/>
          <w:sz w:val="28"/>
          <w:szCs w:val="28"/>
        </w:rPr>
        <w:t xml:space="preserve"> 18 </w:t>
      </w:r>
      <w:r w:rsidRPr="007911E4">
        <w:rPr>
          <w:bCs/>
          <w:sz w:val="28"/>
          <w:szCs w:val="28"/>
          <w:lang w:val="en-US"/>
        </w:rPr>
        <w:t>rossfirm</w:t>
      </w:r>
      <w:r w:rsidRPr="007911E4">
        <w:rPr>
          <w:bCs/>
          <w:sz w:val="28"/>
          <w:szCs w:val="28"/>
        </w:rPr>
        <w:t>.</w:t>
      </w:r>
      <w:r w:rsidRPr="007911E4">
        <w:rPr>
          <w:bCs/>
          <w:sz w:val="28"/>
          <w:szCs w:val="28"/>
          <w:lang w:val="en-US"/>
        </w:rPr>
        <w:t>ru</w:t>
      </w:r>
      <w:r w:rsidR="007911E4">
        <w:rPr>
          <w:bCs/>
          <w:sz w:val="28"/>
          <w:szCs w:val="28"/>
        </w:rPr>
        <w:t xml:space="preserve"> </w:t>
      </w:r>
      <w:r w:rsidR="00DA1F62" w:rsidRPr="007911E4">
        <w:rPr>
          <w:bCs/>
          <w:sz w:val="28"/>
          <w:szCs w:val="28"/>
        </w:rPr>
        <w:t>Мин</w:t>
      </w:r>
      <w:r w:rsidRPr="007911E4">
        <w:rPr>
          <w:bCs/>
          <w:sz w:val="28"/>
          <w:szCs w:val="28"/>
        </w:rPr>
        <w:t>истерства экономики Удмуртской Р</w:t>
      </w:r>
      <w:r w:rsidR="00DA1F62" w:rsidRPr="007911E4">
        <w:rPr>
          <w:bCs/>
          <w:sz w:val="28"/>
          <w:szCs w:val="28"/>
        </w:rPr>
        <w:t>еспублики</w:t>
      </w:r>
      <w:r w:rsidRPr="007911E4">
        <w:rPr>
          <w:bCs/>
          <w:sz w:val="28"/>
          <w:szCs w:val="28"/>
        </w:rPr>
        <w:t>- Ижевск.</w:t>
      </w:r>
    </w:p>
    <w:p w:rsidR="005A4DFC" w:rsidRPr="007911E4" w:rsidRDefault="005A4DFC" w:rsidP="00AD0074">
      <w:pPr>
        <w:pStyle w:val="2"/>
        <w:widowControl w:val="0"/>
        <w:spacing w:after="0" w:line="360" w:lineRule="auto"/>
        <w:rPr>
          <w:bCs/>
          <w:sz w:val="28"/>
          <w:szCs w:val="28"/>
        </w:rPr>
      </w:pPr>
      <w:r w:rsidRPr="007911E4">
        <w:rPr>
          <w:bCs/>
          <w:sz w:val="28"/>
          <w:szCs w:val="28"/>
        </w:rPr>
        <w:t xml:space="preserve">6. Веб.сайт </w:t>
      </w:r>
      <w:r w:rsidRPr="007911E4">
        <w:rPr>
          <w:bCs/>
          <w:sz w:val="28"/>
          <w:szCs w:val="28"/>
          <w:lang w:val="en-US"/>
        </w:rPr>
        <w:t>http</w:t>
      </w:r>
      <w:r w:rsidRPr="007911E4">
        <w:rPr>
          <w:bCs/>
          <w:sz w:val="28"/>
          <w:szCs w:val="28"/>
        </w:rPr>
        <w:t>://</w:t>
      </w:r>
      <w:r w:rsidRPr="007911E4">
        <w:rPr>
          <w:bCs/>
          <w:sz w:val="28"/>
          <w:szCs w:val="28"/>
          <w:lang w:val="en-US"/>
        </w:rPr>
        <w:t>www</w:t>
      </w:r>
      <w:r w:rsidRPr="007911E4">
        <w:rPr>
          <w:bCs/>
          <w:sz w:val="28"/>
          <w:szCs w:val="28"/>
        </w:rPr>
        <w:t>.</w:t>
      </w:r>
      <w:r w:rsidRPr="007911E4">
        <w:rPr>
          <w:bCs/>
          <w:sz w:val="28"/>
          <w:szCs w:val="28"/>
          <w:lang w:val="en-US"/>
        </w:rPr>
        <w:t>udminvest</w:t>
      </w:r>
      <w:r w:rsidRPr="007911E4">
        <w:rPr>
          <w:bCs/>
          <w:sz w:val="28"/>
          <w:szCs w:val="28"/>
        </w:rPr>
        <w:t>.</w:t>
      </w:r>
      <w:r w:rsidRPr="007911E4">
        <w:rPr>
          <w:bCs/>
          <w:sz w:val="28"/>
          <w:szCs w:val="28"/>
          <w:lang w:val="en-US"/>
        </w:rPr>
        <w:t>ru</w:t>
      </w:r>
      <w:r w:rsidRPr="007911E4">
        <w:rPr>
          <w:bCs/>
          <w:sz w:val="28"/>
          <w:szCs w:val="28"/>
        </w:rPr>
        <w:t xml:space="preserve"> Министерства экономики Удмуртской Республики-Инвестиции в Удмуртии .</w:t>
      </w:r>
      <w:bookmarkStart w:id="0" w:name="_GoBack"/>
      <w:bookmarkEnd w:id="0"/>
    </w:p>
    <w:sectPr w:rsidR="005A4DFC" w:rsidRPr="007911E4" w:rsidSect="007911E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02C8D"/>
    <w:multiLevelType w:val="multilevel"/>
    <w:tmpl w:val="A40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45AB6"/>
    <w:multiLevelType w:val="hybridMultilevel"/>
    <w:tmpl w:val="D8E208E0"/>
    <w:lvl w:ilvl="0" w:tplc="8CAA0206">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390FEF"/>
    <w:multiLevelType w:val="hybridMultilevel"/>
    <w:tmpl w:val="746E4566"/>
    <w:lvl w:ilvl="0" w:tplc="6A5837D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3">
    <w:nsid w:val="1BAE0B0F"/>
    <w:multiLevelType w:val="hybridMultilevel"/>
    <w:tmpl w:val="A168BF0E"/>
    <w:lvl w:ilvl="0" w:tplc="18028A2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
    <w:nsid w:val="249F2D16"/>
    <w:multiLevelType w:val="multilevel"/>
    <w:tmpl w:val="A7AAB1BE"/>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4B09F4"/>
    <w:multiLevelType w:val="multilevel"/>
    <w:tmpl w:val="FD3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637FFA"/>
    <w:multiLevelType w:val="hybridMultilevel"/>
    <w:tmpl w:val="F9E673DE"/>
    <w:lvl w:ilvl="0" w:tplc="FFFFFFFF">
      <w:start w:val="1"/>
      <w:numFmt w:val="decimal"/>
      <w:lvlText w:val="%1."/>
      <w:lvlJc w:val="left"/>
      <w:pPr>
        <w:tabs>
          <w:tab w:val="num" w:pos="360"/>
        </w:tabs>
        <w:ind w:left="-737" w:firstLine="737"/>
      </w:pPr>
      <w:rPr>
        <w:rFonts w:cs="Times New Roman"/>
      </w:rPr>
    </w:lvl>
    <w:lvl w:ilvl="1" w:tplc="FFFFFFFF">
      <w:start w:val="1"/>
      <w:numFmt w:val="lowerLetter"/>
      <w:lvlText w:val="%2."/>
      <w:lvlJc w:val="left"/>
      <w:pPr>
        <w:tabs>
          <w:tab w:val="num" w:pos="703"/>
        </w:tabs>
        <w:ind w:left="703" w:hanging="360"/>
      </w:pPr>
      <w:rPr>
        <w:rFonts w:cs="Times New Roman"/>
      </w:rPr>
    </w:lvl>
    <w:lvl w:ilvl="2" w:tplc="FFFFFFFF">
      <w:start w:val="1"/>
      <w:numFmt w:val="lowerRoman"/>
      <w:lvlText w:val="%3."/>
      <w:lvlJc w:val="right"/>
      <w:pPr>
        <w:tabs>
          <w:tab w:val="num" w:pos="1423"/>
        </w:tabs>
        <w:ind w:left="1423" w:hanging="180"/>
      </w:pPr>
      <w:rPr>
        <w:rFonts w:cs="Times New Roman"/>
      </w:rPr>
    </w:lvl>
    <w:lvl w:ilvl="3" w:tplc="FFFFFFFF">
      <w:start w:val="1"/>
      <w:numFmt w:val="decimal"/>
      <w:lvlText w:val="%4."/>
      <w:lvlJc w:val="left"/>
      <w:pPr>
        <w:tabs>
          <w:tab w:val="num" w:pos="2143"/>
        </w:tabs>
        <w:ind w:left="2143" w:hanging="360"/>
      </w:pPr>
      <w:rPr>
        <w:rFonts w:cs="Times New Roman"/>
      </w:rPr>
    </w:lvl>
    <w:lvl w:ilvl="4" w:tplc="FFFFFFFF">
      <w:start w:val="1"/>
      <w:numFmt w:val="lowerLetter"/>
      <w:lvlText w:val="%5."/>
      <w:lvlJc w:val="left"/>
      <w:pPr>
        <w:tabs>
          <w:tab w:val="num" w:pos="2863"/>
        </w:tabs>
        <w:ind w:left="2863" w:hanging="360"/>
      </w:pPr>
      <w:rPr>
        <w:rFonts w:cs="Times New Roman"/>
      </w:rPr>
    </w:lvl>
    <w:lvl w:ilvl="5" w:tplc="FFFFFFFF">
      <w:start w:val="1"/>
      <w:numFmt w:val="lowerRoman"/>
      <w:lvlText w:val="%6."/>
      <w:lvlJc w:val="right"/>
      <w:pPr>
        <w:tabs>
          <w:tab w:val="num" w:pos="3583"/>
        </w:tabs>
        <w:ind w:left="3583" w:hanging="180"/>
      </w:pPr>
      <w:rPr>
        <w:rFonts w:cs="Times New Roman"/>
      </w:rPr>
    </w:lvl>
    <w:lvl w:ilvl="6" w:tplc="FFFFFFFF">
      <w:start w:val="1"/>
      <w:numFmt w:val="decimal"/>
      <w:lvlText w:val="%7."/>
      <w:lvlJc w:val="left"/>
      <w:pPr>
        <w:tabs>
          <w:tab w:val="num" w:pos="4303"/>
        </w:tabs>
        <w:ind w:left="4303" w:hanging="360"/>
      </w:pPr>
      <w:rPr>
        <w:rFonts w:cs="Times New Roman"/>
      </w:rPr>
    </w:lvl>
    <w:lvl w:ilvl="7" w:tplc="FFFFFFFF">
      <w:start w:val="1"/>
      <w:numFmt w:val="lowerLetter"/>
      <w:lvlText w:val="%8."/>
      <w:lvlJc w:val="left"/>
      <w:pPr>
        <w:tabs>
          <w:tab w:val="num" w:pos="5023"/>
        </w:tabs>
        <w:ind w:left="5023" w:hanging="360"/>
      </w:pPr>
      <w:rPr>
        <w:rFonts w:cs="Times New Roman"/>
      </w:rPr>
    </w:lvl>
    <w:lvl w:ilvl="8" w:tplc="FFFFFFFF">
      <w:start w:val="1"/>
      <w:numFmt w:val="lowerRoman"/>
      <w:lvlText w:val="%9."/>
      <w:lvlJc w:val="right"/>
      <w:pPr>
        <w:tabs>
          <w:tab w:val="num" w:pos="5743"/>
        </w:tabs>
        <w:ind w:left="5743" w:hanging="180"/>
      </w:pPr>
      <w:rPr>
        <w:rFonts w:cs="Times New Roman"/>
      </w:rPr>
    </w:lvl>
  </w:abstractNum>
  <w:abstractNum w:abstractNumId="7">
    <w:nsid w:val="34D918F8"/>
    <w:multiLevelType w:val="hybridMultilevel"/>
    <w:tmpl w:val="48881654"/>
    <w:lvl w:ilvl="0" w:tplc="91341D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6213470"/>
    <w:multiLevelType w:val="multilevel"/>
    <w:tmpl w:val="DEE6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EA3F13"/>
    <w:multiLevelType w:val="hybridMultilevel"/>
    <w:tmpl w:val="0628748C"/>
    <w:lvl w:ilvl="0" w:tplc="1A3E41DA">
      <w:start w:val="1"/>
      <w:numFmt w:val="bullet"/>
      <w:lvlText w:val=""/>
      <w:lvlJc w:val="left"/>
      <w:pPr>
        <w:tabs>
          <w:tab w:val="num" w:pos="1021"/>
        </w:tabs>
        <w:ind w:left="709" w:firstLine="11"/>
      </w:pPr>
      <w:rPr>
        <w:rFonts w:ascii="Symbol" w:hAnsi="Symbol" w:hint="default"/>
      </w:rPr>
    </w:lvl>
    <w:lvl w:ilvl="1" w:tplc="906C17D0">
      <w:start w:val="1"/>
      <w:numFmt w:val="bullet"/>
      <w:lvlText w:val=""/>
      <w:lvlJc w:val="left"/>
      <w:pPr>
        <w:tabs>
          <w:tab w:val="num" w:pos="1477"/>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8504483"/>
    <w:multiLevelType w:val="hybridMultilevel"/>
    <w:tmpl w:val="21922F80"/>
    <w:lvl w:ilvl="0" w:tplc="53B23860">
      <w:start w:val="1"/>
      <w:numFmt w:val="decimal"/>
      <w:lvlText w:val="%1."/>
      <w:lvlJc w:val="left"/>
      <w:pPr>
        <w:ind w:left="1470" w:hanging="39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685A1E61"/>
    <w:multiLevelType w:val="multilevel"/>
    <w:tmpl w:val="F11A1C7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FF2B19"/>
    <w:multiLevelType w:val="multilevel"/>
    <w:tmpl w:val="3A44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1"/>
  </w:num>
  <w:num w:numId="4">
    <w:abstractNumId w:val="0"/>
  </w:num>
  <w:num w:numId="5">
    <w:abstractNumId w:val="12"/>
  </w:num>
  <w:num w:numId="6">
    <w:abstractNumId w:val="8"/>
  </w:num>
  <w:num w:numId="7">
    <w:abstractNumId w:val="5"/>
  </w:num>
  <w:num w:numId="8">
    <w:abstractNumId w:val="6"/>
  </w:num>
  <w:num w:numId="9">
    <w:abstractNumId w:val="1"/>
  </w:num>
  <w:num w:numId="10">
    <w:abstractNumId w:val="3"/>
  </w:num>
  <w:num w:numId="11">
    <w:abstractNumId w:val="7"/>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10E"/>
    <w:rsid w:val="000024D7"/>
    <w:rsid w:val="00002A88"/>
    <w:rsid w:val="00003A9C"/>
    <w:rsid w:val="0001068F"/>
    <w:rsid w:val="0001158F"/>
    <w:rsid w:val="000563AD"/>
    <w:rsid w:val="000706D0"/>
    <w:rsid w:val="0007536A"/>
    <w:rsid w:val="000A52F3"/>
    <w:rsid w:val="000A63B2"/>
    <w:rsid w:val="000B2D8C"/>
    <w:rsid w:val="000C123A"/>
    <w:rsid w:val="000C76D5"/>
    <w:rsid w:val="000D1D22"/>
    <w:rsid w:val="000D2231"/>
    <w:rsid w:val="000E2114"/>
    <w:rsid w:val="000E514A"/>
    <w:rsid w:val="00100996"/>
    <w:rsid w:val="00101BB8"/>
    <w:rsid w:val="001069F2"/>
    <w:rsid w:val="00106C68"/>
    <w:rsid w:val="00107783"/>
    <w:rsid w:val="001111CE"/>
    <w:rsid w:val="0011287F"/>
    <w:rsid w:val="00122BA8"/>
    <w:rsid w:val="00142A9A"/>
    <w:rsid w:val="00156A22"/>
    <w:rsid w:val="00157C31"/>
    <w:rsid w:val="00161054"/>
    <w:rsid w:val="00176801"/>
    <w:rsid w:val="00190324"/>
    <w:rsid w:val="0019244C"/>
    <w:rsid w:val="00194474"/>
    <w:rsid w:val="001A046F"/>
    <w:rsid w:val="001A1956"/>
    <w:rsid w:val="001B7021"/>
    <w:rsid w:val="001C2937"/>
    <w:rsid w:val="001E7A91"/>
    <w:rsid w:val="001F3491"/>
    <w:rsid w:val="00206245"/>
    <w:rsid w:val="00206806"/>
    <w:rsid w:val="0021720C"/>
    <w:rsid w:val="00235083"/>
    <w:rsid w:val="00241CCA"/>
    <w:rsid w:val="00242F52"/>
    <w:rsid w:val="00245289"/>
    <w:rsid w:val="00246ABF"/>
    <w:rsid w:val="002500AE"/>
    <w:rsid w:val="002527CC"/>
    <w:rsid w:val="0025773C"/>
    <w:rsid w:val="002634E7"/>
    <w:rsid w:val="002776A0"/>
    <w:rsid w:val="002818A0"/>
    <w:rsid w:val="002914B7"/>
    <w:rsid w:val="002964D0"/>
    <w:rsid w:val="002D0A3D"/>
    <w:rsid w:val="002D66BE"/>
    <w:rsid w:val="002F08D1"/>
    <w:rsid w:val="002F24D7"/>
    <w:rsid w:val="00305FB2"/>
    <w:rsid w:val="00306389"/>
    <w:rsid w:val="0031052C"/>
    <w:rsid w:val="00331E20"/>
    <w:rsid w:val="003430FC"/>
    <w:rsid w:val="003569B4"/>
    <w:rsid w:val="00367F07"/>
    <w:rsid w:val="003748F7"/>
    <w:rsid w:val="003D2249"/>
    <w:rsid w:val="003F3A52"/>
    <w:rsid w:val="00406CF5"/>
    <w:rsid w:val="0041084E"/>
    <w:rsid w:val="00431906"/>
    <w:rsid w:val="00446927"/>
    <w:rsid w:val="00454DDE"/>
    <w:rsid w:val="00455A64"/>
    <w:rsid w:val="0045783B"/>
    <w:rsid w:val="0046293B"/>
    <w:rsid w:val="004653A3"/>
    <w:rsid w:val="00473E24"/>
    <w:rsid w:val="004757AF"/>
    <w:rsid w:val="004872BF"/>
    <w:rsid w:val="00490CD6"/>
    <w:rsid w:val="004920A4"/>
    <w:rsid w:val="00493336"/>
    <w:rsid w:val="004A7979"/>
    <w:rsid w:val="004B38DC"/>
    <w:rsid w:val="004B7CB7"/>
    <w:rsid w:val="004C081C"/>
    <w:rsid w:val="004D0A43"/>
    <w:rsid w:val="004D37A9"/>
    <w:rsid w:val="004D5108"/>
    <w:rsid w:val="004E5281"/>
    <w:rsid w:val="004F1370"/>
    <w:rsid w:val="00532275"/>
    <w:rsid w:val="00545F08"/>
    <w:rsid w:val="00565FF7"/>
    <w:rsid w:val="0059256D"/>
    <w:rsid w:val="005A044C"/>
    <w:rsid w:val="005A4DFC"/>
    <w:rsid w:val="005C037B"/>
    <w:rsid w:val="005C2B83"/>
    <w:rsid w:val="005D2712"/>
    <w:rsid w:val="005D4F84"/>
    <w:rsid w:val="005D6BFE"/>
    <w:rsid w:val="005D6E99"/>
    <w:rsid w:val="005E3BDF"/>
    <w:rsid w:val="005F1207"/>
    <w:rsid w:val="005F7DDB"/>
    <w:rsid w:val="006019EE"/>
    <w:rsid w:val="00607AE0"/>
    <w:rsid w:val="00613101"/>
    <w:rsid w:val="0062651B"/>
    <w:rsid w:val="00630A51"/>
    <w:rsid w:val="00633DBF"/>
    <w:rsid w:val="00641CA4"/>
    <w:rsid w:val="00654053"/>
    <w:rsid w:val="0066016A"/>
    <w:rsid w:val="006673FE"/>
    <w:rsid w:val="00667988"/>
    <w:rsid w:val="0067010E"/>
    <w:rsid w:val="00681AE9"/>
    <w:rsid w:val="00691C74"/>
    <w:rsid w:val="006A7ED0"/>
    <w:rsid w:val="006B3A95"/>
    <w:rsid w:val="006C4F01"/>
    <w:rsid w:val="006C7332"/>
    <w:rsid w:val="006D562B"/>
    <w:rsid w:val="006E0C4D"/>
    <w:rsid w:val="0070786C"/>
    <w:rsid w:val="00711EF6"/>
    <w:rsid w:val="007203AA"/>
    <w:rsid w:val="00742A80"/>
    <w:rsid w:val="00756E92"/>
    <w:rsid w:val="0077186D"/>
    <w:rsid w:val="007756FA"/>
    <w:rsid w:val="0077686F"/>
    <w:rsid w:val="007769B9"/>
    <w:rsid w:val="00785F23"/>
    <w:rsid w:val="007860DB"/>
    <w:rsid w:val="00786DC0"/>
    <w:rsid w:val="007911E4"/>
    <w:rsid w:val="00791727"/>
    <w:rsid w:val="007A0874"/>
    <w:rsid w:val="007A7DD6"/>
    <w:rsid w:val="007B0FCD"/>
    <w:rsid w:val="007C2384"/>
    <w:rsid w:val="007C3140"/>
    <w:rsid w:val="007D1D69"/>
    <w:rsid w:val="007D43B0"/>
    <w:rsid w:val="007D4E81"/>
    <w:rsid w:val="007D5340"/>
    <w:rsid w:val="007E0682"/>
    <w:rsid w:val="007E47BD"/>
    <w:rsid w:val="007E62E8"/>
    <w:rsid w:val="007F13F5"/>
    <w:rsid w:val="0082567D"/>
    <w:rsid w:val="00825B17"/>
    <w:rsid w:val="00827D13"/>
    <w:rsid w:val="00827D73"/>
    <w:rsid w:val="0083532B"/>
    <w:rsid w:val="00842A92"/>
    <w:rsid w:val="00844BF0"/>
    <w:rsid w:val="00845BD9"/>
    <w:rsid w:val="00851371"/>
    <w:rsid w:val="00854D50"/>
    <w:rsid w:val="0086730E"/>
    <w:rsid w:val="008703C9"/>
    <w:rsid w:val="00883399"/>
    <w:rsid w:val="008904E2"/>
    <w:rsid w:val="008A1A51"/>
    <w:rsid w:val="008B0E72"/>
    <w:rsid w:val="008B30FB"/>
    <w:rsid w:val="008B3DDE"/>
    <w:rsid w:val="008B66D6"/>
    <w:rsid w:val="008B6E6E"/>
    <w:rsid w:val="008D17D0"/>
    <w:rsid w:val="008E39B6"/>
    <w:rsid w:val="00905C85"/>
    <w:rsid w:val="00915131"/>
    <w:rsid w:val="00921032"/>
    <w:rsid w:val="009663F2"/>
    <w:rsid w:val="00967137"/>
    <w:rsid w:val="00976A51"/>
    <w:rsid w:val="00976C80"/>
    <w:rsid w:val="0097785A"/>
    <w:rsid w:val="009926F8"/>
    <w:rsid w:val="009949EB"/>
    <w:rsid w:val="009B0895"/>
    <w:rsid w:val="009B6680"/>
    <w:rsid w:val="009C1578"/>
    <w:rsid w:val="009C576E"/>
    <w:rsid w:val="009D07F8"/>
    <w:rsid w:val="009D515E"/>
    <w:rsid w:val="009D6AA3"/>
    <w:rsid w:val="00A049C9"/>
    <w:rsid w:val="00A13CDC"/>
    <w:rsid w:val="00A4219A"/>
    <w:rsid w:val="00A42CE1"/>
    <w:rsid w:val="00A44163"/>
    <w:rsid w:val="00A474DB"/>
    <w:rsid w:val="00A604F2"/>
    <w:rsid w:val="00A818E0"/>
    <w:rsid w:val="00A8564C"/>
    <w:rsid w:val="00AB7453"/>
    <w:rsid w:val="00AB7768"/>
    <w:rsid w:val="00AC4FCC"/>
    <w:rsid w:val="00AD0074"/>
    <w:rsid w:val="00AF37A3"/>
    <w:rsid w:val="00B01B07"/>
    <w:rsid w:val="00B07270"/>
    <w:rsid w:val="00B11775"/>
    <w:rsid w:val="00B32C2A"/>
    <w:rsid w:val="00B455A1"/>
    <w:rsid w:val="00B5102C"/>
    <w:rsid w:val="00B608F5"/>
    <w:rsid w:val="00B6228B"/>
    <w:rsid w:val="00B64C0B"/>
    <w:rsid w:val="00B76CB6"/>
    <w:rsid w:val="00B97812"/>
    <w:rsid w:val="00BA259C"/>
    <w:rsid w:val="00BB2D56"/>
    <w:rsid w:val="00BB30AA"/>
    <w:rsid w:val="00BC1080"/>
    <w:rsid w:val="00BD3950"/>
    <w:rsid w:val="00BD6094"/>
    <w:rsid w:val="00BF1B1E"/>
    <w:rsid w:val="00C42D88"/>
    <w:rsid w:val="00C4740E"/>
    <w:rsid w:val="00C904A6"/>
    <w:rsid w:val="00CB22E1"/>
    <w:rsid w:val="00CB2545"/>
    <w:rsid w:val="00CB51DE"/>
    <w:rsid w:val="00CC648E"/>
    <w:rsid w:val="00CC7E64"/>
    <w:rsid w:val="00CD30DD"/>
    <w:rsid w:val="00CD5176"/>
    <w:rsid w:val="00D1434C"/>
    <w:rsid w:val="00D17D7C"/>
    <w:rsid w:val="00D20F39"/>
    <w:rsid w:val="00D25099"/>
    <w:rsid w:val="00D46D1B"/>
    <w:rsid w:val="00D50C6D"/>
    <w:rsid w:val="00D539BC"/>
    <w:rsid w:val="00D6720C"/>
    <w:rsid w:val="00D7094F"/>
    <w:rsid w:val="00D71E74"/>
    <w:rsid w:val="00D7729D"/>
    <w:rsid w:val="00D921B9"/>
    <w:rsid w:val="00D95467"/>
    <w:rsid w:val="00D97626"/>
    <w:rsid w:val="00DA093E"/>
    <w:rsid w:val="00DA1F62"/>
    <w:rsid w:val="00DB1D71"/>
    <w:rsid w:val="00DB6F6A"/>
    <w:rsid w:val="00DD58E0"/>
    <w:rsid w:val="00DE146F"/>
    <w:rsid w:val="00DE7104"/>
    <w:rsid w:val="00DE72F7"/>
    <w:rsid w:val="00E00AC0"/>
    <w:rsid w:val="00E17E3E"/>
    <w:rsid w:val="00E34D37"/>
    <w:rsid w:val="00E4071D"/>
    <w:rsid w:val="00E43C9B"/>
    <w:rsid w:val="00E449C4"/>
    <w:rsid w:val="00E61C48"/>
    <w:rsid w:val="00E650D7"/>
    <w:rsid w:val="00E65302"/>
    <w:rsid w:val="00E7551B"/>
    <w:rsid w:val="00E9114D"/>
    <w:rsid w:val="00E9400C"/>
    <w:rsid w:val="00EB29F5"/>
    <w:rsid w:val="00EC324B"/>
    <w:rsid w:val="00ED4751"/>
    <w:rsid w:val="00F00D06"/>
    <w:rsid w:val="00F05F7A"/>
    <w:rsid w:val="00F07632"/>
    <w:rsid w:val="00F13B15"/>
    <w:rsid w:val="00F16023"/>
    <w:rsid w:val="00F16743"/>
    <w:rsid w:val="00F34CE7"/>
    <w:rsid w:val="00F57740"/>
    <w:rsid w:val="00F57EE5"/>
    <w:rsid w:val="00F60F67"/>
    <w:rsid w:val="00F6246F"/>
    <w:rsid w:val="00F7412D"/>
    <w:rsid w:val="00F87BBC"/>
    <w:rsid w:val="00F919C9"/>
    <w:rsid w:val="00F93EAC"/>
    <w:rsid w:val="00F95125"/>
    <w:rsid w:val="00FB5058"/>
    <w:rsid w:val="00FB538F"/>
    <w:rsid w:val="00FC4521"/>
    <w:rsid w:val="00FD0EF5"/>
    <w:rsid w:val="00FD16FA"/>
    <w:rsid w:val="00FD4C63"/>
    <w:rsid w:val="00FF6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8AA9C018-D060-4008-8549-D82760E3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E"/>
    <w:rPr>
      <w:sz w:val="24"/>
      <w:szCs w:val="24"/>
    </w:rPr>
  </w:style>
  <w:style w:type="paragraph" w:styleId="1">
    <w:name w:val="heading 1"/>
    <w:basedOn w:val="a"/>
    <w:link w:val="10"/>
    <w:uiPriority w:val="9"/>
    <w:qFormat/>
    <w:rsid w:val="000706D0"/>
    <w:pPr>
      <w:spacing w:before="45" w:after="45"/>
      <w:outlineLvl w:val="0"/>
    </w:pPr>
    <w:rPr>
      <w:rFonts w:ascii="Georgia" w:hAnsi="Georgia"/>
      <w:b/>
      <w:bCs/>
      <w:color w:val="000000"/>
      <w:kern w:val="36"/>
      <w:sz w:val="29"/>
      <w:szCs w:val="29"/>
    </w:rPr>
  </w:style>
  <w:style w:type="paragraph" w:styleId="3">
    <w:name w:val="heading 3"/>
    <w:basedOn w:val="a"/>
    <w:next w:val="a"/>
    <w:link w:val="30"/>
    <w:uiPriority w:val="9"/>
    <w:qFormat/>
    <w:rsid w:val="00D17D7C"/>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D17D7C"/>
    <w:pPr>
      <w:keepNext/>
      <w:spacing w:before="240" w:after="60"/>
      <w:outlineLvl w:val="3"/>
    </w:pPr>
    <w:rPr>
      <w:b/>
      <w:bCs/>
      <w:sz w:val="28"/>
      <w:szCs w:val="28"/>
    </w:rPr>
  </w:style>
  <w:style w:type="paragraph" w:styleId="6">
    <w:name w:val="heading 6"/>
    <w:basedOn w:val="a"/>
    <w:next w:val="a"/>
    <w:link w:val="60"/>
    <w:uiPriority w:val="9"/>
    <w:qFormat/>
    <w:rsid w:val="00DE7104"/>
    <w:pPr>
      <w:spacing w:before="240" w:after="60"/>
      <w:outlineLvl w:val="5"/>
    </w:pPr>
    <w:rPr>
      <w:rFonts w:ascii="Calibri" w:hAnsi="Calibri"/>
      <w:b/>
      <w:bCs/>
      <w:sz w:val="22"/>
      <w:szCs w:val="22"/>
    </w:rPr>
  </w:style>
  <w:style w:type="paragraph" w:styleId="8">
    <w:name w:val="heading 8"/>
    <w:basedOn w:val="a"/>
    <w:next w:val="a"/>
    <w:link w:val="80"/>
    <w:uiPriority w:val="9"/>
    <w:qFormat/>
    <w:rsid w:val="00DE7104"/>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80">
    <w:name w:val="Заголовок 8 Знак"/>
    <w:link w:val="8"/>
    <w:semiHidden/>
    <w:locked/>
    <w:rsid w:val="00DE7104"/>
    <w:rPr>
      <w:rFonts w:ascii="Calibri" w:hAnsi="Calibri" w:cs="Times New Roman"/>
      <w:i/>
      <w:iCs/>
      <w:sz w:val="24"/>
      <w:szCs w:val="24"/>
    </w:rPr>
  </w:style>
  <w:style w:type="paragraph" w:styleId="a3">
    <w:name w:val="Body Text Indent"/>
    <w:basedOn w:val="a"/>
    <w:link w:val="a4"/>
    <w:uiPriority w:val="99"/>
    <w:rsid w:val="0067010E"/>
    <w:pPr>
      <w:ind w:firstLine="720"/>
      <w:jc w:val="both"/>
    </w:pPr>
    <w:rPr>
      <w:sz w:val="28"/>
      <w:szCs w:val="20"/>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0706D0"/>
    <w:pPr>
      <w:spacing w:before="100" w:beforeAutospacing="1" w:after="100" w:afterAutospacing="1"/>
    </w:pPr>
  </w:style>
  <w:style w:type="paragraph" w:customStyle="1" w:styleId="ConsPlusNormal">
    <w:name w:val="ConsPlusNormal"/>
    <w:rsid w:val="00306389"/>
    <w:pPr>
      <w:widowControl w:val="0"/>
      <w:autoSpaceDE w:val="0"/>
      <w:autoSpaceDN w:val="0"/>
      <w:adjustRightInd w:val="0"/>
      <w:ind w:firstLine="720"/>
    </w:pPr>
    <w:rPr>
      <w:rFonts w:ascii="Arial" w:hAnsi="Arial" w:cs="Arial"/>
    </w:rPr>
  </w:style>
  <w:style w:type="character" w:styleId="a6">
    <w:name w:val="Strong"/>
    <w:uiPriority w:val="22"/>
    <w:qFormat/>
    <w:rsid w:val="00D539BC"/>
    <w:rPr>
      <w:rFonts w:cs="Times New Roman"/>
      <w:b/>
      <w:bCs/>
    </w:rPr>
  </w:style>
  <w:style w:type="paragraph" w:customStyle="1" w:styleId="ConsPlusTitle">
    <w:name w:val="ConsPlusTitle"/>
    <w:rsid w:val="009D6AA3"/>
    <w:pPr>
      <w:widowControl w:val="0"/>
      <w:autoSpaceDE w:val="0"/>
      <w:autoSpaceDN w:val="0"/>
      <w:adjustRightInd w:val="0"/>
    </w:pPr>
    <w:rPr>
      <w:rFonts w:ascii="Arial" w:hAnsi="Arial" w:cs="Arial"/>
      <w:b/>
      <w:bCs/>
    </w:rPr>
  </w:style>
  <w:style w:type="character" w:styleId="a7">
    <w:name w:val="Emphasis"/>
    <w:uiPriority w:val="20"/>
    <w:qFormat/>
    <w:rsid w:val="00D17D7C"/>
    <w:rPr>
      <w:rFonts w:cs="Times New Roman"/>
      <w:i/>
      <w:iCs/>
    </w:rPr>
  </w:style>
  <w:style w:type="paragraph" w:styleId="2">
    <w:name w:val="Body Text 2"/>
    <w:basedOn w:val="a"/>
    <w:link w:val="20"/>
    <w:uiPriority w:val="99"/>
    <w:rsid w:val="00490CD6"/>
    <w:pPr>
      <w:spacing w:after="120" w:line="480" w:lineRule="auto"/>
    </w:pPr>
  </w:style>
  <w:style w:type="character" w:customStyle="1" w:styleId="20">
    <w:name w:val="Основной текст 2 Знак"/>
    <w:link w:val="2"/>
    <w:uiPriority w:val="99"/>
    <w:semiHidden/>
    <w:rPr>
      <w:sz w:val="24"/>
      <w:szCs w:val="24"/>
    </w:rPr>
  </w:style>
  <w:style w:type="character" w:customStyle="1" w:styleId="60">
    <w:name w:val="Заголовок 6 Знак"/>
    <w:link w:val="6"/>
    <w:semiHidden/>
    <w:locked/>
    <w:rsid w:val="00DE7104"/>
    <w:rPr>
      <w:rFonts w:ascii="Calibri"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134205">
      <w:marLeft w:val="0"/>
      <w:marRight w:val="0"/>
      <w:marTop w:val="0"/>
      <w:marBottom w:val="0"/>
      <w:divBdr>
        <w:top w:val="none" w:sz="0" w:space="0" w:color="auto"/>
        <w:left w:val="none" w:sz="0" w:space="0" w:color="auto"/>
        <w:bottom w:val="none" w:sz="0" w:space="0" w:color="auto"/>
        <w:right w:val="none" w:sz="0" w:space="0" w:color="auto"/>
      </w:divBdr>
    </w:div>
    <w:div w:id="1887134206">
      <w:marLeft w:val="0"/>
      <w:marRight w:val="0"/>
      <w:marTop w:val="0"/>
      <w:marBottom w:val="0"/>
      <w:divBdr>
        <w:top w:val="none" w:sz="0" w:space="0" w:color="auto"/>
        <w:left w:val="none" w:sz="0" w:space="0" w:color="auto"/>
        <w:bottom w:val="none" w:sz="0" w:space="0" w:color="auto"/>
        <w:right w:val="none" w:sz="0" w:space="0" w:color="auto"/>
      </w:divBdr>
    </w:div>
    <w:div w:id="1887134207">
      <w:marLeft w:val="0"/>
      <w:marRight w:val="0"/>
      <w:marTop w:val="0"/>
      <w:marBottom w:val="0"/>
      <w:divBdr>
        <w:top w:val="none" w:sz="0" w:space="0" w:color="auto"/>
        <w:left w:val="none" w:sz="0" w:space="0" w:color="auto"/>
        <w:bottom w:val="none" w:sz="0" w:space="0" w:color="auto"/>
        <w:right w:val="none" w:sz="0" w:space="0" w:color="auto"/>
      </w:divBdr>
    </w:div>
    <w:div w:id="1887134208">
      <w:marLeft w:val="0"/>
      <w:marRight w:val="0"/>
      <w:marTop w:val="0"/>
      <w:marBottom w:val="0"/>
      <w:divBdr>
        <w:top w:val="none" w:sz="0" w:space="0" w:color="auto"/>
        <w:left w:val="none" w:sz="0" w:space="0" w:color="auto"/>
        <w:bottom w:val="none" w:sz="0" w:space="0" w:color="auto"/>
        <w:right w:val="none" w:sz="0" w:space="0" w:color="auto"/>
      </w:divBdr>
    </w:div>
    <w:div w:id="1887134209">
      <w:marLeft w:val="0"/>
      <w:marRight w:val="0"/>
      <w:marTop w:val="0"/>
      <w:marBottom w:val="0"/>
      <w:divBdr>
        <w:top w:val="none" w:sz="0" w:space="0" w:color="auto"/>
        <w:left w:val="none" w:sz="0" w:space="0" w:color="auto"/>
        <w:bottom w:val="none" w:sz="0" w:space="0" w:color="auto"/>
        <w:right w:val="none" w:sz="0" w:space="0" w:color="auto"/>
      </w:divBdr>
    </w:div>
    <w:div w:id="1887134210">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887134212">
      <w:marLeft w:val="0"/>
      <w:marRight w:val="0"/>
      <w:marTop w:val="0"/>
      <w:marBottom w:val="0"/>
      <w:divBdr>
        <w:top w:val="none" w:sz="0" w:space="0" w:color="auto"/>
        <w:left w:val="none" w:sz="0" w:space="0" w:color="auto"/>
        <w:bottom w:val="none" w:sz="0" w:space="0" w:color="auto"/>
        <w:right w:val="none" w:sz="0" w:space="0" w:color="auto"/>
      </w:divBdr>
    </w:div>
    <w:div w:id="1887134213">
      <w:marLeft w:val="0"/>
      <w:marRight w:val="0"/>
      <w:marTop w:val="0"/>
      <w:marBottom w:val="0"/>
      <w:divBdr>
        <w:top w:val="none" w:sz="0" w:space="0" w:color="auto"/>
        <w:left w:val="none" w:sz="0" w:space="0" w:color="auto"/>
        <w:bottom w:val="none" w:sz="0" w:space="0" w:color="auto"/>
        <w:right w:val="none" w:sz="0" w:space="0" w:color="auto"/>
      </w:divBdr>
    </w:div>
    <w:div w:id="1887134214">
      <w:marLeft w:val="0"/>
      <w:marRight w:val="0"/>
      <w:marTop w:val="0"/>
      <w:marBottom w:val="0"/>
      <w:divBdr>
        <w:top w:val="none" w:sz="0" w:space="0" w:color="auto"/>
        <w:left w:val="none" w:sz="0" w:space="0" w:color="auto"/>
        <w:bottom w:val="none" w:sz="0" w:space="0" w:color="auto"/>
        <w:right w:val="none" w:sz="0" w:space="0" w:color="auto"/>
      </w:divBdr>
    </w:div>
    <w:div w:id="1887134215">
      <w:marLeft w:val="0"/>
      <w:marRight w:val="0"/>
      <w:marTop w:val="0"/>
      <w:marBottom w:val="0"/>
      <w:divBdr>
        <w:top w:val="none" w:sz="0" w:space="0" w:color="auto"/>
        <w:left w:val="none" w:sz="0" w:space="0" w:color="auto"/>
        <w:bottom w:val="none" w:sz="0" w:space="0" w:color="auto"/>
        <w:right w:val="none" w:sz="0" w:space="0" w:color="auto"/>
      </w:divBdr>
    </w:div>
    <w:div w:id="1887134216">
      <w:marLeft w:val="0"/>
      <w:marRight w:val="0"/>
      <w:marTop w:val="0"/>
      <w:marBottom w:val="0"/>
      <w:divBdr>
        <w:top w:val="none" w:sz="0" w:space="0" w:color="auto"/>
        <w:left w:val="none" w:sz="0" w:space="0" w:color="auto"/>
        <w:bottom w:val="none" w:sz="0" w:space="0" w:color="auto"/>
        <w:right w:val="none" w:sz="0" w:space="0" w:color="auto"/>
      </w:divBdr>
    </w:div>
    <w:div w:id="1887134217">
      <w:marLeft w:val="0"/>
      <w:marRight w:val="0"/>
      <w:marTop w:val="0"/>
      <w:marBottom w:val="0"/>
      <w:divBdr>
        <w:top w:val="none" w:sz="0" w:space="0" w:color="auto"/>
        <w:left w:val="none" w:sz="0" w:space="0" w:color="auto"/>
        <w:bottom w:val="none" w:sz="0" w:space="0" w:color="auto"/>
        <w:right w:val="none" w:sz="0" w:space="0" w:color="auto"/>
      </w:divBdr>
    </w:div>
    <w:div w:id="1887134218">
      <w:marLeft w:val="0"/>
      <w:marRight w:val="0"/>
      <w:marTop w:val="0"/>
      <w:marBottom w:val="0"/>
      <w:divBdr>
        <w:top w:val="none" w:sz="0" w:space="0" w:color="auto"/>
        <w:left w:val="none" w:sz="0" w:space="0" w:color="auto"/>
        <w:bottom w:val="none" w:sz="0" w:space="0" w:color="auto"/>
        <w:right w:val="none" w:sz="0" w:space="0" w:color="auto"/>
      </w:divBdr>
    </w:div>
    <w:div w:id="1887134219">
      <w:marLeft w:val="0"/>
      <w:marRight w:val="0"/>
      <w:marTop w:val="0"/>
      <w:marBottom w:val="0"/>
      <w:divBdr>
        <w:top w:val="none" w:sz="0" w:space="0" w:color="auto"/>
        <w:left w:val="none" w:sz="0" w:space="0" w:color="auto"/>
        <w:bottom w:val="none" w:sz="0" w:space="0" w:color="auto"/>
        <w:right w:val="none" w:sz="0" w:space="0" w:color="auto"/>
      </w:divBdr>
    </w:div>
    <w:div w:id="1887134220">
      <w:marLeft w:val="0"/>
      <w:marRight w:val="0"/>
      <w:marTop w:val="0"/>
      <w:marBottom w:val="0"/>
      <w:divBdr>
        <w:top w:val="none" w:sz="0" w:space="0" w:color="auto"/>
        <w:left w:val="none" w:sz="0" w:space="0" w:color="auto"/>
        <w:bottom w:val="none" w:sz="0" w:space="0" w:color="auto"/>
        <w:right w:val="none" w:sz="0" w:space="0" w:color="auto"/>
      </w:divBdr>
    </w:div>
    <w:div w:id="1887134221">
      <w:marLeft w:val="0"/>
      <w:marRight w:val="0"/>
      <w:marTop w:val="0"/>
      <w:marBottom w:val="0"/>
      <w:divBdr>
        <w:top w:val="none" w:sz="0" w:space="0" w:color="auto"/>
        <w:left w:val="none" w:sz="0" w:space="0" w:color="auto"/>
        <w:bottom w:val="none" w:sz="0" w:space="0" w:color="auto"/>
        <w:right w:val="none" w:sz="0" w:space="0" w:color="auto"/>
      </w:divBdr>
    </w:div>
    <w:div w:id="1887134222">
      <w:marLeft w:val="0"/>
      <w:marRight w:val="0"/>
      <w:marTop w:val="0"/>
      <w:marBottom w:val="0"/>
      <w:divBdr>
        <w:top w:val="none" w:sz="0" w:space="0" w:color="auto"/>
        <w:left w:val="none" w:sz="0" w:space="0" w:color="auto"/>
        <w:bottom w:val="none" w:sz="0" w:space="0" w:color="auto"/>
        <w:right w:val="none" w:sz="0" w:space="0" w:color="auto"/>
      </w:divBdr>
    </w:div>
    <w:div w:id="1887134223">
      <w:marLeft w:val="0"/>
      <w:marRight w:val="0"/>
      <w:marTop w:val="0"/>
      <w:marBottom w:val="0"/>
      <w:divBdr>
        <w:top w:val="none" w:sz="0" w:space="0" w:color="auto"/>
        <w:left w:val="none" w:sz="0" w:space="0" w:color="auto"/>
        <w:bottom w:val="none" w:sz="0" w:space="0" w:color="auto"/>
        <w:right w:val="none" w:sz="0" w:space="0" w:color="auto"/>
      </w:divBdr>
    </w:div>
    <w:div w:id="1887134224">
      <w:marLeft w:val="0"/>
      <w:marRight w:val="0"/>
      <w:marTop w:val="0"/>
      <w:marBottom w:val="0"/>
      <w:divBdr>
        <w:top w:val="none" w:sz="0" w:space="0" w:color="auto"/>
        <w:left w:val="none" w:sz="0" w:space="0" w:color="auto"/>
        <w:bottom w:val="none" w:sz="0" w:space="0" w:color="auto"/>
        <w:right w:val="none" w:sz="0" w:space="0" w:color="auto"/>
      </w:divBdr>
    </w:div>
    <w:div w:id="1887134225">
      <w:marLeft w:val="0"/>
      <w:marRight w:val="0"/>
      <w:marTop w:val="0"/>
      <w:marBottom w:val="0"/>
      <w:divBdr>
        <w:top w:val="none" w:sz="0" w:space="0" w:color="auto"/>
        <w:left w:val="none" w:sz="0" w:space="0" w:color="auto"/>
        <w:bottom w:val="none" w:sz="0" w:space="0" w:color="auto"/>
        <w:right w:val="none" w:sz="0" w:space="0" w:color="auto"/>
      </w:divBdr>
    </w:div>
    <w:div w:id="1887134226">
      <w:marLeft w:val="0"/>
      <w:marRight w:val="0"/>
      <w:marTop w:val="0"/>
      <w:marBottom w:val="0"/>
      <w:divBdr>
        <w:top w:val="none" w:sz="0" w:space="0" w:color="auto"/>
        <w:left w:val="none" w:sz="0" w:space="0" w:color="auto"/>
        <w:bottom w:val="none" w:sz="0" w:space="0" w:color="auto"/>
        <w:right w:val="none" w:sz="0" w:space="0" w:color="auto"/>
      </w:divBdr>
    </w:div>
    <w:div w:id="1887134227">
      <w:marLeft w:val="0"/>
      <w:marRight w:val="0"/>
      <w:marTop w:val="0"/>
      <w:marBottom w:val="0"/>
      <w:divBdr>
        <w:top w:val="none" w:sz="0" w:space="0" w:color="auto"/>
        <w:left w:val="none" w:sz="0" w:space="0" w:color="auto"/>
        <w:bottom w:val="none" w:sz="0" w:space="0" w:color="auto"/>
        <w:right w:val="none" w:sz="0" w:space="0" w:color="auto"/>
      </w:divBdr>
    </w:div>
    <w:div w:id="1887134228">
      <w:marLeft w:val="0"/>
      <w:marRight w:val="0"/>
      <w:marTop w:val="0"/>
      <w:marBottom w:val="0"/>
      <w:divBdr>
        <w:top w:val="none" w:sz="0" w:space="0" w:color="auto"/>
        <w:left w:val="none" w:sz="0" w:space="0" w:color="auto"/>
        <w:bottom w:val="none" w:sz="0" w:space="0" w:color="auto"/>
        <w:right w:val="none" w:sz="0" w:space="0" w:color="auto"/>
      </w:divBdr>
    </w:div>
    <w:div w:id="1887134229">
      <w:marLeft w:val="0"/>
      <w:marRight w:val="0"/>
      <w:marTop w:val="0"/>
      <w:marBottom w:val="0"/>
      <w:divBdr>
        <w:top w:val="none" w:sz="0" w:space="0" w:color="auto"/>
        <w:left w:val="none" w:sz="0" w:space="0" w:color="auto"/>
        <w:bottom w:val="none" w:sz="0" w:space="0" w:color="auto"/>
        <w:right w:val="none" w:sz="0" w:space="0" w:color="auto"/>
      </w:divBdr>
    </w:div>
    <w:div w:id="1887134230">
      <w:marLeft w:val="0"/>
      <w:marRight w:val="0"/>
      <w:marTop w:val="0"/>
      <w:marBottom w:val="0"/>
      <w:divBdr>
        <w:top w:val="none" w:sz="0" w:space="0" w:color="auto"/>
        <w:left w:val="none" w:sz="0" w:space="0" w:color="auto"/>
        <w:bottom w:val="none" w:sz="0" w:space="0" w:color="auto"/>
        <w:right w:val="none" w:sz="0" w:space="0" w:color="auto"/>
      </w:divBdr>
    </w:div>
    <w:div w:id="1887134231">
      <w:marLeft w:val="0"/>
      <w:marRight w:val="0"/>
      <w:marTop w:val="0"/>
      <w:marBottom w:val="0"/>
      <w:divBdr>
        <w:top w:val="none" w:sz="0" w:space="0" w:color="auto"/>
        <w:left w:val="none" w:sz="0" w:space="0" w:color="auto"/>
        <w:bottom w:val="none" w:sz="0" w:space="0" w:color="auto"/>
        <w:right w:val="none" w:sz="0" w:space="0" w:color="auto"/>
      </w:divBdr>
    </w:div>
    <w:div w:id="1887134232">
      <w:marLeft w:val="0"/>
      <w:marRight w:val="0"/>
      <w:marTop w:val="0"/>
      <w:marBottom w:val="0"/>
      <w:divBdr>
        <w:top w:val="none" w:sz="0" w:space="0" w:color="auto"/>
        <w:left w:val="none" w:sz="0" w:space="0" w:color="auto"/>
        <w:bottom w:val="none" w:sz="0" w:space="0" w:color="auto"/>
        <w:right w:val="none" w:sz="0" w:space="0" w:color="auto"/>
      </w:divBdr>
    </w:div>
    <w:div w:id="1887134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14147</Words>
  <Characters>80642</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Èíôîðìàöèÿ îá èíâåñòèöèÿõ, ïîñòóïèâøèõ â Óäìóðòñêóþ Ðåñïóáëèêó</vt:lpstr>
    </vt:vector>
  </TitlesOfParts>
  <Company>Ìèíýêîíîìèêè ÓÐ</Company>
  <LinksUpToDate>false</LinksUpToDate>
  <CharactersWithSpaces>94600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Èíôîðìàöèÿ îá èíâåñòèöèÿõ, ïîñòóïèâøèõ â Óäìóðòñêóþ Ðåñïóáëèêó</dc:title>
  <dc:subject/>
  <dc:creator>Èâàíîâà1</dc:creator>
  <cp:keywords/>
  <dc:description/>
  <cp:lastModifiedBy>admin</cp:lastModifiedBy>
  <cp:revision>2</cp:revision>
  <cp:lastPrinted>2010-03-12T15:05:00Z</cp:lastPrinted>
  <dcterms:created xsi:type="dcterms:W3CDTF">2014-03-12T14:09:00Z</dcterms:created>
  <dcterms:modified xsi:type="dcterms:W3CDTF">2014-03-12T14:09:00Z</dcterms:modified>
</cp:coreProperties>
</file>