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169" w:rsidRDefault="00B82F48">
      <w:pPr>
        <w:pStyle w:val="1"/>
        <w:jc w:val="center"/>
      </w:pPr>
      <w:r>
        <w:t>Методика измерения перемещений при помощи лазерных интерферометров</w:t>
      </w:r>
    </w:p>
    <w:p w:rsidR="00574169" w:rsidRPr="00B82F48" w:rsidRDefault="00B82F48">
      <w:pPr>
        <w:pStyle w:val="a3"/>
      </w:pPr>
      <w:r>
        <w:t>С О Д Е Р Ж А Н И Е</w:t>
      </w:r>
    </w:p>
    <w:p w:rsidR="00574169" w:rsidRDefault="00574169"/>
    <w:p w:rsidR="00574169" w:rsidRPr="00B82F48" w:rsidRDefault="00B82F48">
      <w:pPr>
        <w:pStyle w:val="a3"/>
      </w:pPr>
      <w:r>
        <w:t>Стр.</w:t>
      </w:r>
    </w:p>
    <w:p w:rsidR="00574169" w:rsidRDefault="00574169"/>
    <w:p w:rsidR="00574169" w:rsidRPr="00B82F48" w:rsidRDefault="00B82F48">
      <w:pPr>
        <w:pStyle w:val="a3"/>
        <w:numPr>
          <w:ilvl w:val="0"/>
          <w:numId w:val="1"/>
        </w:numPr>
        <w:ind w:firstLine="480"/>
      </w:pPr>
      <w:r>
        <w:t>Принципы измерения расстояний и линейных перемещений....................3</w:t>
      </w:r>
    </w:p>
    <w:p w:rsidR="00574169" w:rsidRDefault="00574169"/>
    <w:p w:rsidR="00574169" w:rsidRPr="00B82F48" w:rsidRDefault="00B82F48">
      <w:pPr>
        <w:pStyle w:val="a3"/>
      </w:pPr>
      <w:r>
        <w:t>2 Описание принципа работы и оптических схем интерферометров</w:t>
      </w:r>
    </w:p>
    <w:p w:rsidR="00574169" w:rsidRDefault="00B82F48">
      <w:pPr>
        <w:pStyle w:val="a3"/>
      </w:pPr>
      <w:r>
        <w:t>со счетом полос..............................................................................................5</w:t>
      </w:r>
    </w:p>
    <w:p w:rsidR="00574169" w:rsidRDefault="00B82F48">
      <w:pPr>
        <w:pStyle w:val="a3"/>
      </w:pPr>
      <w:r>
        <w:t>2.1 Интерферометр со счетом полос на основе квадратурных сигналов........5</w:t>
      </w:r>
    </w:p>
    <w:p w:rsidR="00574169" w:rsidRDefault="00B82F48">
      <w:pPr>
        <w:pStyle w:val="a3"/>
        <w:numPr>
          <w:ilvl w:val="0"/>
          <w:numId w:val="2"/>
        </w:numPr>
        <w:ind w:firstLine="480"/>
      </w:pPr>
      <w:r>
        <w:t>Интерферометр со счетом полос на основе частотной модуляции............7</w:t>
      </w:r>
    </w:p>
    <w:p w:rsidR="00574169" w:rsidRDefault="00574169"/>
    <w:p w:rsidR="00574169" w:rsidRPr="00B82F48" w:rsidRDefault="00B82F48">
      <w:pPr>
        <w:pStyle w:val="a3"/>
      </w:pPr>
      <w:r>
        <w:t>3 Исследование погрешности измерения перемещений................................10</w:t>
      </w:r>
    </w:p>
    <w:p w:rsidR="00574169" w:rsidRDefault="00B82F48">
      <w:pPr>
        <w:pStyle w:val="a3"/>
        <w:numPr>
          <w:ilvl w:val="0"/>
          <w:numId w:val="3"/>
        </w:numPr>
        <w:ind w:firstLine="480"/>
      </w:pPr>
      <w:r>
        <w:t xml:space="preserve">Анализ основных состовляющих погрешности измерения </w:t>
      </w:r>
    </w:p>
    <w:p w:rsidR="00574169" w:rsidRDefault="00B82F48">
      <w:pPr>
        <w:pStyle w:val="a3"/>
        <w:ind w:left="720"/>
      </w:pPr>
      <w:r>
        <w:t>перемещений...................................................................................................10</w:t>
      </w:r>
    </w:p>
    <w:p w:rsidR="00574169" w:rsidRDefault="00B82F48">
      <w:pPr>
        <w:pStyle w:val="a3"/>
      </w:pPr>
      <w:r>
        <w:t>3.2 Исследование погрешности показателя преломления воздуха...................11</w:t>
      </w:r>
    </w:p>
    <w:p w:rsidR="00574169" w:rsidRDefault="00B82F48">
      <w:pPr>
        <w:pStyle w:val="a3"/>
        <w:numPr>
          <w:ilvl w:val="0"/>
          <w:numId w:val="4"/>
        </w:numPr>
        <w:ind w:firstLine="480"/>
      </w:pPr>
      <w:r>
        <w:t>Определение погрешности измерения расстояния......................................12</w:t>
      </w:r>
    </w:p>
    <w:p w:rsidR="00574169" w:rsidRDefault="00B82F48">
      <w:pPr>
        <w:pStyle w:val="a3"/>
      </w:pPr>
      <w:r>
        <w:t>3.4 Определение положения ближней и дальней зоны.....................................14</w:t>
      </w:r>
    </w:p>
    <w:p w:rsidR="00574169" w:rsidRDefault="00574169"/>
    <w:p w:rsidR="00574169" w:rsidRPr="00B82F48" w:rsidRDefault="00B82F48">
      <w:pPr>
        <w:pStyle w:val="a3"/>
      </w:pPr>
      <w:r>
        <w:t>ПРИЛОЖЕНИЯ......................................................................................................15</w:t>
      </w:r>
    </w:p>
    <w:p w:rsidR="00574169" w:rsidRDefault="00B82F48">
      <w:pPr>
        <w:pStyle w:val="a3"/>
      </w:pPr>
      <w:r>
        <w:t>СПИСОК ЛИТЕРАТУРЫ ....................................................................................25</w:t>
      </w:r>
    </w:p>
    <w:p w:rsidR="00574169" w:rsidRDefault="00574169"/>
    <w:p w:rsidR="00574169" w:rsidRPr="00B82F48" w:rsidRDefault="00B82F48">
      <w:pPr>
        <w:pStyle w:val="a3"/>
      </w:pPr>
      <w:r>
        <w:rPr>
          <w:b/>
          <w:bCs/>
          <w:i/>
          <w:iCs/>
        </w:rPr>
        <w:t>1. Принципы измерения расстояний и линейных перемещений</w:t>
      </w:r>
    </w:p>
    <w:p w:rsidR="00574169" w:rsidRDefault="00574169"/>
    <w:p w:rsidR="00574169" w:rsidRPr="00B82F48" w:rsidRDefault="00B82F48">
      <w:pPr>
        <w:pStyle w:val="a3"/>
      </w:pPr>
      <w:r>
        <w:t>Обобщенная схема измерения расстояний и линейных перемещений</w:t>
      </w:r>
    </w:p>
    <w:p w:rsidR="00574169" w:rsidRDefault="00B82F48">
      <w:pPr>
        <w:pStyle w:val="a3"/>
      </w:pPr>
      <w:r>
        <w:t>посредством ЛИС на основе двухлучевого интерферометра изображена</w:t>
      </w:r>
    </w:p>
    <w:p w:rsidR="00574169" w:rsidRDefault="00B82F48">
      <w:pPr>
        <w:pStyle w:val="a3"/>
      </w:pPr>
      <w:r>
        <w:t>на рис. 1а.</w:t>
      </w:r>
    </w:p>
    <w:p w:rsidR="00574169" w:rsidRDefault="00574169"/>
    <w:p w:rsidR="00574169" w:rsidRPr="00B82F48" w:rsidRDefault="00AD5F18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46.25pt;height:361.5pt">
            <v:imagedata r:id="rId5" o:title=""/>
          </v:shape>
        </w:pict>
      </w:r>
    </w:p>
    <w:p w:rsidR="00574169" w:rsidRDefault="00574169"/>
    <w:p w:rsidR="00574169" w:rsidRPr="00B82F48" w:rsidRDefault="00B82F48">
      <w:pPr>
        <w:pStyle w:val="a3"/>
      </w:pPr>
      <w:r>
        <w:t>Рассматривая принципы и методы измерения, излучение лазера 1</w:t>
      </w:r>
    </w:p>
    <w:p w:rsidR="00574169" w:rsidRDefault="00B82F48">
      <w:pPr>
        <w:pStyle w:val="a3"/>
      </w:pPr>
      <w:r>
        <w:t>будем считать идеальной плоской волной.</w:t>
      </w:r>
    </w:p>
    <w:p w:rsidR="00574169" w:rsidRDefault="00B82F48">
      <w:pPr>
        <w:pStyle w:val="a3"/>
      </w:pPr>
      <w:r>
        <w:t>Интерферометр, состоящий из светоделителя 2, опорного отра-</w:t>
      </w:r>
    </w:p>
    <w:p w:rsidR="00574169" w:rsidRDefault="00B82F48">
      <w:pPr>
        <w:pStyle w:val="a3"/>
      </w:pPr>
      <w:r>
        <w:t>жателя 3 и измерительного отражателя 4, настроен на бесконечно</w:t>
      </w:r>
    </w:p>
    <w:p w:rsidR="00574169" w:rsidRDefault="00B82F48">
      <w:pPr>
        <w:pStyle w:val="a3"/>
      </w:pPr>
      <w:r>
        <w:t>широкую полосу. Интенсивность интерференционного сигнала I на фо-</w:t>
      </w:r>
    </w:p>
    <w:p w:rsidR="00574169" w:rsidRDefault="00B82F48">
      <w:pPr>
        <w:pStyle w:val="a3"/>
      </w:pPr>
      <w:r>
        <w:t>топриемнике 5 изменяется по закону (рис. 1б)</w:t>
      </w:r>
    </w:p>
    <w:p w:rsidR="00574169" w:rsidRDefault="00574169"/>
    <w:p w:rsidR="00574169" w:rsidRPr="00B82F48" w:rsidRDefault="00B82F48">
      <w:pPr>
        <w:pStyle w:val="a3"/>
      </w:pPr>
      <w:r>
        <w:t>I=I</w:t>
      </w:r>
      <w:r>
        <w:rPr>
          <w:vertAlign w:val="subscript"/>
        </w:rPr>
        <w:t>0</w:t>
      </w:r>
      <w:r>
        <w:t>+I</w:t>
      </w:r>
      <w:r>
        <w:rPr>
          <w:vertAlign w:val="subscript"/>
        </w:rPr>
        <w:t>~</w:t>
      </w:r>
      <w:r>
        <w:t>* COS (</w:t>
      </w:r>
      <w:r>
        <w:rPr>
          <w:rStyle w:val="symbol"/>
        </w:rPr>
        <w:sym w:font="Symbol" w:char="F034"/>
      </w:r>
      <w:r>
        <w:rPr>
          <w:rStyle w:val="symbol"/>
        </w:rPr>
        <w:sym w:font="Symbol" w:char="F070"/>
      </w:r>
      <w:r>
        <w:t>L</w:t>
      </w:r>
      <w:r>
        <w:rPr>
          <w:rStyle w:val="symbol"/>
        </w:rPr>
        <w:sym w:font="Symbol" w:char="F02F"/>
      </w:r>
      <w:r>
        <w:rPr>
          <w:rStyle w:val="symbol"/>
        </w:rPr>
        <w:sym w:font="Symbol" w:char="F06C"/>
      </w:r>
      <w:r>
        <w:t>), (1)</w:t>
      </w:r>
    </w:p>
    <w:p w:rsidR="00574169" w:rsidRDefault="00574169"/>
    <w:p w:rsidR="00574169" w:rsidRPr="00B82F48" w:rsidRDefault="00B82F48">
      <w:pPr>
        <w:pStyle w:val="a3"/>
      </w:pPr>
      <w:r>
        <w:t>где I</w:t>
      </w:r>
      <w:r>
        <w:rPr>
          <w:vertAlign w:val="subscript"/>
        </w:rPr>
        <w:t>0</w:t>
      </w:r>
      <w:r>
        <w:t xml:space="preserve"> и I</w:t>
      </w:r>
      <w:r>
        <w:rPr>
          <w:vertAlign w:val="subscript"/>
        </w:rPr>
        <w:t>~</w:t>
      </w:r>
      <w:r>
        <w:t xml:space="preserve"> - постоянная составляющая и амплитуда переменной сос-</w:t>
      </w:r>
    </w:p>
    <w:p w:rsidR="00574169" w:rsidRDefault="00B82F48">
      <w:pPr>
        <w:pStyle w:val="a3"/>
      </w:pPr>
      <w:r>
        <w:t>тавляющей сигнала соответственно; 2L - геометрическая разность</w:t>
      </w:r>
    </w:p>
    <w:p w:rsidR="00574169" w:rsidRDefault="00B82F48">
      <w:pPr>
        <w:pStyle w:val="a3"/>
      </w:pPr>
      <w:r>
        <w:t xml:space="preserve">хода интерферирующих пучков; </w:t>
      </w:r>
      <w:r>
        <w:rPr>
          <w:rStyle w:val="symbol"/>
        </w:rPr>
        <w:sym w:font="Symbol" w:char="F06C"/>
      </w:r>
      <w:r>
        <w:t xml:space="preserve"> - длина волны излучения.</w:t>
      </w:r>
    </w:p>
    <w:p w:rsidR="00574169" w:rsidRDefault="00B82F48">
      <w:pPr>
        <w:pStyle w:val="a3"/>
      </w:pPr>
      <w:r>
        <w:t>Расстояние от нуля интерферометра О до измерительного отра-</w:t>
      </w:r>
    </w:p>
    <w:p w:rsidR="00574169" w:rsidRDefault="00B82F48">
      <w:pPr>
        <w:pStyle w:val="a3"/>
      </w:pPr>
      <w:r>
        <w:t>жателя 4:</w:t>
      </w:r>
    </w:p>
    <w:p w:rsidR="00574169" w:rsidRDefault="00574169"/>
    <w:p w:rsidR="00574169" w:rsidRPr="00B82F48" w:rsidRDefault="00AD5F18">
      <w:pPr>
        <w:pStyle w:val="a3"/>
      </w:pPr>
      <w:r>
        <w:rPr>
          <w:noProof/>
        </w:rPr>
        <w:pict>
          <v:shape id="_x0000_i1042" type="#_x0000_t75" style="width:93.75pt;height:32.25pt">
            <v:imagedata r:id="rId6" o:title=""/>
          </v:shape>
        </w:pict>
      </w:r>
      <w:r w:rsidR="00B82F48">
        <w:t>(2)</w:t>
      </w:r>
    </w:p>
    <w:p w:rsidR="00574169" w:rsidRDefault="00574169"/>
    <w:p w:rsidR="00574169" w:rsidRPr="00B82F48" w:rsidRDefault="00B82F48">
      <w:pPr>
        <w:pStyle w:val="a3"/>
      </w:pPr>
      <w:r>
        <w:t xml:space="preserve">где P - порядок интерференции, </w:t>
      </w:r>
      <w:r>
        <w:rPr>
          <w:rStyle w:val="symbol"/>
        </w:rPr>
        <w:sym w:font="Symbol" w:char="F066"/>
      </w:r>
      <w:r>
        <w:t xml:space="preserve"> - фаза интерференционного сигна-</w:t>
      </w:r>
    </w:p>
    <w:p w:rsidR="00574169" w:rsidRDefault="00B82F48">
      <w:pPr>
        <w:pStyle w:val="a3"/>
      </w:pPr>
      <w:r>
        <w:t>ла I, определяемого формулой (1).</w:t>
      </w:r>
    </w:p>
    <w:p w:rsidR="00574169" w:rsidRDefault="00574169"/>
    <w:p w:rsidR="00574169" w:rsidRPr="00B82F48" w:rsidRDefault="00B82F48">
      <w:pPr>
        <w:pStyle w:val="a3"/>
      </w:pPr>
      <w:r>
        <w:rPr>
          <w:b/>
          <w:bCs/>
          <w:i/>
          <w:iCs/>
        </w:rPr>
        <w:t xml:space="preserve">2 Описание принципа работы и оптических схем интерферометров со </w:t>
      </w:r>
    </w:p>
    <w:p w:rsidR="00574169" w:rsidRDefault="00B82F48">
      <w:pPr>
        <w:pStyle w:val="a3"/>
      </w:pPr>
      <w:r>
        <w:rPr>
          <w:b/>
          <w:bCs/>
          <w:i/>
          <w:iCs/>
        </w:rPr>
        <w:t>счетом полос.</w:t>
      </w:r>
    </w:p>
    <w:p w:rsidR="00574169" w:rsidRDefault="00574169"/>
    <w:p w:rsidR="00574169" w:rsidRPr="00B82F48" w:rsidRDefault="00B82F48">
      <w:pPr>
        <w:pStyle w:val="a3"/>
      </w:pPr>
      <w:r>
        <w:t>Метод счета полос заключается в измерении (счете) числа пе-</w:t>
      </w:r>
    </w:p>
    <w:p w:rsidR="00574169" w:rsidRDefault="00B82F48">
      <w:pPr>
        <w:pStyle w:val="a3"/>
      </w:pPr>
      <w:r>
        <w:t>риодов изменения интерференционного сигнала при изменении ГРХ.</w:t>
      </w:r>
    </w:p>
    <w:p w:rsidR="00574169" w:rsidRDefault="00B82F48">
      <w:pPr>
        <w:pStyle w:val="a3"/>
      </w:pPr>
      <w:r>
        <w:t>Для предотвращения ложного счета вследствие механических вибраций</w:t>
      </w:r>
    </w:p>
    <w:p w:rsidR="00574169" w:rsidRDefault="00B82F48">
      <w:pPr>
        <w:pStyle w:val="a3"/>
      </w:pPr>
      <w:r>
        <w:t>и турбулентности воздуха осуществляют реверсивный счет, при кото-</w:t>
      </w:r>
    </w:p>
    <w:p w:rsidR="00574169" w:rsidRDefault="00B82F48">
      <w:pPr>
        <w:pStyle w:val="a3"/>
      </w:pPr>
      <w:r>
        <w:t>ром определяют знак каждого счетного периода приращения порядка</w:t>
      </w:r>
    </w:p>
    <w:p w:rsidR="00574169" w:rsidRDefault="00B82F48">
      <w:pPr>
        <w:pStyle w:val="a3"/>
      </w:pPr>
      <w:r>
        <w:t>интерференции.</w:t>
      </w:r>
    </w:p>
    <w:p w:rsidR="00574169" w:rsidRDefault="00B82F48">
      <w:pPr>
        <w:pStyle w:val="a3"/>
      </w:pPr>
      <w:r>
        <w:t>Применяют два способа реверсивного счета полос.</w:t>
      </w:r>
    </w:p>
    <w:p w:rsidR="00574169" w:rsidRDefault="00574169"/>
    <w:p w:rsidR="00574169" w:rsidRPr="00B82F48" w:rsidRDefault="00B82F48">
      <w:pPr>
        <w:pStyle w:val="a3"/>
      </w:pPr>
      <w:r>
        <w:rPr>
          <w:b/>
          <w:bCs/>
          <w:i/>
          <w:iCs/>
        </w:rPr>
        <w:t>2.1 Интерферометр со счетом полос на основе квадратурных сигналов</w:t>
      </w:r>
    </w:p>
    <w:p w:rsidR="00574169" w:rsidRDefault="00574169"/>
    <w:p w:rsidR="00574169" w:rsidRPr="00B82F48" w:rsidRDefault="00B82F48">
      <w:pPr>
        <w:pStyle w:val="a3"/>
      </w:pPr>
      <w:r>
        <w:t>Квадратурными называют два сигнала, содержащие информацию об</w:t>
      </w:r>
    </w:p>
    <w:p w:rsidR="00574169" w:rsidRDefault="00B82F48">
      <w:pPr>
        <w:pStyle w:val="a3"/>
      </w:pPr>
      <w:r>
        <w:t xml:space="preserve">одной и той же ГРХ, но сдвинутые по фазе на </w:t>
      </w:r>
      <w:r>
        <w:rPr>
          <w:rStyle w:val="symbol"/>
        </w:rPr>
        <w:sym w:font="Symbol" w:char="F070"/>
      </w:r>
      <w:r>
        <w:t>/2:</w:t>
      </w:r>
    </w:p>
    <w:p w:rsidR="00574169" w:rsidRDefault="00574169"/>
    <w:p w:rsidR="00574169" w:rsidRPr="00B82F48" w:rsidRDefault="00B82F48">
      <w:pPr>
        <w:pStyle w:val="a3"/>
      </w:pPr>
      <w:r>
        <w:t>I</w:t>
      </w:r>
      <w:r>
        <w:rPr>
          <w:vertAlign w:val="subscript"/>
        </w:rPr>
        <w:t>1</w:t>
      </w:r>
      <w:r>
        <w:t>(t)=I1</w:t>
      </w:r>
      <w:r>
        <w:rPr>
          <w:vertAlign w:val="subscript"/>
        </w:rPr>
        <w:t>0</w:t>
      </w:r>
      <w:r>
        <w:t>+I1</w:t>
      </w:r>
      <w:r>
        <w:rPr>
          <w:vertAlign w:val="subscript"/>
        </w:rPr>
        <w:t>~</w:t>
      </w:r>
      <w:r>
        <w:t>*COS[</w:t>
      </w:r>
      <w:r>
        <w:rPr>
          <w:rStyle w:val="symbol"/>
        </w:rPr>
        <w:sym w:font="Symbol" w:char="F066"/>
      </w:r>
      <w:r>
        <w:t>(t)] ,</w:t>
      </w:r>
    </w:p>
    <w:p w:rsidR="00574169" w:rsidRDefault="00B82F48">
      <w:pPr>
        <w:pStyle w:val="a3"/>
      </w:pPr>
      <w:r>
        <w:t>(3)</w:t>
      </w:r>
    </w:p>
    <w:p w:rsidR="00574169" w:rsidRDefault="00B82F48">
      <w:pPr>
        <w:pStyle w:val="a3"/>
      </w:pPr>
      <w:r>
        <w:t>I</w:t>
      </w:r>
      <w:r>
        <w:rPr>
          <w:vertAlign w:val="subscript"/>
        </w:rPr>
        <w:t>2</w:t>
      </w:r>
      <w:r>
        <w:t>(t)=I2</w:t>
      </w:r>
      <w:r>
        <w:rPr>
          <w:vertAlign w:val="subscript"/>
        </w:rPr>
        <w:t>0</w:t>
      </w:r>
      <w:r>
        <w:t>+I2</w:t>
      </w:r>
      <w:r>
        <w:rPr>
          <w:vertAlign w:val="subscript"/>
        </w:rPr>
        <w:t>~</w:t>
      </w:r>
      <w:r>
        <w:t>*SIN[</w:t>
      </w:r>
      <w:r>
        <w:rPr>
          <w:rStyle w:val="symbol"/>
        </w:rPr>
        <w:sym w:font="Symbol" w:char="F066"/>
      </w:r>
      <w:r>
        <w:t>(t)] .</w:t>
      </w:r>
    </w:p>
    <w:p w:rsidR="00574169" w:rsidRDefault="00574169"/>
    <w:p w:rsidR="00574169" w:rsidRPr="00B82F48" w:rsidRDefault="00B82F48">
      <w:pPr>
        <w:pStyle w:val="a3"/>
      </w:pPr>
      <w:r>
        <w:t>Фиксируя пересечения сигналами (3) среднего уровня (рис. 2б),</w:t>
      </w:r>
    </w:p>
    <w:p w:rsidR="00574169" w:rsidRDefault="00B82F48">
      <w:pPr>
        <w:pStyle w:val="a3"/>
      </w:pPr>
      <w:r>
        <w:t xml:space="preserve">измеряют приращения ГРХ c дискретой </w:t>
      </w:r>
      <w:r>
        <w:rPr>
          <w:rStyle w:val="symbol"/>
        </w:rPr>
        <w:sym w:font="Symbol" w:char="F06C"/>
      </w:r>
      <w:r>
        <w:t>/4. Знак каждой дискреты оп-</w:t>
      </w:r>
    </w:p>
    <w:p w:rsidR="00574169" w:rsidRDefault="00B82F48">
      <w:pPr>
        <w:pStyle w:val="a3"/>
      </w:pPr>
      <w:r>
        <w:t xml:space="preserve">ределяют по фазовому сдвигу между сигналами, который в зависимости от направления изменения ГРХ равен </w:t>
      </w:r>
      <w:r>
        <w:rPr>
          <w:rStyle w:val="symbol"/>
        </w:rPr>
        <w:sym w:font="Symbol" w:char="F070"/>
      </w:r>
      <w:r>
        <w:t>/2 или 3</w:t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70"/>
      </w:r>
      <w:r>
        <w:t xml:space="preserve"> /2.</w:t>
      </w:r>
    </w:p>
    <w:p w:rsidR="00574169" w:rsidRDefault="00AD5F18">
      <w:pPr>
        <w:pStyle w:val="a3"/>
      </w:pPr>
      <w:r>
        <w:rPr>
          <w:noProof/>
        </w:rPr>
        <w:pict>
          <v:shape id="_x0000_i1045" type="#_x0000_t75" style="width:6in;height:345pt">
            <v:imagedata r:id="rId7" o:title=""/>
          </v:shape>
        </w:pict>
      </w:r>
    </w:p>
    <w:p w:rsidR="00574169" w:rsidRDefault="00B82F48">
      <w:pPr>
        <w:pStyle w:val="a3"/>
      </w:pPr>
      <w:r>
        <w:t>На рис. 2а изображена схема ЛИС, где квадратурные сигналы</w:t>
      </w:r>
    </w:p>
    <w:p w:rsidR="00574169" w:rsidRDefault="00B82F48">
      <w:pPr>
        <w:pStyle w:val="a3"/>
      </w:pPr>
      <w:r>
        <w:t>получают оптическим способом. Плоскость поляризации излучения од-</w:t>
      </w:r>
    </w:p>
    <w:p w:rsidR="00574169" w:rsidRDefault="00B82F48">
      <w:pPr>
        <w:pStyle w:val="a3"/>
      </w:pPr>
      <w:r>
        <w:t>ночастотного лазера 1 составляет угол 45</w:t>
      </w:r>
      <w:r>
        <w:rPr>
          <w:vertAlign w:val="superscript"/>
        </w:rPr>
        <w:t>0</w:t>
      </w:r>
      <w:r>
        <w:t xml:space="preserve"> с плоскостью чертежа.</w:t>
      </w:r>
    </w:p>
    <w:p w:rsidR="00574169" w:rsidRDefault="00B82F48">
      <w:pPr>
        <w:pStyle w:val="a3"/>
      </w:pPr>
      <w:r>
        <w:t xml:space="preserve">Фазовая пластина </w:t>
      </w:r>
      <w:r>
        <w:rPr>
          <w:rStyle w:val="symbol"/>
        </w:rPr>
        <w:sym w:font="Symbol" w:char="F06C"/>
      </w:r>
      <w:r>
        <w:t>/8 - позиция 3, одна из собственных осей кото-</w:t>
      </w:r>
    </w:p>
    <w:p w:rsidR="00574169" w:rsidRDefault="00B82F48">
      <w:pPr>
        <w:pStyle w:val="a3"/>
      </w:pPr>
      <w:r>
        <w:t>рой лежит в плоскости чертежа, вносит в интерферометр, образован-</w:t>
      </w:r>
    </w:p>
    <w:p w:rsidR="00574169" w:rsidRDefault="00B82F48">
      <w:pPr>
        <w:pStyle w:val="a3"/>
      </w:pPr>
      <w:r>
        <w:t>ный светоделительной призмой-куб 2 и отражателями 4, разность</w:t>
      </w:r>
    </w:p>
    <w:p w:rsidR="00574169" w:rsidRDefault="00B82F48">
      <w:pPr>
        <w:pStyle w:val="a3"/>
      </w:pPr>
      <w:r>
        <w:t xml:space="preserve">ГРХ, равную </w:t>
      </w:r>
      <w:r>
        <w:rPr>
          <w:rStyle w:val="symbol"/>
        </w:rPr>
        <w:sym w:font="Symbol" w:char="F06C"/>
      </w:r>
      <w:r>
        <w:t xml:space="preserve"> /4, для составляющих излучения лазера параллельной и</w:t>
      </w:r>
    </w:p>
    <w:p w:rsidR="00574169" w:rsidRDefault="00B82F48">
      <w:pPr>
        <w:pStyle w:val="a3"/>
      </w:pPr>
      <w:r>
        <w:t>перпендикулярной плоскости чертежа. Поляризационная призма-куб 6</w:t>
      </w:r>
    </w:p>
    <w:p w:rsidR="00574169" w:rsidRDefault="00B82F48">
      <w:pPr>
        <w:pStyle w:val="a3"/>
      </w:pPr>
      <w:r>
        <w:t>разделяет эти составляющие. В результате интерференционные сигна-</w:t>
      </w:r>
    </w:p>
    <w:p w:rsidR="00574169" w:rsidRDefault="00B82F48">
      <w:pPr>
        <w:pStyle w:val="a3"/>
      </w:pPr>
      <w:r>
        <w:t xml:space="preserve">лы I1 и I2 на фотоприемниках 6 сдвинуты по фазе на </w:t>
      </w:r>
      <w:r>
        <w:rPr>
          <w:rStyle w:val="symbol"/>
        </w:rPr>
        <w:sym w:font="Symbol" w:char="F070"/>
      </w:r>
      <w:r>
        <w:t>/2.</w:t>
      </w:r>
    </w:p>
    <w:p w:rsidR="00574169" w:rsidRDefault="00B82F48">
      <w:pPr>
        <w:pStyle w:val="a3"/>
      </w:pPr>
      <w:r>
        <w:t>Информационный спектр сигналов (3) содержит постоянные сос-</w:t>
      </w:r>
    </w:p>
    <w:p w:rsidR="00574169" w:rsidRDefault="00B82F48">
      <w:pPr>
        <w:pStyle w:val="a3"/>
      </w:pPr>
      <w:r>
        <w:t>тавляющие I1</w:t>
      </w:r>
      <w:r>
        <w:rPr>
          <w:vertAlign w:val="subscript"/>
        </w:rPr>
        <w:t>0</w:t>
      </w:r>
      <w:r>
        <w:t xml:space="preserve"> и I2</w:t>
      </w:r>
      <w:r>
        <w:rPr>
          <w:vertAlign w:val="subscript"/>
        </w:rPr>
        <w:t>0</w:t>
      </w:r>
      <w:r>
        <w:t>. Подобные ЛИС называют системами без переноса</w:t>
      </w:r>
    </w:p>
    <w:p w:rsidR="00574169" w:rsidRDefault="00B82F48">
      <w:pPr>
        <w:pStyle w:val="a3"/>
      </w:pPr>
      <w:r>
        <w:t xml:space="preserve">спектра сигнала или системами "постоянного тока". </w:t>
      </w:r>
    </w:p>
    <w:p w:rsidR="00574169" w:rsidRDefault="00B82F48">
      <w:pPr>
        <w:pStyle w:val="a3"/>
      </w:pPr>
      <w:r>
        <w:t>Метод счета полос на основе квадратурных интерференционных</w:t>
      </w:r>
    </w:p>
    <w:p w:rsidR="00574169" w:rsidRDefault="00B82F48">
      <w:pPr>
        <w:pStyle w:val="a3"/>
      </w:pPr>
      <w:r>
        <w:t>сигналов не ограничивает скорость изменения и максимальное значе-</w:t>
      </w:r>
    </w:p>
    <w:p w:rsidR="00574169" w:rsidRDefault="00B82F48">
      <w:pPr>
        <w:pStyle w:val="a3"/>
      </w:pPr>
      <w:r>
        <w:t>ние диапазона измеряемых расстояний. Время измерения в ЛИС, рабо-</w:t>
      </w:r>
    </w:p>
    <w:p w:rsidR="00574169" w:rsidRDefault="00B82F48">
      <w:pPr>
        <w:pStyle w:val="a3"/>
      </w:pPr>
      <w:r>
        <w:t>тающих на основе этого метода, определяется только пропускной</w:t>
      </w:r>
    </w:p>
    <w:p w:rsidR="00574169" w:rsidRDefault="00B82F48">
      <w:pPr>
        <w:pStyle w:val="a3"/>
      </w:pPr>
      <w:r>
        <w:t>способностью электронного тракта и может составлять сотые доли</w:t>
      </w:r>
    </w:p>
    <w:p w:rsidR="00574169" w:rsidRDefault="00B82F48">
      <w:pPr>
        <w:pStyle w:val="a3"/>
      </w:pPr>
      <w:r>
        <w:t xml:space="preserve">микросекунды (скорость счета полос 100 МГц), что при дискpете </w:t>
      </w:r>
      <w:r>
        <w:rPr>
          <w:rStyle w:val="symbol"/>
        </w:rPr>
        <w:sym w:font="Symbol" w:char="F06C"/>
      </w:r>
      <w:r>
        <w:t>/4</w:t>
      </w:r>
    </w:p>
    <w:p w:rsidR="00574169" w:rsidRDefault="00B82F48">
      <w:pPr>
        <w:pStyle w:val="a3"/>
      </w:pPr>
      <w:r>
        <w:t>соответствует скорости приращения ГРХ 16 м/с. Измеряемые расстоя-</w:t>
      </w:r>
    </w:p>
    <w:p w:rsidR="00574169" w:rsidRDefault="00B82F48">
      <w:pPr>
        <w:pStyle w:val="a3"/>
      </w:pPr>
      <w:r>
        <w:t>ния превышают десятки метров. Минимальную погрешность измерения</w:t>
      </w:r>
    </w:p>
    <w:p w:rsidR="00574169" w:rsidRDefault="00B82F48">
      <w:pPr>
        <w:pStyle w:val="a3"/>
      </w:pPr>
      <w:r>
        <w:t>расстояния определяет дискрета счета, чаще всего равная</w:t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6C"/>
      </w:r>
      <w:r>
        <w:t>/8.</w:t>
      </w:r>
    </w:p>
    <w:p w:rsidR="00574169" w:rsidRDefault="00B82F48">
      <w:pPr>
        <w:pStyle w:val="a3"/>
      </w:pPr>
      <w:r>
        <w:rPr>
          <w:b/>
          <w:bCs/>
          <w:i/>
          <w:iCs/>
        </w:rPr>
        <w:t>2.2 Интерферометр со счетом полос на основе частотной модуляции</w:t>
      </w:r>
    </w:p>
    <w:p w:rsidR="00574169" w:rsidRDefault="00574169"/>
    <w:p w:rsidR="00574169" w:rsidRPr="00B82F48" w:rsidRDefault="00AD5F18">
      <w:pPr>
        <w:pStyle w:val="a3"/>
      </w:pPr>
      <w:r>
        <w:rPr>
          <w:noProof/>
        </w:rPr>
        <w:pict>
          <v:shape id="_x0000_i1048" type="#_x0000_t75" style="width:474pt;height:389.25pt">
            <v:imagedata r:id="rId8" o:title=""/>
          </v:shape>
        </w:pict>
      </w:r>
    </w:p>
    <w:p w:rsidR="00574169" w:rsidRDefault="00574169"/>
    <w:p w:rsidR="00574169" w:rsidRPr="00B82F48" w:rsidRDefault="00B82F48">
      <w:pPr>
        <w:pStyle w:val="a3"/>
      </w:pPr>
      <w:r>
        <w:t>На рис. 3а приведен пример схемы ЛИС. Двухчастотный лазер 1</w:t>
      </w:r>
    </w:p>
    <w:p w:rsidR="00574169" w:rsidRDefault="00B82F48">
      <w:pPr>
        <w:pStyle w:val="a3"/>
      </w:pPr>
      <w:r>
        <w:t xml:space="preserve">излучает две волны с частотами </w:t>
      </w:r>
      <w:r>
        <w:rPr>
          <w:rStyle w:val="symbol"/>
        </w:rPr>
        <w:sym w:font="Symbol" w:char="F06E"/>
      </w:r>
      <w:r>
        <w:t xml:space="preserve">1 и </w:t>
      </w:r>
      <w:r>
        <w:rPr>
          <w:rStyle w:val="symbol"/>
        </w:rPr>
        <w:sym w:font="Symbol" w:char="F06E"/>
      </w:r>
      <w:r>
        <w:t>2, одна из которых поляризо-</w:t>
      </w:r>
    </w:p>
    <w:p w:rsidR="00574169" w:rsidRDefault="00B82F48">
      <w:pPr>
        <w:pStyle w:val="a3"/>
      </w:pPr>
      <w:r>
        <w:t>вана параллельно, а другая - перпендикулярно плоскости чертежа.</w:t>
      </w:r>
    </w:p>
    <w:p w:rsidR="00574169" w:rsidRDefault="00B82F48">
      <w:pPr>
        <w:pStyle w:val="a3"/>
      </w:pPr>
      <w:r>
        <w:t>Светоделитель 2 отклоняет часть излучения каждой частоты для фор-</w:t>
      </w:r>
    </w:p>
    <w:p w:rsidR="00574169" w:rsidRDefault="00B82F48">
      <w:pPr>
        <w:pStyle w:val="a3"/>
      </w:pPr>
      <w:r>
        <w:t>мирования опорного сигнала I</w:t>
      </w:r>
      <w:r>
        <w:rPr>
          <w:vertAlign w:val="subscript"/>
        </w:rPr>
        <w:t>0</w:t>
      </w:r>
      <w:r>
        <w:t>. Поляризационная призма-куб 3 раз-</w:t>
      </w:r>
    </w:p>
    <w:p w:rsidR="00574169" w:rsidRDefault="00B82F48">
      <w:pPr>
        <w:pStyle w:val="a3"/>
      </w:pPr>
      <w:r>
        <w:t>деляет составляющие излучения разных частот и направляет их в</w:t>
      </w:r>
    </w:p>
    <w:p w:rsidR="00574169" w:rsidRDefault="00B82F48">
      <w:pPr>
        <w:pStyle w:val="a3"/>
      </w:pPr>
      <w:r>
        <w:t xml:space="preserve">разные плечи интерферометра. Пластины </w:t>
      </w:r>
      <w:r>
        <w:rPr>
          <w:rStyle w:val="symbol"/>
        </w:rPr>
        <w:sym w:font="Symbol" w:char="F06C"/>
      </w:r>
      <w:r>
        <w:t>/4 - позиция 7, оптические</w:t>
      </w:r>
    </w:p>
    <w:p w:rsidR="00574169" w:rsidRDefault="00B82F48">
      <w:pPr>
        <w:pStyle w:val="a3"/>
      </w:pPr>
      <w:r>
        <w:t>оси которых составляют угол 45</w:t>
      </w:r>
      <w:r>
        <w:rPr>
          <w:vertAlign w:val="superscript"/>
        </w:rPr>
        <w:t>0</w:t>
      </w:r>
      <w:r>
        <w:t xml:space="preserve"> с плоскостью чертежа, меняют сос-</w:t>
      </w:r>
    </w:p>
    <w:p w:rsidR="00574169" w:rsidRDefault="00B82F48">
      <w:pPr>
        <w:pStyle w:val="a3"/>
      </w:pPr>
      <w:r>
        <w:t>тояние поляризации дважды прошедших пучков на ортогональное. По-</w:t>
      </w:r>
    </w:p>
    <w:p w:rsidR="00574169" w:rsidRDefault="00B82F48">
      <w:pPr>
        <w:pStyle w:val="a3"/>
      </w:pPr>
      <w:r>
        <w:t>ляризационная призма-куб 3 обеспечивает суперпозицию пучков,</w:t>
      </w:r>
    </w:p>
    <w:p w:rsidR="00574169" w:rsidRDefault="00B82F48">
      <w:pPr>
        <w:pStyle w:val="a3"/>
      </w:pPr>
      <w:r>
        <w:t>возвращенных отражателями 4 и 5, в направлении I</w:t>
      </w:r>
      <w:r>
        <w:rPr>
          <w:vertAlign w:val="subscript"/>
        </w:rPr>
        <w:t>1</w:t>
      </w:r>
      <w:r>
        <w:t>. После поляри-</w:t>
      </w:r>
    </w:p>
    <w:p w:rsidR="00574169" w:rsidRDefault="00B82F48">
      <w:pPr>
        <w:pStyle w:val="a3"/>
      </w:pPr>
      <w:r>
        <w:t>заторов 6, ось пропускания которых составляет угол 45</w:t>
      </w:r>
      <w:r>
        <w:rPr>
          <w:vertAlign w:val="superscript"/>
        </w:rPr>
        <w:t>0</w:t>
      </w:r>
      <w:r>
        <w:t xml:space="preserve"> с плос-</w:t>
      </w:r>
    </w:p>
    <w:p w:rsidR="00574169" w:rsidRDefault="00B82F48">
      <w:pPr>
        <w:pStyle w:val="a3"/>
      </w:pPr>
      <w:r>
        <w:t>костью чертежа, в результате интерференции пучков с разными час-</w:t>
      </w:r>
    </w:p>
    <w:p w:rsidR="00574169" w:rsidRDefault="00B82F48">
      <w:pPr>
        <w:pStyle w:val="a3"/>
      </w:pPr>
      <w:r>
        <w:t>тотами образуются опорный I</w:t>
      </w:r>
      <w:r>
        <w:rPr>
          <w:vertAlign w:val="subscript"/>
        </w:rPr>
        <w:t>0</w:t>
      </w:r>
      <w:r>
        <w:t xml:space="preserve"> и измерительный I</w:t>
      </w:r>
      <w:r>
        <w:rPr>
          <w:vertAlign w:val="subscript"/>
        </w:rPr>
        <w:t>1</w:t>
      </w:r>
      <w:r>
        <w:t xml:space="preserve"> сигналы биения.</w:t>
      </w:r>
    </w:p>
    <w:p w:rsidR="00574169" w:rsidRDefault="00B82F48">
      <w:pPr>
        <w:pStyle w:val="a3"/>
      </w:pPr>
      <w:r>
        <w:t>Поскольку номенклатура двухчастотных лазеров и значения раз-</w:t>
      </w:r>
    </w:p>
    <w:p w:rsidR="00574169" w:rsidRDefault="00B82F48">
      <w:pPr>
        <w:pStyle w:val="a3"/>
      </w:pPr>
      <w:r>
        <w:t>ности частот, которые они обеспечивают, ограничены, в качестве</w:t>
      </w:r>
    </w:p>
    <w:p w:rsidR="00574169" w:rsidRDefault="00B82F48">
      <w:pPr>
        <w:pStyle w:val="a3"/>
      </w:pPr>
      <w:r>
        <w:t>источника излучения часто используют одночастотный лазер, сдвигая</w:t>
      </w:r>
    </w:p>
    <w:p w:rsidR="00574169" w:rsidRDefault="00B82F48">
      <w:pPr>
        <w:pStyle w:val="a3"/>
      </w:pPr>
      <w:r>
        <w:t>частоты ортогональных составляющих его излучения акустооптически-</w:t>
      </w:r>
    </w:p>
    <w:p w:rsidR="00574169" w:rsidRDefault="00B82F48">
      <w:pPr>
        <w:pStyle w:val="a3"/>
      </w:pPr>
      <w:r>
        <w:t>ми модуляторами, которые устанавливают на входе, выходе или в од-</w:t>
      </w:r>
    </w:p>
    <w:p w:rsidR="00574169" w:rsidRDefault="00B82F48">
      <w:pPr>
        <w:pStyle w:val="a3"/>
      </w:pPr>
      <w:r>
        <w:t>ном из плечей интерферометра . В этом случае опорный сигнал</w:t>
      </w:r>
    </w:p>
    <w:p w:rsidR="00574169" w:rsidRDefault="00B82F48">
      <w:pPr>
        <w:pStyle w:val="a3"/>
      </w:pPr>
      <w:r>
        <w:t>I0 может быть получен непосредственно из модулирующих сигналов,</w:t>
      </w:r>
    </w:p>
    <w:p w:rsidR="00574169" w:rsidRDefault="00B82F48">
      <w:pPr>
        <w:pStyle w:val="a3"/>
      </w:pPr>
      <w:r>
        <w:t>подаваемых на акустооптические модуляторы.</w:t>
      </w:r>
    </w:p>
    <w:p w:rsidR="00574169" w:rsidRDefault="00B82F48">
      <w:pPr>
        <w:pStyle w:val="a3"/>
      </w:pPr>
      <w:r>
        <w:t>Частота частотной модуляции, аналогично частоте фазовой модуляции, ограничивает время измерения . Однако при использовании акустооптических модуляторов она может быть установлена достаточно большой, чтобы этим ограничением можно было пренебречь. Тогда время однократного измерения фазы определяется временем задержки фазоизмерительного устройства и составляет для современных ЛИС около 10 мкс .</w:t>
      </w:r>
    </w:p>
    <w:p w:rsidR="00574169" w:rsidRDefault="00B82F48">
      <w:pPr>
        <w:pStyle w:val="a3"/>
      </w:pPr>
      <w:r>
        <w:t>Так как ЛИС на основе частотной модуляции обеспечивают время измерения на порядок меньше, чем ЛИС на основе фазовой модуляции,</w:t>
      </w:r>
    </w:p>
    <w:p w:rsidR="00574169" w:rsidRDefault="00B82F48">
      <w:pPr>
        <w:pStyle w:val="a3"/>
      </w:pPr>
      <w:r>
        <w:t>допустимые скорости изменения ГРХ в них на порядок выше. Эти ЛИС</w:t>
      </w:r>
    </w:p>
    <w:p w:rsidR="00574169" w:rsidRDefault="00B82F48">
      <w:pPr>
        <w:pStyle w:val="a3"/>
      </w:pPr>
      <w:r>
        <w:t>считаются в большей степени подходящими для высокоточных измерений в реальном масштабе времени . При равной погрешности они имеют несколько больший диапазон измерения ГРХ.</w:t>
      </w:r>
    </w:p>
    <w:p w:rsidR="00574169" w:rsidRDefault="00B82F48">
      <w:pPr>
        <w:pStyle w:val="a3"/>
      </w:pPr>
      <w:r>
        <w:t>На основе методов прямого измерения фазы разрабатывают ЛИС для измерения медленно меняющихся во времени и незначительных по величине расстояний с высокой точностью. Основная область применения таких ЛИС - контроль профиля и шероховатости поверхностей, в том числе оптических. Другая обширная сфера применения - интерференционные датчики физических величин, изменение которых можно преобразовать в изменение еометрической или оптической разности хода интерферирующих лучей (давление и влажность атмосферы, температура, напряженность электрического и магнитного полей и др.).</w:t>
      </w:r>
    </w:p>
    <w:p w:rsidR="00574169" w:rsidRDefault="00B82F48">
      <w:pPr>
        <w:pStyle w:val="a3"/>
      </w:pPr>
      <w:r>
        <w:t>Частотную модуляцию интерференционного сигнала обеспечивают путем суперпозиции двух волн разной оптической частоты. В этом случае закон изменения интенсивности имеет вид</w:t>
      </w:r>
    </w:p>
    <w:p w:rsidR="00574169" w:rsidRDefault="00574169"/>
    <w:p w:rsidR="00574169" w:rsidRPr="00B82F48" w:rsidRDefault="00AD5F18">
      <w:pPr>
        <w:pStyle w:val="a3"/>
      </w:pPr>
      <w:r>
        <w:rPr>
          <w:noProof/>
        </w:rPr>
        <w:pict>
          <v:shape id="_x0000_i1051" type="#_x0000_t75" style="width:413.25pt;height:29.25pt">
            <v:imagedata r:id="rId9" o:title=""/>
          </v:shape>
        </w:pict>
      </w:r>
      <w:r w:rsidR="00B82F48">
        <w:t xml:space="preserve">(4) </w:t>
      </w:r>
    </w:p>
    <w:p w:rsidR="00574169" w:rsidRDefault="00B82F48">
      <w:pPr>
        <w:pStyle w:val="a3"/>
      </w:pPr>
      <w:r>
        <w:t xml:space="preserve">где I1 и I2 - интенсивности, </w:t>
      </w:r>
      <w:r>
        <w:rPr>
          <w:rStyle w:val="symbol"/>
        </w:rPr>
        <w:sym w:font="Symbol" w:char="F06E"/>
      </w:r>
      <w:r>
        <w:t xml:space="preserve">1 и </w:t>
      </w:r>
      <w:r>
        <w:rPr>
          <w:rStyle w:val="symbol"/>
        </w:rPr>
        <w:sym w:font="Symbol" w:char="F06E"/>
      </w:r>
      <w:r>
        <w:t xml:space="preserve">2 - оптические частоты, </w:t>
      </w:r>
      <w:r>
        <w:rPr>
          <w:rStyle w:val="symbol"/>
        </w:rPr>
        <w:sym w:font="Symbol" w:char="F066"/>
      </w:r>
      <w:r>
        <w:t xml:space="preserve">1 и </w:t>
      </w:r>
      <w:r>
        <w:rPr>
          <w:rStyle w:val="symbol"/>
        </w:rPr>
        <w:sym w:font="Symbol" w:char="F066"/>
      </w:r>
      <w:r>
        <w:t>2 - фазы интерферирующих волн.</w:t>
      </w:r>
    </w:p>
    <w:p w:rsidR="00574169" w:rsidRDefault="00B82F48">
      <w:pPr>
        <w:pStyle w:val="a3"/>
      </w:pPr>
      <w:r>
        <w:t>Все переменные составляющие сигнала (4), кроме последней, вследствие высокой частоты не могут быть детектированы фотоприемником непосредственно.</w:t>
      </w:r>
    </w:p>
    <w:p w:rsidR="00574169" w:rsidRDefault="00B82F48">
      <w:pPr>
        <w:pStyle w:val="a3"/>
      </w:pPr>
      <w:r>
        <w:t xml:space="preserve">Выбирая близкие оптические частоты интерферирующих волн, получают частоту </w:t>
      </w:r>
      <w:r>
        <w:rPr>
          <w:rStyle w:val="symbol"/>
        </w:rPr>
        <w:sym w:font="Symbol" w:char="F066"/>
      </w:r>
      <w:r>
        <w:t>b=</w:t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6E"/>
      </w:r>
      <w:r>
        <w:t>1-</w:t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6E"/>
      </w:r>
      <w:r>
        <w:t>2 последней составляющей, удобную для обработки в фотоэлектронной системе. Эту частоту называют сигналом биения.</w:t>
      </w:r>
    </w:p>
    <w:p w:rsidR="00574169" w:rsidRDefault="00B82F48">
      <w:pPr>
        <w:pStyle w:val="a3"/>
      </w:pPr>
      <w:r>
        <w:t xml:space="preserve">Особенность сигнала биения в том, что даже в отсутствие изменения ГРХ между интерферирующими волнами интенсивность изменяется по гармоническому закону. Если одна из интерферирующих волн проходит дополнительный геометрический путь 2L, то сигнал биения получает дополнительный фазовый сдвиг </w:t>
      </w:r>
      <w:r>
        <w:rPr>
          <w:rStyle w:val="symbol"/>
        </w:rPr>
        <w:sym w:font="Symbol" w:char="F066"/>
      </w:r>
      <w:r>
        <w:t>=</w:t>
      </w:r>
      <w:r>
        <w:rPr>
          <w:rStyle w:val="symbol"/>
        </w:rPr>
        <w:sym w:font="Symbol" w:char="F034"/>
      </w:r>
      <w:r>
        <w:rPr>
          <w:rStyle w:val="symbol"/>
        </w:rPr>
        <w:sym w:font="Symbol" w:char="F070"/>
      </w:r>
      <w:r>
        <w:t>L/</w:t>
      </w:r>
      <w:r>
        <w:rPr>
          <w:rStyle w:val="symbol"/>
        </w:rPr>
        <w:sym w:font="Symbol" w:char="F06C"/>
      </w:r>
      <w:r>
        <w:t xml:space="preserve">, эквивалентный фазе немодулированного интерференционного сигнала на длине волны </w:t>
      </w:r>
      <w:r>
        <w:rPr>
          <w:rStyle w:val="symbol"/>
        </w:rPr>
        <w:sym w:font="Symbol" w:char="F06C"/>
      </w:r>
      <w:r>
        <w:t xml:space="preserve"> при</w:t>
      </w:r>
    </w:p>
    <w:p w:rsidR="00574169" w:rsidRDefault="00B82F48">
      <w:pPr>
        <w:pStyle w:val="a3"/>
      </w:pPr>
      <w:r>
        <w:t>ГРХ интерферирующих лучей, равной 2L.</w:t>
      </w:r>
    </w:p>
    <w:p w:rsidR="00574169" w:rsidRDefault="00B82F48">
      <w:pPr>
        <w:pStyle w:val="a3"/>
      </w:pPr>
      <w:r>
        <w:t>Чтобы определить ГРХ, измеряют фазовый сдвиг (рис. 3б)</w:t>
      </w:r>
    </w:p>
    <w:p w:rsidR="00574169" w:rsidRDefault="00B82F48">
      <w:pPr>
        <w:pStyle w:val="a3"/>
      </w:pPr>
      <w:r>
        <w:sym w:font="Symbol" w:char="F066"/>
      </w:r>
      <w:r>
        <w:t>(t)=</w:t>
      </w:r>
      <w:r>
        <w:rPr>
          <w:rStyle w:val="symbol"/>
        </w:rPr>
        <w:sym w:font="Symbol" w:char="F032"/>
      </w:r>
      <w:r>
        <w:rPr>
          <w:rStyle w:val="symbol"/>
        </w:rPr>
        <w:sym w:font="Symbol" w:char="F070"/>
      </w:r>
      <w:r>
        <w:rPr>
          <w:rStyle w:val="symbol"/>
        </w:rPr>
        <w:sym w:font="Symbol" w:char="F02A"/>
      </w:r>
      <w:r>
        <w:t>t*</w:t>
      </w:r>
      <w:r>
        <w:rPr>
          <w:rStyle w:val="symbol"/>
        </w:rPr>
        <w:sym w:font="Symbol" w:char="F066"/>
      </w:r>
      <w:r>
        <w:t>b</w:t>
      </w:r>
    </w:p>
    <w:p w:rsidR="00574169" w:rsidRDefault="00B82F48">
      <w:pPr>
        <w:pStyle w:val="a3"/>
      </w:pPr>
      <w:r>
        <w:t>между опорным и измерительным сигналами биения:</w:t>
      </w:r>
    </w:p>
    <w:p w:rsidR="00574169" w:rsidRDefault="00574169"/>
    <w:p w:rsidR="00574169" w:rsidRPr="00B82F48" w:rsidRDefault="00B82F48">
      <w:pPr>
        <w:pStyle w:val="a3"/>
      </w:pPr>
      <w:r>
        <w:t>I0(t)=A</w:t>
      </w:r>
      <w:r>
        <w:rPr>
          <w:vertAlign w:val="subscript"/>
        </w:rPr>
        <w:t>0</w:t>
      </w:r>
      <w:r>
        <w:t xml:space="preserve"> *COS[2</w:t>
      </w:r>
      <w:r>
        <w:rPr>
          <w:rStyle w:val="symbol"/>
        </w:rPr>
        <w:sym w:font="Symbol" w:char="F070"/>
      </w:r>
      <w:r>
        <w:t>(</w:t>
      </w:r>
      <w:r>
        <w:rPr>
          <w:rStyle w:val="symbol"/>
        </w:rPr>
        <w:sym w:font="Symbol" w:char="F06E"/>
      </w:r>
      <w:r>
        <w:t>1-</w:t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6E"/>
      </w:r>
      <w:r>
        <w:t>2)t+(</w:t>
      </w:r>
      <w:r>
        <w:rPr>
          <w:rStyle w:val="symbol"/>
        </w:rPr>
        <w:sym w:font="Symbol" w:char="F066"/>
      </w:r>
      <w:r>
        <w:t>1-</w:t>
      </w:r>
      <w:r>
        <w:rPr>
          <w:rStyle w:val="symbol"/>
        </w:rPr>
        <w:sym w:font="Symbol" w:char="F066"/>
      </w:r>
      <w:r>
        <w:t>2)] ,</w:t>
      </w:r>
    </w:p>
    <w:p w:rsidR="00574169" w:rsidRDefault="00B82F48">
      <w:pPr>
        <w:pStyle w:val="a3"/>
      </w:pPr>
      <w:r>
        <w:t>(5)</w:t>
      </w:r>
    </w:p>
    <w:p w:rsidR="00574169" w:rsidRDefault="00B82F48">
      <w:pPr>
        <w:pStyle w:val="a3"/>
      </w:pPr>
      <w:r>
        <w:t>I1(t)=A</w:t>
      </w:r>
      <w:r>
        <w:rPr>
          <w:vertAlign w:val="subscript"/>
        </w:rPr>
        <w:t>1</w:t>
      </w:r>
      <w:r>
        <w:t xml:space="preserve"> *COS[2</w:t>
      </w:r>
      <w:r>
        <w:rPr>
          <w:rStyle w:val="symbol"/>
        </w:rPr>
        <w:sym w:font="Symbol" w:char="F070"/>
      </w:r>
      <w:r>
        <w:t>(</w:t>
      </w:r>
      <w:r>
        <w:rPr>
          <w:rStyle w:val="symbol"/>
        </w:rPr>
        <w:sym w:font="Symbol" w:char="F06E"/>
      </w:r>
      <w:r>
        <w:t>1-</w:t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6E"/>
      </w:r>
      <w:r>
        <w:t>2)t+(</w:t>
      </w:r>
      <w:r>
        <w:rPr>
          <w:rStyle w:val="symbol"/>
        </w:rPr>
        <w:sym w:font="Symbol" w:char="F066"/>
      </w:r>
      <w:r>
        <w:t>1-</w:t>
      </w:r>
      <w:r>
        <w:rPr>
          <w:rStyle w:val="symbol"/>
        </w:rPr>
        <w:sym w:font="Symbol" w:char="F066"/>
      </w:r>
      <w:r>
        <w:t>2)+</w:t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66"/>
      </w:r>
      <w:r>
        <w:t>(t)] ,</w:t>
      </w:r>
    </w:p>
    <w:p w:rsidR="00574169" w:rsidRDefault="00574169"/>
    <w:p w:rsidR="00574169" w:rsidRPr="00B82F48" w:rsidRDefault="00B82F48">
      <w:pPr>
        <w:pStyle w:val="a3"/>
      </w:pPr>
      <w:r>
        <w:t>где A</w:t>
      </w:r>
      <w:r>
        <w:rPr>
          <w:vertAlign w:val="subscript"/>
        </w:rPr>
        <w:t>0</w:t>
      </w:r>
      <w:r>
        <w:t xml:space="preserve"> и A</w:t>
      </w:r>
      <w:r>
        <w:rPr>
          <w:vertAlign w:val="subscript"/>
        </w:rPr>
        <w:t>1</w:t>
      </w:r>
      <w:r>
        <w:t xml:space="preserve"> - их амплитуды.</w:t>
      </w:r>
    </w:p>
    <w:p w:rsidR="00574169" w:rsidRDefault="00574169"/>
    <w:p w:rsidR="00574169" w:rsidRPr="00B82F48" w:rsidRDefault="00B82F48">
      <w:pPr>
        <w:pStyle w:val="a3"/>
      </w:pPr>
      <w:r>
        <w:t>Вместо непрерывного измерения разности фаз между сигналами</w:t>
      </w:r>
    </w:p>
    <w:p w:rsidR="00574169" w:rsidRDefault="00B82F48">
      <w:pPr>
        <w:pStyle w:val="a3"/>
      </w:pPr>
      <w:r>
        <w:t>подсчитывают число биений каждого из них N0 и N1 и отслежи-</w:t>
      </w:r>
    </w:p>
    <w:p w:rsidR="00574169" w:rsidRDefault="00B82F48">
      <w:pPr>
        <w:pStyle w:val="a3"/>
      </w:pPr>
      <w:r>
        <w:t xml:space="preserve">вают разность </w:t>
      </w:r>
      <w:r>
        <w:rPr>
          <w:rStyle w:val="symbol"/>
        </w:rPr>
        <w:sym w:font="Symbol" w:char="F044"/>
      </w:r>
      <w:r>
        <w:t>N=N1-N0 (рис. 3в). Если ГРХ в интерферометре не</w:t>
      </w:r>
    </w:p>
    <w:p w:rsidR="00574169" w:rsidRDefault="00B82F48">
      <w:pPr>
        <w:pStyle w:val="a3"/>
      </w:pPr>
      <w:r>
        <w:t>меняется, частоты опорного и измерительного сигналов равны</w:t>
      </w:r>
    </w:p>
    <w:p w:rsidR="00574169" w:rsidRDefault="00B82F48">
      <w:pPr>
        <w:pStyle w:val="a3"/>
      </w:pPr>
      <w:r>
        <w:t>f</w:t>
      </w:r>
      <w:r>
        <w:rPr>
          <w:rStyle w:val="symbol"/>
          <w:vertAlign w:val="subscript"/>
        </w:rPr>
        <w:sym w:font="Symbol" w:char="F030"/>
      </w:r>
      <w:r>
        <w:t>=f</w:t>
      </w:r>
      <w:r>
        <w:rPr>
          <w:vertAlign w:val="subscript"/>
        </w:rPr>
        <w:t>1</w:t>
      </w:r>
      <w:r>
        <w:t>=</w:t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75"/>
      </w:r>
      <w:r>
        <w:t>1</w:t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2D"/>
      </w:r>
      <w:r>
        <w:rPr>
          <w:rStyle w:val="symbol"/>
        </w:rPr>
        <w:sym w:font="Symbol" w:char="F075"/>
      </w:r>
      <w:r>
        <w:t xml:space="preserve">2, и </w:t>
      </w:r>
      <w:r>
        <w:rPr>
          <w:rStyle w:val="symbol"/>
        </w:rPr>
        <w:sym w:font="Symbol" w:char="F044"/>
      </w:r>
      <w:r>
        <w:t>N=0. При движении отражателя 4 частота биения</w:t>
      </w:r>
    </w:p>
    <w:p w:rsidR="00574169" w:rsidRDefault="00B82F48">
      <w:pPr>
        <w:pStyle w:val="a3"/>
      </w:pPr>
      <w:r>
        <w:t>измерительного сигнала становится равной f</w:t>
      </w:r>
      <w:r>
        <w:rPr>
          <w:vertAlign w:val="subscript"/>
        </w:rPr>
        <w:t>1</w:t>
      </w:r>
      <w:r>
        <w:t>=</w:t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75"/>
      </w:r>
      <w:r>
        <w:t>1-</w:t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75"/>
      </w:r>
      <w:r>
        <w:t>2+</w:t>
      </w:r>
      <w:r>
        <w:rPr>
          <w:rStyle w:val="symbol"/>
        </w:rPr>
        <w:sym w:font="Symbol" w:char="F044"/>
      </w:r>
      <w:r>
        <w:rPr>
          <w:rStyle w:val="symbol"/>
        </w:rPr>
        <w:sym w:font="Symbol" w:char="F075"/>
      </w:r>
      <w:r>
        <w:t>, где</w:t>
      </w:r>
    </w:p>
    <w:p w:rsidR="00574169" w:rsidRDefault="00B82F48">
      <w:pPr>
        <w:pStyle w:val="a3"/>
      </w:pPr>
      <w:r>
        <w:sym w:font="Symbol" w:char="F044"/>
      </w:r>
      <w:r>
        <w:sym w:font="Symbol" w:char="F075"/>
      </w:r>
      <w:r>
        <w:t>=</w:t>
      </w:r>
      <w:r>
        <w:rPr>
          <w:rStyle w:val="symbol"/>
        </w:rPr>
        <w:sym w:font="Symbol" w:char="F044"/>
      </w:r>
      <w:r>
        <w:rPr>
          <w:rStyle w:val="symbol"/>
        </w:rPr>
        <w:sym w:font="Symbol" w:char="F066"/>
      </w:r>
      <w:r>
        <w:t>(t) /</w:t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44"/>
      </w:r>
      <w:r>
        <w:t xml:space="preserve">t. Изменение ГРХ равно </w:t>
      </w:r>
      <w:r>
        <w:rPr>
          <w:rStyle w:val="symbol"/>
        </w:rPr>
        <w:sym w:font="Symbol" w:char="F032"/>
      </w:r>
      <w:r>
        <w:rPr>
          <w:rStyle w:val="symbol"/>
        </w:rPr>
        <w:sym w:font="Symbol" w:char="F044"/>
      </w:r>
      <w:r>
        <w:t>L=</w:t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44"/>
      </w:r>
      <w:r>
        <w:rPr>
          <w:rStyle w:val="symbol"/>
        </w:rPr>
        <w:sym w:font="Symbol" w:char="F04E"/>
      </w:r>
      <w:r>
        <w:rPr>
          <w:rStyle w:val="symbol"/>
        </w:rPr>
        <w:sym w:font="Symbol" w:char="F02A"/>
      </w:r>
      <w:r>
        <w:rPr>
          <w:rStyle w:val="symbol"/>
        </w:rPr>
        <w:sym w:font="Symbol" w:char="F06C"/>
      </w:r>
      <w:r>
        <w:t>=(N1-N0)*</w:t>
      </w:r>
      <w:r>
        <w:rPr>
          <w:rStyle w:val="symbol"/>
        </w:rPr>
        <w:sym w:font="Symbol" w:char="F06C"/>
      </w:r>
      <w:r>
        <w:t>.</w:t>
      </w:r>
    </w:p>
    <w:p w:rsidR="00574169" w:rsidRDefault="00B82F48">
      <w:pPr>
        <w:pStyle w:val="a3"/>
      </w:pPr>
      <w:r>
        <w:t xml:space="preserve">Знак при </w:t>
      </w:r>
      <w:r>
        <w:rPr>
          <w:rStyle w:val="symbol"/>
        </w:rPr>
        <w:sym w:font="Symbol" w:char="F044"/>
      </w:r>
      <w:r>
        <w:t>n зависит от направления движения отражателя 4.</w:t>
      </w:r>
    </w:p>
    <w:p w:rsidR="00574169" w:rsidRDefault="00B82F48">
      <w:pPr>
        <w:pStyle w:val="a3"/>
      </w:pPr>
      <w:r>
        <w:t xml:space="preserve">Связь между знаками </w:t>
      </w:r>
      <w:r>
        <w:rPr>
          <w:rStyle w:val="symbol"/>
        </w:rPr>
        <w:sym w:font="Symbol" w:char="F044"/>
      </w:r>
      <w:r>
        <w:t xml:space="preserve">L и </w:t>
      </w:r>
      <w:r>
        <w:rPr>
          <w:rStyle w:val="symbol"/>
        </w:rPr>
        <w:sym w:font="Symbol" w:char="F044"/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75"/>
      </w:r>
      <w:r>
        <w:t xml:space="preserve"> остается однозначной до тех пор, пока</w:t>
      </w:r>
    </w:p>
    <w:p w:rsidR="00574169" w:rsidRDefault="00B82F48">
      <w:pPr>
        <w:pStyle w:val="a3"/>
      </w:pPr>
      <w:r>
        <w:t>[</w:t>
      </w:r>
      <w:r>
        <w:rPr>
          <w:rStyle w:val="symbol"/>
        </w:rPr>
        <w:sym w:font="Symbol" w:char="F044"/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75"/>
      </w:r>
      <w:r>
        <w:t>]&lt;[</w:t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75"/>
      </w:r>
      <w:r>
        <w:t>1-</w:t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75"/>
      </w:r>
      <w:r>
        <w:t>2]. Чтобы исключить влияние низкочастотных шумов на ра-</w:t>
      </w:r>
    </w:p>
    <w:p w:rsidR="00574169" w:rsidRDefault="00B82F48">
      <w:pPr>
        <w:pStyle w:val="a3"/>
      </w:pPr>
      <w:r>
        <w:t>боту ЛИС, обеспечивают ¦</w:t>
      </w:r>
      <w:r>
        <w:rPr>
          <w:rStyle w:val="symbol"/>
        </w:rPr>
        <w:sym w:font="Symbol" w:char="F044"/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75"/>
      </w:r>
      <w:r>
        <w:t>¦&lt;[</w:t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75"/>
      </w:r>
      <w:r>
        <w:t>1-</w:t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75"/>
      </w:r>
      <w:r>
        <w:t>3]+</w:t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75"/>
      </w:r>
      <w:r>
        <w:rPr>
          <w:vertAlign w:val="subscript"/>
        </w:rPr>
        <w:t>ш</w:t>
      </w:r>
      <w:r>
        <w:t xml:space="preserve">, где </w:t>
      </w:r>
      <w:r>
        <w:rPr>
          <w:rStyle w:val="symbol"/>
        </w:rPr>
        <w:sym w:font="Symbol" w:char="F075"/>
      </w:r>
      <w:r>
        <w:rPr>
          <w:vertAlign w:val="subscript"/>
        </w:rPr>
        <w:t>ш</w:t>
      </w:r>
      <w:r>
        <w:t xml:space="preserve"> - верхняя гранич-</w:t>
      </w:r>
    </w:p>
    <w:p w:rsidR="00574169" w:rsidRDefault="00B82F48">
      <w:pPr>
        <w:pStyle w:val="a3"/>
      </w:pPr>
      <w:r>
        <w:t>ная частота шумов. Таким образом, в ЛИС со счетом полос на основе</w:t>
      </w:r>
    </w:p>
    <w:p w:rsidR="00574169" w:rsidRDefault="00B82F48">
      <w:pPr>
        <w:pStyle w:val="a3"/>
      </w:pPr>
      <w:r>
        <w:t>частотной модуляции имеет место принципиальное ограничение ско-</w:t>
      </w:r>
    </w:p>
    <w:p w:rsidR="00574169" w:rsidRDefault="00B82F48">
      <w:pPr>
        <w:pStyle w:val="a3"/>
      </w:pPr>
      <w:r>
        <w:t>рости изменения измеряемых расстояний. В современных ЛИС она не</w:t>
      </w:r>
    </w:p>
    <w:p w:rsidR="00574169" w:rsidRDefault="00B82F48">
      <w:pPr>
        <w:pStyle w:val="a3"/>
      </w:pPr>
      <w:r>
        <w:t>превышает 1 м/с.</w:t>
      </w:r>
    </w:p>
    <w:p w:rsidR="00574169" w:rsidRDefault="00B82F48">
      <w:pPr>
        <w:pStyle w:val="a3"/>
      </w:pPr>
      <w:r>
        <w:t>При счете числа биений сигналов дискрета измерения при-</w:t>
      </w:r>
    </w:p>
    <w:p w:rsidR="00574169" w:rsidRDefault="00B82F48">
      <w:pPr>
        <w:pStyle w:val="a3"/>
      </w:pPr>
      <w:r>
        <w:t xml:space="preserve">ращений ГРХ равна </w:t>
      </w:r>
      <w:r>
        <w:rPr>
          <w:rStyle w:val="symbol"/>
        </w:rPr>
        <w:sym w:font="Symbol" w:char="F06C"/>
      </w:r>
      <w:r>
        <w:t>. Для повышения точности измерения уменьшают</w:t>
      </w:r>
    </w:p>
    <w:p w:rsidR="00574169" w:rsidRDefault="00B82F48">
      <w:pPr>
        <w:pStyle w:val="a3"/>
      </w:pPr>
      <w:r>
        <w:t>дискрету счета, умножая частоты этих сигналов в электронной сис-</w:t>
      </w:r>
    </w:p>
    <w:p w:rsidR="00574169" w:rsidRDefault="00B82F48">
      <w:pPr>
        <w:pStyle w:val="a3"/>
      </w:pPr>
      <w:r>
        <w:t xml:space="preserve">теме. Чаще всего обеспечивают дискрету </w:t>
      </w:r>
      <w:r>
        <w:rPr>
          <w:rStyle w:val="symbol"/>
        </w:rPr>
        <w:sym w:font="Symbol" w:char="F06C"/>
      </w:r>
      <w:r>
        <w:t>/64 .</w:t>
      </w:r>
    </w:p>
    <w:p w:rsidR="00574169" w:rsidRDefault="00B82F48">
      <w:pPr>
        <w:pStyle w:val="a3"/>
      </w:pPr>
      <w:r>
        <w:t>Метод счета полос на основе частотной модуляции, также как и</w:t>
      </w:r>
    </w:p>
    <w:p w:rsidR="00574169" w:rsidRDefault="00B82F48">
      <w:pPr>
        <w:pStyle w:val="a3"/>
      </w:pPr>
      <w:r>
        <w:t>на основе квадратурных интерференционных сигналов, не ограничива-</w:t>
      </w:r>
    </w:p>
    <w:p w:rsidR="00574169" w:rsidRDefault="00B82F48">
      <w:pPr>
        <w:pStyle w:val="a3"/>
      </w:pPr>
      <w:r>
        <w:t>ет максимальное значение измеряемых расстояниий, которые в из-</w:t>
      </w:r>
    </w:p>
    <w:p w:rsidR="00574169" w:rsidRDefault="00B82F48">
      <w:pPr>
        <w:pStyle w:val="a3"/>
      </w:pPr>
      <w:r>
        <w:t>вестных ЛИС достигают 100 м.</w:t>
      </w:r>
    </w:p>
    <w:p w:rsidR="00574169" w:rsidRDefault="00B82F48">
      <w:pPr>
        <w:pStyle w:val="a3"/>
      </w:pPr>
      <w:r>
        <w:t>ЛИС со счетом полос применяют для измерения больших расстоя-</w:t>
      </w:r>
    </w:p>
    <w:p w:rsidR="00574169" w:rsidRDefault="00B82F48">
      <w:pPr>
        <w:pStyle w:val="a3"/>
      </w:pPr>
      <w:r>
        <w:t>ний и быстрых линейных перемещений с интерференционной точностью.</w:t>
      </w:r>
    </w:p>
    <w:p w:rsidR="00574169" w:rsidRDefault="00B82F48">
      <w:pPr>
        <w:pStyle w:val="a3"/>
      </w:pPr>
      <w:r>
        <w:t>Благодаря достигнутому уровню технических характеристик и высокой</w:t>
      </w:r>
    </w:p>
    <w:p w:rsidR="00574169" w:rsidRDefault="00B82F48">
      <w:pPr>
        <w:pStyle w:val="a3"/>
      </w:pPr>
      <w:r>
        <w:t>надежности они находят широкое применение в метрологии (аттеста-</w:t>
      </w:r>
    </w:p>
    <w:p w:rsidR="00574169" w:rsidRDefault="00B82F48">
      <w:pPr>
        <w:pStyle w:val="a3"/>
      </w:pPr>
      <w:r>
        <w:t>ция станков и технологического оборудования, поверка вновь разра-</w:t>
      </w:r>
    </w:p>
    <w:p w:rsidR="00574169" w:rsidRDefault="00B82F48">
      <w:pPr>
        <w:pStyle w:val="a3"/>
      </w:pPr>
      <w:r>
        <w:t>батываемых интрументов измерения расстояний и т.д.). Очень перс-</w:t>
      </w:r>
    </w:p>
    <w:p w:rsidR="00574169" w:rsidRDefault="00B82F48">
      <w:pPr>
        <w:pStyle w:val="a3"/>
      </w:pPr>
      <w:r>
        <w:t>пективная область их применения - преобразователи линейных пере-</w:t>
      </w:r>
    </w:p>
    <w:p w:rsidR="00574169" w:rsidRDefault="00B82F48">
      <w:pPr>
        <w:pStyle w:val="a3"/>
      </w:pPr>
      <w:r>
        <w:t>мещений координатно-измерительных систем станков и технологичес-</w:t>
      </w:r>
    </w:p>
    <w:p w:rsidR="00574169" w:rsidRDefault="00B82F48">
      <w:pPr>
        <w:pStyle w:val="a3"/>
      </w:pPr>
      <w:r>
        <w:t>кого оборудования.</w:t>
      </w:r>
    </w:p>
    <w:p w:rsidR="00574169" w:rsidRDefault="00574169"/>
    <w:p w:rsidR="00574169" w:rsidRPr="00B82F48" w:rsidRDefault="00B82F48">
      <w:pPr>
        <w:pStyle w:val="a3"/>
      </w:pPr>
      <w:r>
        <w:rPr>
          <w:b/>
          <w:bCs/>
          <w:i/>
          <w:iCs/>
        </w:rPr>
        <w:t>3 Исследование погрешности измерения перемещений.</w:t>
      </w:r>
    </w:p>
    <w:p w:rsidR="00574169" w:rsidRDefault="00574169"/>
    <w:p w:rsidR="00574169" w:rsidRPr="00B82F48" w:rsidRDefault="00B82F48">
      <w:pPr>
        <w:pStyle w:val="a3"/>
      </w:pPr>
      <w:r>
        <w:rPr>
          <w:b/>
          <w:bCs/>
          <w:i/>
          <w:iCs/>
        </w:rPr>
        <w:t>3.1 Анализ основных состовляющих погрешности измерения перемещений.</w:t>
      </w:r>
    </w:p>
    <w:p w:rsidR="00574169" w:rsidRDefault="00574169"/>
    <w:p w:rsidR="00574169" w:rsidRPr="00B82F48" w:rsidRDefault="00B82F48">
      <w:pPr>
        <w:pStyle w:val="a3"/>
      </w:pPr>
      <w:r>
        <w:t>Физическими пределами, ограничивающими точность измерения,</w:t>
      </w:r>
    </w:p>
    <w:p w:rsidR="00574169" w:rsidRDefault="00B82F48">
      <w:pPr>
        <w:pStyle w:val="a3"/>
      </w:pPr>
      <w:r>
        <w:t xml:space="preserve">являются погрешность измерения фазы интерференционного сигнала </w:t>
      </w:r>
      <w:r>
        <w:rPr>
          <w:rStyle w:val="symbol"/>
        </w:rPr>
        <w:sym w:font="Symbol" w:char="F044"/>
      </w:r>
      <w:r>
        <w:rPr>
          <w:rStyle w:val="symbol"/>
        </w:rPr>
        <w:sym w:font="Symbol" w:char="F066"/>
      </w:r>
    </w:p>
    <w:p w:rsidR="00574169" w:rsidRDefault="00B82F48">
      <w:pPr>
        <w:pStyle w:val="a3"/>
      </w:pPr>
      <w:r>
        <w:t xml:space="preserve">и относительная погрешность длины волны лазера </w:t>
      </w:r>
      <w:r>
        <w:rPr>
          <w:rStyle w:val="symbol"/>
        </w:rPr>
        <w:sym w:font="Symbol" w:char="F044"/>
      </w:r>
      <w:r>
        <w:rPr>
          <w:rStyle w:val="symbol"/>
        </w:rPr>
        <w:sym w:font="Symbol" w:char="F06C"/>
      </w:r>
      <w:r>
        <w:rPr>
          <w:rStyle w:val="symbol"/>
        </w:rPr>
        <w:sym w:font="Symbol" w:char="F02F"/>
      </w:r>
      <w:r>
        <w:rPr>
          <w:rStyle w:val="symbol"/>
        </w:rPr>
        <w:sym w:font="Symbol" w:char="F06C"/>
      </w:r>
      <w:r>
        <w:t xml:space="preserve"> .</w:t>
      </w:r>
    </w:p>
    <w:p w:rsidR="00574169" w:rsidRDefault="00B82F48">
      <w:pPr>
        <w:pStyle w:val="a3"/>
      </w:pPr>
      <w:r>
        <w:t>Дифференцируя выражение (2), максимальную погрешность изме-</w:t>
      </w:r>
    </w:p>
    <w:p w:rsidR="00574169" w:rsidRDefault="00B82F48">
      <w:pPr>
        <w:pStyle w:val="a3"/>
      </w:pPr>
      <w:r>
        <w:t>рения расстояния можно записать следующим образом:</w:t>
      </w:r>
    </w:p>
    <w:p w:rsidR="00574169" w:rsidRDefault="00574169"/>
    <w:p w:rsidR="00574169" w:rsidRPr="00B82F48" w:rsidRDefault="00AD5F18">
      <w:pPr>
        <w:pStyle w:val="a3"/>
      </w:pPr>
      <w:r>
        <w:rPr>
          <w:noProof/>
        </w:rPr>
        <w:pict>
          <v:shape id="_x0000_i1054" type="#_x0000_t75" style="width:115.5pt;height:32.25pt">
            <v:imagedata r:id="rId10" o:title=""/>
          </v:shape>
        </w:pict>
      </w:r>
      <w:r w:rsidR="00B82F48">
        <w:t>(6)</w:t>
      </w:r>
    </w:p>
    <w:p w:rsidR="00574169" w:rsidRDefault="00574169"/>
    <w:p w:rsidR="00574169" w:rsidRPr="00B82F48" w:rsidRDefault="00B82F48">
      <w:pPr>
        <w:pStyle w:val="a3"/>
      </w:pPr>
      <w:r>
        <w:t>При измерении малых расстояний {ближней зоны }(L&lt;&lt;</w:t>
      </w:r>
      <w:r>
        <w:rPr>
          <w:rStyle w:val="symbol"/>
        </w:rPr>
        <w:sym w:font="Symbol" w:char="F044"/>
      </w:r>
      <w:r>
        <w:rPr>
          <w:rStyle w:val="symbol"/>
        </w:rPr>
        <w:sym w:font="Symbol" w:char="F066"/>
      </w:r>
      <w:r>
        <w:rPr>
          <w:rStyle w:val="symbol"/>
        </w:rPr>
        <w:sym w:font="Symbol" w:char="F06C"/>
      </w:r>
      <w:r>
        <w:rPr>
          <w:vertAlign w:val="superscript"/>
        </w:rPr>
        <w:t>2</w:t>
      </w:r>
      <w:r>
        <w:t>/(4</w:t>
      </w:r>
      <w:r>
        <w:rPr>
          <w:rStyle w:val="symbol"/>
        </w:rPr>
        <w:sym w:font="Symbol" w:char="F070"/>
      </w:r>
      <w:r>
        <w:rPr>
          <w:rStyle w:val="symbol"/>
        </w:rPr>
        <w:sym w:font="Symbol" w:char="F044"/>
      </w:r>
      <w:r>
        <w:rPr>
          <w:rStyle w:val="symbol"/>
        </w:rPr>
        <w:sym w:font="Symbol" w:char="F06C"/>
      </w:r>
      <w:r>
        <w:t xml:space="preserve">)) </w:t>
      </w:r>
      <w:r>
        <w:rPr>
          <w:rStyle w:val="symbol"/>
        </w:rPr>
        <w:sym w:font="Symbol" w:char="F044"/>
      </w:r>
      <w:r>
        <w:t xml:space="preserve">L определяется только погрешностью </w:t>
      </w:r>
      <w:r>
        <w:rPr>
          <w:rStyle w:val="symbol"/>
        </w:rPr>
        <w:sym w:font="Symbol" w:char="F044"/>
      </w:r>
      <w:r>
        <w:rPr>
          <w:rStyle w:val="symbol"/>
        </w:rPr>
        <w:sym w:font="Symbol" w:char="F066"/>
      </w:r>
      <w:r>
        <w:t>. При измерении больших расстояний</w:t>
      </w:r>
    </w:p>
    <w:p w:rsidR="00574169" w:rsidRDefault="00B82F48">
      <w:pPr>
        <w:pStyle w:val="a3"/>
      </w:pPr>
      <w:r>
        <w:t>{дальней зоны}(L&gt;&gt;</w:t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44"/>
      </w:r>
      <w:r>
        <w:rPr>
          <w:rStyle w:val="symbol"/>
        </w:rPr>
        <w:sym w:font="Symbol" w:char="F066"/>
      </w:r>
      <w:r>
        <w:rPr>
          <w:rStyle w:val="symbol"/>
        </w:rPr>
        <w:sym w:font="Symbol" w:char="F06C"/>
      </w:r>
      <w:r>
        <w:rPr>
          <w:vertAlign w:val="superscript"/>
        </w:rPr>
        <w:t>2</w:t>
      </w:r>
      <w:r>
        <w:t>/(4</w:t>
      </w:r>
      <w:r>
        <w:rPr>
          <w:rStyle w:val="symbol"/>
        </w:rPr>
        <w:sym w:font="Symbol" w:char="F070"/>
      </w:r>
      <w:r>
        <w:rPr>
          <w:rStyle w:val="symbol"/>
        </w:rPr>
        <w:sym w:font="Symbol" w:char="F044"/>
      </w:r>
      <w:r>
        <w:rPr>
          <w:rStyle w:val="symbol"/>
        </w:rPr>
        <w:sym w:font="Symbol" w:char="F06C"/>
      </w:r>
      <w:r>
        <w:t xml:space="preserve">)) </w:t>
      </w:r>
      <w:r>
        <w:rPr>
          <w:rStyle w:val="symbol"/>
        </w:rPr>
        <w:sym w:font="Symbol" w:char="F044"/>
      </w:r>
      <w:r>
        <w:t xml:space="preserve">L определяется величиной </w:t>
      </w:r>
      <w:r>
        <w:rPr>
          <w:rStyle w:val="symbol"/>
        </w:rPr>
        <w:sym w:font="Symbol" w:char="F044"/>
      </w:r>
      <w:r>
        <w:rPr>
          <w:rStyle w:val="symbol"/>
        </w:rPr>
        <w:sym w:font="Symbol" w:char="F06C"/>
      </w:r>
      <w:r>
        <w:rPr>
          <w:rStyle w:val="symbol"/>
        </w:rPr>
        <w:sym w:font="Symbol" w:char="F02F"/>
      </w:r>
      <w:r>
        <w:rPr>
          <w:rStyle w:val="symbol"/>
        </w:rPr>
        <w:sym w:font="Symbol" w:char="F06C"/>
      </w:r>
      <w:r>
        <w:t>. В остальных случаях необходимо учитывать оба слагаемых в (6).</w:t>
      </w:r>
    </w:p>
    <w:p w:rsidR="00574169" w:rsidRDefault="00B82F48">
      <w:pPr>
        <w:pStyle w:val="a3"/>
      </w:pPr>
      <w:r>
        <w:t xml:space="preserve">Длина волны лазера в воздухе: </w:t>
      </w:r>
      <w:r>
        <w:rPr>
          <w:rStyle w:val="symbol"/>
        </w:rPr>
        <w:sym w:font="Symbol" w:char="F06C"/>
      </w:r>
      <w:r>
        <w:rPr>
          <w:rStyle w:val="symbol"/>
        </w:rPr>
        <w:sym w:font="Symbol" w:char="F03D"/>
      </w:r>
      <w:r>
        <w:rPr>
          <w:rStyle w:val="symbol"/>
        </w:rPr>
        <w:sym w:font="Symbol" w:char="F06C"/>
      </w:r>
      <w:r>
        <w:rPr>
          <w:vertAlign w:val="subscript"/>
        </w:rPr>
        <w:t>вак</w:t>
      </w:r>
      <w:r>
        <w:t xml:space="preserve">/n, где </w:t>
      </w:r>
      <w:r>
        <w:rPr>
          <w:rStyle w:val="symbol"/>
        </w:rPr>
        <w:sym w:font="Symbol" w:char="F06C"/>
      </w:r>
      <w:r>
        <w:rPr>
          <w:vertAlign w:val="subscript"/>
        </w:rPr>
        <w:t>вак</w:t>
      </w:r>
      <w:r>
        <w:t xml:space="preserve"> - длина вол-</w:t>
      </w:r>
    </w:p>
    <w:p w:rsidR="00574169" w:rsidRDefault="00B82F48">
      <w:pPr>
        <w:pStyle w:val="a3"/>
      </w:pPr>
      <w:r>
        <w:t>ны лазера в вакууме, n - показатель преломления воздуха. Поэтому</w:t>
      </w:r>
    </w:p>
    <w:p w:rsidR="00574169" w:rsidRDefault="00B82F48">
      <w:pPr>
        <w:pStyle w:val="a3"/>
      </w:pPr>
      <w:r>
        <w:t>погрешность длины волны содержит две составляющие:</w:t>
      </w:r>
    </w:p>
    <w:p w:rsidR="00574169" w:rsidRDefault="00574169"/>
    <w:p w:rsidR="00574169" w:rsidRPr="00B82F48" w:rsidRDefault="00AD5F18">
      <w:pPr>
        <w:pStyle w:val="a3"/>
      </w:pPr>
      <w:r>
        <w:rPr>
          <w:noProof/>
        </w:rPr>
        <w:pict>
          <v:shape id="_x0000_i1057" type="#_x0000_t75" style="width:98.25pt;height:32.25pt">
            <v:imagedata r:id="rId11" o:title=""/>
          </v:shape>
        </w:pict>
      </w:r>
      <w:r w:rsidR="00B82F48">
        <w:t>(7)</w:t>
      </w:r>
    </w:p>
    <w:p w:rsidR="00574169" w:rsidRDefault="00574169"/>
    <w:p w:rsidR="00574169" w:rsidRPr="00B82F48" w:rsidRDefault="00B82F48">
      <w:pPr>
        <w:pStyle w:val="a3"/>
      </w:pPr>
      <w:r>
        <w:t xml:space="preserve">где </w:t>
      </w:r>
      <w:r>
        <w:rPr>
          <w:rStyle w:val="symbol"/>
        </w:rPr>
        <w:sym w:font="Symbol" w:char="F044"/>
      </w:r>
      <w:r>
        <w:rPr>
          <w:rStyle w:val="symbol"/>
        </w:rPr>
        <w:sym w:font="Symbol" w:char="F06C"/>
      </w:r>
      <w:r>
        <w:rPr>
          <w:vertAlign w:val="subscript"/>
        </w:rPr>
        <w:t>вак</w:t>
      </w:r>
      <w:r>
        <w:t xml:space="preserve"> - погрешность воспроизведения длины волны лазера в ва-</w:t>
      </w:r>
    </w:p>
    <w:p w:rsidR="00574169" w:rsidRDefault="00B82F48">
      <w:pPr>
        <w:pStyle w:val="a3"/>
      </w:pPr>
      <w:r>
        <w:t xml:space="preserve">куме, </w:t>
      </w:r>
      <w:r>
        <w:rPr>
          <w:rStyle w:val="symbol"/>
        </w:rPr>
        <w:sym w:font="Symbol" w:char="F044"/>
      </w:r>
      <w:r>
        <w:t>n - погрешность измерения показателя преломления воздуха.</w:t>
      </w:r>
    </w:p>
    <w:p w:rsidR="00574169" w:rsidRDefault="00574169"/>
    <w:p w:rsidR="00574169" w:rsidRPr="00B82F48" w:rsidRDefault="00B82F48">
      <w:pPr>
        <w:pStyle w:val="a3"/>
      </w:pPr>
      <w:r>
        <w:t>Таблица 1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160"/>
        <w:gridCol w:w="160"/>
        <w:gridCol w:w="160"/>
        <w:gridCol w:w="480"/>
      </w:tblGrid>
      <w:tr w:rsidR="005741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sym w:font="Symbol" w:char="F044"/>
            </w:r>
            <w:r>
              <w:sym w:font="Symbol" w:char="F066"/>
            </w:r>
            <w:r>
              <w:sym w:font="Symbol" w:char="F02F"/>
            </w:r>
            <w:r>
              <w:sym w:font="Symbol" w:char="F032"/>
            </w:r>
            <w:r>
              <w:sym w:font="Symbol" w:char="F070"/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44"/>
            </w:r>
            <w:r>
              <w:sym w:font="Symbol" w:char="F06C"/>
            </w:r>
            <w:r>
              <w:sym w:font="Symbol" w:char="F02F"/>
            </w:r>
            <w:r>
              <w:sym w:font="Symbol" w:char="F06C"/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sym w:font="Symbol" w:char="F020"/>
            </w:r>
            <w:r w:rsidRPr="00B82F48">
              <w:sym w:font="Symbol" w:char="F044"/>
            </w:r>
            <w:r w:rsidRPr="00B82F48">
              <w:t>n/n</w:t>
            </w:r>
          </w:p>
        </w:tc>
      </w:tr>
      <w:tr w:rsidR="005741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574169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Лазер СО</w:t>
            </w:r>
            <w:r w:rsidRPr="00B82F48">
              <w:rPr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Лазер He-Ne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t>Лазерный диод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574169"/>
        </w:tc>
      </w:tr>
      <w:tr w:rsidR="005741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10</w:t>
            </w:r>
            <w:r w:rsidRPr="00B82F48">
              <w:rPr>
                <w:vertAlign w:val="superscript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10</w:t>
            </w:r>
            <w:r w:rsidRPr="00B82F48">
              <w:rPr>
                <w:vertAlign w:val="superscript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10</w:t>
            </w:r>
            <w:r w:rsidRPr="00B82F48">
              <w:rPr>
                <w:vertAlign w:val="superscript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10</w:t>
            </w:r>
            <w:r w:rsidRPr="00B82F48">
              <w:rPr>
                <w:vertAlign w:val="superscript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10</w:t>
            </w:r>
            <w:r w:rsidRPr="00B82F48">
              <w:rPr>
                <w:vertAlign w:val="superscript"/>
              </w:rPr>
              <w:t>-7</w:t>
            </w:r>
          </w:p>
        </w:tc>
      </w:tr>
    </w:tbl>
    <w:p w:rsidR="00574169" w:rsidRDefault="00574169"/>
    <w:p w:rsidR="00574169" w:rsidRPr="00B82F48" w:rsidRDefault="00B82F48">
      <w:pPr>
        <w:pStyle w:val="a3"/>
      </w:pPr>
      <w:r>
        <w:t>В табл. 1 приведены минимальные значения погрешностей,</w:t>
      </w:r>
    </w:p>
    <w:p w:rsidR="00574169" w:rsidRDefault="00B82F48">
      <w:pPr>
        <w:pStyle w:val="a3"/>
      </w:pPr>
      <w:r>
        <w:t>достигнутые на практике в ЛИС .</w:t>
      </w:r>
    </w:p>
    <w:p w:rsidR="00574169" w:rsidRDefault="00B82F48">
      <w:pPr>
        <w:pStyle w:val="a3"/>
      </w:pPr>
      <w:r>
        <w:t>В 1990 г. на международном симпозиуме "Измерение размеров в</w:t>
      </w:r>
    </w:p>
    <w:p w:rsidR="00574169" w:rsidRDefault="00B82F48">
      <w:pPr>
        <w:pStyle w:val="a3"/>
      </w:pPr>
      <w:r>
        <w:t>процессе производства и контроля качества" для промышленного при-</w:t>
      </w:r>
    </w:p>
    <w:p w:rsidR="00574169" w:rsidRDefault="00B82F48">
      <w:pPr>
        <w:pStyle w:val="a3"/>
      </w:pPr>
      <w:r>
        <w:t>менения ЛИС физическими пределами, ограничивающими точность изме-</w:t>
      </w:r>
    </w:p>
    <w:p w:rsidR="00574169" w:rsidRDefault="00B82F48">
      <w:pPr>
        <w:pStyle w:val="a3"/>
      </w:pPr>
      <w:r>
        <w:t>рений, было принято считать: относительную погрешность длины вол-</w:t>
      </w:r>
    </w:p>
    <w:p w:rsidR="00574169" w:rsidRDefault="00B82F48">
      <w:pPr>
        <w:pStyle w:val="a3"/>
      </w:pPr>
      <w:r>
        <w:t>ны лазера в вакууме 10</w:t>
      </w:r>
      <w:r>
        <w:rPr>
          <w:vertAlign w:val="superscript"/>
        </w:rPr>
        <w:t>-10</w:t>
      </w:r>
      <w:r>
        <w:t>; показатель преломления воздуха - 10</w:t>
      </w:r>
      <w:r>
        <w:rPr>
          <w:vertAlign w:val="superscript"/>
        </w:rPr>
        <w:t>-8</w:t>
      </w:r>
      <w:r>
        <w:t>;</w:t>
      </w:r>
    </w:p>
    <w:p w:rsidR="00574169" w:rsidRDefault="00B82F48">
      <w:pPr>
        <w:pStyle w:val="a3"/>
      </w:pPr>
      <w:r>
        <w:t>а физическими пределами точности измерения длины: 0.01 мкм для</w:t>
      </w:r>
    </w:p>
    <w:p w:rsidR="00574169" w:rsidRDefault="00B82F48">
      <w:pPr>
        <w:pStyle w:val="a3"/>
      </w:pPr>
      <w:r>
        <w:t>больших расстояний и 1 нм - для малых.</w:t>
      </w:r>
    </w:p>
    <w:p w:rsidR="00574169" w:rsidRDefault="00574169"/>
    <w:p w:rsidR="00574169" w:rsidRPr="00B82F48" w:rsidRDefault="00B82F48">
      <w:pPr>
        <w:pStyle w:val="a3"/>
      </w:pPr>
      <w:r>
        <w:rPr>
          <w:b/>
          <w:bCs/>
          <w:i/>
          <w:iCs/>
        </w:rPr>
        <w:t>3.2 Исследование погрешности показателя преломления воздуха.</w:t>
      </w:r>
    </w:p>
    <w:p w:rsidR="00574169" w:rsidRDefault="00574169"/>
    <w:p w:rsidR="00574169" w:rsidRPr="00B82F48" w:rsidRDefault="00B82F48">
      <w:pPr>
        <w:pStyle w:val="a3"/>
      </w:pPr>
      <w:r>
        <w:t>Основные факторы влияющие на нестабильность показателя преломления воздуха это температура , влажность и давление.</w:t>
      </w:r>
    </w:p>
    <w:p w:rsidR="00574169" w:rsidRDefault="00B82F48">
      <w:pPr>
        <w:pStyle w:val="a3"/>
      </w:pPr>
      <w:r>
        <w:t>Очевидно возникает задача , которую необходимо решить - определение текущего показателя преломления воздуха .</w:t>
      </w:r>
    </w:p>
    <w:p w:rsidR="00574169" w:rsidRDefault="00B82F48">
      <w:pPr>
        <w:pStyle w:val="a3"/>
      </w:pPr>
      <w:r>
        <w:t xml:space="preserve">Применим метод измерения с помощью соответствующих датчиков </w:t>
      </w:r>
    </w:p>
    <w:p w:rsidR="00574169" w:rsidRDefault="00B82F48">
      <w:pPr>
        <w:pStyle w:val="a3"/>
      </w:pPr>
      <w:r>
        <w:t>значений температура t , влажности e и давления p.</w:t>
      </w:r>
    </w:p>
    <w:p w:rsidR="00574169" w:rsidRDefault="00574169"/>
    <w:p w:rsidR="00574169" w:rsidRPr="00B82F48" w:rsidRDefault="00B82F48">
      <w:pPr>
        <w:pStyle w:val="a3"/>
      </w:pPr>
      <w:r>
        <w:t>Применим для вычисления формулу Эдлена :</w:t>
      </w:r>
    </w:p>
    <w:p w:rsidR="00574169" w:rsidRDefault="00574169"/>
    <w:p w:rsidR="00574169" w:rsidRPr="00B82F48" w:rsidRDefault="00AD5F18">
      <w:pPr>
        <w:pStyle w:val="a3"/>
      </w:pPr>
      <w:r>
        <w:rPr>
          <w:noProof/>
        </w:rPr>
        <w:pict>
          <v:shape id="_x0000_i1060" type="#_x0000_t75" style="width:313.5pt;height:32.25pt">
            <v:imagedata r:id="rId12" o:title=""/>
          </v:shape>
        </w:pict>
      </w:r>
      <w:r w:rsidR="00B82F48">
        <w:t>(8)</w:t>
      </w:r>
    </w:p>
    <w:p w:rsidR="00574169" w:rsidRDefault="00574169"/>
    <w:p w:rsidR="00574169" w:rsidRPr="00B82F48" w:rsidRDefault="00B82F48">
      <w:pPr>
        <w:pStyle w:val="a3"/>
      </w:pPr>
      <w:r>
        <w:t>где (nc-1) - рефракция стандартного воздуха при t=15` и p=760 мм. Рт . ст.</w:t>
      </w:r>
    </w:p>
    <w:p w:rsidR="00574169" w:rsidRDefault="00574169"/>
    <w:p w:rsidR="00574169" w:rsidRPr="00B82F48" w:rsidRDefault="00AD5F18">
      <w:pPr>
        <w:pStyle w:val="a3"/>
      </w:pPr>
      <w:r>
        <w:rPr>
          <w:noProof/>
        </w:rPr>
        <w:pict>
          <v:shape id="_x0000_i1063" type="#_x0000_t75" style="width:220.5pt;height:32.25pt">
            <v:imagedata r:id="rId13" o:title=""/>
          </v:shape>
        </w:pict>
      </w:r>
    </w:p>
    <w:p w:rsidR="00574169" w:rsidRDefault="00574169"/>
    <w:p w:rsidR="00574169" w:rsidRPr="00B82F48" w:rsidRDefault="00B82F48">
      <w:pPr>
        <w:pStyle w:val="a3"/>
      </w:pPr>
      <w:r>
        <w:t>Возьмем реальные граници изменения параметров среды:</w:t>
      </w:r>
    </w:p>
    <w:p w:rsidR="00574169" w:rsidRDefault="00B82F48">
      <w:pPr>
        <w:pStyle w:val="a3"/>
      </w:pPr>
      <w:r>
        <w:t xml:space="preserve">давление воздуха (720 - 790 мм. Рт. Ст.) </w:t>
      </w:r>
    </w:p>
    <w:p w:rsidR="00574169" w:rsidRDefault="00B82F48">
      <w:pPr>
        <w:pStyle w:val="a3"/>
      </w:pPr>
      <w:r>
        <w:t>температура (10 - 30 гр.С.)</w:t>
      </w:r>
    </w:p>
    <w:p w:rsidR="00574169" w:rsidRDefault="00B82F48">
      <w:pPr>
        <w:pStyle w:val="a3"/>
      </w:pPr>
      <w:r>
        <w:t>влажность (средняя 10 мм. Рт. Ст.)</w:t>
      </w:r>
    </w:p>
    <w:p w:rsidR="00574169" w:rsidRDefault="00B82F48">
      <w:pPr>
        <w:pStyle w:val="a3"/>
      </w:pPr>
      <w:r>
        <w:t xml:space="preserve">длинна волны излучения лазера в вакуме (из док .на лазер </w:t>
      </w:r>
      <w:r>
        <w:rPr>
          <w:rStyle w:val="symbol"/>
        </w:rPr>
        <w:sym w:font="Symbol" w:char="F06C"/>
      </w:r>
      <w:r>
        <w:rPr>
          <w:rStyle w:val="symbol"/>
        </w:rPr>
        <w:sym w:font="Symbol" w:char="F03D"/>
      </w:r>
      <w:r>
        <w:rPr>
          <w:rStyle w:val="symbol"/>
        </w:rPr>
        <w:sym w:font="Symbol" w:char="F030"/>
      </w:r>
      <w:r>
        <w:rPr>
          <w:rStyle w:val="symbol"/>
        </w:rPr>
        <w:sym w:font="Symbol" w:char="F02E"/>
      </w:r>
      <w:r>
        <w:rPr>
          <w:rStyle w:val="symbol"/>
        </w:rPr>
        <w:sym w:font="Symbol" w:char="F036"/>
      </w:r>
      <w:r>
        <w:rPr>
          <w:rStyle w:val="symbol"/>
        </w:rPr>
        <w:sym w:font="Symbol" w:char="F033"/>
      </w:r>
      <w:r>
        <w:rPr>
          <w:rStyle w:val="symbol"/>
        </w:rPr>
        <w:sym w:font="Symbol" w:char="F032"/>
      </w:r>
      <w:r>
        <w:rPr>
          <w:rStyle w:val="symbol"/>
        </w:rPr>
        <w:sym w:font="Symbol" w:char="F039"/>
      </w:r>
      <w:r>
        <w:rPr>
          <w:rStyle w:val="symbol"/>
        </w:rPr>
        <w:sym w:font="Symbol" w:char="F020"/>
      </w:r>
      <w:r>
        <w:t>мкм)</w:t>
      </w:r>
    </w:p>
    <w:p w:rsidR="00574169" w:rsidRDefault="00574169"/>
    <w:p w:rsidR="00574169" w:rsidRPr="00B82F48" w:rsidRDefault="00B82F48">
      <w:pPr>
        <w:pStyle w:val="a3"/>
      </w:pPr>
      <w:r>
        <w:t>Вычисления по формуле Эдлена дали результат :</w:t>
      </w:r>
    </w:p>
    <w:p w:rsidR="00574169" w:rsidRDefault="00574169"/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</w:tblGrid>
      <w:tr w:rsidR="005741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Давление мм.рт.ст.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n</w:t>
            </w:r>
            <w:r w:rsidRPr="00B82F48">
              <w:rPr>
                <w:vertAlign w:val="subscript"/>
              </w:rPr>
              <w:t>воздуха</w:t>
            </w:r>
            <w:r w:rsidRPr="00B82F48">
              <w:t xml:space="preserve"> при t=10</w:t>
            </w:r>
            <w:r w:rsidRPr="00B82F48">
              <w:rPr>
                <w:vertAlign w:val="superscript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n</w:t>
            </w:r>
            <w:r w:rsidRPr="00B82F48">
              <w:rPr>
                <w:vertAlign w:val="subscript"/>
              </w:rPr>
              <w:t>воздуха</w:t>
            </w:r>
            <w:r w:rsidRPr="00B82F48">
              <w:t xml:space="preserve"> при t=20</w:t>
            </w:r>
            <w:r w:rsidRPr="00B82F48">
              <w:rPr>
                <w:vertAlign w:val="superscript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n</w:t>
            </w:r>
            <w:r w:rsidRPr="00B82F48">
              <w:rPr>
                <w:vertAlign w:val="subscript"/>
              </w:rPr>
              <w:t>воздуха</w:t>
            </w:r>
            <w:r w:rsidRPr="00B82F48">
              <w:t xml:space="preserve"> при t=30</w:t>
            </w:r>
            <w:r w:rsidRPr="00B82F48">
              <w:rPr>
                <w:vertAlign w:val="superscript"/>
              </w:rPr>
              <w:t>0</w:t>
            </w:r>
          </w:p>
        </w:tc>
      </w:tr>
      <w:tr w:rsidR="005741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t>1.000266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t>1.000257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t>1.000248</w:t>
            </w:r>
          </w:p>
        </w:tc>
      </w:tr>
      <w:tr w:rsidR="005741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t>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t>1.000270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t>1.000260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t>1.000252</w:t>
            </w:r>
          </w:p>
        </w:tc>
      </w:tr>
      <w:tr w:rsidR="005741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t>1.000277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t>1.000268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t>1.000259</w:t>
            </w:r>
          </w:p>
        </w:tc>
      </w:tr>
      <w:tr w:rsidR="005741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t>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t>1.000285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t>1.000275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t>1.000266</w:t>
            </w:r>
          </w:p>
        </w:tc>
      </w:tr>
      <w:tr w:rsidR="005741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t>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t>1.000292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t>1.000282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t>1.000273</w:t>
            </w:r>
          </w:p>
        </w:tc>
      </w:tr>
    </w:tbl>
    <w:p w:rsidR="00574169" w:rsidRDefault="00574169"/>
    <w:p w:rsidR="00574169" w:rsidRPr="00B82F48" w:rsidRDefault="00B82F48">
      <w:pPr>
        <w:pStyle w:val="a3"/>
      </w:pPr>
      <w:r>
        <w:t xml:space="preserve">Из получившихся результатов можно сделать вывод , что показатель приломления воздуха увеличивается при увеличении давления и уменьшении температуры . </w:t>
      </w:r>
    </w:p>
    <w:p w:rsidR="00574169" w:rsidRDefault="00B82F48">
      <w:pPr>
        <w:pStyle w:val="a3"/>
      </w:pPr>
      <w:r>
        <w:t>Максимальный показатель приломления воздуха будет при t=10</w:t>
      </w:r>
      <w:r>
        <w:rPr>
          <w:vertAlign w:val="superscript"/>
        </w:rPr>
        <w:t xml:space="preserve">0 </w:t>
      </w:r>
      <w:r>
        <w:t>и давлении P=790 мм.рт.ст. n</w:t>
      </w:r>
      <w:r>
        <w:rPr>
          <w:vertAlign w:val="subscript"/>
        </w:rPr>
        <w:t>MAX</w:t>
      </w:r>
      <w:r>
        <w:t>=1.000292</w:t>
      </w:r>
    </w:p>
    <w:p w:rsidR="00574169" w:rsidRDefault="00B82F48">
      <w:pPr>
        <w:pStyle w:val="a3"/>
      </w:pPr>
      <w:r>
        <w:t>Минимальный показатель приломления воздуха будет при t=30</w:t>
      </w:r>
      <w:r>
        <w:rPr>
          <w:vertAlign w:val="superscript"/>
        </w:rPr>
        <w:t xml:space="preserve">0 </w:t>
      </w:r>
      <w:r>
        <w:t>и давлении P=720 мм.рт.ст. n</w:t>
      </w:r>
      <w:r>
        <w:rPr>
          <w:vertAlign w:val="subscript"/>
        </w:rPr>
        <w:t>MIN</w:t>
      </w:r>
      <w:r>
        <w:t>=1.000248</w:t>
      </w:r>
    </w:p>
    <w:p w:rsidR="00574169" w:rsidRDefault="00B82F48">
      <w:pPr>
        <w:pStyle w:val="a3"/>
      </w:pPr>
      <w:r>
        <w:t>Определим среднее значение погрешности изменения показателя преломления воздуха без учета параметров среды :</w:t>
      </w:r>
    </w:p>
    <w:p w:rsidR="00574169" w:rsidRDefault="00B82F48">
      <w:pPr>
        <w:pStyle w:val="a3"/>
      </w:pPr>
      <w:r>
        <w:sym w:font="Symbol" w:char="F044"/>
      </w:r>
      <w:r>
        <w:t>n=(n</w:t>
      </w:r>
      <w:r>
        <w:rPr>
          <w:vertAlign w:val="subscript"/>
        </w:rPr>
        <w:t>MAX</w:t>
      </w:r>
      <w:r>
        <w:t>-n</w:t>
      </w:r>
      <w:r>
        <w:rPr>
          <w:vertAlign w:val="subscript"/>
        </w:rPr>
        <w:t>MIN</w:t>
      </w:r>
      <w:r>
        <w:t xml:space="preserve">)/2 </w:t>
      </w:r>
      <w:r>
        <w:rPr>
          <w:rStyle w:val="symbol"/>
        </w:rPr>
        <w:sym w:font="Symbol" w:char="F044"/>
      </w:r>
      <w:r>
        <w:t>n/n= 2.200*10</w:t>
      </w:r>
      <w:r>
        <w:rPr>
          <w:vertAlign w:val="superscript"/>
        </w:rPr>
        <w:t>-5</w:t>
      </w:r>
    </w:p>
    <w:p w:rsidR="00574169" w:rsidRDefault="00574169"/>
    <w:p w:rsidR="00574169" w:rsidRPr="00B82F48" w:rsidRDefault="00B82F48">
      <w:pPr>
        <w:pStyle w:val="a3"/>
      </w:pPr>
      <w:r>
        <w:t>Определим максимальное значение погрешности изменения показателя преломления воздуха с учетом параметров среды :</w:t>
      </w:r>
    </w:p>
    <w:p w:rsidR="00574169" w:rsidRDefault="00574169"/>
    <w:p w:rsidR="00574169" w:rsidRPr="00B82F48" w:rsidRDefault="00B82F48">
      <w:pPr>
        <w:pStyle w:val="a3"/>
      </w:pPr>
      <w:r>
        <w:t>Определим точность измерения датчиков как:</w:t>
      </w:r>
    </w:p>
    <w:p w:rsidR="00574169" w:rsidRDefault="00B82F48">
      <w:pPr>
        <w:pStyle w:val="a3"/>
      </w:pPr>
      <w:r>
        <w:sym w:font="Symbol" w:char="F044"/>
      </w:r>
      <w:r>
        <w:t>p=0.1 мм. Рт. Ст. (для датчика давления)</w:t>
      </w:r>
    </w:p>
    <w:p w:rsidR="00574169" w:rsidRDefault="00B82F48">
      <w:pPr>
        <w:pStyle w:val="a3"/>
      </w:pPr>
      <w:r>
        <w:sym w:font="Symbol" w:char="F044"/>
      </w:r>
      <w:r>
        <w:t>t=0.1 мм. Рт. Ст. (для датчика температуры)</w:t>
      </w:r>
    </w:p>
    <w:p w:rsidR="00574169" w:rsidRDefault="00574169"/>
    <w:p w:rsidR="00574169" w:rsidRPr="00B82F48" w:rsidRDefault="00B82F48">
      <w:pPr>
        <w:pStyle w:val="a3"/>
      </w:pPr>
      <w:r>
        <w:t xml:space="preserve">Для нахождения максимальной значение погрешности необходимо продеференцировать формулу Эдлена и возьмем сумму дифференциалов для </w:t>
      </w:r>
    </w:p>
    <w:p w:rsidR="00574169" w:rsidRDefault="00B82F48">
      <w:pPr>
        <w:pStyle w:val="a3"/>
      </w:pPr>
      <w:r>
        <w:t>случия максимального значения погрешности:</w:t>
      </w:r>
    </w:p>
    <w:p w:rsidR="00574169" w:rsidRDefault="00574169"/>
    <w:p w:rsidR="00574169" w:rsidRPr="00B82F48" w:rsidRDefault="00AD5F18">
      <w:pPr>
        <w:pStyle w:val="a3"/>
      </w:pPr>
      <w:r>
        <w:rPr>
          <w:noProof/>
        </w:rPr>
        <w:pict>
          <v:shape id="_x0000_i1066" type="#_x0000_t75" style="width:375pt;height:34.5pt">
            <v:imagedata r:id="rId14" o:title=""/>
          </v:shape>
        </w:pict>
      </w:r>
      <w:r w:rsidR="00B82F48">
        <w:t>(9)</w:t>
      </w:r>
    </w:p>
    <w:p w:rsidR="00574169" w:rsidRDefault="00574169"/>
    <w:p w:rsidR="00574169" w:rsidRPr="00B82F48" w:rsidRDefault="00B82F48">
      <w:pPr>
        <w:pStyle w:val="a3"/>
      </w:pPr>
      <w:r>
        <w:t>Проведем анализ результатов полученных при помощи пограммы MathCad 7.0</w:t>
      </w:r>
    </w:p>
    <w:p w:rsidR="00574169" w:rsidRDefault="00B82F48">
      <w:pPr>
        <w:pStyle w:val="a3"/>
      </w:pPr>
      <w:r>
        <w:t>См. Приложение (1).</w:t>
      </w:r>
    </w:p>
    <w:p w:rsidR="00574169" w:rsidRDefault="00574169"/>
    <w:p w:rsidR="00574169" w:rsidRPr="00B82F48" w:rsidRDefault="00B82F48">
      <w:pPr>
        <w:pStyle w:val="a3"/>
      </w:pPr>
      <w:r>
        <w:t xml:space="preserve">Результатом является определение максимальнолй погрешности изменения </w:t>
      </w:r>
    </w:p>
    <w:p w:rsidR="00574169" w:rsidRDefault="00B82F48">
      <w:pPr>
        <w:pStyle w:val="a3"/>
      </w:pPr>
      <w:r>
        <w:t>показателя преломления при изменении параметров среды :</w:t>
      </w:r>
    </w:p>
    <w:p w:rsidR="00574169" w:rsidRDefault="00574169"/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</w:tblGrid>
      <w:tr w:rsidR="005741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574169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sym w:font="Symbol" w:char="F044"/>
            </w:r>
            <w:r w:rsidRPr="00B82F48">
              <w:t>n/n t=10’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sym w:font="Symbol" w:char="F044"/>
            </w:r>
            <w:r w:rsidRPr="00B82F48">
              <w:t>n/n t=20’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sym w:font="Symbol" w:char="F044"/>
            </w:r>
            <w:r w:rsidRPr="00B82F48">
              <w:t>n/n t=30’</w:t>
            </w:r>
          </w:p>
        </w:tc>
      </w:tr>
      <w:tr w:rsidR="005741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P=720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1.314*10</w:t>
            </w:r>
            <w:r w:rsidRPr="00B82F48">
              <w:rPr>
                <w:vertAlign w:val="superscript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1.238*10</w:t>
            </w:r>
            <w:r w:rsidRPr="00B82F48">
              <w:rPr>
                <w:vertAlign w:val="superscript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1.169*10</w:t>
            </w:r>
            <w:r w:rsidRPr="00B82F48">
              <w:rPr>
                <w:vertAlign w:val="superscript"/>
              </w:rPr>
              <w:t>-7</w:t>
            </w:r>
          </w:p>
        </w:tc>
      </w:tr>
      <w:tr w:rsidR="005741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P=730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1.327*10</w:t>
            </w:r>
            <w:r w:rsidRPr="00B82F48">
              <w:rPr>
                <w:vertAlign w:val="superscript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1.250*10</w:t>
            </w:r>
            <w:r w:rsidRPr="00B82F48">
              <w:rPr>
                <w:vertAlign w:val="superscript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1.180*10</w:t>
            </w:r>
            <w:r w:rsidRPr="00B82F48">
              <w:rPr>
                <w:vertAlign w:val="superscript"/>
              </w:rPr>
              <w:t>-7</w:t>
            </w:r>
          </w:p>
        </w:tc>
      </w:tr>
      <w:tr w:rsidR="005741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P=740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1.340*10</w:t>
            </w:r>
            <w:r w:rsidRPr="00B82F48">
              <w:rPr>
                <w:vertAlign w:val="superscript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1.262*10</w:t>
            </w:r>
            <w:r w:rsidRPr="00B82F48">
              <w:rPr>
                <w:vertAlign w:val="superscript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1.192*10</w:t>
            </w:r>
            <w:r w:rsidRPr="00B82F48">
              <w:rPr>
                <w:vertAlign w:val="superscript"/>
              </w:rPr>
              <w:t>-7</w:t>
            </w:r>
          </w:p>
        </w:tc>
      </w:tr>
      <w:tr w:rsidR="005741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P=750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1.353*10</w:t>
            </w:r>
            <w:r w:rsidRPr="00B82F48">
              <w:rPr>
                <w:vertAlign w:val="superscript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1.275*10</w:t>
            </w:r>
            <w:r w:rsidRPr="00B82F48">
              <w:rPr>
                <w:vertAlign w:val="superscript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1.203*10</w:t>
            </w:r>
            <w:r w:rsidRPr="00B82F48">
              <w:rPr>
                <w:vertAlign w:val="superscript"/>
              </w:rPr>
              <w:t>-7</w:t>
            </w:r>
          </w:p>
        </w:tc>
      </w:tr>
      <w:tr w:rsidR="005741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P=760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1.366*10</w:t>
            </w:r>
            <w:r w:rsidRPr="00B82F48">
              <w:rPr>
                <w:vertAlign w:val="superscript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1.287*10</w:t>
            </w:r>
            <w:r w:rsidRPr="00B82F48">
              <w:rPr>
                <w:vertAlign w:val="superscript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1.214*10</w:t>
            </w:r>
            <w:r w:rsidRPr="00B82F48">
              <w:rPr>
                <w:vertAlign w:val="superscript"/>
              </w:rPr>
              <w:t>-7</w:t>
            </w:r>
          </w:p>
        </w:tc>
      </w:tr>
      <w:tr w:rsidR="005741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P=770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1.379*10</w:t>
            </w:r>
            <w:r w:rsidRPr="00B82F48">
              <w:rPr>
                <w:vertAlign w:val="superscript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1.299*10</w:t>
            </w:r>
            <w:r w:rsidRPr="00B82F48">
              <w:rPr>
                <w:vertAlign w:val="superscript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1.226*10</w:t>
            </w:r>
            <w:r w:rsidRPr="00B82F48">
              <w:rPr>
                <w:vertAlign w:val="superscript"/>
              </w:rPr>
              <w:t>-7</w:t>
            </w:r>
          </w:p>
        </w:tc>
      </w:tr>
      <w:tr w:rsidR="005741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P=780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1.393*10</w:t>
            </w:r>
            <w:r w:rsidRPr="00B82F48">
              <w:rPr>
                <w:vertAlign w:val="superscript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1.311*10</w:t>
            </w:r>
            <w:r w:rsidRPr="00B82F48">
              <w:rPr>
                <w:vertAlign w:val="superscript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1.237*10</w:t>
            </w:r>
            <w:r w:rsidRPr="00B82F48">
              <w:rPr>
                <w:vertAlign w:val="superscript"/>
              </w:rPr>
              <w:t>-7</w:t>
            </w:r>
          </w:p>
        </w:tc>
      </w:tr>
      <w:tr w:rsidR="005741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P=790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1.406*10</w:t>
            </w:r>
            <w:r w:rsidRPr="00B82F48">
              <w:rPr>
                <w:vertAlign w:val="superscript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1.323*10</w:t>
            </w:r>
            <w:r w:rsidRPr="00B82F48">
              <w:rPr>
                <w:vertAlign w:val="superscript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1.249*10</w:t>
            </w:r>
            <w:r w:rsidRPr="00B82F48">
              <w:rPr>
                <w:vertAlign w:val="superscript"/>
              </w:rPr>
              <w:t>-7</w:t>
            </w:r>
          </w:p>
        </w:tc>
      </w:tr>
    </w:tbl>
    <w:p w:rsidR="00574169" w:rsidRDefault="00574169"/>
    <w:p w:rsidR="00574169" w:rsidRPr="00B82F48" w:rsidRDefault="00B82F48">
      <w:pPr>
        <w:pStyle w:val="a3"/>
      </w:pPr>
      <w:r>
        <w:t>Соответственно из полученных данных видно , что максимальное значение</w:t>
      </w:r>
    </w:p>
    <w:p w:rsidR="00574169" w:rsidRDefault="00B82F48">
      <w:pPr>
        <w:pStyle w:val="a3"/>
      </w:pPr>
      <w:r>
        <w:t>погрешности изменения показателя преломления при изменении параметров среды будет наблюдаться при температуре 10</w:t>
      </w:r>
      <w:r>
        <w:rPr>
          <w:vertAlign w:val="superscript"/>
        </w:rPr>
        <w:t>0</w:t>
      </w:r>
      <w:r>
        <w:t xml:space="preserve"> и давлении 790 мм. Рт. Ст.</w:t>
      </w:r>
    </w:p>
    <w:p w:rsidR="00574169" w:rsidRDefault="00B82F48">
      <w:pPr>
        <w:pStyle w:val="a3"/>
      </w:pPr>
      <w:r>
        <w:sym w:font="Symbol" w:char="F044"/>
      </w:r>
      <w:r>
        <w:t>n/n= 1.406*10</w:t>
      </w:r>
      <w:r>
        <w:rPr>
          <w:vertAlign w:val="superscript"/>
        </w:rPr>
        <w:t xml:space="preserve">-7 </w:t>
      </w:r>
    </w:p>
    <w:p w:rsidR="00574169" w:rsidRDefault="00574169"/>
    <w:p w:rsidR="00574169" w:rsidRPr="00B82F48" w:rsidRDefault="00B82F48">
      <w:pPr>
        <w:pStyle w:val="a3"/>
      </w:pPr>
      <w:r>
        <w:rPr>
          <w:b/>
          <w:bCs/>
          <w:i/>
          <w:iCs/>
        </w:rPr>
        <w:t>3.3 Определение погрешности измерения расстояний .</w:t>
      </w:r>
    </w:p>
    <w:p w:rsidR="00574169" w:rsidRDefault="00574169"/>
    <w:p w:rsidR="00574169" w:rsidRPr="00B82F48" w:rsidRDefault="00B82F48">
      <w:pPr>
        <w:pStyle w:val="a3"/>
      </w:pPr>
      <w:r>
        <w:t>Поставим задачу исследования :</w:t>
      </w:r>
    </w:p>
    <w:p w:rsidR="00574169" w:rsidRDefault="00B82F48">
      <w:pPr>
        <w:pStyle w:val="a3"/>
      </w:pPr>
      <w:r>
        <w:t xml:space="preserve">т.к на погрешность измерения перемещений влияет погрешность длинны волны </w:t>
      </w:r>
    </w:p>
    <w:p w:rsidR="00574169" w:rsidRDefault="00B82F48">
      <w:pPr>
        <w:pStyle w:val="a3"/>
      </w:pPr>
      <w:r>
        <w:t>и нестабильности атмосферных условий то определим когда решающей будет</w:t>
      </w:r>
    </w:p>
    <w:p w:rsidR="00574169" w:rsidRDefault="00B82F48">
      <w:pPr>
        <w:pStyle w:val="a3"/>
      </w:pPr>
      <w:r>
        <w:t>погрешность длинны волны , а когда нестабильности атмосферных условий.</w:t>
      </w:r>
    </w:p>
    <w:p w:rsidR="00574169" w:rsidRDefault="00574169"/>
    <w:p w:rsidR="00574169" w:rsidRPr="00B82F48" w:rsidRDefault="00B82F48">
      <w:pPr>
        <w:pStyle w:val="a3"/>
      </w:pPr>
      <w:r>
        <w:t xml:space="preserve">Исследуем диапазон изменения погрешности длинны волны при значениях </w:t>
      </w:r>
      <w:r>
        <w:rPr>
          <w:rStyle w:val="symbol"/>
        </w:rPr>
        <w:sym w:font="Symbol" w:char="F044"/>
      </w:r>
      <w:r>
        <w:rPr>
          <w:rStyle w:val="symbol"/>
        </w:rPr>
        <w:sym w:font="Symbol" w:char="F06C"/>
      </w:r>
      <w:r>
        <w:rPr>
          <w:vertAlign w:val="subscript"/>
        </w:rPr>
        <w:t>вак</w:t>
      </w:r>
      <w:r>
        <w:rPr>
          <w:rStyle w:val="symbol"/>
        </w:rPr>
        <w:sym w:font="Symbol" w:char="F02F"/>
      </w:r>
      <w:r>
        <w:rPr>
          <w:rStyle w:val="symbol"/>
        </w:rPr>
        <w:sym w:font="Symbol" w:char="F06C"/>
      </w:r>
      <w:r>
        <w:rPr>
          <w:rStyle w:val="symbol"/>
        </w:rPr>
        <w:sym w:font="Symbol" w:char="F03D"/>
      </w:r>
      <w:r>
        <w:rPr>
          <w:rStyle w:val="symbol"/>
        </w:rPr>
        <w:sym w:font="Symbol" w:char="F031"/>
      </w:r>
      <w:r>
        <w:rPr>
          <w:rStyle w:val="symbol"/>
        </w:rPr>
        <w:sym w:font="Symbol" w:char="F030"/>
      </w:r>
      <w:r>
        <w:rPr>
          <w:rStyle w:val="symbol"/>
          <w:vertAlign w:val="superscript"/>
        </w:rPr>
        <w:sym w:font="Symbol" w:char="F02D"/>
      </w:r>
      <w:r>
        <w:rPr>
          <w:rStyle w:val="symbol"/>
          <w:vertAlign w:val="superscript"/>
        </w:rPr>
        <w:sym w:font="Symbol" w:char="F035"/>
      </w:r>
      <w:r>
        <w:t xml:space="preserve"> ,</w:t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44"/>
      </w:r>
      <w:r>
        <w:rPr>
          <w:rStyle w:val="symbol"/>
        </w:rPr>
        <w:sym w:font="Symbol" w:char="F06C"/>
      </w:r>
      <w:r>
        <w:rPr>
          <w:vertAlign w:val="subscript"/>
        </w:rPr>
        <w:t>вак</w:t>
      </w:r>
      <w:r>
        <w:rPr>
          <w:rStyle w:val="symbol"/>
        </w:rPr>
        <w:sym w:font="Symbol" w:char="F02F"/>
      </w:r>
      <w:r>
        <w:rPr>
          <w:rStyle w:val="symbol"/>
        </w:rPr>
        <w:sym w:font="Symbol" w:char="F06C"/>
      </w:r>
      <w:r>
        <w:rPr>
          <w:rStyle w:val="symbol"/>
        </w:rPr>
        <w:sym w:font="Symbol" w:char="F03D"/>
      </w:r>
      <w:r>
        <w:rPr>
          <w:rStyle w:val="symbol"/>
        </w:rPr>
        <w:sym w:font="Symbol" w:char="F031"/>
      </w:r>
      <w:r>
        <w:rPr>
          <w:rStyle w:val="symbol"/>
        </w:rPr>
        <w:sym w:font="Symbol" w:char="F030"/>
      </w:r>
      <w:r>
        <w:rPr>
          <w:rStyle w:val="symbol"/>
          <w:vertAlign w:val="superscript"/>
        </w:rPr>
        <w:sym w:font="Symbol" w:char="F02D"/>
      </w:r>
      <w:r>
        <w:rPr>
          <w:rStyle w:val="symbol"/>
          <w:vertAlign w:val="superscript"/>
        </w:rPr>
        <w:sym w:font="Symbol" w:char="F037"/>
      </w:r>
      <w:r>
        <w:t xml:space="preserve"> ,</w:t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44"/>
      </w:r>
      <w:r>
        <w:rPr>
          <w:rStyle w:val="symbol"/>
        </w:rPr>
        <w:sym w:font="Symbol" w:char="F06C"/>
      </w:r>
      <w:r>
        <w:rPr>
          <w:vertAlign w:val="subscript"/>
        </w:rPr>
        <w:t>вак</w:t>
      </w:r>
      <w:r>
        <w:rPr>
          <w:rStyle w:val="symbol"/>
        </w:rPr>
        <w:sym w:font="Symbol" w:char="F02F"/>
      </w:r>
      <w:r>
        <w:rPr>
          <w:rStyle w:val="symbol"/>
        </w:rPr>
        <w:sym w:font="Symbol" w:char="F06C"/>
      </w:r>
      <w:r>
        <w:rPr>
          <w:rStyle w:val="symbol"/>
        </w:rPr>
        <w:sym w:font="Symbol" w:char="F03D"/>
      </w:r>
      <w:r>
        <w:rPr>
          <w:rStyle w:val="symbol"/>
        </w:rPr>
        <w:sym w:font="Symbol" w:char="F031"/>
      </w:r>
      <w:r>
        <w:rPr>
          <w:rStyle w:val="symbol"/>
        </w:rPr>
        <w:sym w:font="Symbol" w:char="F030"/>
      </w:r>
      <w:r>
        <w:rPr>
          <w:rStyle w:val="symbol"/>
          <w:vertAlign w:val="superscript"/>
        </w:rPr>
        <w:sym w:font="Symbol" w:char="F02D"/>
      </w:r>
      <w:r>
        <w:rPr>
          <w:rStyle w:val="symbol"/>
          <w:vertAlign w:val="superscript"/>
        </w:rPr>
        <w:sym w:font="Symbol" w:char="F039"/>
      </w:r>
      <w:r>
        <w:t xml:space="preserve"> </w:t>
      </w:r>
    </w:p>
    <w:p w:rsidR="00574169" w:rsidRDefault="00574169"/>
    <w:p w:rsidR="00574169" w:rsidRPr="00B82F48" w:rsidRDefault="00B82F48">
      <w:pPr>
        <w:pStyle w:val="a3"/>
      </w:pPr>
      <w:r>
        <w:t>Имеем расчитанные значения погрешности изменения показателя преломления</w:t>
      </w:r>
    </w:p>
    <w:p w:rsidR="00574169" w:rsidRDefault="00B82F48">
      <w:pPr>
        <w:pStyle w:val="a3"/>
      </w:pPr>
      <w:r>
        <w:t>такие как :</w:t>
      </w:r>
    </w:p>
    <w:p w:rsidR="00574169" w:rsidRDefault="00B82F48">
      <w:pPr>
        <w:pStyle w:val="a3"/>
      </w:pPr>
      <w:r>
        <w:sym w:font="Symbol" w:char="F044"/>
      </w:r>
      <w:r>
        <w:t>n/n= 1.406*10</w:t>
      </w:r>
      <w:r>
        <w:rPr>
          <w:vertAlign w:val="superscript"/>
        </w:rPr>
        <w:t xml:space="preserve">-7 </w:t>
      </w:r>
      <w:r>
        <w:t>,</w:t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44"/>
      </w:r>
      <w:r>
        <w:t>n/n= 2.200*10</w:t>
      </w:r>
      <w:r>
        <w:rPr>
          <w:vertAlign w:val="superscript"/>
        </w:rPr>
        <w:t>-5</w:t>
      </w:r>
    </w:p>
    <w:p w:rsidR="00574169" w:rsidRDefault="00574169"/>
    <w:p w:rsidR="00574169" w:rsidRPr="00B82F48" w:rsidRDefault="00B82F48">
      <w:pPr>
        <w:pStyle w:val="a3"/>
      </w:pPr>
      <w:r>
        <w:t xml:space="preserve">Диапазон изменения </w:t>
      </w:r>
      <w:r>
        <w:rPr>
          <w:rStyle w:val="symbol"/>
        </w:rPr>
        <w:sym w:font="Symbol" w:char="F044"/>
      </w:r>
      <w:r>
        <w:rPr>
          <w:rStyle w:val="symbol"/>
        </w:rPr>
        <w:sym w:font="Symbol" w:char="F066"/>
      </w:r>
      <w:r>
        <w:rPr>
          <w:rStyle w:val="symbol"/>
        </w:rPr>
        <w:sym w:font="Symbol" w:char="F020"/>
      </w:r>
      <w:r>
        <w:t xml:space="preserve"> имеем два значения дискреты счета , такие как :</w:t>
      </w:r>
    </w:p>
    <w:p w:rsidR="00574169" w:rsidRDefault="00B82F48">
      <w:pPr>
        <w:pStyle w:val="a3"/>
      </w:pPr>
      <w:r>
        <w:sym w:font="Symbol" w:char="F044"/>
      </w:r>
      <w:r>
        <w:sym w:font="Symbol" w:char="F066"/>
      </w:r>
      <w:r>
        <w:sym w:font="Symbol" w:char="F03D"/>
      </w:r>
      <w:r>
        <w:sym w:font="Symbol" w:char="F070"/>
      </w:r>
      <w:r>
        <w:sym w:font="Symbol" w:char="F02F"/>
      </w:r>
      <w:r>
        <w:sym w:font="Symbol" w:char="F032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C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20"/>
      </w:r>
      <w:r>
        <w:sym w:font="Symbol" w:char="F044"/>
      </w:r>
      <w:r>
        <w:sym w:font="Symbol" w:char="F066"/>
      </w:r>
      <w:r>
        <w:sym w:font="Symbol" w:char="F03D"/>
      </w:r>
      <w:r>
        <w:sym w:font="Symbol" w:char="F070"/>
      </w:r>
      <w:r>
        <w:sym w:font="Symbol" w:char="F02F"/>
      </w:r>
      <w:r>
        <w:sym w:font="Symbol" w:char="F031"/>
      </w:r>
      <w:r>
        <w:sym w:font="Symbol" w:char="F036"/>
      </w:r>
    </w:p>
    <w:p w:rsidR="00574169" w:rsidRDefault="00574169"/>
    <w:p w:rsidR="00574169" w:rsidRPr="00B82F48" w:rsidRDefault="00B82F48">
      <w:pPr>
        <w:pStyle w:val="a3"/>
      </w:pPr>
      <w:r>
        <w:t xml:space="preserve">Исследуем диапазон измерения длин в интервале : L=(1 мкм до 1 м) </w:t>
      </w:r>
    </w:p>
    <w:p w:rsidR="00574169" w:rsidRDefault="00574169"/>
    <w:p w:rsidR="00574169" w:rsidRPr="00B82F48" w:rsidRDefault="00B82F48">
      <w:pPr>
        <w:pStyle w:val="a3"/>
      </w:pPr>
      <w:r>
        <w:t>Исследование проведено при помощи пограммы MathCad 7.0 по формуле (8) См. Приложение (2)</w:t>
      </w:r>
    </w:p>
    <w:p w:rsidR="00574169" w:rsidRDefault="00574169"/>
    <w:p w:rsidR="00574169" w:rsidRPr="00B82F48" w:rsidRDefault="00B82F48">
      <w:pPr>
        <w:pStyle w:val="a3"/>
      </w:pPr>
      <w:r>
        <w:t>После расчета из получившихся зависимостей можно выделить основные три группы:</w:t>
      </w:r>
    </w:p>
    <w:p w:rsidR="00574169" w:rsidRDefault="00574169"/>
    <w:p w:rsidR="00574169" w:rsidRPr="00B82F48" w:rsidRDefault="00B82F48">
      <w:pPr>
        <w:pStyle w:val="a3"/>
        <w:numPr>
          <w:ilvl w:val="0"/>
          <w:numId w:val="5"/>
        </w:numPr>
        <w:ind w:firstLine="480"/>
      </w:pPr>
      <w:r>
        <w:sym w:font="Symbol" w:char="F044"/>
      </w:r>
      <w:r>
        <w:sym w:font="Symbol" w:char="F06C"/>
      </w:r>
      <w:r>
        <w:sym w:font="Symbol" w:char="F02F"/>
      </w:r>
      <w:r>
        <w:sym w:font="Symbol" w:char="F06C"/>
      </w:r>
      <w:r>
        <w:sym w:font="Symbol" w:char="F03D"/>
      </w:r>
      <w:r>
        <w:sym w:font="Symbol" w:char="F031"/>
      </w:r>
      <w:r>
        <w:sym w:font="Symbol" w:char="F030"/>
      </w:r>
      <w:r>
        <w:rPr>
          <w:vertAlign w:val="superscript"/>
        </w:rPr>
        <w:sym w:font="Symbol" w:char="F02D"/>
      </w:r>
      <w:r>
        <w:rPr>
          <w:vertAlign w:val="superscript"/>
        </w:rPr>
        <w:sym w:font="Symbol" w:char="F035"/>
      </w:r>
    </w:p>
    <w:p w:rsidR="00574169" w:rsidRDefault="00B82F48">
      <w:pPr>
        <w:pStyle w:val="a3"/>
      </w:pPr>
      <w:r>
        <w:t>Решающие влияние оказывает погрешность длинны волны и нестабильность атмосферных условий.</w:t>
      </w:r>
    </w:p>
    <w:p w:rsidR="00574169" w:rsidRDefault="00B82F48">
      <w:pPr>
        <w:pStyle w:val="a3"/>
      </w:pPr>
      <w:r>
        <w:t xml:space="preserve">случай : </w:t>
      </w:r>
      <w:r>
        <w:rPr>
          <w:rStyle w:val="symbol"/>
        </w:rPr>
        <w:sym w:font="Symbol" w:char="F044"/>
      </w:r>
      <w:r>
        <w:rPr>
          <w:rStyle w:val="symbol"/>
        </w:rPr>
        <w:sym w:font="Symbol" w:char="F06C"/>
      </w:r>
      <w:r>
        <w:rPr>
          <w:vertAlign w:val="subscript"/>
        </w:rPr>
        <w:t>вак</w:t>
      </w:r>
      <w:r>
        <w:rPr>
          <w:rStyle w:val="symbol"/>
        </w:rPr>
        <w:sym w:font="Symbol" w:char="F02F"/>
      </w:r>
      <w:r>
        <w:rPr>
          <w:rStyle w:val="symbol"/>
        </w:rPr>
        <w:sym w:font="Symbol" w:char="F06C"/>
      </w:r>
      <w:r>
        <w:rPr>
          <w:rStyle w:val="symbol"/>
        </w:rPr>
        <w:sym w:font="Symbol" w:char="F03D"/>
      </w:r>
      <w:r>
        <w:rPr>
          <w:rStyle w:val="symbol"/>
        </w:rPr>
        <w:sym w:font="Symbol" w:char="F031"/>
      </w:r>
      <w:r>
        <w:rPr>
          <w:rStyle w:val="symbol"/>
        </w:rPr>
        <w:sym w:font="Symbol" w:char="F030"/>
      </w:r>
      <w:r>
        <w:rPr>
          <w:rStyle w:val="symbol"/>
          <w:vertAlign w:val="superscript"/>
        </w:rPr>
        <w:sym w:font="Symbol" w:char="F02D"/>
      </w:r>
      <w:r>
        <w:rPr>
          <w:rStyle w:val="symbol"/>
          <w:vertAlign w:val="superscript"/>
        </w:rPr>
        <w:sym w:font="Symbol" w:char="F035"/>
      </w:r>
      <w:r>
        <w:t xml:space="preserve"> , </w:t>
      </w:r>
      <w:r>
        <w:rPr>
          <w:rStyle w:val="symbol"/>
        </w:rPr>
        <w:sym w:font="Symbol" w:char="F044"/>
      </w:r>
      <w:r>
        <w:t>n/n= 2.2*10</w:t>
      </w:r>
      <w:r>
        <w:rPr>
          <w:vertAlign w:val="superscript"/>
        </w:rPr>
        <w:t xml:space="preserve">-5 </w:t>
      </w:r>
    </w:p>
    <w:p w:rsidR="00574169" w:rsidRDefault="00B82F48">
      <w:pPr>
        <w:pStyle w:val="a3"/>
      </w:pPr>
      <w:r>
        <w:t xml:space="preserve">случай : </w:t>
      </w:r>
      <w:r>
        <w:rPr>
          <w:rStyle w:val="symbol"/>
        </w:rPr>
        <w:sym w:font="Symbol" w:char="F044"/>
      </w:r>
      <w:r>
        <w:rPr>
          <w:rStyle w:val="symbol"/>
        </w:rPr>
        <w:sym w:font="Symbol" w:char="F06C"/>
      </w:r>
      <w:r>
        <w:rPr>
          <w:vertAlign w:val="subscript"/>
        </w:rPr>
        <w:t>вак</w:t>
      </w:r>
      <w:r>
        <w:rPr>
          <w:rStyle w:val="symbol"/>
        </w:rPr>
        <w:sym w:font="Symbol" w:char="F02F"/>
      </w:r>
      <w:r>
        <w:rPr>
          <w:rStyle w:val="symbol"/>
        </w:rPr>
        <w:sym w:font="Symbol" w:char="F06C"/>
      </w:r>
      <w:r>
        <w:rPr>
          <w:rStyle w:val="symbol"/>
        </w:rPr>
        <w:sym w:font="Symbol" w:char="F03D"/>
      </w:r>
      <w:r>
        <w:rPr>
          <w:rStyle w:val="symbol"/>
        </w:rPr>
        <w:sym w:font="Symbol" w:char="F031"/>
      </w:r>
      <w:r>
        <w:rPr>
          <w:rStyle w:val="symbol"/>
        </w:rPr>
        <w:sym w:font="Symbol" w:char="F030"/>
      </w:r>
      <w:r>
        <w:rPr>
          <w:rStyle w:val="symbol"/>
          <w:vertAlign w:val="superscript"/>
        </w:rPr>
        <w:sym w:font="Symbol" w:char="F02D"/>
      </w:r>
      <w:r>
        <w:rPr>
          <w:rStyle w:val="symbol"/>
          <w:vertAlign w:val="superscript"/>
        </w:rPr>
        <w:sym w:font="Symbol" w:char="F035"/>
      </w:r>
      <w:r>
        <w:t xml:space="preserve"> , </w:t>
      </w:r>
      <w:r>
        <w:rPr>
          <w:rStyle w:val="symbol"/>
        </w:rPr>
        <w:sym w:font="Symbol" w:char="F044"/>
      </w:r>
      <w:r>
        <w:t>n/n= 1.406*10</w:t>
      </w:r>
      <w:r>
        <w:rPr>
          <w:vertAlign w:val="superscript"/>
        </w:rPr>
        <w:t>-7</w:t>
      </w:r>
    </w:p>
    <w:p w:rsidR="00574169" w:rsidRDefault="00574169"/>
    <w:p w:rsidR="00574169" w:rsidRPr="00B82F48" w:rsidRDefault="00B82F48">
      <w:pPr>
        <w:pStyle w:val="a3"/>
      </w:pPr>
      <w:r>
        <w:t xml:space="preserve">2. </w:t>
      </w:r>
      <w:r>
        <w:rPr>
          <w:rStyle w:val="symbol"/>
        </w:rPr>
        <w:sym w:font="Symbol" w:char="F044"/>
      </w:r>
      <w:r>
        <w:rPr>
          <w:rStyle w:val="symbol"/>
        </w:rPr>
        <w:sym w:font="Symbol" w:char="F06C"/>
      </w:r>
      <w:r>
        <w:rPr>
          <w:rStyle w:val="symbol"/>
        </w:rPr>
        <w:sym w:font="Symbol" w:char="F02F"/>
      </w:r>
      <w:r>
        <w:rPr>
          <w:rStyle w:val="symbol"/>
        </w:rPr>
        <w:sym w:font="Symbol" w:char="F06C"/>
      </w:r>
      <w:r>
        <w:rPr>
          <w:rStyle w:val="symbol"/>
        </w:rPr>
        <w:sym w:font="Symbol" w:char="F03D"/>
      </w:r>
      <w:r>
        <w:rPr>
          <w:rStyle w:val="symbol"/>
        </w:rPr>
        <w:sym w:font="Symbol" w:char="F031"/>
      </w:r>
      <w:r>
        <w:rPr>
          <w:rStyle w:val="symbol"/>
        </w:rPr>
        <w:sym w:font="Symbol" w:char="F030"/>
      </w:r>
      <w:r>
        <w:rPr>
          <w:rStyle w:val="symbol"/>
          <w:vertAlign w:val="superscript"/>
        </w:rPr>
        <w:sym w:font="Symbol" w:char="F02D"/>
      </w:r>
      <w:r>
        <w:rPr>
          <w:rStyle w:val="symbol"/>
          <w:vertAlign w:val="superscript"/>
        </w:rPr>
        <w:sym w:font="Symbol" w:char="F037"/>
      </w:r>
      <w:r>
        <w:t xml:space="preserve"> </w:t>
      </w:r>
    </w:p>
    <w:p w:rsidR="00574169" w:rsidRDefault="00B82F48">
      <w:pPr>
        <w:pStyle w:val="a3"/>
      </w:pPr>
      <w:r>
        <w:t>Решающие влияние оказывает погрешность длинны волны и нестабильность атмосферных условий.</w:t>
      </w:r>
    </w:p>
    <w:p w:rsidR="00574169" w:rsidRDefault="00B82F48">
      <w:pPr>
        <w:pStyle w:val="a3"/>
      </w:pPr>
      <w:r>
        <w:t xml:space="preserve">случай : </w:t>
      </w:r>
      <w:r>
        <w:rPr>
          <w:rStyle w:val="symbol"/>
        </w:rPr>
        <w:sym w:font="Symbol" w:char="F044"/>
      </w:r>
      <w:r>
        <w:rPr>
          <w:rStyle w:val="symbol"/>
        </w:rPr>
        <w:sym w:font="Symbol" w:char="F06C"/>
      </w:r>
      <w:r>
        <w:rPr>
          <w:vertAlign w:val="subscript"/>
        </w:rPr>
        <w:t>вак</w:t>
      </w:r>
      <w:r>
        <w:rPr>
          <w:rStyle w:val="symbol"/>
        </w:rPr>
        <w:sym w:font="Symbol" w:char="F02F"/>
      </w:r>
      <w:r>
        <w:rPr>
          <w:rStyle w:val="symbol"/>
        </w:rPr>
        <w:sym w:font="Symbol" w:char="F06C"/>
      </w:r>
      <w:r>
        <w:rPr>
          <w:rStyle w:val="symbol"/>
        </w:rPr>
        <w:sym w:font="Symbol" w:char="F03D"/>
      </w:r>
      <w:r>
        <w:rPr>
          <w:rStyle w:val="symbol"/>
        </w:rPr>
        <w:sym w:font="Symbol" w:char="F031"/>
      </w:r>
      <w:r>
        <w:rPr>
          <w:rStyle w:val="symbol"/>
        </w:rPr>
        <w:sym w:font="Symbol" w:char="F030"/>
      </w:r>
      <w:r>
        <w:rPr>
          <w:rStyle w:val="symbol"/>
          <w:vertAlign w:val="superscript"/>
        </w:rPr>
        <w:sym w:font="Symbol" w:char="F02D"/>
      </w:r>
      <w:r>
        <w:rPr>
          <w:rStyle w:val="symbol"/>
          <w:vertAlign w:val="superscript"/>
        </w:rPr>
        <w:sym w:font="Symbol" w:char="F037"/>
      </w:r>
      <w:r>
        <w:t xml:space="preserve"> , </w:t>
      </w:r>
      <w:r>
        <w:rPr>
          <w:rStyle w:val="symbol"/>
        </w:rPr>
        <w:sym w:font="Symbol" w:char="F044"/>
      </w:r>
      <w:r>
        <w:t>n/n= 1.406*10</w:t>
      </w:r>
      <w:r>
        <w:rPr>
          <w:vertAlign w:val="superscript"/>
        </w:rPr>
        <w:t>-7</w:t>
      </w:r>
    </w:p>
    <w:p w:rsidR="00574169" w:rsidRDefault="00574169"/>
    <w:p w:rsidR="00574169" w:rsidRPr="00B82F48" w:rsidRDefault="00B82F48">
      <w:pPr>
        <w:pStyle w:val="a3"/>
      </w:pPr>
      <w:r>
        <w:t xml:space="preserve">3. </w:t>
      </w:r>
      <w:r>
        <w:rPr>
          <w:rStyle w:val="symbol"/>
        </w:rPr>
        <w:sym w:font="Symbol" w:char="F044"/>
      </w:r>
      <w:r>
        <w:rPr>
          <w:rStyle w:val="symbol"/>
        </w:rPr>
        <w:sym w:font="Symbol" w:char="F06C"/>
      </w:r>
      <w:r>
        <w:rPr>
          <w:rStyle w:val="symbol"/>
        </w:rPr>
        <w:sym w:font="Symbol" w:char="F02F"/>
      </w:r>
      <w:r>
        <w:rPr>
          <w:rStyle w:val="symbol"/>
        </w:rPr>
        <w:sym w:font="Symbol" w:char="F06C"/>
      </w:r>
      <w:r>
        <w:rPr>
          <w:rStyle w:val="symbol"/>
        </w:rPr>
        <w:sym w:font="Symbol" w:char="F03D"/>
      </w:r>
      <w:r>
        <w:rPr>
          <w:rStyle w:val="symbol"/>
        </w:rPr>
        <w:sym w:font="Symbol" w:char="F031"/>
      </w:r>
      <w:r>
        <w:rPr>
          <w:rStyle w:val="symbol"/>
        </w:rPr>
        <w:sym w:font="Symbol" w:char="F030"/>
      </w:r>
      <w:r>
        <w:rPr>
          <w:rStyle w:val="symbol"/>
          <w:vertAlign w:val="superscript"/>
        </w:rPr>
        <w:sym w:font="Symbol" w:char="F02D"/>
      </w:r>
      <w:r>
        <w:rPr>
          <w:rStyle w:val="symbol"/>
          <w:vertAlign w:val="superscript"/>
        </w:rPr>
        <w:sym w:font="Symbol" w:char="F039"/>
      </w:r>
      <w:r>
        <w:t xml:space="preserve"> </w:t>
      </w:r>
    </w:p>
    <w:p w:rsidR="00574169" w:rsidRDefault="00B82F48">
      <w:pPr>
        <w:pStyle w:val="a3"/>
      </w:pPr>
      <w:r>
        <w:t>Решающие влияние оказывает нестабильность атмосферных условий , но</w:t>
      </w:r>
    </w:p>
    <w:p w:rsidR="00574169" w:rsidRDefault="00B82F48">
      <w:pPr>
        <w:pStyle w:val="a3"/>
      </w:pPr>
      <w:r>
        <w:t>на сегоднешний день реальна погрешность длинны волны</w:t>
      </w:r>
      <w:r>
        <w:rPr>
          <w:rStyle w:val="symbol"/>
        </w:rPr>
        <w:sym w:font="Symbol" w:char="F020"/>
      </w:r>
      <w:r>
        <w:rPr>
          <w:rStyle w:val="symbol"/>
        </w:rPr>
        <w:sym w:font="Symbol" w:char="F044"/>
      </w:r>
      <w:r>
        <w:rPr>
          <w:rStyle w:val="symbol"/>
        </w:rPr>
        <w:sym w:font="Symbol" w:char="F06C"/>
      </w:r>
      <w:r>
        <w:rPr>
          <w:vertAlign w:val="subscript"/>
        </w:rPr>
        <w:t>вак</w:t>
      </w:r>
      <w:r>
        <w:rPr>
          <w:rStyle w:val="symbol"/>
        </w:rPr>
        <w:sym w:font="Symbol" w:char="F02F"/>
      </w:r>
      <w:r>
        <w:rPr>
          <w:rStyle w:val="symbol"/>
        </w:rPr>
        <w:sym w:font="Symbol" w:char="F06C"/>
      </w:r>
      <w:r>
        <w:rPr>
          <w:rStyle w:val="symbol"/>
        </w:rPr>
        <w:sym w:font="Symbol" w:char="F03D"/>
      </w:r>
      <w:r>
        <w:rPr>
          <w:rStyle w:val="symbol"/>
        </w:rPr>
        <w:sym w:font="Symbol" w:char="F031"/>
      </w:r>
      <w:r>
        <w:rPr>
          <w:rStyle w:val="symbol"/>
        </w:rPr>
        <w:sym w:font="Symbol" w:char="F030"/>
      </w:r>
      <w:r>
        <w:rPr>
          <w:rStyle w:val="symbol"/>
          <w:vertAlign w:val="superscript"/>
        </w:rPr>
        <w:sym w:font="Symbol" w:char="F02D"/>
      </w:r>
      <w:r>
        <w:rPr>
          <w:rStyle w:val="symbol"/>
          <w:vertAlign w:val="superscript"/>
        </w:rPr>
        <w:sym w:font="Symbol" w:char="F037"/>
      </w:r>
      <w:r>
        <w:rPr>
          <w:rStyle w:val="symbol"/>
          <w:vertAlign w:val="superscript"/>
        </w:rPr>
        <w:sym w:font="Symbol" w:char="F020"/>
      </w:r>
      <w:r>
        <w:rPr>
          <w:rStyle w:val="symbol"/>
        </w:rPr>
        <w:sym w:font="Symbol" w:char="F02E"/>
      </w:r>
      <w:r>
        <w:rPr>
          <w:rStyle w:val="symbol"/>
        </w:rPr>
        <w:sym w:font="Symbol" w:char="F020"/>
      </w:r>
    </w:p>
    <w:p w:rsidR="00574169" w:rsidRDefault="00B82F48">
      <w:pPr>
        <w:pStyle w:val="a3"/>
      </w:pPr>
      <w:r>
        <w:t xml:space="preserve">случай : </w:t>
      </w:r>
      <w:r>
        <w:rPr>
          <w:rStyle w:val="symbol"/>
        </w:rPr>
        <w:sym w:font="Symbol" w:char="F044"/>
      </w:r>
      <w:r>
        <w:rPr>
          <w:rStyle w:val="symbol"/>
        </w:rPr>
        <w:sym w:font="Symbol" w:char="F06C"/>
      </w:r>
      <w:r>
        <w:rPr>
          <w:vertAlign w:val="subscript"/>
        </w:rPr>
        <w:t>вак</w:t>
      </w:r>
      <w:r>
        <w:rPr>
          <w:rStyle w:val="symbol"/>
        </w:rPr>
        <w:sym w:font="Symbol" w:char="F02F"/>
      </w:r>
      <w:r>
        <w:rPr>
          <w:rStyle w:val="symbol"/>
        </w:rPr>
        <w:sym w:font="Symbol" w:char="F06C"/>
      </w:r>
      <w:r>
        <w:rPr>
          <w:rStyle w:val="symbol"/>
        </w:rPr>
        <w:sym w:font="Symbol" w:char="F03D"/>
      </w:r>
      <w:r>
        <w:rPr>
          <w:rStyle w:val="symbol"/>
        </w:rPr>
        <w:sym w:font="Symbol" w:char="F031"/>
      </w:r>
      <w:r>
        <w:rPr>
          <w:rStyle w:val="symbol"/>
        </w:rPr>
        <w:sym w:font="Symbol" w:char="F030"/>
      </w:r>
      <w:r>
        <w:rPr>
          <w:rStyle w:val="symbol"/>
          <w:vertAlign w:val="superscript"/>
        </w:rPr>
        <w:sym w:font="Symbol" w:char="F02D"/>
      </w:r>
      <w:r>
        <w:rPr>
          <w:rStyle w:val="symbol"/>
          <w:vertAlign w:val="superscript"/>
        </w:rPr>
        <w:sym w:font="Symbol" w:char="F039"/>
      </w:r>
      <w:r>
        <w:t xml:space="preserve"> , </w:t>
      </w:r>
      <w:r>
        <w:rPr>
          <w:rStyle w:val="symbol"/>
        </w:rPr>
        <w:sym w:font="Symbol" w:char="F044"/>
      </w:r>
      <w:r>
        <w:t>n/n= 1.406*10</w:t>
      </w:r>
      <w:r>
        <w:rPr>
          <w:vertAlign w:val="superscript"/>
        </w:rPr>
        <w:t>-7</w:t>
      </w:r>
    </w:p>
    <w:p w:rsidR="00574169" w:rsidRDefault="00574169"/>
    <w:p w:rsidR="00574169" w:rsidRPr="00B82F48" w:rsidRDefault="00B82F48">
      <w:pPr>
        <w:pStyle w:val="a3"/>
      </w:pPr>
      <w:r>
        <w:rPr>
          <w:b/>
          <w:bCs/>
          <w:i/>
          <w:iCs/>
        </w:rPr>
        <w:t>3.4 Определение положения ближней и дальней зоны .</w:t>
      </w:r>
    </w:p>
    <w:p w:rsidR="00574169" w:rsidRDefault="00574169"/>
    <w:p w:rsidR="00574169" w:rsidRPr="00B82F48" w:rsidRDefault="00B82F48">
      <w:pPr>
        <w:pStyle w:val="a3"/>
      </w:pPr>
      <w:r>
        <w:t>Определим граничные значения для ближней и дальней зоны :</w:t>
      </w:r>
    </w:p>
    <w:p w:rsidR="00574169" w:rsidRDefault="00574169"/>
    <w:p w:rsidR="00574169" w:rsidRPr="00B82F48" w:rsidRDefault="00B82F48">
      <w:pPr>
        <w:pStyle w:val="a3"/>
      </w:pPr>
      <w:r>
        <w:t>Будем считать что дальняя зона или ближняя зона будет при условии , что в погрешности измерения перемещений:</w:t>
      </w:r>
    </w:p>
    <w:p w:rsidR="00574169" w:rsidRDefault="00AD5F18">
      <w:pPr>
        <w:pStyle w:val="a3"/>
      </w:pPr>
      <w:r>
        <w:rPr>
          <w:noProof/>
        </w:rPr>
        <w:pict>
          <v:shape id="_x0000_i1069" type="#_x0000_t75" style="width:115.5pt;height:32.25pt">
            <v:imagedata r:id="rId10" o:title=""/>
          </v:shape>
        </w:pict>
      </w:r>
    </w:p>
    <w:p w:rsidR="00574169" w:rsidRDefault="00B82F48">
      <w:pPr>
        <w:pStyle w:val="a3"/>
      </w:pPr>
      <w:r>
        <w:t>дальней зоной будем считать условие:</w:t>
      </w:r>
    </w:p>
    <w:p w:rsidR="00574169" w:rsidRDefault="00AD5F18">
      <w:pPr>
        <w:pStyle w:val="a3"/>
      </w:pPr>
      <w:r>
        <w:rPr>
          <w:noProof/>
        </w:rPr>
        <w:pict>
          <v:shape id="_x0000_i1072" type="#_x0000_t75" style="width:108pt;height:32.25pt">
            <v:imagedata r:id="rId15" o:title=""/>
          </v:shape>
        </w:pict>
      </w:r>
      <w:r w:rsidR="00B82F48">
        <w:t>,</w:t>
      </w:r>
    </w:p>
    <w:p w:rsidR="00574169" w:rsidRDefault="00B82F48">
      <w:pPr>
        <w:pStyle w:val="a3"/>
      </w:pPr>
      <w:r>
        <w:t>примем для дальней зона К=10,</w:t>
      </w:r>
    </w:p>
    <w:p w:rsidR="00574169" w:rsidRDefault="00B82F48">
      <w:pPr>
        <w:pStyle w:val="a3"/>
      </w:pPr>
      <w:r>
        <w:t>а ближней зоной будем считать условие:</w:t>
      </w:r>
    </w:p>
    <w:p w:rsidR="00574169" w:rsidRDefault="00AD5F18">
      <w:pPr>
        <w:pStyle w:val="a3"/>
      </w:pPr>
      <w:r>
        <w:rPr>
          <w:noProof/>
        </w:rPr>
        <w:pict>
          <v:shape id="_x0000_i1075" type="#_x0000_t75" style="width:108pt;height:32.25pt">
            <v:imagedata r:id="rId16" o:title=""/>
          </v:shape>
        </w:pict>
      </w:r>
    </w:p>
    <w:p w:rsidR="00574169" w:rsidRDefault="00B82F48">
      <w:pPr>
        <w:pStyle w:val="a3"/>
      </w:pPr>
      <w:r>
        <w:t>примем для ближней зоны К=0.1 .</w:t>
      </w:r>
    </w:p>
    <w:p w:rsidR="00574169" w:rsidRDefault="00574169"/>
    <w:p w:rsidR="00574169" w:rsidRPr="00B82F48" w:rsidRDefault="00B82F48">
      <w:pPr>
        <w:pStyle w:val="a3"/>
      </w:pPr>
      <w:r>
        <w:t>Проведем расчеты по программе MathCad 7.0 см приложение 3 и получим :</w:t>
      </w:r>
    </w:p>
    <w:p w:rsidR="00574169" w:rsidRDefault="00574169"/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5741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t>Зона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t>Дискрета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sym w:font="Symbol" w:char="F044"/>
            </w:r>
            <w:r w:rsidRPr="00B82F48">
              <w:sym w:font="Symbol" w:char="F06C"/>
            </w:r>
            <w:r w:rsidRPr="00B82F48">
              <w:sym w:font="Symbol" w:char="F02F"/>
            </w:r>
            <w:r w:rsidRPr="00B82F48">
              <w:sym w:font="Symbol" w:char="F06C"/>
            </w:r>
            <w:r w:rsidRPr="00B82F48">
              <w:sym w:font="Symbol" w:char="F03D"/>
            </w:r>
            <w:r w:rsidRPr="00B82F48">
              <w:sym w:font="Symbol" w:char="F031"/>
            </w:r>
            <w:r w:rsidRPr="00B82F48">
              <w:sym w:font="Symbol" w:char="F030"/>
            </w:r>
            <w:r w:rsidRPr="00B82F48">
              <w:rPr>
                <w:vertAlign w:val="superscript"/>
              </w:rPr>
              <w:sym w:font="Symbol" w:char="F02D"/>
            </w:r>
            <w:r w:rsidRPr="00B82F48">
              <w:rPr>
                <w:vertAlign w:val="superscript"/>
              </w:rPr>
              <w:sym w:font="Symbol" w:char="F039"/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sym w:font="Symbol" w:char="F044"/>
            </w:r>
            <w:r w:rsidRPr="00B82F48">
              <w:sym w:font="Symbol" w:char="F06C"/>
            </w:r>
            <w:r w:rsidRPr="00B82F48">
              <w:sym w:font="Symbol" w:char="F02F"/>
            </w:r>
            <w:r w:rsidRPr="00B82F48">
              <w:sym w:font="Symbol" w:char="F06C"/>
            </w:r>
            <w:r w:rsidRPr="00B82F48">
              <w:sym w:font="Symbol" w:char="F03D"/>
            </w:r>
            <w:r w:rsidRPr="00B82F48">
              <w:sym w:font="Symbol" w:char="F031"/>
            </w:r>
            <w:r w:rsidRPr="00B82F48">
              <w:sym w:font="Symbol" w:char="F030"/>
            </w:r>
            <w:r w:rsidRPr="00B82F48">
              <w:rPr>
                <w:vertAlign w:val="superscript"/>
              </w:rPr>
              <w:sym w:font="Symbol" w:char="F02D"/>
            </w:r>
            <w:r w:rsidRPr="00B82F48">
              <w:rPr>
                <w:vertAlign w:val="superscript"/>
              </w:rPr>
              <w:sym w:font="Symbol" w:char="F037"/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sym w:font="Symbol" w:char="F044"/>
            </w:r>
            <w:r w:rsidRPr="00B82F48">
              <w:sym w:font="Symbol" w:char="F06C"/>
            </w:r>
            <w:r w:rsidRPr="00B82F48">
              <w:sym w:font="Symbol" w:char="F02F"/>
            </w:r>
            <w:r w:rsidRPr="00B82F48">
              <w:sym w:font="Symbol" w:char="F06C"/>
            </w:r>
            <w:r w:rsidRPr="00B82F48">
              <w:sym w:font="Symbol" w:char="F03D"/>
            </w:r>
            <w:r w:rsidRPr="00B82F48">
              <w:sym w:font="Symbol" w:char="F031"/>
            </w:r>
            <w:r w:rsidRPr="00B82F48">
              <w:sym w:font="Symbol" w:char="F030"/>
            </w:r>
            <w:r w:rsidRPr="00B82F48">
              <w:rPr>
                <w:vertAlign w:val="superscript"/>
              </w:rPr>
              <w:sym w:font="Symbol" w:char="F02D"/>
            </w:r>
            <w:r w:rsidRPr="00B82F48">
              <w:rPr>
                <w:vertAlign w:val="superscript"/>
              </w:rPr>
              <w:sym w:font="Symbol" w:char="F035"/>
            </w:r>
          </w:p>
        </w:tc>
      </w:tr>
      <w:tr w:rsidR="005741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t>Дальняя зона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70"/>
            </w:r>
            <w:r>
              <w:sym w:font="Symbol" w:char="F02F"/>
            </w:r>
            <w:r>
              <w:sym w:font="Symbol" w:char="F032"/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&gt;791 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&gt;7.91 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&gt;0.079 м</w:t>
            </w:r>
          </w:p>
        </w:tc>
      </w:tr>
      <w:tr w:rsidR="005741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574169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70"/>
            </w:r>
            <w:r>
              <w:sym w:font="Symbol" w:char="F02F"/>
            </w:r>
            <w:r>
              <w:sym w:font="Symbol" w:char="F031"/>
            </w:r>
            <w:r>
              <w:sym w:font="Symbol" w:char="F036"/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&gt;98.87 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&gt;0.98 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&gt;9.88*10</w:t>
            </w:r>
            <w:r w:rsidRPr="00B82F48">
              <w:rPr>
                <w:vertAlign w:val="superscript"/>
              </w:rPr>
              <w:t>-3</w:t>
            </w:r>
            <w:r w:rsidRPr="00B82F48">
              <w:t xml:space="preserve"> м</w:t>
            </w:r>
          </w:p>
        </w:tc>
      </w:tr>
      <w:tr w:rsidR="005741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t>Ближняя зона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70"/>
            </w:r>
            <w:r>
              <w:sym w:font="Symbol" w:char="F02F"/>
            </w:r>
            <w:r>
              <w:sym w:font="Symbol" w:char="F032"/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574169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5741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&lt;7.91*10</w:t>
            </w:r>
            <w:r w:rsidRPr="00B82F48">
              <w:rPr>
                <w:vertAlign w:val="superscript"/>
              </w:rPr>
              <w:t>-4</w:t>
            </w:r>
            <w:r w:rsidRPr="00B82F48">
              <w:t xml:space="preserve"> м</w:t>
            </w:r>
          </w:p>
        </w:tc>
      </w:tr>
      <w:tr w:rsidR="0057416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574169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B82F48"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20"/>
            </w:r>
            <w:r>
              <w:sym w:font="Symbol" w:char="F070"/>
            </w:r>
            <w:r>
              <w:sym w:font="Symbol" w:char="F02F"/>
            </w:r>
            <w:r>
              <w:sym w:font="Symbol" w:char="F031"/>
            </w:r>
            <w:r>
              <w:sym w:font="Symbol" w:char="F036"/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Default="00574169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&lt;9.88*10</w:t>
            </w:r>
            <w:r w:rsidRPr="00B82F48">
              <w:rPr>
                <w:vertAlign w:val="superscript"/>
              </w:rPr>
              <w:t>-3</w:t>
            </w:r>
            <w:r w:rsidRPr="00B82F48">
              <w:t xml:space="preserve"> 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4169" w:rsidRPr="00B82F48" w:rsidRDefault="00B82F48">
            <w:pPr>
              <w:pStyle w:val="a3"/>
            </w:pPr>
            <w:r w:rsidRPr="00B82F48">
              <w:t>&lt;9.88*10</w:t>
            </w:r>
            <w:r w:rsidRPr="00B82F48">
              <w:rPr>
                <w:vertAlign w:val="superscript"/>
              </w:rPr>
              <w:t>-5</w:t>
            </w:r>
            <w:r w:rsidRPr="00B82F48">
              <w:t xml:space="preserve"> м</w:t>
            </w:r>
          </w:p>
        </w:tc>
      </w:tr>
    </w:tbl>
    <w:p w:rsidR="00574169" w:rsidRDefault="00574169"/>
    <w:p w:rsidR="00574169" w:rsidRPr="00B82F48" w:rsidRDefault="00B82F48">
      <w:pPr>
        <w:pStyle w:val="a3"/>
      </w:pPr>
      <w:r>
        <w:t>СПИСОК ЛИТЕРАТУРЫ</w:t>
      </w:r>
    </w:p>
    <w:p w:rsidR="00574169" w:rsidRDefault="00574169"/>
    <w:p w:rsidR="00574169" w:rsidRPr="00B82F48" w:rsidRDefault="00B82F48">
      <w:pPr>
        <w:pStyle w:val="a3"/>
        <w:numPr>
          <w:ilvl w:val="0"/>
          <w:numId w:val="6"/>
        </w:numPr>
        <w:ind w:firstLine="480"/>
      </w:pPr>
      <w:r>
        <w:t xml:space="preserve">Лысенко Г.А. Принципы измерения расстояний и линейных перемещений </w:t>
      </w:r>
    </w:p>
    <w:p w:rsidR="00574169" w:rsidRDefault="00B82F48">
      <w:pPr>
        <w:pStyle w:val="a3"/>
      </w:pPr>
      <w:r>
        <w:t>Рукопись.</w:t>
      </w:r>
    </w:p>
    <w:p w:rsidR="00574169" w:rsidRDefault="00574169"/>
    <w:p w:rsidR="00574169" w:rsidRPr="00B82F48" w:rsidRDefault="00B82F48">
      <w:pPr>
        <w:pStyle w:val="a3"/>
      </w:pPr>
      <w:r>
        <w:t>2.Коронкевич В.П. Ленкова Р.А. Лазерные измерительные устройства</w:t>
      </w:r>
    </w:p>
    <w:p w:rsidR="00574169" w:rsidRDefault="00B82F48">
      <w:pPr>
        <w:pStyle w:val="a3"/>
      </w:pPr>
      <w:r>
        <w:t>журнал «Автометрия ».</w:t>
      </w:r>
      <w:bookmarkStart w:id="0" w:name="_GoBack"/>
      <w:bookmarkEnd w:id="0"/>
    </w:p>
    <w:sectPr w:rsidR="005741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010C1"/>
    <w:multiLevelType w:val="multilevel"/>
    <w:tmpl w:val="C0F29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86E08"/>
    <w:multiLevelType w:val="multilevel"/>
    <w:tmpl w:val="F02C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779B6"/>
    <w:multiLevelType w:val="multilevel"/>
    <w:tmpl w:val="1F926C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D343F2"/>
    <w:multiLevelType w:val="multilevel"/>
    <w:tmpl w:val="AF4ED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FE0F4A"/>
    <w:multiLevelType w:val="multilevel"/>
    <w:tmpl w:val="75CA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C02383"/>
    <w:multiLevelType w:val="multilevel"/>
    <w:tmpl w:val="385EE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F48"/>
    <w:rsid w:val="00574169"/>
    <w:rsid w:val="00AD5F18"/>
    <w:rsid w:val="00B8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E995A77B-E9F2-40B1-AA0F-3371CCD9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symbol">
    <w:name w:val="symbol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2542</Words>
  <Characters>14495</Characters>
  <Application>Microsoft Office Word</Application>
  <DocSecurity>0</DocSecurity>
  <Lines>120</Lines>
  <Paragraphs>34</Paragraphs>
  <ScaleCrop>false</ScaleCrop>
  <Company/>
  <LinksUpToDate>false</LinksUpToDate>
  <CharactersWithSpaces>17003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измерения перемещений при помощи лазерных интерферометров</dc:title>
  <dc:subject/>
  <dc:creator>admin</dc:creator>
  <cp:keywords/>
  <dc:description/>
  <cp:lastModifiedBy>admin</cp:lastModifiedBy>
  <cp:revision>2</cp:revision>
  <dcterms:created xsi:type="dcterms:W3CDTF">2014-02-10T12:03:00Z</dcterms:created>
  <dcterms:modified xsi:type="dcterms:W3CDTF">2014-02-10T12:03:00Z</dcterms:modified>
</cp:coreProperties>
</file>