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4" w:type="dxa"/>
        <w:tblLayout w:type="fixed"/>
        <w:tblLook w:val="0000" w:firstRow="0" w:lastRow="0" w:firstColumn="0" w:lastColumn="0" w:noHBand="0" w:noVBand="0"/>
      </w:tblPr>
      <w:tblGrid>
        <w:gridCol w:w="9640"/>
      </w:tblGrid>
      <w:tr w:rsidR="000C5B07">
        <w:trPr>
          <w:trHeight w:val="14178"/>
        </w:trPr>
        <w:tc>
          <w:tcPr>
            <w:tcW w:w="9640" w:type="dxa"/>
            <w:shd w:val="pct10" w:color="auto" w:fill="auto"/>
          </w:tcPr>
          <w:p w:rsidR="000C5B07" w:rsidRDefault="000C5B07">
            <w:pPr>
              <w:spacing w:line="360" w:lineRule="auto"/>
              <w:jc w:val="center"/>
              <w:rPr>
                <w:rFonts w:ascii="Times New Roman" w:hAnsi="Times New Roman"/>
                <w:b/>
                <w:sz w:val="50"/>
                <w:lang w:val="en-US"/>
              </w:rPr>
            </w:pPr>
            <w:r>
              <w:rPr>
                <w:rFonts w:ascii="Times New Roman" w:hAnsi="Times New Roman"/>
                <w:b/>
                <w:sz w:val="50"/>
              </w:rPr>
              <w:t>Балтийский институт</w:t>
            </w:r>
          </w:p>
          <w:p w:rsidR="000C5B07" w:rsidRDefault="000C5B07">
            <w:pPr>
              <w:spacing w:line="360" w:lineRule="auto"/>
              <w:jc w:val="center"/>
              <w:rPr>
                <w:rFonts w:ascii="Times New Roman" w:hAnsi="Times New Roman"/>
                <w:b/>
                <w:sz w:val="58"/>
              </w:rPr>
            </w:pPr>
            <w:r>
              <w:rPr>
                <w:rFonts w:ascii="Times New Roman" w:hAnsi="Times New Roman"/>
                <w:b/>
                <w:sz w:val="50"/>
              </w:rPr>
              <w:t>экологии,</w:t>
            </w:r>
            <w:r>
              <w:rPr>
                <w:rFonts w:ascii="Times New Roman" w:hAnsi="Times New Roman"/>
                <w:b/>
                <w:sz w:val="50"/>
                <w:lang w:val="en-US"/>
              </w:rPr>
              <w:t xml:space="preserve"> </w:t>
            </w:r>
            <w:r>
              <w:rPr>
                <w:rFonts w:ascii="Times New Roman" w:hAnsi="Times New Roman"/>
                <w:b/>
                <w:sz w:val="50"/>
              </w:rPr>
              <w:t>политики и права</w:t>
            </w:r>
          </w:p>
          <w:p w:rsidR="000C5B07" w:rsidRDefault="000C5B07">
            <w:pPr>
              <w:spacing w:line="360" w:lineRule="auto"/>
              <w:jc w:val="center"/>
              <w:rPr>
                <w:rFonts w:ascii="Times New Roman" w:hAnsi="Times New Roman"/>
                <w:b/>
                <w:sz w:val="58"/>
              </w:rPr>
            </w:pPr>
          </w:p>
          <w:p w:rsidR="000C5B07" w:rsidRDefault="000C5B07">
            <w:pPr>
              <w:spacing w:line="360" w:lineRule="auto"/>
              <w:jc w:val="center"/>
              <w:rPr>
                <w:rFonts w:ascii="Times New Roman" w:hAnsi="Times New Roman"/>
                <w:b/>
                <w:sz w:val="58"/>
              </w:rPr>
            </w:pPr>
          </w:p>
          <w:p w:rsidR="000C5B07" w:rsidRDefault="000C5B07">
            <w:pPr>
              <w:spacing w:line="360" w:lineRule="auto"/>
              <w:jc w:val="center"/>
              <w:rPr>
                <w:rFonts w:ascii="Times New Roman" w:hAnsi="Times New Roman"/>
                <w:b/>
                <w:sz w:val="58"/>
              </w:rPr>
            </w:pPr>
          </w:p>
          <w:p w:rsidR="000C5B07" w:rsidRDefault="000C5B07">
            <w:pPr>
              <w:spacing w:line="360" w:lineRule="auto"/>
              <w:jc w:val="center"/>
              <w:rPr>
                <w:rFonts w:ascii="Times New Roman" w:hAnsi="Times New Roman"/>
                <w:b/>
                <w:sz w:val="58"/>
              </w:rPr>
            </w:pPr>
          </w:p>
          <w:p w:rsidR="000C5B07" w:rsidRDefault="000C5B07">
            <w:pPr>
              <w:spacing w:line="360" w:lineRule="auto"/>
              <w:jc w:val="center"/>
              <w:rPr>
                <w:rFonts w:ascii="Times New Roman" w:hAnsi="Times New Roman"/>
                <w:b/>
                <w:sz w:val="58"/>
              </w:rPr>
            </w:pPr>
            <w:r>
              <w:rPr>
                <w:rFonts w:ascii="Times New Roman" w:hAnsi="Times New Roman"/>
                <w:b/>
                <w:sz w:val="72"/>
              </w:rPr>
              <w:t>ДИПЛОМНАЯ РАБОТА</w:t>
            </w:r>
          </w:p>
          <w:p w:rsidR="000C5B07" w:rsidRDefault="000C5B07">
            <w:pPr>
              <w:spacing w:line="360" w:lineRule="auto"/>
              <w:rPr>
                <w:rFonts w:ascii="Times New Roman" w:hAnsi="Times New Roman"/>
                <w:sz w:val="26"/>
                <w:lang w:val="en-US"/>
              </w:rPr>
            </w:pPr>
          </w:p>
          <w:p w:rsidR="000C5B07" w:rsidRDefault="000C5B07">
            <w:pPr>
              <w:spacing w:line="360" w:lineRule="auto"/>
              <w:ind w:left="34"/>
              <w:jc w:val="center"/>
              <w:rPr>
                <w:rFonts w:ascii="Times New Roman" w:hAnsi="Times New Roman"/>
                <w:b/>
                <w:sz w:val="38"/>
              </w:rPr>
            </w:pPr>
            <w:r>
              <w:rPr>
                <w:rFonts w:ascii="Times New Roman" w:hAnsi="Times New Roman"/>
                <w:b/>
                <w:sz w:val="34"/>
              </w:rPr>
              <w:t xml:space="preserve">Тема: </w:t>
            </w:r>
            <w:r>
              <w:rPr>
                <w:rFonts w:ascii="Times New Roman" w:hAnsi="Times New Roman"/>
                <w:b/>
                <w:sz w:val="38"/>
              </w:rPr>
              <w:t>Организационно-правовые формы</w:t>
            </w:r>
          </w:p>
          <w:p w:rsidR="000C5B07" w:rsidRDefault="000C5B07">
            <w:pPr>
              <w:spacing w:line="360" w:lineRule="auto"/>
              <w:ind w:left="34"/>
              <w:jc w:val="center"/>
              <w:rPr>
                <w:rFonts w:ascii="Times New Roman" w:hAnsi="Times New Roman"/>
                <w:b/>
                <w:sz w:val="38"/>
              </w:rPr>
            </w:pPr>
            <w:r>
              <w:rPr>
                <w:rFonts w:ascii="Times New Roman" w:hAnsi="Times New Roman"/>
                <w:b/>
                <w:sz w:val="38"/>
              </w:rPr>
              <w:t>хозяйственной деятельности</w:t>
            </w:r>
          </w:p>
          <w:p w:rsidR="000C5B07" w:rsidRDefault="000C5B07">
            <w:pPr>
              <w:spacing w:line="360" w:lineRule="auto"/>
              <w:rPr>
                <w:rFonts w:ascii="Times New Roman" w:hAnsi="Times New Roman"/>
                <w:sz w:val="26"/>
              </w:rPr>
            </w:pPr>
          </w:p>
          <w:p w:rsidR="000C5B07" w:rsidRDefault="000C5B07">
            <w:pPr>
              <w:spacing w:line="360" w:lineRule="auto"/>
              <w:ind w:left="5245"/>
              <w:rPr>
                <w:rFonts w:ascii="Times New Roman" w:hAnsi="Times New Roman"/>
                <w:b/>
                <w:sz w:val="26"/>
              </w:rPr>
            </w:pPr>
          </w:p>
          <w:p w:rsidR="000C5B07" w:rsidRDefault="000C5B07">
            <w:pPr>
              <w:spacing w:line="360" w:lineRule="auto"/>
              <w:ind w:left="5988"/>
              <w:rPr>
                <w:rFonts w:ascii="Times New Roman" w:hAnsi="Times New Roman"/>
                <w:b/>
                <w:sz w:val="26"/>
              </w:rPr>
            </w:pPr>
            <w:r>
              <w:rPr>
                <w:rFonts w:ascii="Times New Roman" w:hAnsi="Times New Roman"/>
                <w:b/>
                <w:sz w:val="26"/>
              </w:rPr>
              <w:t>Выполнил</w:t>
            </w:r>
            <w:r>
              <w:rPr>
                <w:rFonts w:ascii="Times New Roman" w:hAnsi="Times New Roman"/>
                <w:b/>
                <w:sz w:val="26"/>
                <w:lang w:val="en-US"/>
              </w:rPr>
              <w:t>a</w:t>
            </w:r>
            <w:r>
              <w:rPr>
                <w:rFonts w:ascii="Times New Roman" w:hAnsi="Times New Roman"/>
                <w:b/>
                <w:sz w:val="26"/>
              </w:rPr>
              <w:t>:</w:t>
            </w:r>
          </w:p>
          <w:p w:rsidR="000C5B07" w:rsidRDefault="000C5B07">
            <w:pPr>
              <w:spacing w:after="120" w:line="360" w:lineRule="auto"/>
              <w:ind w:left="5988"/>
              <w:rPr>
                <w:rFonts w:ascii="Times New Roman" w:hAnsi="Times New Roman"/>
                <w:b/>
                <w:sz w:val="26"/>
              </w:rPr>
            </w:pPr>
          </w:p>
          <w:p w:rsidR="000C5B07" w:rsidRDefault="000C5B07">
            <w:pPr>
              <w:spacing w:line="360" w:lineRule="auto"/>
              <w:ind w:left="5988"/>
              <w:rPr>
                <w:rFonts w:ascii="Times New Roman" w:hAnsi="Times New Roman"/>
                <w:b/>
                <w:sz w:val="26"/>
              </w:rPr>
            </w:pPr>
            <w:r>
              <w:rPr>
                <w:rFonts w:ascii="Times New Roman" w:hAnsi="Times New Roman"/>
                <w:b/>
                <w:sz w:val="26"/>
              </w:rPr>
              <w:t>Научный руководитель:</w:t>
            </w:r>
          </w:p>
          <w:p w:rsidR="000C5B07" w:rsidRDefault="000C5B07">
            <w:pPr>
              <w:spacing w:line="360" w:lineRule="auto"/>
              <w:ind w:left="5988"/>
              <w:rPr>
                <w:rFonts w:ascii="Times New Roman" w:hAnsi="Times New Roman"/>
                <w:b/>
                <w:sz w:val="26"/>
              </w:rPr>
            </w:pPr>
          </w:p>
          <w:p w:rsidR="000C5B07" w:rsidRDefault="000C5B07">
            <w:pPr>
              <w:pStyle w:val="a9"/>
              <w:spacing w:line="360" w:lineRule="auto"/>
              <w:jc w:val="center"/>
              <w:rPr>
                <w:rFonts w:ascii="Times New Roman" w:hAnsi="Times New Roman"/>
                <w:b/>
                <w:sz w:val="50"/>
              </w:rPr>
            </w:pPr>
            <w:r>
              <w:rPr>
                <w:rFonts w:ascii="Times New Roman" w:hAnsi="Times New Roman"/>
                <w:b/>
                <w:sz w:val="50"/>
              </w:rPr>
              <w:t>Санкт-Петербург</w:t>
            </w:r>
          </w:p>
          <w:p w:rsidR="000C5B07" w:rsidRDefault="000C5B07">
            <w:pPr>
              <w:spacing w:after="120" w:line="360" w:lineRule="auto"/>
              <w:jc w:val="center"/>
              <w:rPr>
                <w:rFonts w:ascii="Times New Roman" w:hAnsi="Times New Roman"/>
                <w:b/>
                <w:sz w:val="38"/>
              </w:rPr>
            </w:pPr>
            <w:r>
              <w:rPr>
                <w:rFonts w:ascii="Times New Roman" w:hAnsi="Times New Roman"/>
                <w:b/>
                <w:sz w:val="50"/>
              </w:rPr>
              <w:t>1997</w:t>
            </w:r>
          </w:p>
        </w:tc>
      </w:tr>
    </w:tbl>
    <w:p w:rsidR="000C5B07" w:rsidRDefault="000C5B07">
      <w:pPr>
        <w:spacing w:after="120" w:line="360" w:lineRule="auto"/>
        <w:jc w:val="center"/>
        <w:rPr>
          <w:rFonts w:ascii="Times New Roman" w:hAnsi="Times New Roman"/>
          <w:b/>
          <w:sz w:val="38"/>
        </w:rPr>
        <w:sectPr w:rsidR="000C5B07">
          <w:headerReference w:type="even" r:id="rId7"/>
          <w:headerReference w:type="default" r:id="rId8"/>
          <w:footnotePr>
            <w:numRestart w:val="eachPage"/>
          </w:footnotePr>
          <w:pgSz w:w="11907" w:h="16840" w:code="9"/>
          <w:pgMar w:top="1134" w:right="1134" w:bottom="1418" w:left="1418" w:header="720" w:footer="720" w:gutter="0"/>
          <w:cols w:space="720"/>
          <w:vAlign w:val="both"/>
          <w:titlePg/>
        </w:sectPr>
      </w:pPr>
    </w:p>
    <w:p w:rsidR="000C5B07" w:rsidRDefault="000C5B07">
      <w:pPr>
        <w:spacing w:after="120" w:line="360" w:lineRule="auto"/>
        <w:jc w:val="center"/>
        <w:rPr>
          <w:rFonts w:ascii="Times New Roman" w:hAnsi="Times New Roman"/>
          <w:b/>
          <w:sz w:val="38"/>
        </w:rPr>
      </w:pPr>
      <w:r>
        <w:rPr>
          <w:rFonts w:ascii="Times New Roman" w:hAnsi="Times New Roman"/>
          <w:b/>
          <w:sz w:val="38"/>
        </w:rPr>
        <w:t>План работы</w:t>
      </w:r>
    </w:p>
    <w:p w:rsidR="000C5B07" w:rsidRDefault="000C5B07">
      <w:pPr>
        <w:spacing w:line="360" w:lineRule="auto"/>
        <w:rPr>
          <w:rFonts w:ascii="Times New Roman" w:hAnsi="Times New Roman"/>
          <w:b/>
          <w:sz w:val="26"/>
        </w:rPr>
      </w:pPr>
      <w:r>
        <w:rPr>
          <w:rFonts w:ascii="Times New Roman" w:hAnsi="Times New Roman"/>
          <w:b/>
          <w:sz w:val="26"/>
        </w:rPr>
        <w:t>Введение.......................................................................................................</w:t>
      </w:r>
    </w:p>
    <w:p w:rsidR="000C5B07" w:rsidRDefault="000C5B07">
      <w:pPr>
        <w:spacing w:line="360" w:lineRule="auto"/>
        <w:ind w:left="1418" w:hanging="1418"/>
        <w:rPr>
          <w:rFonts w:ascii="Times New Roman" w:hAnsi="Times New Roman"/>
          <w:b/>
          <w:sz w:val="26"/>
        </w:rPr>
      </w:pPr>
      <w:r>
        <w:rPr>
          <w:rFonts w:ascii="Times New Roman" w:hAnsi="Times New Roman"/>
          <w:b/>
          <w:sz w:val="26"/>
        </w:rPr>
        <w:t xml:space="preserve">Глава </w:t>
      </w:r>
      <w:r>
        <w:rPr>
          <w:rFonts w:ascii="Times New Roman" w:hAnsi="Times New Roman"/>
          <w:b/>
          <w:sz w:val="26"/>
          <w:lang w:val="en-US"/>
        </w:rPr>
        <w:t>I</w:t>
      </w:r>
      <w:r>
        <w:rPr>
          <w:rFonts w:ascii="Times New Roman" w:hAnsi="Times New Roman"/>
          <w:b/>
          <w:sz w:val="26"/>
        </w:rPr>
        <w:tab/>
        <w:t>Понятие юридического лица. Государственные и муниципальные предприятия.</w:t>
      </w:r>
    </w:p>
    <w:tbl>
      <w:tblPr>
        <w:tblW w:w="0" w:type="auto"/>
        <w:tblInd w:w="-108" w:type="dxa"/>
        <w:tblLayout w:type="fixed"/>
        <w:tblLook w:val="0000" w:firstRow="0" w:lastRow="0" w:firstColumn="0" w:lastColumn="0" w:noHBand="0" w:noVBand="0"/>
      </w:tblPr>
      <w:tblGrid>
        <w:gridCol w:w="8330"/>
        <w:gridCol w:w="709"/>
      </w:tblGrid>
      <w:tr w:rsidR="000C5B07">
        <w:tc>
          <w:tcPr>
            <w:tcW w:w="8330" w:type="dxa"/>
          </w:tcPr>
          <w:p w:rsidR="000C5B07" w:rsidRDefault="000C5B07">
            <w:pPr>
              <w:numPr>
                <w:ilvl w:val="0"/>
                <w:numId w:val="1"/>
              </w:numPr>
              <w:spacing w:line="360" w:lineRule="auto"/>
              <w:jc w:val="both"/>
              <w:rPr>
                <w:rFonts w:ascii="Times New Roman" w:hAnsi="Times New Roman"/>
                <w:sz w:val="26"/>
              </w:rPr>
            </w:pPr>
            <w:r>
              <w:rPr>
                <w:rFonts w:ascii="Times New Roman" w:hAnsi="Times New Roman"/>
                <w:sz w:val="26"/>
              </w:rPr>
              <w:t>Определение юридического лица ...........................................................</w:t>
            </w:r>
          </w:p>
          <w:p w:rsidR="000C5B07" w:rsidRDefault="000C5B07">
            <w:pPr>
              <w:numPr>
                <w:ilvl w:val="0"/>
                <w:numId w:val="1"/>
              </w:numPr>
              <w:spacing w:line="360" w:lineRule="auto"/>
              <w:jc w:val="both"/>
              <w:rPr>
                <w:rFonts w:ascii="Times New Roman" w:hAnsi="Times New Roman"/>
                <w:sz w:val="26"/>
              </w:rPr>
            </w:pPr>
            <w:r>
              <w:rPr>
                <w:rFonts w:ascii="Times New Roman" w:hAnsi="Times New Roman"/>
                <w:sz w:val="26"/>
              </w:rPr>
              <w:t>Классификация и виды юридических лиц............................................</w:t>
            </w:r>
          </w:p>
          <w:p w:rsidR="000C5B07" w:rsidRDefault="000C5B07">
            <w:pPr>
              <w:numPr>
                <w:ilvl w:val="0"/>
                <w:numId w:val="1"/>
              </w:numPr>
              <w:spacing w:line="360" w:lineRule="auto"/>
              <w:jc w:val="both"/>
              <w:rPr>
                <w:rFonts w:ascii="Times New Roman" w:hAnsi="Times New Roman"/>
                <w:sz w:val="26"/>
              </w:rPr>
            </w:pPr>
            <w:r>
              <w:rPr>
                <w:rFonts w:ascii="Times New Roman" w:hAnsi="Times New Roman"/>
                <w:sz w:val="26"/>
              </w:rPr>
              <w:t>Государственные и муниципальные унитарные предприятия.........</w:t>
            </w:r>
          </w:p>
          <w:p w:rsidR="000C5B07" w:rsidRDefault="000C5B07">
            <w:pPr>
              <w:numPr>
                <w:ilvl w:val="0"/>
                <w:numId w:val="1"/>
              </w:numPr>
              <w:spacing w:line="360" w:lineRule="auto"/>
              <w:jc w:val="both"/>
              <w:rPr>
                <w:rFonts w:ascii="Times New Roman" w:hAnsi="Times New Roman"/>
                <w:sz w:val="26"/>
              </w:rPr>
            </w:pPr>
            <w:r>
              <w:rPr>
                <w:rFonts w:ascii="Times New Roman" w:hAnsi="Times New Roman"/>
                <w:sz w:val="26"/>
              </w:rPr>
              <w:t>Унитарные предприятия, основанные на праве хозяйственного ведения..............................................................................................................</w:t>
            </w:r>
          </w:p>
          <w:p w:rsidR="000C5B07" w:rsidRDefault="000C5B07">
            <w:pPr>
              <w:numPr>
                <w:ilvl w:val="0"/>
                <w:numId w:val="1"/>
              </w:numPr>
              <w:spacing w:line="360" w:lineRule="auto"/>
              <w:jc w:val="both"/>
              <w:rPr>
                <w:rFonts w:ascii="Times New Roman" w:hAnsi="Times New Roman"/>
                <w:sz w:val="26"/>
              </w:rPr>
            </w:pPr>
            <w:r>
              <w:rPr>
                <w:rFonts w:ascii="Times New Roman" w:hAnsi="Times New Roman"/>
                <w:sz w:val="26"/>
              </w:rPr>
              <w:t>Унитарные предприятия, основанные на праве оперативного управления.......................................................................................................</w:t>
            </w:r>
          </w:p>
        </w:tc>
        <w:tc>
          <w:tcPr>
            <w:tcW w:w="709" w:type="dxa"/>
          </w:tcPr>
          <w:p w:rsidR="000C5B07" w:rsidRDefault="000C5B07">
            <w:pPr>
              <w:spacing w:line="360" w:lineRule="auto"/>
              <w:rPr>
                <w:rFonts w:ascii="Times New Roman" w:hAnsi="Times New Roman"/>
                <w:sz w:val="26"/>
              </w:rPr>
            </w:pPr>
          </w:p>
        </w:tc>
      </w:tr>
    </w:tbl>
    <w:p w:rsidR="000C5B07" w:rsidRDefault="000C5B07">
      <w:pPr>
        <w:spacing w:before="120" w:line="360" w:lineRule="auto"/>
        <w:ind w:left="1418" w:hanging="1418"/>
        <w:rPr>
          <w:rFonts w:ascii="Times New Roman" w:hAnsi="Times New Roman"/>
          <w:b/>
          <w:sz w:val="26"/>
        </w:rPr>
      </w:pPr>
      <w:r>
        <w:rPr>
          <w:rFonts w:ascii="Times New Roman" w:hAnsi="Times New Roman"/>
          <w:b/>
          <w:sz w:val="26"/>
        </w:rPr>
        <w:t xml:space="preserve">Глава </w:t>
      </w:r>
      <w:r>
        <w:rPr>
          <w:rFonts w:ascii="Times New Roman" w:hAnsi="Times New Roman"/>
          <w:b/>
          <w:sz w:val="26"/>
          <w:lang w:val="en-US"/>
        </w:rPr>
        <w:t>II</w:t>
      </w:r>
      <w:r>
        <w:rPr>
          <w:rFonts w:ascii="Times New Roman" w:hAnsi="Times New Roman"/>
          <w:b/>
          <w:sz w:val="26"/>
        </w:rPr>
        <w:tab/>
        <w:t>Хозяйственные товарищества и общества. Производственные кооперативы</w:t>
      </w:r>
    </w:p>
    <w:tbl>
      <w:tblPr>
        <w:tblW w:w="0" w:type="auto"/>
        <w:tblInd w:w="-108" w:type="dxa"/>
        <w:tblLayout w:type="fixed"/>
        <w:tblLook w:val="0000" w:firstRow="0" w:lastRow="0" w:firstColumn="0" w:lastColumn="0" w:noHBand="0" w:noVBand="0"/>
      </w:tblPr>
      <w:tblGrid>
        <w:gridCol w:w="8330"/>
        <w:gridCol w:w="709"/>
      </w:tblGrid>
      <w:tr w:rsidR="000C5B07">
        <w:tc>
          <w:tcPr>
            <w:tcW w:w="8330" w:type="dxa"/>
          </w:tcPr>
          <w:p w:rsidR="000C5B07" w:rsidRDefault="000C5B07">
            <w:pPr>
              <w:numPr>
                <w:ilvl w:val="0"/>
                <w:numId w:val="2"/>
              </w:numPr>
              <w:spacing w:line="360" w:lineRule="auto"/>
              <w:jc w:val="both"/>
              <w:rPr>
                <w:rFonts w:ascii="Times New Roman" w:hAnsi="Times New Roman"/>
                <w:sz w:val="26"/>
              </w:rPr>
            </w:pPr>
            <w:r>
              <w:rPr>
                <w:rFonts w:ascii="Times New Roman" w:hAnsi="Times New Roman"/>
                <w:sz w:val="26"/>
              </w:rPr>
              <w:t>Понятие хозяйственных товариществ и обществ...............................</w:t>
            </w:r>
          </w:p>
          <w:p w:rsidR="000C5B07" w:rsidRDefault="000C5B07">
            <w:pPr>
              <w:numPr>
                <w:ilvl w:val="0"/>
                <w:numId w:val="2"/>
              </w:numPr>
              <w:spacing w:line="360" w:lineRule="auto"/>
              <w:jc w:val="both"/>
              <w:rPr>
                <w:rFonts w:ascii="Times New Roman" w:hAnsi="Times New Roman"/>
                <w:sz w:val="26"/>
              </w:rPr>
            </w:pPr>
            <w:r>
              <w:rPr>
                <w:rFonts w:ascii="Times New Roman" w:hAnsi="Times New Roman"/>
                <w:sz w:val="26"/>
              </w:rPr>
              <w:t>Полное товарищество..................................................................................</w:t>
            </w:r>
          </w:p>
          <w:p w:rsidR="000C5B07" w:rsidRDefault="000C5B07">
            <w:pPr>
              <w:numPr>
                <w:ilvl w:val="0"/>
                <w:numId w:val="2"/>
              </w:numPr>
              <w:spacing w:line="360" w:lineRule="auto"/>
              <w:jc w:val="both"/>
              <w:rPr>
                <w:rFonts w:ascii="Times New Roman" w:hAnsi="Times New Roman"/>
                <w:sz w:val="26"/>
              </w:rPr>
            </w:pPr>
            <w:r>
              <w:rPr>
                <w:rFonts w:ascii="Times New Roman" w:hAnsi="Times New Roman"/>
                <w:sz w:val="26"/>
              </w:rPr>
              <w:t>Товарищество на вере или коммандитное товарищество.................</w:t>
            </w:r>
          </w:p>
          <w:p w:rsidR="000C5B07" w:rsidRDefault="000C5B07">
            <w:pPr>
              <w:numPr>
                <w:ilvl w:val="0"/>
                <w:numId w:val="2"/>
              </w:numPr>
              <w:spacing w:line="360" w:lineRule="auto"/>
              <w:jc w:val="both"/>
              <w:rPr>
                <w:rFonts w:ascii="Times New Roman" w:hAnsi="Times New Roman"/>
                <w:sz w:val="26"/>
              </w:rPr>
            </w:pPr>
            <w:r>
              <w:rPr>
                <w:rFonts w:ascii="Times New Roman" w:hAnsi="Times New Roman"/>
                <w:sz w:val="26"/>
              </w:rPr>
              <w:t>Общество с ограниченной ответственностью......................................</w:t>
            </w:r>
          </w:p>
          <w:p w:rsidR="000C5B07" w:rsidRDefault="000C5B07">
            <w:pPr>
              <w:numPr>
                <w:ilvl w:val="0"/>
                <w:numId w:val="2"/>
              </w:numPr>
              <w:spacing w:line="360" w:lineRule="auto"/>
              <w:jc w:val="both"/>
              <w:rPr>
                <w:rFonts w:ascii="Times New Roman" w:hAnsi="Times New Roman"/>
                <w:sz w:val="26"/>
              </w:rPr>
            </w:pPr>
            <w:r>
              <w:rPr>
                <w:rFonts w:ascii="Times New Roman" w:hAnsi="Times New Roman"/>
                <w:sz w:val="26"/>
              </w:rPr>
              <w:t>Общество с дополнительной ответственностью...................................</w:t>
            </w:r>
          </w:p>
          <w:p w:rsidR="000C5B07" w:rsidRDefault="000C5B07">
            <w:pPr>
              <w:numPr>
                <w:ilvl w:val="0"/>
                <w:numId w:val="2"/>
              </w:numPr>
              <w:spacing w:line="360" w:lineRule="auto"/>
              <w:jc w:val="both"/>
              <w:rPr>
                <w:rFonts w:ascii="Times New Roman" w:hAnsi="Times New Roman"/>
                <w:sz w:val="26"/>
              </w:rPr>
            </w:pPr>
            <w:r>
              <w:rPr>
                <w:rFonts w:ascii="Times New Roman" w:hAnsi="Times New Roman"/>
                <w:sz w:val="26"/>
              </w:rPr>
              <w:t>Акционерное общество...............................................................................</w:t>
            </w:r>
          </w:p>
          <w:p w:rsidR="000C5B07" w:rsidRDefault="000C5B07">
            <w:pPr>
              <w:numPr>
                <w:ilvl w:val="0"/>
                <w:numId w:val="2"/>
              </w:numPr>
              <w:spacing w:line="360" w:lineRule="auto"/>
              <w:jc w:val="both"/>
              <w:rPr>
                <w:rFonts w:ascii="Times New Roman" w:hAnsi="Times New Roman"/>
                <w:sz w:val="26"/>
              </w:rPr>
            </w:pPr>
            <w:r>
              <w:rPr>
                <w:rFonts w:ascii="Times New Roman" w:hAnsi="Times New Roman"/>
                <w:sz w:val="26"/>
              </w:rPr>
              <w:t>Производственные кооперативы..............................................................</w:t>
            </w:r>
          </w:p>
        </w:tc>
        <w:tc>
          <w:tcPr>
            <w:tcW w:w="709" w:type="dxa"/>
          </w:tcPr>
          <w:p w:rsidR="000C5B07" w:rsidRDefault="000C5B07">
            <w:pPr>
              <w:spacing w:line="360" w:lineRule="auto"/>
              <w:rPr>
                <w:rFonts w:ascii="Times New Roman" w:hAnsi="Times New Roman"/>
                <w:sz w:val="26"/>
              </w:rPr>
            </w:pPr>
          </w:p>
        </w:tc>
      </w:tr>
    </w:tbl>
    <w:p w:rsidR="000C5B07" w:rsidRDefault="000C5B07">
      <w:pPr>
        <w:spacing w:before="120" w:line="360" w:lineRule="auto"/>
        <w:rPr>
          <w:rFonts w:ascii="Times New Roman" w:hAnsi="Times New Roman"/>
          <w:b/>
          <w:sz w:val="26"/>
        </w:rPr>
      </w:pPr>
      <w:r>
        <w:rPr>
          <w:rFonts w:ascii="Times New Roman" w:hAnsi="Times New Roman"/>
          <w:b/>
          <w:sz w:val="26"/>
        </w:rPr>
        <w:t xml:space="preserve">Глава </w:t>
      </w:r>
      <w:r>
        <w:rPr>
          <w:rFonts w:ascii="Times New Roman" w:hAnsi="Times New Roman"/>
          <w:b/>
          <w:sz w:val="26"/>
          <w:lang w:val="en-US"/>
        </w:rPr>
        <w:t>III</w:t>
      </w:r>
      <w:r>
        <w:rPr>
          <w:rFonts w:ascii="Times New Roman" w:hAnsi="Times New Roman"/>
          <w:b/>
          <w:sz w:val="26"/>
        </w:rPr>
        <w:t xml:space="preserve"> </w:t>
      </w:r>
      <w:r>
        <w:rPr>
          <w:rFonts w:ascii="Times New Roman" w:hAnsi="Times New Roman"/>
          <w:b/>
          <w:sz w:val="26"/>
        </w:rPr>
        <w:tab/>
        <w:t>Некоммерческие организации</w:t>
      </w:r>
    </w:p>
    <w:tbl>
      <w:tblPr>
        <w:tblW w:w="0" w:type="auto"/>
        <w:tblInd w:w="-108" w:type="dxa"/>
        <w:tblLayout w:type="fixed"/>
        <w:tblLook w:val="0000" w:firstRow="0" w:lastRow="0" w:firstColumn="0" w:lastColumn="0" w:noHBand="0" w:noVBand="0"/>
      </w:tblPr>
      <w:tblGrid>
        <w:gridCol w:w="8330"/>
        <w:gridCol w:w="709"/>
      </w:tblGrid>
      <w:tr w:rsidR="000C5B07">
        <w:tc>
          <w:tcPr>
            <w:tcW w:w="8330" w:type="dxa"/>
          </w:tcPr>
          <w:p w:rsidR="000C5B07" w:rsidRDefault="000C5B07">
            <w:pPr>
              <w:numPr>
                <w:ilvl w:val="0"/>
                <w:numId w:val="3"/>
              </w:numPr>
              <w:spacing w:line="360" w:lineRule="auto"/>
              <w:jc w:val="both"/>
              <w:rPr>
                <w:rFonts w:ascii="Times New Roman" w:hAnsi="Times New Roman"/>
                <w:sz w:val="26"/>
              </w:rPr>
            </w:pPr>
            <w:r>
              <w:rPr>
                <w:rFonts w:ascii="Times New Roman" w:hAnsi="Times New Roman"/>
                <w:sz w:val="26"/>
              </w:rPr>
              <w:t>Потребительский кооператив....................................................................</w:t>
            </w:r>
          </w:p>
          <w:p w:rsidR="000C5B07" w:rsidRDefault="000C5B07">
            <w:pPr>
              <w:numPr>
                <w:ilvl w:val="0"/>
                <w:numId w:val="3"/>
              </w:numPr>
              <w:spacing w:line="360" w:lineRule="auto"/>
              <w:jc w:val="both"/>
              <w:rPr>
                <w:rFonts w:ascii="Times New Roman" w:hAnsi="Times New Roman"/>
                <w:sz w:val="26"/>
              </w:rPr>
            </w:pPr>
            <w:r>
              <w:rPr>
                <w:rFonts w:ascii="Times New Roman" w:hAnsi="Times New Roman"/>
                <w:sz w:val="26"/>
              </w:rPr>
              <w:t>Общественные и религиозные организации (объединения)............</w:t>
            </w:r>
          </w:p>
          <w:p w:rsidR="000C5B07" w:rsidRDefault="000C5B07">
            <w:pPr>
              <w:numPr>
                <w:ilvl w:val="0"/>
                <w:numId w:val="3"/>
              </w:numPr>
              <w:spacing w:line="360" w:lineRule="auto"/>
              <w:jc w:val="both"/>
              <w:rPr>
                <w:rFonts w:ascii="Times New Roman" w:hAnsi="Times New Roman"/>
                <w:sz w:val="26"/>
              </w:rPr>
            </w:pPr>
            <w:r>
              <w:rPr>
                <w:rFonts w:ascii="Times New Roman" w:hAnsi="Times New Roman"/>
                <w:sz w:val="26"/>
              </w:rPr>
              <w:t>Фонды..............................................................................................................</w:t>
            </w:r>
          </w:p>
          <w:p w:rsidR="000C5B07" w:rsidRDefault="000C5B07">
            <w:pPr>
              <w:numPr>
                <w:ilvl w:val="0"/>
                <w:numId w:val="3"/>
              </w:numPr>
              <w:spacing w:line="360" w:lineRule="auto"/>
              <w:jc w:val="both"/>
              <w:rPr>
                <w:rFonts w:ascii="Times New Roman" w:hAnsi="Times New Roman"/>
                <w:sz w:val="26"/>
              </w:rPr>
            </w:pPr>
            <w:r>
              <w:rPr>
                <w:rFonts w:ascii="Times New Roman" w:hAnsi="Times New Roman"/>
                <w:sz w:val="26"/>
              </w:rPr>
              <w:t>Учреждения....................................................................................................</w:t>
            </w:r>
          </w:p>
          <w:p w:rsidR="000C5B07" w:rsidRDefault="000C5B07">
            <w:pPr>
              <w:numPr>
                <w:ilvl w:val="0"/>
                <w:numId w:val="3"/>
              </w:numPr>
              <w:spacing w:line="360" w:lineRule="auto"/>
              <w:jc w:val="both"/>
              <w:rPr>
                <w:rFonts w:ascii="Times New Roman" w:hAnsi="Times New Roman"/>
                <w:sz w:val="26"/>
              </w:rPr>
            </w:pPr>
            <w:r>
              <w:rPr>
                <w:rFonts w:ascii="Times New Roman" w:hAnsi="Times New Roman"/>
                <w:sz w:val="26"/>
              </w:rPr>
              <w:t>Объединения юридических лиц (ассоциации и союзы)....................</w:t>
            </w:r>
          </w:p>
        </w:tc>
        <w:tc>
          <w:tcPr>
            <w:tcW w:w="709" w:type="dxa"/>
          </w:tcPr>
          <w:p w:rsidR="000C5B07" w:rsidRDefault="000C5B07">
            <w:pPr>
              <w:spacing w:line="360" w:lineRule="auto"/>
              <w:rPr>
                <w:rFonts w:ascii="Times New Roman" w:hAnsi="Times New Roman"/>
                <w:sz w:val="26"/>
              </w:rPr>
            </w:pPr>
          </w:p>
        </w:tc>
      </w:tr>
    </w:tbl>
    <w:p w:rsidR="000C5B07" w:rsidRDefault="000C5B07">
      <w:pPr>
        <w:spacing w:before="120" w:line="360" w:lineRule="auto"/>
        <w:rPr>
          <w:rFonts w:ascii="Times New Roman" w:hAnsi="Times New Roman"/>
          <w:b/>
          <w:sz w:val="26"/>
        </w:rPr>
      </w:pPr>
      <w:r>
        <w:rPr>
          <w:rFonts w:ascii="Times New Roman" w:hAnsi="Times New Roman"/>
          <w:b/>
          <w:sz w:val="26"/>
        </w:rPr>
        <w:t>Заключение...................................................................................................</w:t>
      </w:r>
    </w:p>
    <w:p w:rsidR="000C5B07" w:rsidRDefault="000C5B07">
      <w:pPr>
        <w:spacing w:before="120" w:line="360" w:lineRule="auto"/>
        <w:rPr>
          <w:rFonts w:ascii="Times New Roman" w:hAnsi="Times New Roman"/>
          <w:b/>
          <w:sz w:val="26"/>
        </w:rPr>
      </w:pPr>
      <w:r>
        <w:rPr>
          <w:rFonts w:ascii="Times New Roman" w:hAnsi="Times New Roman"/>
          <w:b/>
          <w:sz w:val="26"/>
        </w:rPr>
        <w:t>Литература....................................................................................................</w:t>
      </w:r>
    </w:p>
    <w:p w:rsidR="000C5B07" w:rsidRDefault="000C5B07">
      <w:pPr>
        <w:spacing w:after="120" w:line="360" w:lineRule="auto"/>
        <w:jc w:val="center"/>
        <w:rPr>
          <w:rFonts w:ascii="Times New Roman" w:hAnsi="Times New Roman"/>
          <w:b/>
          <w:sz w:val="38"/>
          <w:lang w:val="en-US"/>
        </w:rPr>
      </w:pPr>
      <w:r>
        <w:rPr>
          <w:rFonts w:ascii="Times New Roman" w:hAnsi="Times New Roman"/>
          <w:b/>
          <w:sz w:val="26"/>
        </w:rPr>
        <w:br w:type="page"/>
      </w:r>
      <w:r>
        <w:rPr>
          <w:rFonts w:ascii="Times New Roman" w:hAnsi="Times New Roman"/>
          <w:b/>
          <w:sz w:val="38"/>
        </w:rPr>
        <w:t>Введение</w:t>
      </w:r>
    </w:p>
    <w:p w:rsidR="000C5B07" w:rsidRDefault="000C5B07">
      <w:pPr>
        <w:spacing w:after="120" w:line="360" w:lineRule="auto"/>
        <w:ind w:firstLine="851"/>
        <w:jc w:val="both"/>
        <w:rPr>
          <w:rFonts w:ascii="Times New Roman" w:hAnsi="Times New Roman"/>
          <w:sz w:val="26"/>
        </w:rPr>
      </w:pPr>
      <w:r>
        <w:rPr>
          <w:rFonts w:ascii="Times New Roman" w:hAnsi="Times New Roman"/>
          <w:sz w:val="26"/>
        </w:rPr>
        <w:t>В начале 90-х годов в России начался переходный период в различных областях общественной, политической и экономической жизни страны. Одним из важнейших этапов данного периода явилось вступление государства в эпоху рыночной экономики, пришедшей на смену централизованно управляемому плановому хозяйству. Переход к рыночной экономике обусловил необходимость появления новых организационно-правовых форм хозяйственной деятельности. На данном этапе в России в рыночные отношения с целью извлечения прибыли вступили самые разнообразные субъекты: индивидуальные предприниматели, мелкие и крупные товарищества, акционерные предприятия и предприятия, находящиеся в собственности работников, государственные предприятия. В самой общей форме можно сказать, что субъектами рыночных отношений являются свободные товаропроизводители.</w:t>
      </w:r>
    </w:p>
    <w:p w:rsidR="000C5B07" w:rsidRDefault="000C5B07">
      <w:pPr>
        <w:spacing w:after="120" w:line="360" w:lineRule="auto"/>
        <w:ind w:firstLine="851"/>
        <w:jc w:val="both"/>
        <w:rPr>
          <w:rFonts w:ascii="Times New Roman" w:hAnsi="Times New Roman"/>
          <w:sz w:val="26"/>
        </w:rPr>
      </w:pPr>
      <w:r>
        <w:rPr>
          <w:rFonts w:ascii="Times New Roman" w:hAnsi="Times New Roman"/>
          <w:sz w:val="26"/>
        </w:rPr>
        <w:t>В экономической системе Советского Союза подавляющее большинство предприятий имело государственную форму собственности, где собственником выступало государство. С появлением частной собственности стало возможным образование новых форм хозяйственной деятельности. В целях создания рыночной системы был начат процесс приватизации бывших государственных предприятий и провозглашена свобода предпринимательства, т.е. свобода создания и функционирования новых частных предприятий. Этого было вполне достаточно для формирования полноценных субъектов рыночного хозяйства. Если в 1993 году более 3/4 общего числа предприятий и объема производства занимали предприятия государственной формы собственности, то к 1994 году в России было приватизировано уже свыше трети предприятий, находящихся на самостоятельном балансе и имеющих права юридического лица</w:t>
      </w:r>
      <w:r>
        <w:rPr>
          <w:rStyle w:val="a6"/>
          <w:rFonts w:ascii="Times New Roman" w:hAnsi="Times New Roman"/>
          <w:sz w:val="26"/>
        </w:rPr>
        <w:footnoteReference w:id="1"/>
      </w:r>
      <w:r>
        <w:rPr>
          <w:rFonts w:ascii="Times New Roman" w:hAnsi="Times New Roman"/>
          <w:sz w:val="26"/>
        </w:rPr>
        <w:t>.</w:t>
      </w:r>
    </w:p>
    <w:p w:rsidR="000C5B07" w:rsidRDefault="000C5B07">
      <w:pPr>
        <w:spacing w:after="120" w:line="360" w:lineRule="auto"/>
        <w:ind w:firstLine="851"/>
        <w:jc w:val="both"/>
        <w:rPr>
          <w:rFonts w:ascii="Times New Roman" w:hAnsi="Times New Roman"/>
          <w:sz w:val="26"/>
        </w:rPr>
      </w:pPr>
      <w:r>
        <w:rPr>
          <w:rFonts w:ascii="Times New Roman" w:hAnsi="Times New Roman"/>
          <w:sz w:val="26"/>
        </w:rPr>
        <w:t>Эволюция предприятий в переходной экономике отнюдь не ограничивается преобразованиями крупных предприятий. Не меньшее значение имеет стимулирование развития малых и средних предприятий, к которым относятся, как правило (хотя и не всегда), кооперативы и хозяйственные товарищества и общества.</w:t>
      </w:r>
    </w:p>
    <w:p w:rsidR="000C5B07" w:rsidRDefault="000C5B07">
      <w:pPr>
        <w:spacing w:after="120" w:line="360" w:lineRule="auto"/>
        <w:ind w:firstLine="851"/>
        <w:jc w:val="both"/>
        <w:rPr>
          <w:rFonts w:ascii="Times New Roman" w:hAnsi="Times New Roman"/>
          <w:sz w:val="26"/>
        </w:rPr>
      </w:pPr>
      <w:r>
        <w:rPr>
          <w:rFonts w:ascii="Times New Roman" w:hAnsi="Times New Roman"/>
          <w:sz w:val="26"/>
        </w:rPr>
        <w:t xml:space="preserve">Таким образом, </w:t>
      </w:r>
      <w:r>
        <w:rPr>
          <w:rFonts w:ascii="Times New Roman" w:hAnsi="Times New Roman"/>
          <w:b/>
          <w:sz w:val="26"/>
        </w:rPr>
        <w:t>предметом</w:t>
      </w:r>
      <w:r>
        <w:rPr>
          <w:rFonts w:ascii="Times New Roman" w:hAnsi="Times New Roman"/>
          <w:sz w:val="26"/>
        </w:rPr>
        <w:t xml:space="preserve"> анализа в данной дипломной работе являются все существующие на современном этапе организационно-правовые формы хозяйственной деятельности.</w:t>
      </w:r>
    </w:p>
    <w:p w:rsidR="000C5B07" w:rsidRDefault="000C5B07">
      <w:pPr>
        <w:spacing w:after="120" w:line="360" w:lineRule="auto"/>
        <w:ind w:firstLine="851"/>
        <w:jc w:val="both"/>
        <w:rPr>
          <w:rFonts w:ascii="Times New Roman" w:hAnsi="Times New Roman"/>
          <w:sz w:val="26"/>
        </w:rPr>
      </w:pPr>
      <w:r>
        <w:rPr>
          <w:rFonts w:ascii="Times New Roman" w:hAnsi="Times New Roman"/>
          <w:b/>
          <w:sz w:val="26"/>
        </w:rPr>
        <w:t>Актуальность</w:t>
      </w:r>
      <w:r>
        <w:rPr>
          <w:rFonts w:ascii="Times New Roman" w:hAnsi="Times New Roman"/>
          <w:sz w:val="26"/>
        </w:rPr>
        <w:t xml:space="preserve"> выбранной темы определяется следующими причинами:</w:t>
      </w:r>
    </w:p>
    <w:p w:rsidR="000C5B07" w:rsidRDefault="000C5B07">
      <w:pPr>
        <w:numPr>
          <w:ilvl w:val="0"/>
          <w:numId w:val="4"/>
        </w:numPr>
        <w:spacing w:after="120" w:line="360" w:lineRule="auto"/>
        <w:jc w:val="both"/>
        <w:rPr>
          <w:rFonts w:ascii="Times New Roman" w:hAnsi="Times New Roman"/>
          <w:sz w:val="26"/>
        </w:rPr>
      </w:pPr>
      <w:r>
        <w:rPr>
          <w:rFonts w:ascii="Times New Roman" w:hAnsi="Times New Roman"/>
          <w:sz w:val="26"/>
        </w:rPr>
        <w:t>последними изменениями, произошедшими в действующем законодательстве в связи с принятием нового Гражданского кодекса РФ и новых Федеральных Законов;</w:t>
      </w:r>
    </w:p>
    <w:p w:rsidR="000C5B07" w:rsidRDefault="000C5B07">
      <w:pPr>
        <w:numPr>
          <w:ilvl w:val="0"/>
          <w:numId w:val="4"/>
        </w:numPr>
        <w:spacing w:after="120" w:line="360" w:lineRule="auto"/>
        <w:jc w:val="both"/>
        <w:rPr>
          <w:rFonts w:ascii="Times New Roman" w:hAnsi="Times New Roman"/>
          <w:sz w:val="26"/>
        </w:rPr>
      </w:pPr>
      <w:r>
        <w:rPr>
          <w:rFonts w:ascii="Times New Roman" w:hAnsi="Times New Roman"/>
          <w:sz w:val="26"/>
        </w:rPr>
        <w:t>недостаточной изученностью данной темы в научной юридической литературе;</w:t>
      </w:r>
    </w:p>
    <w:p w:rsidR="000C5B07" w:rsidRDefault="000C5B07">
      <w:pPr>
        <w:numPr>
          <w:ilvl w:val="0"/>
          <w:numId w:val="4"/>
        </w:numPr>
        <w:spacing w:after="120" w:line="360" w:lineRule="auto"/>
        <w:jc w:val="both"/>
        <w:rPr>
          <w:rFonts w:ascii="Times New Roman" w:hAnsi="Times New Roman"/>
          <w:sz w:val="26"/>
        </w:rPr>
      </w:pPr>
      <w:r>
        <w:rPr>
          <w:rFonts w:ascii="Times New Roman" w:hAnsi="Times New Roman"/>
          <w:sz w:val="26"/>
        </w:rPr>
        <w:t>практической значимостью исследуемого вопроса</w:t>
      </w:r>
    </w:p>
    <w:p w:rsidR="000C5B07" w:rsidRDefault="000C5B07">
      <w:pPr>
        <w:spacing w:after="120" w:line="360" w:lineRule="auto"/>
        <w:ind w:firstLine="851"/>
        <w:jc w:val="both"/>
        <w:rPr>
          <w:rFonts w:ascii="Times New Roman" w:hAnsi="Times New Roman"/>
          <w:sz w:val="26"/>
        </w:rPr>
      </w:pPr>
      <w:r>
        <w:rPr>
          <w:rFonts w:ascii="Times New Roman" w:hAnsi="Times New Roman"/>
          <w:b/>
          <w:sz w:val="26"/>
        </w:rPr>
        <w:t>Целью</w:t>
      </w:r>
      <w:r>
        <w:rPr>
          <w:rFonts w:ascii="Times New Roman" w:hAnsi="Times New Roman"/>
          <w:sz w:val="26"/>
        </w:rPr>
        <w:t xml:space="preserve"> настоящей дипломной работы является систематизация и анализ организационно-правовых форм хозяйственной деятельности для возможного последующего использования результатов исследования на практике.</w:t>
      </w:r>
    </w:p>
    <w:p w:rsidR="000C5B07" w:rsidRDefault="000C5B07">
      <w:pPr>
        <w:spacing w:after="120" w:line="360" w:lineRule="auto"/>
        <w:ind w:firstLine="851"/>
        <w:jc w:val="both"/>
        <w:rPr>
          <w:rFonts w:ascii="Times New Roman" w:hAnsi="Times New Roman"/>
          <w:sz w:val="26"/>
        </w:rPr>
      </w:pPr>
      <w:r>
        <w:rPr>
          <w:rFonts w:ascii="Times New Roman" w:hAnsi="Times New Roman"/>
          <w:sz w:val="26"/>
        </w:rPr>
        <w:t>Поставленная цель предполагает решение следующих конкретных задач:</w:t>
      </w:r>
    </w:p>
    <w:p w:rsidR="000C5B07" w:rsidRDefault="000C5B07">
      <w:pPr>
        <w:numPr>
          <w:ilvl w:val="0"/>
          <w:numId w:val="4"/>
        </w:numPr>
        <w:spacing w:after="120" w:line="360" w:lineRule="auto"/>
        <w:jc w:val="both"/>
        <w:rPr>
          <w:rFonts w:ascii="Times New Roman" w:hAnsi="Times New Roman"/>
          <w:sz w:val="26"/>
        </w:rPr>
      </w:pPr>
      <w:r>
        <w:rPr>
          <w:rFonts w:ascii="Times New Roman" w:hAnsi="Times New Roman"/>
          <w:sz w:val="26"/>
        </w:rPr>
        <w:t>проанализировать источники права, научную и справочную литературу по теме работы;</w:t>
      </w:r>
    </w:p>
    <w:p w:rsidR="000C5B07" w:rsidRDefault="000C5B07">
      <w:pPr>
        <w:numPr>
          <w:ilvl w:val="0"/>
          <w:numId w:val="4"/>
        </w:numPr>
        <w:spacing w:after="120" w:line="360" w:lineRule="auto"/>
        <w:jc w:val="both"/>
        <w:rPr>
          <w:rFonts w:ascii="Times New Roman" w:hAnsi="Times New Roman"/>
          <w:sz w:val="26"/>
        </w:rPr>
      </w:pPr>
      <w:r>
        <w:rPr>
          <w:rFonts w:ascii="Times New Roman" w:hAnsi="Times New Roman"/>
          <w:sz w:val="26"/>
        </w:rPr>
        <w:t>определить и систематизировать существующие организационно-правовые формы;</w:t>
      </w:r>
    </w:p>
    <w:p w:rsidR="000C5B07" w:rsidRDefault="000C5B07">
      <w:pPr>
        <w:numPr>
          <w:ilvl w:val="0"/>
          <w:numId w:val="4"/>
        </w:numPr>
        <w:spacing w:after="120" w:line="360" w:lineRule="auto"/>
        <w:jc w:val="both"/>
        <w:rPr>
          <w:rFonts w:ascii="Times New Roman" w:hAnsi="Times New Roman"/>
          <w:sz w:val="26"/>
        </w:rPr>
      </w:pPr>
      <w:r>
        <w:rPr>
          <w:rFonts w:ascii="Times New Roman" w:hAnsi="Times New Roman"/>
          <w:sz w:val="26"/>
        </w:rPr>
        <w:t>провести анализ каждой формы с целью выявления в них основных особенностей и отличий;</w:t>
      </w:r>
    </w:p>
    <w:p w:rsidR="000C5B07" w:rsidRDefault="000C5B07">
      <w:pPr>
        <w:spacing w:after="120" w:line="360" w:lineRule="auto"/>
        <w:jc w:val="both"/>
        <w:rPr>
          <w:rFonts w:ascii="Times New Roman" w:hAnsi="Times New Roman"/>
          <w:sz w:val="26"/>
        </w:rPr>
      </w:pPr>
    </w:p>
    <w:p w:rsidR="000C5B07" w:rsidRDefault="000C5B07">
      <w:pPr>
        <w:spacing w:after="120" w:line="360" w:lineRule="auto"/>
        <w:ind w:firstLine="851"/>
        <w:jc w:val="both"/>
        <w:rPr>
          <w:rFonts w:ascii="Times New Roman" w:hAnsi="Times New Roman"/>
          <w:sz w:val="26"/>
        </w:rPr>
      </w:pPr>
      <w:r>
        <w:rPr>
          <w:rFonts w:ascii="Times New Roman" w:hAnsi="Times New Roman"/>
          <w:b/>
          <w:sz w:val="26"/>
        </w:rPr>
        <w:t>Источниками</w:t>
      </w:r>
      <w:r>
        <w:rPr>
          <w:rFonts w:ascii="Times New Roman" w:hAnsi="Times New Roman"/>
          <w:sz w:val="26"/>
        </w:rPr>
        <w:t xml:space="preserve"> в настоящем исследовании послужили Гражданский кодекс РФ, Федеральные Законы и подзаконные нормативные акты.</w:t>
      </w:r>
    </w:p>
    <w:p w:rsidR="000C5B07" w:rsidRDefault="000C5B07">
      <w:pPr>
        <w:spacing w:after="120" w:line="360" w:lineRule="auto"/>
        <w:ind w:firstLine="851"/>
        <w:jc w:val="both"/>
        <w:rPr>
          <w:rFonts w:ascii="Times New Roman" w:hAnsi="Times New Roman"/>
          <w:sz w:val="26"/>
        </w:rPr>
      </w:pPr>
      <w:r>
        <w:rPr>
          <w:rFonts w:ascii="Times New Roman" w:hAnsi="Times New Roman"/>
          <w:sz w:val="26"/>
        </w:rPr>
        <w:t xml:space="preserve">В ходе работы был использован традиционный формально-юридический </w:t>
      </w:r>
      <w:r>
        <w:rPr>
          <w:rFonts w:ascii="Times New Roman" w:hAnsi="Times New Roman"/>
          <w:b/>
          <w:sz w:val="26"/>
        </w:rPr>
        <w:t>метод</w:t>
      </w:r>
      <w:r>
        <w:rPr>
          <w:rFonts w:ascii="Times New Roman" w:hAnsi="Times New Roman"/>
          <w:sz w:val="26"/>
        </w:rPr>
        <w:t>, а также элементы сравнительно-правового метода.</w:t>
      </w:r>
    </w:p>
    <w:p w:rsidR="000C5B07" w:rsidRDefault="000C5B07">
      <w:pPr>
        <w:spacing w:after="120" w:line="360" w:lineRule="auto"/>
        <w:ind w:firstLine="851"/>
        <w:jc w:val="both"/>
        <w:rPr>
          <w:rFonts w:ascii="Times New Roman" w:hAnsi="Times New Roman"/>
          <w:sz w:val="26"/>
        </w:rPr>
      </w:pPr>
      <w:r>
        <w:rPr>
          <w:rFonts w:ascii="Times New Roman" w:hAnsi="Times New Roman"/>
          <w:sz w:val="26"/>
        </w:rPr>
        <w:t>Дипломная работа состоит из введения, трех глав, заключения и списка использованной и рекомендуемой литературы.</w:t>
      </w:r>
    </w:p>
    <w:p w:rsidR="000C5B07" w:rsidRDefault="000C5B07">
      <w:pPr>
        <w:spacing w:before="120" w:line="360" w:lineRule="auto"/>
        <w:jc w:val="center"/>
        <w:rPr>
          <w:rFonts w:ascii="Times New Roman" w:hAnsi="Times New Roman"/>
          <w:b/>
          <w:sz w:val="42"/>
        </w:rPr>
      </w:pPr>
      <w:r>
        <w:rPr>
          <w:rFonts w:ascii="Times New Roman" w:hAnsi="Times New Roman"/>
          <w:b/>
          <w:sz w:val="42"/>
        </w:rPr>
        <w:br w:type="page"/>
        <w:t>Глава I</w:t>
      </w:r>
    </w:p>
    <w:p w:rsidR="000C5B07" w:rsidRDefault="000C5B07">
      <w:pPr>
        <w:spacing w:after="120" w:line="360" w:lineRule="auto"/>
        <w:jc w:val="center"/>
        <w:rPr>
          <w:rFonts w:ascii="Times New Roman" w:hAnsi="Times New Roman"/>
          <w:b/>
          <w:sz w:val="38"/>
        </w:rPr>
      </w:pPr>
      <w:r>
        <w:rPr>
          <w:rFonts w:ascii="Times New Roman" w:hAnsi="Times New Roman"/>
          <w:b/>
          <w:sz w:val="38"/>
        </w:rPr>
        <w:t>Понятие юридического лица.</w:t>
      </w:r>
    </w:p>
    <w:p w:rsidR="000C5B07" w:rsidRDefault="000C5B07">
      <w:pPr>
        <w:numPr>
          <w:ilvl w:val="0"/>
          <w:numId w:val="5"/>
        </w:numPr>
        <w:spacing w:after="120" w:line="360" w:lineRule="auto"/>
        <w:ind w:left="1276" w:hanging="567"/>
        <w:rPr>
          <w:rFonts w:ascii="Times New Roman" w:hAnsi="Times New Roman"/>
          <w:b/>
          <w:sz w:val="30"/>
        </w:rPr>
      </w:pPr>
      <w:r>
        <w:rPr>
          <w:rFonts w:ascii="Times New Roman" w:hAnsi="Times New Roman"/>
          <w:b/>
          <w:sz w:val="30"/>
        </w:rPr>
        <w:t>Определение юридического лица</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Понятие юридического лица определяется в ст. 48 ГК РФ. Юридическим лицом признается организация, которая имеет в собственности, хозяйственном ведении 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 данном определении находим основные признаки юридического лица. Решающий из них - имущественная обособленность. При этом под «обособленным имуществом» подразумевается имущество в его широком смысле включающем вещи, права на вещи и обязанности по поводу вещей. Данная норма предполагает, что имущество юридического лица обособляется от имущества его учредителей. Свое конкретное выражение имущественная обособленность находит в том, что юридическое лицо в зависимости от его вида должно иметь самостоятельный баланс (для коммерческих организаций) или самостоятельную смету (для некоммерческих организаций). Следует отметить, что самостоятельность (или законченность) бухгалтерского баланса состоит в том, что в нем отражается всё имущество, поступления, затраты активы и пассивы юридического лица.</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Структурное подразделение или филиал тоже могут вести бухгалтерский учет, составлять и иметь отдельный баланс, но этот баланс не является самостоятельным, поскольку ряд затрат, без которых деятельность данного филиала не могла бы осуществляться, в таком балансе не отражается. Отдельные балансы структурных подразделений предусмотрены, в частности, ст. 10 Закона о биржах</w:t>
      </w:r>
      <w:r>
        <w:rPr>
          <w:rStyle w:val="a6"/>
          <w:rFonts w:ascii="Times New Roman" w:hAnsi="Times New Roman"/>
          <w:sz w:val="26"/>
        </w:rPr>
        <w:footnoteReference w:id="2"/>
      </w:r>
      <w:r>
        <w:rPr>
          <w:rFonts w:ascii="Times New Roman" w:hAnsi="Times New Roman"/>
          <w:sz w:val="26"/>
        </w:rPr>
        <w:t>. Юридическое же лицо обязано иметь полный и законченный, то есть самостоятельный баланс.</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Второй решающий признак юридического лица, включенный в его определение, - самостоятельная имущественная ответственность. Имеется в виду, что юридическое лицо отвечает по своим обязательствам имуществом, принадлежащим ему на одном из трех перечисленных в определении вещных прав. Однако, следует заметить, что ни учредители, ни участники юридического лица не отвечают по его долгам, если иное не предусмотрено в законе или в учредительных документах, и точно так же юридическое лицо не отвечает по долгам учредителей (участников).</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Третий признак юридического лица - самостоятельное выступление в гражданском обороте от своего имени. Он означает, что юридическое лицо может от своего имени приобретать и осуществлять имущественные и личные права, нести обязанности, быть истцом и ответчиком в суде.</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Наконец существует и четвертый признак юридического лица, который подразумевается в законе, - это организационное единство. Из этого признака следует, что юридическое лицо обладает соответствующей устойчивой структурой. Выступление юридического лица, как единого целого обеспечивается тем, что во главе соответствующего образования стоят наделенные весьма определенной компетенцией органы, которые осуществляют внутреннее управление юридическим лицом и действуют от его имени вовне. Те, кто находится внутри юридического лица - руководители, работники, должны знать, что представляет собой соответствующее образование, чем оно будет заниматься, кто и как им управляет, что представляет собой его имущество и др.. Это же важно и для тех, кто вступает или только намеревается вступить с данным образованием в правовые отношения.</w:t>
      </w:r>
    </w:p>
    <w:p w:rsidR="000C5B07" w:rsidRDefault="000C5B07">
      <w:pPr>
        <w:spacing w:after="120" w:line="360" w:lineRule="auto"/>
        <w:ind w:firstLine="720"/>
        <w:rPr>
          <w:rFonts w:ascii="Times New Roman" w:hAnsi="Times New Roman"/>
          <w:sz w:val="26"/>
        </w:rPr>
      </w:pPr>
    </w:p>
    <w:p w:rsidR="000C5B07" w:rsidRDefault="000C5B07">
      <w:pPr>
        <w:numPr>
          <w:ilvl w:val="0"/>
          <w:numId w:val="6"/>
        </w:numPr>
        <w:spacing w:after="120" w:line="360" w:lineRule="auto"/>
        <w:ind w:left="1276" w:hanging="567"/>
        <w:rPr>
          <w:rFonts w:ascii="Times New Roman" w:hAnsi="Times New Roman"/>
          <w:b/>
          <w:sz w:val="30"/>
        </w:rPr>
      </w:pPr>
      <w:r>
        <w:rPr>
          <w:rFonts w:ascii="Times New Roman" w:hAnsi="Times New Roman"/>
          <w:b/>
          <w:sz w:val="30"/>
        </w:rPr>
        <w:t>Виды юридических лиц</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Для классификации юридических лиц могут быть использованы самые различные критерии, отражающие их правовое положение. В новом ГК РФ, принятом в 1994 году, используются два, наиболее важных, критерия.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Первый критерий классификации юридических лиц - характер прав их участников на имущество. В п.2 ст.48 ГК РФ указывается, что в связи с участием в образовании имущества юридического лица его учредители (участники) могут иметь обязательственные права в отношении юридического лица, либо вещные права на его имущество.</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Первую группу юридических лиц составляют такие юридические лица, в отношении которых их участники имеют обязательственные права. К этой группе относятся хозяйственные товарищества и хозяйственные общества, производственные и потребительские кооперативы, т.е. юридические лица - корпорации. Именно общества, товарищества и кооперативы являются субъектами имущественных отношений. Именно в форме таковых в основном и могут существовать различного рода предприятия.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Вообще следует иметь в виду, что значение термина «предприятие», используемого в нашем лексиконе очень широко, в последнее время существенно изменилось. Если раньше считали, что предприятие - это разновидность юридического лица наряду с учреждением, то сейчас под этим термином понимают какое-либо первичное звено, обособленная часть хозяйственной системы, отличающаяся хозяйственным единством, в которой материализуются, соединяются человеческие и материальные факторы хозяйственного дела</w:t>
      </w:r>
      <w:r>
        <w:rPr>
          <w:rStyle w:val="a6"/>
          <w:rFonts w:ascii="Times New Roman" w:hAnsi="Times New Roman"/>
          <w:sz w:val="26"/>
        </w:rPr>
        <w:footnoteReference w:id="3"/>
      </w:r>
      <w:r>
        <w:rPr>
          <w:rFonts w:ascii="Times New Roman" w:hAnsi="Times New Roman"/>
          <w:sz w:val="26"/>
        </w:rPr>
        <w:t>. Имущественный комплекс предприятия составляет различные материальные и нематериальные элементы: здания, сооружения, топливо, кассовая наличность, права и обязанности на изобретения, фирменные наименования, товарные знаки, промышленные образцы, ноу-хау, авторские права, требования к лицам, связанные с деятельностью предприятия, его репутация, шансы на рынке, бухгалтерская отчетность и т.п.</w:t>
      </w:r>
      <w:r>
        <w:rPr>
          <w:rStyle w:val="a6"/>
          <w:rFonts w:ascii="Times New Roman" w:hAnsi="Times New Roman"/>
          <w:sz w:val="26"/>
        </w:rPr>
        <w:footnoteReference w:id="4"/>
      </w:r>
      <w:r>
        <w:rPr>
          <w:rFonts w:ascii="Times New Roman" w:hAnsi="Times New Roman"/>
          <w:sz w:val="26"/>
        </w:rPr>
        <w:t>.</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Таким образом, получается, что предприятие - это экономическая категория и означает она производственно-технический механизм, предназначенный для производства, а не коммерческой деятельности. Категория же юридического лица используется по отношению к организациям, участвующим в имущественном (коммерческом) обороте. Следовательно, предприятие, как имущественный комплекс, это не субъект, а объект права</w:t>
      </w:r>
      <w:r>
        <w:rPr>
          <w:rStyle w:val="a6"/>
          <w:rFonts w:ascii="Times New Roman" w:hAnsi="Times New Roman"/>
          <w:sz w:val="26"/>
        </w:rPr>
        <w:footnoteReference w:id="5"/>
      </w:r>
      <w:r>
        <w:rPr>
          <w:rFonts w:ascii="Times New Roman" w:hAnsi="Times New Roman"/>
          <w:sz w:val="26"/>
        </w:rPr>
        <w:t>.</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Субъектами же права являются различные коммерческие структуры и, в частности, хозяйственные общества и товарищества как владельцы такого рода предприятий. Особенностью прав собственника на имущество является то, что они могут быть реализованы часто не в форме собственных действий, а в виде права требования, обращенного к другим лицам, которому соответствует обязанность этих лиц совершать что-либо, например, отдать соответствующую часть дохода или часть имущества в случае ликвидации юридического лица (либо выхода из него). Помимо названных обязательственных прав, учредители (члены, участники) товариществ, обществ, кооперативов имеют и различные другие права на управление имуществом, право контроля за коммерческой деятельностью организации и т.</w:t>
      </w:r>
      <w:r>
        <w:rPr>
          <w:rFonts w:ascii="Times New Roman" w:hAnsi="Times New Roman"/>
          <w:sz w:val="26"/>
          <w:lang w:val="en-US"/>
        </w:rPr>
        <w:t xml:space="preserve"> </w:t>
      </w:r>
      <w:r>
        <w:rPr>
          <w:rFonts w:ascii="Times New Roman" w:hAnsi="Times New Roman"/>
          <w:sz w:val="26"/>
        </w:rPr>
        <w:t>д..</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Вторую группу составляют юридические лица, учредители которых, передавая юридическому лицу во владение, пользование и распоряжение соответствующее имущество, продолжают оставаться его собственниками. Право собственности или иное вещное право реализуется в основном посредством собственных действий и не требует от кого-либо обязанности совершать действие помимо воздержания от посягательства на объект собственности.</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К юридическим лицам данной группы относятся государственные и муниципальные унитарные предприятия. Причем они могут использовать имущество, относящееся к разряду собственности государственной или муниципальной, либо на праве хозяйственного ведения, либо на праве оперативного управления. Кроме них, сюда относятся и учреждения финансируемые собственником полностью или частично и выполняющих управленческие, социально-культурные и иные функции некоммерческого характера (имеются в виду министерства, ведомства, школы, больницы, институты и т.п.). Собственником имущества данных юридических лиц остается его учредитель (чаще всего государство) или учредители. Они и определяют характер его имущественной собственности и полностью сохраняют контроль за его хозяйственной деятельностью.</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К третьей группе относятся юридические лица, которые становятся собственником всего принадлежащего ему имущества. При этом в отличии от первой и второй групп в указанном случае учредители (участники) никакими имущественными правами по отношению к юридическому лицу - ни обязательствами, ни вещными - не обладают. К числу таких юридических лиц относятся общественные и религиозные организации (объединения), благотворительные и иные фонды, объединения юридических лиц (ассоциации и союзы).</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Общественные и религиозные организации - это добровольные объединения граждан на началах членства для выполнения различных общественно- полезных (нехозяйственных) задач (политические партии, профессиональные союзы, спортивные общества, благотворительные организации и т.п.). Они вправе осуществлять лишь такие виды хозяйственной деятельности, которые необходимы для выполнения их уставных задач. Но в рамках этих задач они иногда создают коммерческие предприятия, являющиеся самостоятельным юридическим лицом. Общественными и религиозными организациями возможно использование имущества созданных ими предприятий, так же как имущества других субъектов права (граждан, организаций), но не на основе права собственности и не на основе какого-либо обязательственного права (права требования).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Различие между тремя указанными группами наглядно проявляется в частности, в момент ликвидации юридического лица. Участники юридического лица первой группы вправе претендовать на часть оставшегося имущества, которая соответствует их доле (половину, четверть и т.п.). Учредитель юридического лица второй группы получает все, что осталось после расчетов с кредиторами. В третьем случае учредители (участники) никаких прав на оставшееся имущество вообще не приобретают.</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Второй критерий классификации юридических лиц: цель деятельности. Юридические лица, преследующее в своей деятельности цель извлечения прибыли, называются коммерческими. Они могут создаваться в форме хозяйственных товариществ и обществ, производственных кооперативов, унитарных предприятий (государственных и муниципальных - п.2 ст.50 ГК РФ). Эти организации финансируются в основном за счет полученной прибыли, хотя могут привлекать и другие источники, например, добровольные взносы, пожертвования, инвестиции и т.</w:t>
      </w:r>
      <w:r>
        <w:rPr>
          <w:rFonts w:ascii="Times New Roman" w:hAnsi="Times New Roman"/>
          <w:sz w:val="26"/>
          <w:lang w:val="en-US"/>
        </w:rPr>
        <w:t xml:space="preserve"> </w:t>
      </w:r>
      <w:r>
        <w:rPr>
          <w:rFonts w:ascii="Times New Roman" w:hAnsi="Times New Roman"/>
          <w:sz w:val="26"/>
        </w:rPr>
        <w:t>д..</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Если организация не преследует в качестве основной цели деятельности получение прибыли, а сосредотачивает свое внимание на удовлетворении тех или иных нематериальных потребностей (организационно-управленческих, социально-культурных, социально-бытовых, потребности в образовании и т.п.), они называются некоммерческими. Обычно деятельность данных организаций финансируется за счет госбюджетов (государственные учреждения) или бюджетов общественных организаций, либо за счет добровольных взносов и пожертвований. Некоммерческие юридические лица могут создаваться в форме потребительских кооперативов, общественных организаций (объединений), благотворительных и иных фондов, а также в других формах, предусмотренных законом (п.3 ст.50 ГК РФ). Закон разрешает некоммерческим организациям заниматься и предпринимательской деятельностью, но лишь постольку, поскольку это служит достижению целей, ради которых они созданы, и соответствует этим целям. Так, например, садоводческий кооператив может сдать часть принадлежащей ему земли в аренду с тем, чтобы полученные средства направить на содержание сторожа. Вуз может принимать за плату студентов с тем, чтобы полученную прибыль использовать на повышение качества образования (приобретение литературы, приборов, оплату труда преподавателей). Здесь важно соблюдать определенную меру для того, чтобы не перейти ту грань, за которой главными оказываются уже иные приоритеты, цели коммерческого характера. И не всегда индикатором в этом отношении является соотношение долей финансирования и получения прибыли.</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Рассмотрев, таким образом, два основных принципа классификации юридических лиц, в данной работе мы предлагаем свою систематизацию организационно-правовых форм хозяйственной деятельности. Исходя из деления юридических лиц на коммерческие и некоммерческие, мы получаем две большие группы юридических лиц. Внутри каждой группы нам кажется целесообразным провести анализ организационно-правовых форм, учитывая другой решающий критерий классификации юридических лиц - характер прав их участников на имущество. Думается, что следующий порядок рассмотрения системы юридических лиц, которого мы собираемся придерживаться в своей работе, является вполне оправданным: Коммерческие организации - государственные и муниципальные унитарные предприятия, хозяйственные товарищества и общества, производственные кооперативы; некоммерческие организации - потребительские кооперативы, общественные и религиозные организации, фонды, учреждения, объединения юридических лиц (ассоциации, союзы).</w:t>
      </w:r>
    </w:p>
    <w:p w:rsidR="000C5B07" w:rsidRDefault="000C5B07">
      <w:pPr>
        <w:spacing w:after="120" w:line="360" w:lineRule="auto"/>
        <w:ind w:firstLine="720"/>
        <w:rPr>
          <w:rFonts w:ascii="Times New Roman" w:hAnsi="Times New Roman"/>
          <w:sz w:val="26"/>
        </w:rPr>
      </w:pPr>
    </w:p>
    <w:p w:rsidR="000C5B07" w:rsidRDefault="000C5B07">
      <w:pPr>
        <w:numPr>
          <w:ilvl w:val="0"/>
          <w:numId w:val="7"/>
        </w:numPr>
        <w:spacing w:after="120" w:line="360" w:lineRule="auto"/>
        <w:ind w:left="1276" w:hanging="567"/>
        <w:rPr>
          <w:rFonts w:ascii="Times New Roman" w:hAnsi="Times New Roman"/>
          <w:b/>
          <w:sz w:val="30"/>
        </w:rPr>
      </w:pPr>
      <w:r>
        <w:rPr>
          <w:rFonts w:ascii="Times New Roman" w:hAnsi="Times New Roman"/>
          <w:b/>
          <w:sz w:val="30"/>
        </w:rPr>
        <w:t>Государственные и муниципальные унитарные предприятия.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Унитарным предприятием согласно п.1 ст.113 ГК РФ признается коммерческая организация - несобственник.  Данная группа юридических лиц, на первый взгляд, кажется названной несколько необычно, но на деле она нам наиболее знакома. Речь идет о предприятиях, которые раньше назывались государственными и которых было подавляющее большинство.</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Сначала несколько слов о самом термине «унитарное предприятие». Он означает наличие собственника, в качестве которого выступает государство. Собственность государства может принадлежать России в целом либо субъектам Федерации, но в любом случае речь идет о государственной собственности, о государственных предприятиях.</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Унитарные предприятия как особая организационно-правовая форма сохранена новым Гражданским кодексом только для государственной и муниципальной собственности. Особенность таких юридических лиц заключается в том, что фигура юридического лица, не являющегося собственником своего имущества, не свойственна нормальному товарному обороту, участником которого всегда являются самостоятельные собственники.</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 прежней, огосударствленной экономике появление юридических лиц - несобственников, прежде всего - государственных предприятий, вызывалось тем очевидным обстоятельством, что само государство как основной, а нередко и монопольный собственник важнейших видов имущества не могло непосредственно хозяйствовать с ним. Для этих целей оно и создавало свои предприятия, сохраняя за собой право собственности на их имущество. Сами же эти юридические лица получали от него особое вещное право (оперативного управления и полного хозяйственного ведения). В таком виде, не будучи собственниками, предприятия в какой-то мере самостоятельно участвовали в гражданских правоотношениях.</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Справедливости ради следует сказать, что предприятия, принадлежащие государству, встречались в далеком прошлом, например, проводились каналы и возводились плотины в Китае, создавалась система орошения в Египте.</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 современных промышленно-развитых государствах довольно прочно установилось применение системы государственных хозяйств по отношению к железным дорогам, к почте, телеграфу, горнодобывающей промышленности. Однако, имеющиеся там государственные и муниципальные предприятия обычно существуют в форме акционерных обществ и обществ с ограниченной ответственностью с полным или решающим участием государства-учредителя.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Государственные предприятия в России сейчас, как нам кажется, уменьшают свой удельный вес. Многие из них приватизированы их собственниками является не государство, а другие субъекты (граждане, юридические лица). Государственные предприятия существуют и создаются в таких отраслях хозяйства, которые обслуживают все население (предприятия транспорта, связи, информатики, топливно-энергетического комплекса), либо способствуют выполнению задач Российской Федерации в целом (оборонные предприятия), либо действует там, где частная собственность не может обеспечить приемлемую долю прибыли (аэрокосмическая промышленность).</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Некоторые виды деятельности разрешаются только государственным предприятиям, функционирование которых соответствующим образом подчиняется режиму разрешительной системы - производство любых видов оружия и боеприпасов, взрывчатых веществ, изготовление и реализация наркотических веществ</w:t>
      </w:r>
      <w:r>
        <w:rPr>
          <w:rStyle w:val="a6"/>
          <w:rFonts w:ascii="Times New Roman" w:hAnsi="Times New Roman"/>
          <w:sz w:val="26"/>
        </w:rPr>
        <w:footnoteReference w:id="6"/>
      </w:r>
      <w:r>
        <w:rPr>
          <w:rFonts w:ascii="Times New Roman" w:hAnsi="Times New Roman"/>
          <w:sz w:val="26"/>
        </w:rPr>
        <w:t>.</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Поскольку государство является собственником унитарных предприятий, то именно к ведению государственных органов относится создание предприятий; определение предмета и целей их деятельности; утверждение устава, который является единственным учредительным документом такого юридического лица; управление предприятием, назначение на должность и освобождение от должности руководителей; доведение в установленных случаях государственных заказов; реорганизация и ликвидация государственных предприятий.</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 зависимости от того, на каких началах унитарному предприятию передано имущество, различают два вида унитарных предприятий - основанные на праве хозяйственного ведения и праве оперативного управления, или казенные.</w:t>
      </w:r>
    </w:p>
    <w:p w:rsidR="000C5B07" w:rsidRDefault="000C5B07">
      <w:pPr>
        <w:spacing w:after="120" w:line="360" w:lineRule="auto"/>
        <w:ind w:firstLine="720"/>
        <w:rPr>
          <w:rFonts w:ascii="Times New Roman" w:hAnsi="Times New Roman"/>
          <w:sz w:val="26"/>
        </w:rPr>
      </w:pPr>
    </w:p>
    <w:p w:rsidR="000C5B07" w:rsidRDefault="000C5B07">
      <w:pPr>
        <w:numPr>
          <w:ilvl w:val="0"/>
          <w:numId w:val="8"/>
        </w:numPr>
        <w:spacing w:after="120" w:line="360" w:lineRule="auto"/>
        <w:ind w:left="1276" w:hanging="567"/>
        <w:rPr>
          <w:rFonts w:ascii="Times New Roman" w:hAnsi="Times New Roman"/>
          <w:b/>
          <w:sz w:val="30"/>
        </w:rPr>
      </w:pPr>
      <w:r>
        <w:rPr>
          <w:rFonts w:ascii="Times New Roman" w:hAnsi="Times New Roman"/>
          <w:b/>
          <w:sz w:val="30"/>
        </w:rPr>
        <w:t>Унитарные предприятия, основанные на праве хозяйственного ведения.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Это право, так же как и право собственности, является вещным, но, в отличие от него, оно носит ограниченный характер, поскольку осуществляется в пределах установленных собственником (государством) и законом (ст.295 ГК РФ).</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Право хозяйственного ведения означает право предприятия по своему усмотрению владеть, пользоваться и распоряжаться имуществом собственника в пределах, установленных законом и целями деятельности предприятия , зафиксировано в уставе, утвержденном государственными органами. В принципе государственное предприятие совершает в отношении переданного ему имущества любые действия, не запрещенные законом. Государственный же орган определяет, как уже было сказано, цель деятельности предприятия, контролирует эффективность использования и сохранность вверенного имущества, он имеет право на часть прибыли от использования имущества, что решается на договорных началах с предприятием, вправе принять решение о реорганизации и даже о ликвидации предприятия.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Унитарное предприятие может создавать другие унитарные предприятия путем выделения, то есть дочерние предприятия (п.7 ст.114 ГК РФ). Дочерние предприятия не являются особой разновидностью коммерческих организаций или даже унитарных предприятий. Дочернее предприятие также не является собственником своего имущества, а получает от него ограниченное вещное право хозяйственного ведения. Основная особенность его правового положения заключается в том, что такое предприятие - несобственник имеет учредителем другое предприятие - несобственника.</w:t>
      </w:r>
    </w:p>
    <w:p w:rsidR="000C5B07" w:rsidRDefault="000C5B07">
      <w:pPr>
        <w:spacing w:after="120" w:line="360" w:lineRule="auto"/>
        <w:ind w:firstLine="720"/>
        <w:rPr>
          <w:rFonts w:ascii="Times New Roman" w:hAnsi="Times New Roman"/>
          <w:sz w:val="26"/>
        </w:rPr>
      </w:pPr>
    </w:p>
    <w:p w:rsidR="000C5B07" w:rsidRDefault="000C5B07">
      <w:pPr>
        <w:numPr>
          <w:ilvl w:val="0"/>
          <w:numId w:val="9"/>
        </w:numPr>
        <w:spacing w:after="120" w:line="360" w:lineRule="auto"/>
        <w:ind w:left="1276" w:hanging="567"/>
        <w:rPr>
          <w:rFonts w:ascii="Times New Roman" w:hAnsi="Times New Roman"/>
          <w:b/>
          <w:sz w:val="30"/>
        </w:rPr>
      </w:pPr>
      <w:r>
        <w:rPr>
          <w:rFonts w:ascii="Times New Roman" w:hAnsi="Times New Roman"/>
          <w:b/>
          <w:sz w:val="30"/>
        </w:rPr>
        <w:t>Унитарные предприятия, основанные на праве оперативного управления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Такие предприятия создаются в виде федеральных казенных предприятий. В отличие от предприятий первой группы, казенные предприятия имеют меньшую свободу в осуществлении хозяйственной деятельности. Наличие у них требуемого для нормального функционирования имущества (зданий, сооружений, оборудования, мебели и т.п.) предопределяет их участие в имущественных отношениях, но в весьма ограниченных рамках). Свои финансовые и имущественные вопросы они решают не за счет собственных доходов, а за счет средств, отпущенных им из госбюджета.</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Право оперативного управления также предполагает возможность казенных предприятий владеть, пользоваться и распоряжаться имуществом собственника в пределах, установленных законом, целями и предметом их деятельности, заданиями собственника и назначением имущества (ст.296 ГК РФ). Разрешение на осуществление указанной деятельности принимается в форме приказа (распоряжения), определяющего конкретные виды товаров (работ, услуг), на производство которых оно распространяется.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Если право хозяйственного ведения не предполагает у собственника возможности изъять имущество государственного предприятия без его согласия, то право оперативного управления допускает изъятие, перераспределение имущества казенных предприятий между другими созданными государством предприятиями, не спрашивая согласия.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Именно поэтому, а также потому, что собственник имеет право давать обязательные указания, на казенные предприятия может быть возложена только ограниченная имущественная ответственность: они отвечают перед кредиторами всем своим имуществом, находящимся в их распоряжении. При недостаточности этих средств дополнительную (субсидиарную) ответственность по обязательствам этих предприятий несет государство. Унитарные предприятия, основанные на праве хозяйственного ведения, несут полную ответственность, за исключением случаев их банкротства по вине собственника.</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Форма федеральных казенных предприятий имеет и другие, четко выраженные специфические черты.</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Федеральные казенные предприятия создаются по решению Правительства Российской Федерации на базе имущества, находящегося в федеральной собственности (п.6 ст.115 ГК РФ). Учредительным документом казенного предприятия является устав, утверждаемый Правительством Российской Федерации. Оно же вправе принимать решения и о реорганизации и ликвидации такого предприятия.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 отношении федеральных казенных предприятий предусмотрен режим директивного планирования. Он установлен постановлением Правительства Российской Федерации от 6 Октября 1994 года №1138 «О порядке планирования и финансирования деятельности казенных заводов (казенных фабрик, казенных хозяйств.)»</w:t>
      </w:r>
      <w:r>
        <w:rPr>
          <w:rStyle w:val="a6"/>
          <w:rFonts w:ascii="Times New Roman" w:hAnsi="Times New Roman"/>
          <w:sz w:val="26"/>
        </w:rPr>
        <w:footnoteReference w:id="7"/>
      </w:r>
      <w:r>
        <w:rPr>
          <w:rFonts w:ascii="Times New Roman" w:hAnsi="Times New Roman"/>
          <w:sz w:val="26"/>
        </w:rPr>
        <w:t>.</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Казенные предприятия осуществляют свою деятельность в соответствии с планами-заказами и планами их развития. Они вправе осуществлять только ту деятельность, которая разрешена уполномоченным государственным органом. Последний утверждает и доводит до казенного предприятия обязательный для исполнения план-заказ по установленным показателям с учетом плана развития предприятия.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Постановлением установлен и особый порядок финансирования как выполнения плана-заказа, так и плана развития казенного предприятия.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Если говорить об унитарных предприятиях в целом, то следует отметить еще одно немаловажное отличие их от других организационно - правовых форм. Оно касается правоспособности. Правоспособность унитарных предприятий первой группы, т.е. основанных на праве хозяйственного ведения, носит целевой характер, что означает их обязанность не выходить за рамки целей и задач, зафиксированных в уставе. Правоспособность казенных предприятий формулируется очень жестко и конкретно путем указания на предмет деятельности (выпуск тяжелого оружия, изготовление стрелкового оружия и т.п.) и является специальной. В отношении же всех остальных организационно-правовых форм может вестись речь об универсальной (общей) правоспособности, поскольку Гражданский кодекс теперь не обязывает их указывать в уставе цель, вид и предмет деятельности. Это является их правом, и выход за пределы указанных ими добровольно целей деятельности никаких негативных для этих форм последствий не влечет.</w:t>
      </w:r>
    </w:p>
    <w:p w:rsidR="000C5B07" w:rsidRDefault="000C5B07">
      <w:pPr>
        <w:spacing w:after="120" w:line="360" w:lineRule="auto"/>
        <w:jc w:val="center"/>
        <w:rPr>
          <w:rFonts w:ascii="Times New Roman" w:hAnsi="Times New Roman"/>
          <w:b/>
          <w:sz w:val="38"/>
        </w:rPr>
      </w:pPr>
      <w:r>
        <w:rPr>
          <w:rFonts w:ascii="Times New Roman" w:hAnsi="Times New Roman"/>
          <w:sz w:val="26"/>
        </w:rPr>
        <w:br w:type="page"/>
      </w:r>
      <w:r>
        <w:rPr>
          <w:rFonts w:ascii="Times New Roman" w:hAnsi="Times New Roman"/>
          <w:b/>
          <w:sz w:val="38"/>
        </w:rPr>
        <w:t>Глава II</w:t>
      </w:r>
    </w:p>
    <w:p w:rsidR="000C5B07" w:rsidRDefault="000C5B07">
      <w:pPr>
        <w:spacing w:after="120" w:line="360" w:lineRule="auto"/>
        <w:jc w:val="center"/>
        <w:rPr>
          <w:rFonts w:ascii="Times New Roman" w:hAnsi="Times New Roman"/>
          <w:b/>
          <w:sz w:val="38"/>
        </w:rPr>
      </w:pPr>
      <w:r>
        <w:rPr>
          <w:rFonts w:ascii="Times New Roman" w:hAnsi="Times New Roman"/>
          <w:b/>
          <w:sz w:val="38"/>
        </w:rPr>
        <w:t>Хозяйственные товарищества и общества.</w:t>
      </w:r>
    </w:p>
    <w:p w:rsidR="000C5B07" w:rsidRDefault="000C5B07">
      <w:pPr>
        <w:spacing w:after="120" w:line="360" w:lineRule="auto"/>
        <w:jc w:val="center"/>
        <w:rPr>
          <w:rFonts w:ascii="Times New Roman" w:hAnsi="Times New Roman"/>
          <w:b/>
          <w:sz w:val="30"/>
        </w:rPr>
      </w:pPr>
      <w:r>
        <w:rPr>
          <w:rFonts w:ascii="Times New Roman" w:hAnsi="Times New Roman"/>
          <w:b/>
          <w:sz w:val="38"/>
        </w:rPr>
        <w:t>Производственные кооперативы</w:t>
      </w:r>
    </w:p>
    <w:p w:rsidR="000C5B07" w:rsidRDefault="000C5B07">
      <w:pPr>
        <w:numPr>
          <w:ilvl w:val="0"/>
          <w:numId w:val="10"/>
        </w:numPr>
        <w:spacing w:after="120" w:line="360" w:lineRule="auto"/>
        <w:ind w:left="1276" w:hanging="567"/>
        <w:jc w:val="both"/>
        <w:rPr>
          <w:rFonts w:ascii="Times New Roman" w:hAnsi="Times New Roman"/>
          <w:b/>
          <w:sz w:val="30"/>
        </w:rPr>
      </w:pPr>
      <w:r>
        <w:rPr>
          <w:rFonts w:ascii="Times New Roman" w:hAnsi="Times New Roman"/>
          <w:b/>
          <w:sz w:val="30"/>
        </w:rPr>
        <w:t>Понятие хозяйственных товариществ и обществ</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Хозяйственные товарищества и общества - обычная и наиболее распространенная в нормальном имущественном обороте форма коллективной предпринимательской деятельности. Эта форма универсальна, в рамках ее может осуществляться любая профессиональная предпринимательская деятельность - производственная, торговая, посредническая, кредитно-финансовая, страховая и т. д..</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Такого рода объединения, создаваемые предпринимателями, в европейском праве обычно называются компаниями, а в американском - корпорациями. В России они традиционно именовались торговыми товариществами, поскольку торговля обычно ассоциировалась с коммерческой деятельностью.</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Хозяйственные товарищества и общества имеют много общих черт. Являясь коммерческими организациями они ставят основной задачей получение прибыли и распределение ее между участниками. По новому гражданскому законодательству они обладают общей правоспособностью, которая позволяет им осуществлять любые виды деятельности, не запрещенные законом (абз. 2 п. 1 ст. 49 ГК РФ), в том числе и не предусмотренные прямо их уставами.</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Общества и товарищества являются едиными и единственными собственниками своего имущества (п. 3 ст. 213 ГК РФ), которое может выражаться в деньгах, вещах, движимых и недвижимых. К недвижимым вещам законодательство относит землю, участки недр, обособленные водные объекты, леса, многолетние насаждения, здания, сооружения (п. 1 ст. 130 ГК РФ). Круг движимых вещей более обширен и поэтому он в законе определяется методом исключения из него недвижимого имущества (п. 2 ст. 130 ГК РФ). Участники хозяйственных товариществ и обществ могут вносить как все свое имущество, так и определенную его часть. Доли (вклады) имущества, внесенного участниками, могут быть как равными, так и неравными. Они могут вноситься как сразу полностью, так и по частям. Не устанавливается минимальный предел капитала, так же как, впрочем, и максимальный.</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Хозяйственные товарищества и общества образуются по договору их учредителей (первых участников), то есть на добровольной основе. Участники этих коммерческих организаций в соответствии с законом сами определяют структуру управления и формируют органы созданных ими юридических лиц, осуществляя в установленном порядке контроль за их деятельностью.</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Согласно ст. 70 и 83 ГК РФ учредительный договор может быть только письменным и подписывается всеми участниками. Особенность этого договора состоит в том, что он не служит сам по себе основанием возникновения прав и не имеет какую-либо конкретную цель (купить, продать, взять взаймы, сделать и т.п.), а направлен на заключение других конкретных договоров.</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Учредительный договор должен содержать наименование, место нахождения товарищества или общества, порядок управления, условия о размере и составе уставного (в обществах) или складочного (в товариществах) капитала, о размере, составе, сроках и порядке внесения вкладов каждым из участников, об изменении долей участников в капитале, об ответственности участников за нарушение обязанностей по внесению вкладов. Там же могут быть определены цели и виды деятельности товариществ и обществ.</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Различия обществ и товариществ проистекают из того обстоятельства, что товарищества рассматриваются законом, как объединения лиц, тогда, как общества - в качестве объединения капиталов. Объединения лиц, помимо имущественных вкладов предполагают непосредственное, личное участие в делах товарищества. А так как речь идет об участии в предпринимательской деятельности, ее участник должен иметь статус либо коммерческой организации, либо индивидуального предпринимателя. Таким образом предприниматель может быть участником только одного товарищества, а само товарищество может состоять только из предпринимателей.</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 отличие от товариществ общества как объединения капиталов не предполагают (хотя и не исключают) личного участия учредителей (участников) в своих делах, а потому допускают, во-первых, одновременное участие в одном или нескольких обществах, в том числе однородных по характеру деятельности, во-вторых, участие в них в принципе любых лиц, а не только профессиональных предпринимателей.</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Кроме того, участники товариществ несут неограниченную ответственность по их долгам всем своим имуществом (за исключением вкладчиков коммандитного товарищества), тогда как в обществах участники вообще не отвечают по их долгам, а несут только риск убытков (утраты внесенных вкладов), если не считать участников обществ с дополнительной ответственностью. Поскольку нельзя дважды поручиться одним и тем же имуществом по долгам нескольких самостоятельных организаций, такая ответственность свидетельствует также в пользу невозможности одновременного участия предпринимателя  более чем в одном товариществе.</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Новый Гражданский Кодекс относит к товариществам полные и коммандитные (или товарищества на вере), а к обществам - общества с ограниченной или с дополнительной ответственностью и акционерные. Этот перечень является исчерпывающим и наиболее широким из известных другим правопорядкам. Создание иных форм товариществ и обществ исключено законом.</w:t>
      </w:r>
    </w:p>
    <w:p w:rsidR="000C5B07" w:rsidRDefault="000C5B07">
      <w:pPr>
        <w:spacing w:after="120" w:line="360" w:lineRule="auto"/>
        <w:ind w:firstLine="720"/>
        <w:jc w:val="both"/>
        <w:rPr>
          <w:rFonts w:ascii="Times New Roman" w:hAnsi="Times New Roman"/>
          <w:sz w:val="26"/>
        </w:rPr>
      </w:pPr>
    </w:p>
    <w:p w:rsidR="000C5B07" w:rsidRDefault="000C5B07">
      <w:pPr>
        <w:numPr>
          <w:ilvl w:val="0"/>
          <w:numId w:val="11"/>
        </w:numPr>
        <w:spacing w:after="120" w:line="360" w:lineRule="auto"/>
        <w:ind w:left="1276" w:hanging="567"/>
        <w:rPr>
          <w:rFonts w:ascii="Times New Roman" w:hAnsi="Times New Roman"/>
          <w:b/>
          <w:sz w:val="30"/>
        </w:rPr>
      </w:pPr>
      <w:r>
        <w:rPr>
          <w:rFonts w:ascii="Times New Roman" w:hAnsi="Times New Roman"/>
          <w:b/>
          <w:sz w:val="30"/>
        </w:rPr>
        <w:t>Полное товарищество</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Полное товарищество отличается двумя основными признаками (п.1 ст. 69 ГК РФ): предпринимательская деятельность его участников (полных товарищей) считается деятельностью самого товарищества, а по его обязательствам любой из участников отвечает всем своим имуществом, в том числе и не переданным товариществу в качестве вклада. Этим обусловлены и особенности правового положения данной коммерческой организации и ее участников.</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Прежде всего, товарищество основано на лично-доверительных отношениях участников, поскольку здесь не исключена ситуация, когда сделку от имени товарищества заключил один участник, а имущественную ответственность по ней (при недостатке имущества товарищества) будет нести другой участник своим личным имуществом. Не случайно товарищества появились и развивались как форма семейного предпринимательства.</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Термин «полное товарищество» имеет условный характер и отнюдь не означает, что его участники объединяют полностью все свое имущество и все без остатка личные усилия направляют на совместную деятельность. Взносы и личный вклад могут быть самыми различными и определяются они самими участниками товарищества.</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Полное товарищество - это сравнительно несложная организация в которой личностный элемент очень значителен. Во-первых, он характеризуется крайней заинтересованностью всех товарищей в совместной деятельности. Во-вторых, поскольку от каждого участника завит очень многое в деятельности организации в целом, то объединение лиц основывается на доверии. Само собой разумеется, что доверенных лиц оказывается не так много и поэтому для полного товарищества, как показывает практика, характерно ограниченное число участников. Юридическую форму, называемую полным товариществом, не следует использовать на предприятиях, требующих большого количества участников либо больших капиталов.</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Из лично-доверительных отношений, которые свойственны полному товариществу, вытекают и особенности управления им. Формально какие-либо органы управления чаще всего отсутствуют и решения принимаются по согласию всех, если в договоре не предусмотрено иное, например, по большинству голосов. При этом используется следующий принцип: один товарищ имеет один голос, независимо от доли его имущественного или личного участия. На практике же обычно выделяется лидер, который и доминирует в отношениях между товарищами. Кроме того, товарищество может избрать лидера, но при этом используется принцип единогласия, в противном случае доверительность в отношениях оказывается недостаточной. Управление делами могут поручить и нескольким товарищам. Но, что характерно, каждый участник полного товарищества в 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 (п.1 ст.72 ГК РФ).</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Возникает вопрос о наименовании полного товарищества. В принципе фирменное наименование должно содержать имена всех его участников с добавлением «полное товарищество», допустим «Лукьянов и брат». Но если товарищей много, то проблематичным становится вопрос об удобстве использования этого наименования на практике. Поэтому новый Гражданский Кодекс разрешает имя одного или нескольких товарищей с добавлением слов «и компания» и слова «полное товарищество».</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Наряду с фамилиями участников наименование полного товарищества может включать и другие дополнения, являющиеся чистой фантазией или связанные с деятельностью предприятия. Однако принципиально важно, чтобы дополнительные символы не вводили в заблуждение относительно вида или объема деятельности предприятия либо положения владельца. Например, фирменное наименование «Фруктовая контора» для деревенской овощной лавки было бы столь же вводящим в заблуждение относительно размеров предприятия, как и дополнительный символ «международное» для предприятия, которое преимущественно ведет дела внутри страны.</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Особое значение в полном товариществе имеют финансовые вопросы. Они напрямую связаны с вопросами имущественного характера и прежде всего с вкладами каждого участника.</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Вклады могут быть различными не только по размерам, но и по характеру взносов. Взносы с этой точки зрения могут передаваться в собственность товарищества или в пользование, что особенно важно при определении, на ком лежит риск гибели или повреждения вещи и при решении судьбы вещи при ликвидации товарищества. Обычно это отражается в учредительном договоре.</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Каждый член товарищества участвует в прибылях и убытках своего предприятия пропорционально своему вкладу. Это принципиальная схема. Не допускается устранение кого-либо из участников товарищества от участия в распределении прибыли или убытков.</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Прибыль дается только чистым доходом, который подсчитывается путем сравнения баланса за два смежных года. Однако часть прибыли может быть направлена на различные нужды товарищества, например: создание запасного капитала или резервных фондов. Но об этом участники должны договориться заранее и решение должно быть принято единогласно до распределения прибыли.</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Особо важным вопросом для полного товарищества является усиленная ответственность товарищей по всем обязательствам товарищества. Эта ответственность является неограниченной и солидарной. Это означает ответственность друг за друга всем своим имуществом.</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 законодательстве пока не до конца проработан вопрос о порядке несения ответственности: должны ли кредиторы обращаться к конкретным участникам полного товарищества после предъявления предварительных требований к товариществу или напрямую к любому из участников. Этот вопрос очень серьезен. Дело в том, что в случае ликвидации предприятия его участники окажутся в неблагоприятных условиях, если не будет установлен предварительный порядок обращения требований к товариществу в целом. Срок исковой давности (3 года) слишком велик. В связи с этим следовало бы принять меры для того, чтобы полная ответственность не была несправедливо тягостна и опасна для участников товарищества, прекратившего свое существование. Можно, например, установить более краткие по сравнению с общим правилом сроки исковой давности.</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 законе срок существования полного товарищества не устанавливается. Однако практика показывает, полное товарищество не отличается прочностью. Главная причина его нестабильности носит вполне объяснимый характер и заключается в разногласиях участников, которые могут возникать по любому поводу: по управленческим, инвестиционным, сбытовым и другим вопросам.</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Зачастую товарищество прекращает свою деятельность в связи с выходом из него или смертью хотя бы одного из членов. Закон, однако, указывает лишь такие основания ликвидации товарищества в качестве бесспорных, как решение самих участников, решение суда о ликвидации товарищества по причине ненадлежащей регистрации или осуществления деятельности, запрещенной законом, либо совершение грубых нарушений закона. Другие же обстоятельства (выход или смерть кого-либо из участников, признание без вести отсутствующим, недееспособным и т.п.) могут служить основанием для изменением состава участников полного товарищества, но только если это предусмотрено учредительным договором товарищества или соглашением остающихся участников (ст.76 ГК РФ). В течение двух лет на выбывшего может быть возложена ответственность по обязательствам полного товарищества, возникшим на момент его выбытия.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Участник товарищества может передать свою долю другому лицу (другому участнику либо даже третьему лицу), но уступка пая строго контролируется и на то необходимо получить согласие всех остальных участников (ст. 79 ГК РФ). Лицо, которому передана доля, получает все права и несет ответственность по обязательствам товарищества, в том числе наравне с другими участниками по обязательствам, возникшим до его вступления в товарищество.</w:t>
      </w:r>
    </w:p>
    <w:p w:rsidR="000C5B07" w:rsidRDefault="000C5B07">
      <w:pPr>
        <w:numPr>
          <w:ilvl w:val="0"/>
          <w:numId w:val="12"/>
        </w:numPr>
        <w:spacing w:after="120" w:line="360" w:lineRule="auto"/>
        <w:ind w:left="1276" w:hanging="556"/>
        <w:jc w:val="both"/>
        <w:rPr>
          <w:rFonts w:ascii="Times New Roman" w:hAnsi="Times New Roman"/>
          <w:b/>
          <w:sz w:val="30"/>
        </w:rPr>
      </w:pPr>
      <w:r>
        <w:rPr>
          <w:rFonts w:ascii="Times New Roman" w:hAnsi="Times New Roman"/>
          <w:b/>
          <w:sz w:val="30"/>
        </w:rPr>
        <w:t>Товарищество на вере или коммандитное товарищество</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Основное отличие коммандитного товарищества от других организационно-правовых форм хозяйственной деятельности заключается в том, что оно состоит из двух групп участников, тесно связанных между собой. Одни из них осуществляют предпринимательскую деятельность от имени товарищества и отвечают всем своим имуществом и по всем обязательствам товарищества независимо от размера внесенной ими доли имущества (в этом смысле ответственность является для них неограниченной), привлекая для этого по необходимости и свое личное имущество. По сути дела они являются полными товарищами и как бы составляют полное товарищество внутри коммандитного.</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 коммандитном товариществе усиленной ответственностью полных товарищей как бы обуславливается, гарантируется доверие основных участников, которое и является центром тяжести товарищества на вере.</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Другие участники (вкладчики, коммандисты) вносят вклады в имущество товарищества и отвечают по обязательствам товарищества только этим вкладом, но не личным имуществом. Поскольку их вклады становятся собственностью товарищества, они несут лишь риск утраты, а не рискуют так сильно, как участники с полной ответственностью, поэтому коммандисты отстранены от ведения дел товарищества. У них есть право на получение дохода по вкладам и информации о деятельности товарищества, но они вынуждены полностью доверять участникам с полной ответственностью в том, что касается использования имущества товарищества. Здесь и проявляется сущность названия «товарищество на вере»</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Коммандитные товарищества могут стягивать более значительные капиталы, чем полные товарищества, т.к. всегда легче найти людей, готовых рискнуть заранее определенной суммой, чем таких, которые поставят на карту весь свой капитал.</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И все же, как показывает практика, коммандитное товарищество объединяет небольшое количество лиц, да и возникает оно, как правило, из полных товариществ, распущенных после смерти или признания недееспособным одного из участников. Часто наследники, не желая приобретать статус предпринимателя в полном товариществе, соглашаются стать членами товарищества на вере. Прежние участники в этом случае становятся полными товарищами.</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Количество товарищей в товариществе может быть любым, но минимальное их число - два: один полный и один неполный товарищ (абз.2 п.1 ст.86 ГК РФ). Максимальный же предел не определен.</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Возникает товарищество на вере на основе учредительного договора, который подписывается всеми полными товарищами (п.1 ст.83 ГК РФ). Он должен содержать наименование товарищества, место его нахождения, порядок управления, условия распределения прибыли и убытков, размер и состав складочного капитала, порядок изменения долей каждого из полных товарищей в складочном капитале, размер, состав, сроки и порядок внесения ими вкладов, их ответственность за нарушение ими обязанностей по внесению вкладов, совокупный размер вносимых вкладов (п.2 ст.83 ГК РФ)</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Особое положение полных товарищей в коммандитном товариществе сказывается на его наименовании. В него включаются только имена полных товарищей и слова «товарищество на вере» или «коммандитное товарищество», либо имя не менее чем одного полного товарища с добавлением слов «и компания» и словами «товарищество на вере» или «коммандитное товарищество» (п4 ст.82 ГК РФ).</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Особым своеобразием в коммандитных товариществах отличается и порядок управления ими. Каждая из двух групп товарищей может участвовать в управлении на самых различных основаниях.</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Вкладчики принимают определенное личное участие в деятельности товарищества, например, высказывают свое мнение, возражения, дают советы, осуществляют контроль, представительство по доверенности. Они имеют право участвовать в общем собрании, знакомится с годовыми отчетами и балансами, получать часть прибыли товарищества, причитающуюся на их доли в складочном капитале, по окончании финансового года выйти из товарищества и получить свой вклад, передать свою долю или её часть другому вкладчику либо третьему лицу. Последнее может осуществляться без согласия товарищества или полных товарищей. Если вкладчик намерен продать свою долю или её часть третьему лицу, у других вкладчиков возникает право её преимущественной покупки (подп. 4 п. 2 ст. 85, п. 2 ст. 93, ст.250 ГК РФ). Перечень прав, установленных законом для вкладчиков, может быть дополнен в учредительном договоре.</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Что касается обязанностей вкладчиков, ГК РФ по этому поводу немногословен и предусматривает всего две, но принципиальных: обязанность внести вклад в складочный капитал и получить свидетельство об участии в товариществе; обязанность не оспаривать действия полных товарищей по управлению и ведению дел товарищества. Последняя из указанных обязанностей может показаться на первый взгляд несправедливой. Но если учесть, что вкладчик имеет право контроля действий полных товарищей, право осматривать документацию, проверять инвентарь, право дать или не дать согласие полным товарищам относительно сделки, выходящей за пределы обычных операций, то, возможно, это установление оправданно.</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Товарищество на вере может претерпеть в своем составе изменения и даже быть ликвидировано. При этом оно, в принципе, подчиняется правилам, адресованным законом полному товариществу. Есть, однако, и отличия.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Смерть полного товарища прекращает его личное участие, которое не переходит к наследникам. Они приобретают имущественные права и могут стать вкладчиками. Смерть вкладчика никак не влияет на структуру товарищества, происходит только замена персон, если есть наследники, которые хотят войти в товарищество. В любом случае, товарищество сохранится, если останется по крайней мере один полный товарищ и один вкладчик (абз. 2 п. 1 ст. 86 ГК РФ).</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При ликвидации товарищества на вере вкладчики не только имеют преимущественное право перед полными товарищами на получение свои вкладов или их денежного эквивалента из имущества товарищества, то есть являются одними из кредиторов товарищества, но и участвуют в распределении остатка имущества товарищества после удовлетворения требований кредиторов, то есть имеют право на ликвидационную квоту (п. 2 ст. 86 ГК РФ).</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Ликвидируется товарищество на вере при выбытии всех участвовавших в нем вкладчиков. Однако полные товарищи имеют право вместо ликвидации преобразовать товарищество на вере в полное товарищество.</w:t>
      </w:r>
    </w:p>
    <w:p w:rsidR="000C5B07" w:rsidRDefault="000C5B07">
      <w:pPr>
        <w:numPr>
          <w:ilvl w:val="0"/>
          <w:numId w:val="13"/>
        </w:numPr>
        <w:spacing w:after="120" w:line="360" w:lineRule="auto"/>
        <w:ind w:left="1276" w:hanging="567"/>
        <w:rPr>
          <w:rFonts w:ascii="Times New Roman" w:hAnsi="Times New Roman"/>
          <w:b/>
          <w:sz w:val="30"/>
        </w:rPr>
      </w:pPr>
      <w:r>
        <w:rPr>
          <w:rFonts w:ascii="Times New Roman" w:hAnsi="Times New Roman"/>
          <w:b/>
          <w:sz w:val="30"/>
        </w:rPr>
        <w:t>Общество с ограниченной ответственностью</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Общество с ограниченной ответственностью является разновидностью объединения капиталов, не требующего личного участия своих членов в делах общества. Характерными признаками этой коммерческой организации являются деление ее уставного капитала на доли участников и отсутствие ответственности последних по долгам общества. Имущество общества, включая уставный капитал, принадлежит на праве собственности ему самому как юридическому лицу и не образует объекта долевой собственности участников. Поскольку вклады участников становятся собственностью общества, нельзя сказать, что его участники отвечают по долгам общества в пределах внесенных ими вкладов. В действительности они вообще не отвечают по долгам общества, а несут лишь риск убытков (утраты вкладов). Даже те из участников, кто не внес свой вклад полностью, отвечают по обязательствам общества лишь той частью своего личного имущества, которое соответствует стоимости неоплаченной части вклада (п. 1 ст. 87 ГК РФ).</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Общество с ограниченной ответственностью является наиболее типичной формой «компании одного лица» в развитых зарубежных правопорядках. Поэтому закон прямо допускает такую возможность, что расходится с чисто лингвистическим пониманием «общества», но вполне соответствует юридическому существу дела (абз. 1 п. 1 ст. 87 ГК РФ). Новый Гражданский Кодекс исключает только возможность единоличного участия в обществе с ограниченной ответственностью другой «компании одного лица» для предотвращения исключения ответственности его учредителя - физического лица, которое могло бы противоречить правилу п.3 ст. 56 ГК РФ.</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Гражданский Кодекс предусматривает необходимость установления предельного количества участников такого общества. Мировой опыт свидетельствует о необходимости установления такой границы на уровне от 30 до 50 участников, с тем, чтобы это общество отличалось от акционерного общества, у которого, напротив, обычно предусматривается необходимый минимум участников.</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Закон содержит требования о том, чтобы фирменное наименование общества с ограниченной ответственностью содержало фирменное наименование общества и слова «с ограниченной ответственностью».</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Существенной особенностью общества с ограниченной ответственностью является возможность без особых проблем увеличить или уменьшить уставной капитал. В акционерном же обществе это сопряжено с большими трудностями, а в полных товариществах достижимо только при единогласии. Однако закон, памятуя о том, что участники общества заранее исключают свою ответственность по его долгам личным имуществом, и кредиторам приходится рассчитывать лишь на его уставный капитал, устанавливает обязанность в случае уменьшения уставного капитала уведомить об этом всех своих кредиторов (п. 5 ст. 90 ГК РФ). Последние в этом случае вправе потребовать досрочного прекращения или исполнения соответствующих обязательств общества и возмещения им убытков.</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Положение закона об уставном капитале, разбитом на равные части (паи), направлено на то, чтобы хоть как-то гарантировать права кредиторов в правоотношениях. Именно с  этой целью законодатель при учреждении общества с ограниченной ответственностью устанавливает минимум уставного капитала, который в силу требования подп. «г» п.3 Положения о порядке государственной регистрации субъектов предпринимательской деятельности, утвержденного Указом Президента РФ от 8 июля 1994 года №1482</w:t>
      </w:r>
      <w:r>
        <w:rPr>
          <w:rStyle w:val="a6"/>
          <w:rFonts w:ascii="Times New Roman" w:hAnsi="Times New Roman"/>
          <w:sz w:val="26"/>
        </w:rPr>
        <w:footnoteReference w:id="8"/>
      </w:r>
      <w:r>
        <w:rPr>
          <w:rFonts w:ascii="Times New Roman" w:hAnsi="Times New Roman"/>
          <w:sz w:val="26"/>
        </w:rPr>
        <w:t>, не может быть менее суммы равной 100-кратному размеру минимальной оплаты труда в месяц, установленной законодательством на дату представления учредительных документов общества для регистрации. Закон также требует оплаты уставного капитала участниками не менее чем на половину и обязует в течение первого года оплатить его полностью, при этом члены общества не могут быть ни при каких условиях освобождены от выполнения этой своей обязанности (п.2 ст.90 ГК РФ).</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Следует заметить, что общество с ограниченной ответственностью как правовая форма наиболее подходит для малых и даже семейных предприятий, а также средних. Эти предприятия вовлекают в свой оборот незначительное количество людей, и поэтому в процессе правового регулирования законодатель, вмешиваясь в деятельность обществ с ограниченной ответственностью и ставя ей пределы, все же использует чаще нормы диспозитивного характера («если иное не предусмотрено учредительными документами»). В учредительных документах, которыми являются учредительный договор и устав, если, разумеется, общество не создано одним учредителем (п.1 ст.89 ГК РФ), помимо обычных сведений (наименование, местонахождение и т.п.), содержатся сведения о размере уставного капитала общества, о размере долей каждого участника, о размере, составе и сроках внесения уставного капитала, ответственности за нарушение обязанности по внесению вкладов, о порядке распределения прибыли и убытков, об органах управления обществом и их компетенции.</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Если предусматриваются имущественные вклады, например, долевое участие определяется патентом, земельным участком или функционирующим предприятием, то предмет имущественного вклада и его денежное выражение, характеризующее долевое участие должны указываться в уставе(учредительном договоре). В уставе, помимо обязанности внести вклад в уставной капитал, могут предусматриваться любые дополнительные обязанности, например, обязанность по поставкам, сотрудничеству и прежде всего обязанности по надлежащему выполнению своих функций. Могут быть предусмотрены и другие положения, если участники общества сочтут их важными.</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Управление обществом с ограниченной ответственностью не отличается особой сложностью, поскольку круг лиц, объединенных в него, невелик.</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Согласно ст.91 ГК РФ высшим органом управления общества с ограниченной ответственностью является общее собрание его участников. В законе перечисляется круг вопросов, относящихся к исключительной компетенции данного органа.</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Компетенция общего собрания может распространяться на все вопросы общества, если закон и устав не устанавливают иное. Здесь в первую очередь речь идет об утверждении годового баланса и определении направлений использования прибыли, о назначении и отзыве управляющих, а также о контроле и ревизии хозяйственной деятельности предприятия. Решения принимаются на собрании регулярно. При согласии всех участников общества с ограниченной ответственностью допускается письменное голосование по соответствующим вопросам.</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Все вопросы, не отнесенные к исключительной компетенции собрания общества, входят в компетенцию его исполнительного органа (директора, правления и т.п.). Этот последний в соответствии с абз.2 п.1 ст.91 ГК РФ может быть единоличным, в том числе и необязательно избранным из числа участников общества. Это открывает возможность найма управляющего по контракту или заключения специального договора с управляющей компанией (коммерческой организацией).</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Исполнительный орган создается для решения текущих вопросов деятельности общества. Однако в отличие от, допустим, акционерного общества управляющий (управляющие) не руководит обществом под свою личную ответственность. Он лишь в рамках устава должен выполнять указания участников. Однако руководитель на практике пользуется большими распорядительными полномочиями помимо, как правило, неограниченно осуществляемых им представительских функций в отношениях с третьими лицами. Продолжительность выполнения этих функций не устанавливается. Отзыв управляющего возможен в любое время. Управляющим может быть, конечно, лицо с неограниченной дееспособностью.</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Управляющие обязаны выполнять свои функции добросовестно. Это означает, в частности, что они не могут предоставлять никаких кредитов из имущества общества, необходимого для сохранения уставного капитала. Противозаконно предоставленный кредит подлежит незамедлительному возврату, несмотря на наличие на этот счет двусторонних соглашений.</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Закон не обязует создавать другие органы управления. Он лишь рекомендует (точнее, фиксирует право) ежегодно привлекать профессионального аудитора, не связанного имущественными интересами с обществом или его участниками (п.4 ст.91 ГК РФ). Проведения независимой аудиторской проверки вправе требовать как общее собрание общества, так и определенное количество его участников, обладающих известной долей в его уставном капитале. Само общество не обязано публиковать результаты своей отчетности, что отличает его от акционерного общества (п.5 ст.91 ГК РФ). С одной стороны, если бы такая обязанность была установлена, то это, возможно, в какой-то мере предохранило бы кредиторов от возможных неудач, связанных со вступлением в правоотношения с обществом. Но, с другой стороны, выполнение этой обязанности поглотило бы массу энергии и денежных средств общества и уменьшило его возможности вести дело эффективно.</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По желанию участников общества с ограниченной ответственностью могут быть созданы еще и другие органы управления, компетенция которых должна быть определена в уставе (например, совещательные, наблюдательные, консультативные, контрольные органы и др.). Наблюдательный совет в обществах с ограниченной ответственностью создается, если его коллектив многочислен.</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Общество с ограниченной ответственностью реорганизуется или ликвидируется по единогласному решению его участников (п.1 ст.92 ГК РФ). Оно может быть ликвидировано и по общим основаниям ликвидации юридических лиц (ст.61 ГК РФ).</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Статистика свидетельствует, что на первых порах общества с ограниченной ответственностью недолговечны</w:t>
      </w:r>
      <w:r>
        <w:rPr>
          <w:rStyle w:val="a6"/>
          <w:rFonts w:ascii="Times New Roman" w:hAnsi="Times New Roman"/>
          <w:sz w:val="26"/>
        </w:rPr>
        <w:footnoteReference w:id="9"/>
      </w:r>
      <w:r>
        <w:rPr>
          <w:rFonts w:ascii="Times New Roman" w:hAnsi="Times New Roman"/>
          <w:sz w:val="26"/>
        </w:rPr>
        <w:t>. Так, в Германии в период появления такого рода предприятий процент обществ с ограниченной ответственностью, находящихся в стадии ликвидации, был очень велик, и при этом особенно много было предприятий, при ликвидации которых не оказывалось почти никакого состояния. Такая же тенденция наблюдается в настоящее время в России. Поэтому законодатель, пытаясь предотвратить возможные злоупотребления, связанные с особенностью ограниченной ответственности, ввел нормы затрудняющие участникам при выходе отчуждение своей доли третьим лицам. Согласно первой из них (п.2 ст.93 ГК РФ) участники общества пользуются преимущественным правом покупки доли участника или ее части пропорционально размерам своих долей, если иное не предусматривается учредительным договором и соглашением. Согласно второй (п.3 ст.93 ГК РФ) общество само может выкупить долю лица, пожелавшего его покинуть. Третья норма предоставляет обществу право в случае перехода доли по наследству (или по правопреемству) предусмотреть на этот случай необходимость получения согласия остальных участников общества, в противном случае оно обязано само выкупить долю (п.6 ст.93 ГК РФ).</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 заключение следует отметить, что по сравнению с организационно-правовыми формами, рассмотренными ранее (полное товарищество, коммандитное товарищество), в правовом регулировании обществ с ограниченной ответственностью значительную долю занимает законодательное регулирование. Так, например, если вопросы управления в полном товариществе решаются его участниками самостоятельно, то общество с ограниченной ответственностью обязано исключительные вопросы решать на общем собрании, а все другие может передать в компетенцию исполнительного органа, который непременно, согласно закону, должен быть создан. Или, если закон обходит молчанием вопрос об основном капитале как полного, так и коммандитного товарищества, то в отношении общества с ограниченной ответственностью определяет его минимум, обращает внимание на равенство паев, из которых состоят доли участников, фиксирует сроки и порядок его оплаты и т.д.. Таким образом идет постепенное сужение сферы самостоятельного регулирование деятельности предприятия и расширения законодательного.</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Итак, чем сложнее становится организационно-правовая форма хозяйственной деятельности, тем более усложняется ее правовое регулирование.</w:t>
      </w:r>
    </w:p>
    <w:p w:rsidR="000C5B07" w:rsidRDefault="000C5B07">
      <w:pPr>
        <w:spacing w:after="120" w:line="360" w:lineRule="auto"/>
        <w:ind w:firstLine="720"/>
        <w:jc w:val="both"/>
        <w:rPr>
          <w:rFonts w:ascii="Times New Roman" w:hAnsi="Times New Roman"/>
          <w:sz w:val="26"/>
        </w:rPr>
      </w:pPr>
    </w:p>
    <w:p w:rsidR="000C5B07" w:rsidRDefault="000C5B07">
      <w:pPr>
        <w:numPr>
          <w:ilvl w:val="0"/>
          <w:numId w:val="14"/>
        </w:numPr>
        <w:spacing w:after="120" w:line="360" w:lineRule="auto"/>
        <w:rPr>
          <w:rFonts w:ascii="Times New Roman" w:hAnsi="Times New Roman"/>
          <w:b/>
          <w:sz w:val="30"/>
        </w:rPr>
      </w:pPr>
      <w:r>
        <w:rPr>
          <w:rFonts w:ascii="Times New Roman" w:hAnsi="Times New Roman"/>
          <w:b/>
          <w:sz w:val="30"/>
        </w:rPr>
        <w:t>Общество с дополнительной ответственностью</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Общество с дополнительной ответственностью является разновидностью обществ с ограниченной ответственностью, поэтому на его правовое положение распространяют свое действие практически все правила об обществах с ограниченной ответственностью (п.3 ст.95 ГК РФ).</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Общество с дополнительной ответственностью также имеет уставный капитал, разделенный на доли определенных учредительскими документами размеров. Органы управления в нем такие же, как и в обществах с ограниченной ответственностью. При учреждении общества с дополнительной ответственностью следует соблюдать такой же порядок, как и при учреждении общества с ограниченной ответственностью, а учредительные документы должны соответствовать требованиям, адресованным учредителям общества с ограниченной ответственностью.</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Различия между этими двумя организационно-правовыми нормами состоят в следующем. Участники общества с ограниченной ответственностью не отвечают по долгам общества, а несут лишь риск убытков. В обществе с дополнительной ответственностью при недостатке имущества такого общества для удовлетворения требований кредиторов участники общества с дополнительной ответственностью могут быть привлечены к имущественной ответственности по долгам общества их личным имуществом. Однако размер этой ответственности ограничен, что должно быть отражено в уставе общества: он касается не всего их личного имущества, а только его части - одинакового для всех кратного размера к сумме внесенных вкладов (например, трехкратный, пятикратный и т.п.). Таким образом, это общество занимает как бы промежуточное положение между товариществами с их неограниченной ответственностью участников и обществами, вообще исключающими такую ответственность.</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Общества с дополнительной ответственностью имеют еще одну существенную особенность. Закон предусматривает и дает гарантии кредиторам от банкротства одного из участников общества (п.1 ст.95 ГК РФ). В случае банкротства одного, его ответственность по обязательствам общества распределяется между остальными участниками пропорционально их вкладам, поэтому общая сумма дополнительных гарантий кредиторам остается неизменной.</w:t>
      </w:r>
    </w:p>
    <w:p w:rsidR="000C5B07" w:rsidRDefault="000C5B07">
      <w:pPr>
        <w:spacing w:after="120" w:line="360" w:lineRule="auto"/>
        <w:ind w:firstLine="720"/>
        <w:jc w:val="both"/>
        <w:rPr>
          <w:rFonts w:ascii="Times New Roman" w:hAnsi="Times New Roman"/>
          <w:sz w:val="26"/>
        </w:rPr>
      </w:pPr>
    </w:p>
    <w:p w:rsidR="000C5B07" w:rsidRDefault="000C5B07">
      <w:pPr>
        <w:numPr>
          <w:ilvl w:val="0"/>
          <w:numId w:val="15"/>
        </w:numPr>
        <w:spacing w:after="120" w:line="360" w:lineRule="auto"/>
        <w:rPr>
          <w:rFonts w:ascii="Times New Roman" w:hAnsi="Times New Roman"/>
          <w:b/>
          <w:sz w:val="26"/>
        </w:rPr>
      </w:pPr>
      <w:r>
        <w:rPr>
          <w:rFonts w:ascii="Times New Roman" w:hAnsi="Times New Roman"/>
          <w:b/>
          <w:sz w:val="26"/>
        </w:rPr>
        <w:t>Акционерное общество</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Акционерное общество - это организационно-правовая форма, в которой уставный капитал разделен на определенное количество одинаковых долей, а каждая из них выражена ценной бумагой - акцией. Акции одного выпуска должны иметь одинаковый номинальную стоимость. Обладатели акций - акционеры - не отвечают по обязательствам общества, а несут лишь риск убытков -утраты стоимости принадлежащих им акций (п.1 ст.96 ГК РФ).</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Последовательное рассмотрение и анализ всех организационно-правовых форм хозяйственной деятельности, что является целью данной дипломной работы, дает возможность проследить, как по мере усложнения этих форм происходит распыление капитала между многочисленными их участниками и одновременно снижение личного участия членов предприятий в их деятельности. Последняя рассматриваемая форма в этом отношении является наиболее показательной.</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Акционерное общество как юридическая форма используется в основном на крупных предприятиях. Оно основано на взаимодействии интересов трех групп: акционеров, доверивших свои средства обществу, органов управления, осуществляющих руководство обществом, и всех остальных лиц, работающих в нем, в частности наемных рабочих и служащих. Нетрудно убедится, что ни одна из указанных групп не может иметь преобладающего влияния. Напротив, каждое акционерное общество стремится обеспечить оптимальное сочетание интересов, когда каждой группе отводится своя роль.</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 xml:space="preserve">Рассмотрим существенные признаки акционерного общества. </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 отличие от общества с ограниченной ответственностью уставный капитал акционерного общества разделен на определенное число равных между собой частей, выраженных акциями. Доли участников акционерного общества могут быть равными, а могут и не быть таковыми, но они заранее определены учредительными документами. Равенство долей, приходящихся на одну акцию, является обязательным. Акция представляет собой единицу уставного капитала. Только акционерному обществу разрешено выпускать акции (п.7 ст.66 ГК РФ). Конкретные же члены акционерного общества могут иметь и чаще всего имеют разное количество акций, следовательно, общая доля каждого из них может разниться. Уплатой, или обязательством уплатить, приобретается право быть членом акционерного общества. Сделавший взносы теряет непосредственные права на имущество, которое он внес при вступлении в акционерное общество, до момента прекращения деятельности акционерного общества.</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Доли участника акционерного общества, выраженные в ценных бумагах - акциях, могут свободно отчуждаться. Акционер может свои акции передать третьим лицам, продать, подарить, заложить и т.п.. Изъять свою долю из имущества общества нельзя, а передать не запрещается. Основанием для такой операции является документ, свидетельствующий о праве членства. Не всегда таким документом является акция. Иногда им служит сертификат, а в определенных случаях - реестр регистрации акционеров</w:t>
      </w:r>
      <w:r>
        <w:rPr>
          <w:rStyle w:val="a6"/>
          <w:rFonts w:ascii="Times New Roman" w:hAnsi="Times New Roman"/>
          <w:sz w:val="26"/>
        </w:rPr>
        <w:footnoteReference w:id="10"/>
      </w:r>
      <w:r>
        <w:rPr>
          <w:rFonts w:ascii="Times New Roman" w:hAnsi="Times New Roman"/>
          <w:sz w:val="26"/>
        </w:rPr>
        <w:t>.</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Выход из акционерного общества осуществляется простой переуступкой своих акций. В некоторых случаях, естественно, возможно ограничение свободы отчуждения акций, например, с целью сохранения состава участников общества акционеры пользуются правом преимущественной покупки акций.</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Одной из особенностей акционерного общества является ограниченная ответственность его участников по обязательствам общества средствами, вложенными в покупку акций. Ограниченная ответственность привлекает в предприятие огромное число лиц, готовых рискнуть небольшой частью своего имущества. Но число этих лиц таково, что в совокупности они позволяют акционерному обществу составить крупный капитал. Величина капитала и незначительность риска для каждого участника дают возможность открывать крупные предприятия, недоступные для сравнительно незначительных средств отдельных лиц.</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Крупный капитал, сосредоточенный в акционерном обществе, требует квалифицированного управления.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Управление акционерным обществом осуществляется довольно сложной системой органов. Высшим органом является общее собрание акционеров. За ним закреплена исключительная компетенция, которая четко определена в законе (п.1 ст.103 ГК РФ). В крупных акционерных обществах, насчитывающих более 50 акционеров, должен быть создан наблюдательный совет (совет директоров), являющийся постоянно действующим коллективным органом, который выражает интересы акционеров и контролирует деятельность исполнительных органов общества (п.2 ст.103 ГК РФ). Исполнительный же орган общества (дирекция, правление) решает все вопросы деятельности общества, не отнесенные к компетенции общего собрания или наблюдательного совета.</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Управленческие функции могут осуществляться как лицами, имеющими акции, так и наемными работниками.</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Учитывая, что акционерное общество затрагивает интересы многих лиц, законодатель обязует акционерные общества публиковать для всеобщего сведения свои документы: годовой отчет, бухгалтерский баланс, счет прибылей и убытков (ст.97 ГК РФ). Это сделано в интересах акционеров и тех организаций, которые вступают в те или иные отношения акционерным обществом.</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Подготовка указанных документов входит в обязанности правления. В специальном отчете о состоянии дел правление обязано изложить ход дел в обществе, его положение и прокомментировать заключительный баланс. Применяемые при этом способы оценки должны быть приведены там же или в приложении.</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Особое место в осуществлении контроля за деятельностью общества отводится лицам, осуществляющим независимую аудиторскую проверку. Такая проверка в соответствии с законом (абз.2 п.5 ст.103 ГК РФ) может быть проведена во всякое время по требованию акционеров, совокупная доля которых в уставном капитале общества составляет не менее 10 процентов. В качестве аудиторов могут выступать только лица, имеющие независимое положение от общества, и не могут быть назначены члены правления общества или его филиала, учредители, лица, пользующиеся определенным преимуществом в акционерном обществе.</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Результаты проверки правильности составленных правлением документов доводятся до сведения акционеров на общем собрании.</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Акционерные общества разделяются на открытые и закрытые</w:t>
      </w:r>
      <w:r>
        <w:rPr>
          <w:rStyle w:val="a6"/>
          <w:rFonts w:ascii="Times New Roman" w:hAnsi="Times New Roman"/>
          <w:sz w:val="26"/>
        </w:rPr>
        <w:footnoteReference w:id="11"/>
      </w:r>
      <w:r>
        <w:rPr>
          <w:rFonts w:ascii="Times New Roman" w:hAnsi="Times New Roman"/>
          <w:sz w:val="26"/>
        </w:rPr>
        <w:t>. При создании открытых акционерных обществ используется система подписки на акции, свободной и доступной всем желающим. В</w:t>
      </w:r>
      <w:r>
        <w:rPr>
          <w:rFonts w:ascii="Times New Roman" w:hAnsi="Times New Roman"/>
          <w:b/>
          <w:sz w:val="26"/>
        </w:rPr>
        <w:t xml:space="preserve"> </w:t>
      </w:r>
      <w:r>
        <w:rPr>
          <w:rFonts w:ascii="Times New Roman" w:hAnsi="Times New Roman"/>
          <w:sz w:val="26"/>
        </w:rPr>
        <w:t>открытом акционерном обществе учредители должны иметь всего лишь определенный минимум (часть) акций с тем, чтобы исключить возможность злоупотребления с их стороны, например, попытки создать акционерное общество исключительно за счет привлечения средств подписчиков - акционеров.</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 закрытом акционерном обществе акции распределяются только между его учредителями или между заранее определенным кругом лиц. Обычно это распределение и учреждение общества происходит одновременно. Такое общество не вправе проводить открытую подписку на выпускаемые им акции либо иным образом предлагать их для приобретения неограниченному кругу лиц.</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Если кто-либо из учредителей-акционеров закрытого акционерного общества захочет выйти из общества или продать часть своих акций, то преимущественным право их приобретения принадлежит другим акционерам, и лишь затем, если только никто из них не воспользуется этим правом, акции могут быть проданы третьим лицам.</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Учреждение акционерного общества отличается определенной сложностью.</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Инициативная группа (учредители) заключают между собой договор, который определяет порядок их совместной деятельности по созданию общества (п.1 ст.95 ГК РФ). Этот договор имеет письменную форму, и утрачивает силу с момента регистрации общества в качестве юридического лица, то есть по достижении определенной в нем цели. Далее следует выработка устава, который в соответствии с п.3 ст.98 ГК РФ является единственным учредительным документом акционерного общества. Устав, как правило, составляется учредителями и может содержать любые положения, которые они сочтут нужным в нем отразить. Однако закон устанавливает некоторые обязательные требования, предъявляемые к содержанию устава акционерного общества (п.3 ст.98 ГК РФ). Помимо обычных сведений (наименование, местонахождение и т.п.), в нем содержатся условия о категории выпускаемых обществом акций, их номинальной стоимости и количестве, о размере уставного капитала общества, о правах акционеров, о составе и компетенции органов управления обществом и порядке принятия ими решений, в том числе о вопросах, решения по которым принимаются единогласно или квалифицированным большинством голосов.</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После составления учредительных документов начинается вторая стадия создания акционерного общества - формирование уставного капитала. Здесь возможны два варианта: единовременный и постепенный. Но в обоих случаях для создания общества необходима подписка на весь уставный капитал. Определенная часть его к моменту регистрации общества должна быть оплачена. Завершается эта стадия созывом собрания будущих акционеров, на котором одобряется устав, заслушивается отчет учредителей об обеспечении уставного капитала, образуются органы управления обществом.</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Важный момент учреждения общества - его регистрация.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Согласно новому Гражданскому кодексу (ст.51) все юридические лица должны регистрироваться в органах юстиции, определяемых законом о регистрации юридических лиц. Поскольку таковой пока не принят, до сих пор применяется прежний порядок регистрации юридических лиц органами исполнительной власти. Отказ в регистрации может быть обжалован в суд.</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Акционерное общество считается созданным с момента его государственной регистрации. Как показывает практика, акционерное общество довольно сложно создать. Помимо поиска соучредителей (хотя учредителем может быть и одно лицо), как уже было сказано, акционерное общество нуждается в регистрации в специальных органах. Но до этого необходимо вступить в отношения с пенсионным фондом, фондом медицинского страхования, Госкомстатом, Минфином, налоговой инспекцией, органами внутренних дел, фондом занятости, банком. Кроме того, в Регистрационной палате, налоговой инспекции и банке на учет необходимо встать дважды: сначала временно, а затем постоянно. При регистрации проверке подлежат не только учредительные документы. Учредителям надо доказать, к примеру, наличие уставного капитала и др..</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Таким образом, в учреждении такой организационно-правовой формы как акционерное общество имеются и определенные трудности.</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Если говорить об имущественных правах в акционерном обществе, то в их числе можно отметить право на получение дивиденда, право на часть имущества при ликвидации акционерного общества (ликвидационную квоту), преимущественные права на приобретение нового выпуска акций при увеличении уставного капитала.</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Основным имущественным правом акционеров является право на получение дивиденда. Он определяется в процентном отношении к номинальной стоимости акции, а если номинальная цена акции оплачена полностью, то - соответственно оплаченной сумме.</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Для получения дивиденда необходимо, чтобы общество давало прибыль, т.е. его активы превышали пассивы. Решение о выплате дивиденда и о том, какую часть прибыли направить на эту выплату, принимает правление, а общее собрание утверждает или не утверждает это решение.</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Как и любое другое, право на получение дивиденда обеспечивается юридической защитой, т.е. прежде всего судом. Однако, суд принимает дело, если дивиденд объявлен и его выплата становится долгом акционерного общества, в противном случае закон не дает никаких указаний, так же как и судебная практика. Суды западных стран поступают по-разному. Так, по праву США и Англии считается, что для вынесения решения суду необходимо знать, носила ли деятельность акционерного общества прибыльный характер. Кроме того, следует доказать, что выплата дивидендов не наносит ущерба деятельности предприятия, а это весьма сложно. По крайней мере, американские юристы вынуждены признать, что суды неохотно вторгаются в сферу управления внутренними делами общества</w:t>
      </w:r>
      <w:r>
        <w:rPr>
          <w:rStyle w:val="a6"/>
          <w:rFonts w:ascii="Times New Roman" w:hAnsi="Times New Roman"/>
          <w:sz w:val="26"/>
        </w:rPr>
        <w:footnoteReference w:id="12"/>
      </w:r>
      <w:r>
        <w:rPr>
          <w:rFonts w:ascii="Times New Roman" w:hAnsi="Times New Roman"/>
          <w:sz w:val="26"/>
        </w:rPr>
        <w:t>.</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 заключении разговора о акционерных обществах хотелось бы отметить, что акционерная форма предпринимательства все более и более укореняется во всех странах, оттесняя на задний план другие организационно-правовые формы хозяйственной деятельности.</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Многие достоинства этой формы чрезвычайно актуальны для России, стоящей на пути перехода от экономики, чрезмерно огосударствленной, к экономике, основанной на рыночных принципах</w:t>
      </w:r>
      <w:r>
        <w:rPr>
          <w:rStyle w:val="a6"/>
          <w:rFonts w:ascii="Times New Roman" w:hAnsi="Times New Roman"/>
          <w:sz w:val="26"/>
        </w:rPr>
        <w:footnoteReference w:id="13"/>
      </w:r>
      <w:r>
        <w:rPr>
          <w:rFonts w:ascii="Times New Roman" w:hAnsi="Times New Roman"/>
          <w:sz w:val="26"/>
        </w:rPr>
        <w:t>. Разрушать до основания крупное производство, имеющееся в России, и начинать развивать индивидуальное предпринимательство, с чего начали западные страны, было бы крайне неразумно. Конечно, исходя из специфики России, сложившейся на сегодняшний день, необходимо развивать именно акционерное предпринимательство. Это диктуется не только историческими, но и природно-географическими условиями, которые делают эффективным именно коллективное производство, а не индивидуальное. У России есть шанс ускорить развитие, оказавшееся замороженным на семь десятилетий, выйдя сразу на путь акционерного предпринимательства.</w:t>
      </w:r>
    </w:p>
    <w:p w:rsidR="000C5B07" w:rsidRDefault="000C5B07">
      <w:pPr>
        <w:spacing w:after="120" w:line="360" w:lineRule="auto"/>
        <w:ind w:firstLine="720"/>
        <w:jc w:val="both"/>
        <w:rPr>
          <w:rFonts w:ascii="Times New Roman" w:hAnsi="Times New Roman"/>
          <w:sz w:val="26"/>
        </w:rPr>
      </w:pPr>
    </w:p>
    <w:p w:rsidR="000C5B07" w:rsidRDefault="000C5B07">
      <w:pPr>
        <w:numPr>
          <w:ilvl w:val="0"/>
          <w:numId w:val="16"/>
        </w:numPr>
        <w:spacing w:after="120" w:line="360" w:lineRule="auto"/>
        <w:rPr>
          <w:rFonts w:ascii="Times New Roman" w:hAnsi="Times New Roman"/>
          <w:b/>
          <w:sz w:val="26"/>
        </w:rPr>
      </w:pPr>
      <w:r>
        <w:rPr>
          <w:rFonts w:ascii="Times New Roman" w:hAnsi="Times New Roman"/>
          <w:b/>
          <w:sz w:val="26"/>
        </w:rPr>
        <w:t>Производственные кооперативы</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Закон о предприятиях и предпринимательской деятельности</w:t>
      </w:r>
      <w:r>
        <w:rPr>
          <w:rStyle w:val="a6"/>
          <w:rFonts w:ascii="Times New Roman" w:hAnsi="Times New Roman"/>
          <w:sz w:val="26"/>
        </w:rPr>
        <w:footnoteReference w:id="14"/>
      </w:r>
      <w:r>
        <w:rPr>
          <w:rFonts w:ascii="Times New Roman" w:hAnsi="Times New Roman"/>
          <w:sz w:val="26"/>
        </w:rPr>
        <w:t xml:space="preserve"> отверг кооператив как форму коллективного предпринимательства, однако новый Гражданский кодекс, исходя из различного правового положения, выделяет производственный кооператив как коммерческую организацию и потребительский кооператив как некоммерческую организацию.</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Производственный кооператив, по определению ст.107 ГК РФ, это объединение граждан, не являющихся предпринимателями, которое создано ими для совместной хозяйственной деятельности на базе личного трудового участия и объединения некоторых имущественных взносов (паев), причем члены кооператива несут дополнительную ответственность по его долгам своим личным имуществом в пределах, установленных законом и уставом кооператива.</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По новому Закону О производственных кооперативах, принятому 10 апреля 1996 года, производственным кооперативом (артелью) признается добровольное объединение граждан на основе членства для совместной производственной и иной хозяйственной деятельности, основанной на их личном трудовом и ином участии и объединении его членами (участниками) имущественных паевых взносов. Учредительным документом кооператива может быть предусмотрено участие в его деятельности юридических лиц. Кооператив является юридическим лицом - коммерческой организацией.</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Таким образом, кооператив отличается от обществ и товариществ. Прежде всего, кооператив - объединение граждан, не являющихся предпринимателями, но участвующих в его деятельности личным трудом. Кроме того, в соответствии с п.4 ст.110 ГК РФ каждый член кооператива имеет один и только один голос при принятии решений независимо от размеров пая, а чистый доход распределяется между его членами в соответствии с их трудовым участием, а не пропорционально паям (вкладам), что никак не свойственно обществам и товариществам. П.3 ст.108 предусматривает обязательный минимум членов кооператива, не ограничивая вместе с тем их количество какой-либо предельной величиной. Если в производственном кооперативе остается менее пяти участников, он подлежит ликвидации.</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Единственным учредительным документом кооператива является устав (п.1 ст.108 ГК РФ). Здесь не возникает необходимости в учредительном договоре, что также отличает кооператив от большинства обществ и товариществ.</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Гражданский кодекс устанавливает некоторые обязательные требования к уставу производственного кооператива, при несоблюдении которых кооператив не подлежит регистрации. В частности, в нем должны содержатся условия о размере паевого и других взносов (в том числе вступительного), о трудовом участии членов кооператива в его деятельности, об ответственности членов кооператива за нарушение обязанностей по внесению соответствующих взносов и по трудовому участию, а также о размере дополнительной ответственности личным имуществом по долгам кооператива (обычно кратном паевому взносу или долевому участию). В уставе также должны быть указаны органы кооператива, порядок их формирования и компетенция, а также вопросы, решения по которым должны приниматься единогласно или квалифицированным большинством голосов.</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Члены производственного кооператива имеют право на участие в управлении его делами (причем одинаковое с любым другим участником из-за наличия у каждого из них только одного голоса); на получение части прибыли; на ликвидационную квоту (остаток имущества, распределяемый между членами кооператива после его ликвидации и удовлетворения претензий кредиторов); на передачу своего пая или его части другим лицам; на свободный выход из кооператива с получением своего пая.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Право члена кооператива на передачу другим лицам своего пая или его части может быть связано с приемом в кооператив новых членов, на которых должна возлагаться общая обязанность по личному трудовому участию в делах кооператива.</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Законом или уставом кооператива может быть установлен запрет отчуждения пая посторонним лицам. Наследники умершего члена кооператива, унаследовавшие его пай (или часть пая) могут быть приняты в члены кооператива по их заявлению, только если устав соответствующего кооператива прямо предусматривает такую возможность (п.4 ст.111 ГК РФ). Если устав кооператива не предусматривает такой возможности, наследникам может быть выплачена (или выдана в натуре) лишь компенсация за пай умершего члена.</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Член кооператива вправе выйти из него в любое время и без чьего бы то ни было согласия. Поскольку при этом он вправе получить часть кооперативного имущества, причитающегося на его пай (кроме неделимых фондов), кооператив может оказаться в затруднительном положении. Поэтому абз.2 п.1 ст.111 ГК РФ разрешает производить соответствующую выплату или выдачу по окончанию финансового года и утверждения баланса кооператива. Уставом кооператива должно быть определено, какое именно имущество (денежный эквивалент, имущество в натуре, сочетание этих видов) получит выходящий член кооператива. При отсутствии таких указаний право выбора исполнения принадлежит кооперативу в соответствии со ст.320 ГК РФ.</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Структура управления производственным кооперативом предусмотрена ст.110 ГК РФ. Общее собрание кооператива объявлено его высшим органом. За ним закреплена исключительная компетенция, которая не может быть передана исполнительным органам ни при каких условиях, в том числе и по решению самого собрания. В нее включены: изменение устава кооператива, образование его исполнительных органов и наблюдательного совета (если он создается в конкретном кооперативе), прием и исключение членов кооператива, утверждение годовых отчетов и бухгалтерских балансов кооператива и распределение его прибыли и убытков, а также решение о реорганизации или ликвидации кооператива. Эти вопросы составляют минимум исключительной компетенции общего собрания, который может быть расширен (но не сужен) законом или уставом конкретного кооператива.</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 кооперативах с числом участников более 50 допускается создание наблюдательного совета - постоянно действующего представительного органа членов кооператива, осуществляющего контроль за деятельностью его исполнительных органов.</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Компетенцию исполнительных органов кооператива составляют все вопросы не вошедшие в исключительную компетенцию общего собрания и наблюдательного совета. Абзац 4 п.1 ст.110 ГК РФ исключает возможность избрания в руководящие органы кооператива лиц, не являющихся его членами, то есть привлечения наемных управляющих. Запрещено также совмещение членства в наблюдательном совете и в исполнительных органах кооператива одними и теми же гражданами, что должно способствовать предотвращению возможных злоупотреблений. Равенство прав (голосов) в управлении делами всех членов кооператива закреплено п.4 ст.110 ГК РФ.</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Производственный кооператив является единым и единственным собственником своего имущества (п.2 ст.48, п.3 ст.213 ГК РФ). Деление этого имущества на паи, предусмотренное п.1 ст.109 ГК РФ, не приводит к созданию общей долевой собственности, ибо является лишь способом определения размера возможных требований члена производственного кооператива к этой коммерческой организации в случае выхода из нее или определения ликвидационной квоты.</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Поскольку членами кооператива в основном являются граждане, не осуществляющие прямо предпринимательскую деятельность, предусмотрена значительная льгота по оплате ими паевого взноса: в течение первого года работы кооператива они должны оплатить 90 процентов его суммы и лишь 10 процентов внести к моменту его регистрации.</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Кооператив вправе выпускать ценные бумаги, в том числе облигации, без ограничений (которые пока не предусмотрены действующим законодательством). Он не вправе выпускать лишь акции.</w:t>
      </w:r>
    </w:p>
    <w:p w:rsidR="000C5B07" w:rsidRDefault="000C5B07">
      <w:pPr>
        <w:spacing w:after="120" w:line="360" w:lineRule="auto"/>
        <w:ind w:firstLine="720"/>
        <w:jc w:val="center"/>
        <w:rPr>
          <w:rFonts w:ascii="Times New Roman" w:hAnsi="Times New Roman"/>
          <w:sz w:val="26"/>
        </w:rPr>
      </w:pPr>
      <w:r>
        <w:rPr>
          <w:rFonts w:ascii="Times New Roman" w:hAnsi="Times New Roman"/>
          <w:sz w:val="26"/>
        </w:rPr>
        <w:t>Как прибыль, так и ликвидационная квота делятся в кооперативе не по размеру паевых взносов, а по трудовому участию (п.4 ст.109 ГК РФ).</w:t>
      </w:r>
      <w:r>
        <w:rPr>
          <w:rFonts w:ascii="Times New Roman" w:hAnsi="Times New Roman"/>
          <w:sz w:val="26"/>
        </w:rPr>
        <w:br/>
      </w:r>
      <w:r>
        <w:rPr>
          <w:rFonts w:ascii="Times New Roman" w:hAnsi="Times New Roman"/>
          <w:sz w:val="26"/>
        </w:rPr>
        <w:br w:type="page"/>
      </w:r>
      <w:r>
        <w:rPr>
          <w:rFonts w:ascii="Times New Roman" w:hAnsi="Times New Roman"/>
          <w:b/>
          <w:sz w:val="42"/>
        </w:rPr>
        <w:t>Глава III</w:t>
      </w:r>
    </w:p>
    <w:p w:rsidR="000C5B07" w:rsidRDefault="000C5B07">
      <w:pPr>
        <w:spacing w:after="120" w:line="360" w:lineRule="auto"/>
        <w:jc w:val="center"/>
        <w:rPr>
          <w:rFonts w:ascii="Times New Roman" w:hAnsi="Times New Roman"/>
          <w:b/>
          <w:sz w:val="38"/>
        </w:rPr>
      </w:pPr>
      <w:r>
        <w:rPr>
          <w:rFonts w:ascii="Times New Roman" w:hAnsi="Times New Roman"/>
          <w:b/>
          <w:sz w:val="38"/>
        </w:rPr>
        <w:t>Некоммерческие организации.</w:t>
      </w:r>
    </w:p>
    <w:p w:rsidR="000C5B07" w:rsidRDefault="000C5B07">
      <w:pPr>
        <w:numPr>
          <w:ilvl w:val="0"/>
          <w:numId w:val="17"/>
        </w:numPr>
        <w:spacing w:after="120" w:line="360" w:lineRule="auto"/>
        <w:rPr>
          <w:rFonts w:ascii="Times New Roman" w:hAnsi="Times New Roman"/>
          <w:sz w:val="26"/>
        </w:rPr>
      </w:pPr>
      <w:r>
        <w:rPr>
          <w:rFonts w:ascii="Times New Roman" w:hAnsi="Times New Roman"/>
          <w:b/>
          <w:sz w:val="26"/>
        </w:rPr>
        <w:t>Потребительский кооператив</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Потребительский кооператив в отличие от производственного является некоммерческой организацией, которая объединяет на основе членства не только граждан, но и юридических лиц. Она не предполагает обязательного личного участия своих членов в общих делах.</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К числу потребительских кооперативов относятся самые разнообразные виды кооперативов: жилищные и жилищно-строительные, гаражные, дачные, садоводческие товарищества и др. Поэтому Гражданский кодекс предусматривает, что особенности правового положения отдельных видов кооперативов должны определятся специальными законами о них как, например, организационно-правовой статус сельскохозяйственных кооперативов определяется Законом РФ «О сельскохозяйственной кооперации» от 8 декабря 1995 года</w:t>
      </w:r>
      <w:r>
        <w:rPr>
          <w:rStyle w:val="a6"/>
          <w:rFonts w:ascii="Times New Roman" w:hAnsi="Times New Roman"/>
          <w:sz w:val="26"/>
        </w:rPr>
        <w:footnoteReference w:id="15"/>
      </w:r>
      <w:r>
        <w:rPr>
          <w:rFonts w:ascii="Times New Roman" w:hAnsi="Times New Roman"/>
          <w:sz w:val="26"/>
        </w:rPr>
        <w:t>.</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Единственным учредительным документом потребительского кооператива является его устав. Согласно п.2 ст.116 ГК РФ к числу его обязательных условий отнесены условия о размере паевых взносов его членов, сроках и порядке их внесения, о составе и компетенции органов управления кооперативом и порядке принятия ими решений, включая перечень вопросов, решения по которым могут быть приняты только единогласно или большинством голосов, а также условие о порядке покрытия членами кооператива понесенных им убытков.</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Высшим органом кооператива является общее собрание, имеющее исключительную компетенцию и формирующие исполнительные органы, в ведение которых входит решение всех вопросов, не отнесенных к исключительной компетенции общего собрания.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Имущество кооператива принадлежит ему на праве собственности (п.2 ст.48, п.3 ст.213 ГК РФ). Именно кооператив как юридическое лицо является единым и единственным собственником своего имущества, которое не составляет объекта ни «коллективной», ни долевой, ни какой-либо иной собственности его членов (участников). В потребительских кооперативах с участием граждан (жилищных, гаражных, дачных и т.п.) согласно п.4 ст.218 ГК РФ полное внесение паевого взноса за квартиру, дачу, гараж или иное помещение, предоставленное этим лицам кооперативом, влечет появление у них права собственности на указанные объекты и соответственно утрату на них права собственности самим кооперативом.</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Основу имущественной самостоятельности кооператива составляет его паевой (уставный) фонд, формируемый за счет паевых взносов его участников (членов). Он также является гарантией удовлетворения имущественных интересов кредиторов кооператива. Поэтому обязанность внесения паевых взносов является важнейшей обязанностью члена потребительского кооператива.</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Закон и устав потребительского кооператива могут предусматривать осуществление им некоторых видов предпринимательской деятельности. Полученные от такой деятельности доходы распределяются между членами кооператива либо идут на иные нужды, определяемые общим собранием (п.5 ст.116 ГК РФ). Такого рода деятельность в целом не меняет основных уставных задач и объема целевой правоспособности потребительского кооператива, а потому и не ведет к превращению его в производственный кооператив или в хозяйственное общество. Участие потребительского кооператива в предпринимательских отношениях остается ограниченным рамками уставных задач и он не получает общей правоспособности, свойственной коммерческой организации.</w:t>
      </w:r>
    </w:p>
    <w:p w:rsidR="000C5B07" w:rsidRDefault="000C5B07">
      <w:pPr>
        <w:numPr>
          <w:ilvl w:val="0"/>
          <w:numId w:val="18"/>
        </w:numPr>
        <w:spacing w:after="120" w:line="360" w:lineRule="auto"/>
        <w:jc w:val="center"/>
        <w:rPr>
          <w:rFonts w:ascii="Times New Roman" w:hAnsi="Times New Roman"/>
          <w:b/>
          <w:sz w:val="26"/>
        </w:rPr>
      </w:pPr>
      <w:bookmarkStart w:id="0" w:name="а"/>
      <w:bookmarkEnd w:id="0"/>
      <w:r>
        <w:rPr>
          <w:rFonts w:ascii="Times New Roman" w:hAnsi="Times New Roman"/>
          <w:b/>
          <w:sz w:val="26"/>
        </w:rPr>
        <w:t>Общественные и религиозные организации (объединения)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Право граждан Российской Федерации на объединение, включая право создавать профессиональные союзы для защиты своих интересов, закреплено в ст.30 Конституции Российской Федерации, устанавливающей также гарантию свободы деятельности объединений.</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 новом Гражданском кодексе объединения определяются как добровольное, самоуправляемое, некоммерческое формирование, созданное по инициативе граждан для удовлетворения их духовных и иных нематериальных потребностей.</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 категорию общественных и религиозных организаций входит большое число разнообразных объединений граждан: политические партии и профессиональные союзы, добровольные общества и союзы творческих деятелей, организации общественного самоуправления и религиозные организации и т.д. Статья 117 ГК РФ предусматривает лишь некоторые основные положения, касающиеся их участия в имущественном обороте в качестве самостоятельных юридических лиц. Общественные и религиозные организации как юридические лица являются едиными и единственными собственниками своего имущества. Их участники - граждане не имеют ни вещных, ни обязательственных прав на это имущество (п.3 ст.48, п.п.3 и 4 ст.213 ГК РФ) и не приобретают от участия в них никаких имущественных выгод. Имущество, которое они передали в виде членских взносов, становится собственностью организаций и не подлежит возврату участникам ни в случае их выхода из организации, ни в случае ее ликвидации после расчетов с кредиторами. Члены общественных и религиозных организаций не несут ответственности по долгам своих организаций, а последние не отвечают по обязательствам своих членов.</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Полученные общественными и религиозными организациями доходы от разрешенной им предпринимательской деятельности, включая доходы от деятельности созданных ими коммерческих организаций, не могут быть распределены между участниками и могут расходоваться только на нужды самих этих юридических лиц.</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Следует отметить, что Гражданский кодекс рассматривает общественные и религиозные организации под углом зрения участия их в имущественных отношениях. Деятельность общественных и религиозных объединений в определенных сферах регламентируется специальными Федеральными Законами. Например, уже действует Закон РФ «Об общественных объединениях»</w:t>
      </w:r>
      <w:r>
        <w:rPr>
          <w:rStyle w:val="a6"/>
          <w:rFonts w:ascii="Times New Roman" w:hAnsi="Times New Roman"/>
          <w:sz w:val="26"/>
        </w:rPr>
        <w:footnoteReference w:id="16"/>
      </w:r>
      <w:r>
        <w:rPr>
          <w:rFonts w:ascii="Times New Roman" w:hAnsi="Times New Roman"/>
          <w:sz w:val="26"/>
        </w:rPr>
        <w:t xml:space="preserve"> от 14 апреля 1995 года, а также Законы РФ «О профессиональных союзах, их правах и гарантиях деятельности»</w:t>
      </w:r>
      <w:r>
        <w:rPr>
          <w:rStyle w:val="a6"/>
          <w:rFonts w:ascii="Times New Roman" w:hAnsi="Times New Roman"/>
          <w:sz w:val="26"/>
        </w:rPr>
        <w:footnoteReference w:id="17"/>
      </w:r>
      <w:r>
        <w:rPr>
          <w:rFonts w:ascii="Times New Roman" w:hAnsi="Times New Roman"/>
          <w:sz w:val="26"/>
        </w:rPr>
        <w:t xml:space="preserve"> от 8 декабря 1995 года, «О благотворительной деятельности и благотворительных организациях»</w:t>
      </w:r>
      <w:r>
        <w:rPr>
          <w:rStyle w:val="a6"/>
          <w:rFonts w:ascii="Times New Roman" w:hAnsi="Times New Roman"/>
          <w:sz w:val="26"/>
        </w:rPr>
        <w:footnoteReference w:id="18"/>
      </w:r>
      <w:r>
        <w:rPr>
          <w:rFonts w:ascii="Times New Roman" w:hAnsi="Times New Roman"/>
          <w:sz w:val="26"/>
        </w:rPr>
        <w:t xml:space="preserve"> от17 августа 1995 года, «О некоммерческих организациях»</w:t>
      </w:r>
      <w:r>
        <w:rPr>
          <w:rStyle w:val="a6"/>
          <w:rFonts w:ascii="Times New Roman" w:hAnsi="Times New Roman"/>
          <w:sz w:val="26"/>
        </w:rPr>
        <w:footnoteReference w:id="19"/>
      </w:r>
      <w:r>
        <w:rPr>
          <w:rFonts w:ascii="Times New Roman" w:hAnsi="Times New Roman"/>
          <w:sz w:val="26"/>
        </w:rPr>
        <w:t xml:space="preserve"> от 8 декабря 1995 года, Закон РСФСР от 25 октября 1990 года «О свободе вероисповедания»</w:t>
      </w:r>
      <w:r>
        <w:rPr>
          <w:rStyle w:val="a6"/>
          <w:rFonts w:ascii="Times New Roman" w:hAnsi="Times New Roman"/>
          <w:sz w:val="26"/>
        </w:rPr>
        <w:footnoteReference w:id="20"/>
      </w:r>
      <w:r>
        <w:rPr>
          <w:rFonts w:ascii="Times New Roman" w:hAnsi="Times New Roman"/>
          <w:sz w:val="26"/>
        </w:rPr>
        <w:t>.</w:t>
      </w:r>
    </w:p>
    <w:p w:rsidR="000C5B07" w:rsidRDefault="000C5B07">
      <w:pPr>
        <w:numPr>
          <w:ilvl w:val="0"/>
          <w:numId w:val="19"/>
        </w:numPr>
        <w:spacing w:after="120" w:line="360" w:lineRule="auto"/>
        <w:rPr>
          <w:rFonts w:ascii="Times New Roman" w:hAnsi="Times New Roman"/>
          <w:b/>
          <w:sz w:val="26"/>
        </w:rPr>
      </w:pPr>
      <w:r>
        <w:rPr>
          <w:rFonts w:ascii="Times New Roman" w:hAnsi="Times New Roman"/>
          <w:b/>
          <w:sz w:val="26"/>
        </w:rPr>
        <w:t>Фонды</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Фонды - относительно новый вид юридических лиц, успевший широко распространиться в нашем имущественном обороте, несмотря на отсутствие сколько-нибудь развитой правовой базы. В п.1 ст.118 ГК РФ определяется понятие фонда лишь для целей правового регулирования имущественного оборота, то есть в качестве юридические лица.</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Закон РФ от 14 апреля 1995 года «Об общественных объединениях» ввел понятие фонда, определение которого сходно с указанным в Гражданском кодексе, но имеет и определенные отличия. По Закону возможно функционирование фондов как получивших государственную регистрацию, так и незарегистрированных. В последнем случае фонд не приобретает гражданской правоспособности. Кроме того, допускается создание иных видов фондов: частных, корпоративных, государственных, общественно-государственных и других. Их создание, деятельность, реорганизация и ликвидация могут регулироваться соответствующими законами о фондах.</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Фонд -некоммерческая организация, основанная на членстве его участников (учредителей), которые не обязаны участвовать в его деятельности, но лишены возможности прямо участвовать в управлении ее делами. Вместе с тем фонд является собственником своего имущества, на которое у его участников отсутствуют какие-либо имущественные права (п.3 ст.48, пп.3 и 4 ст.213 ГК РФ).</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Учредители (участники) фонда вынуждены доверять его органам во всем, что касается надлежащего использования имущества фонда. Фонд же должен преследовать в своей деятельности исключительно социальные, благотворительные, культурные, образовательные и иные цели. Для контроля за деятельностью органов фонда введены обязательные требования создания его попечительского совета, осуществляющего постоянный контроль за деятельностью фонда и его должностных лиц (п.4 ст.118 ГК РФ), и публичного ведения фондом своих имущественных дел (п.2 ст.118 ГК РФ). В уставе фонда обязательно должны содержаться сведения о цели его деятельности и об органах фонда, включая попечительский совет. Там же устанавливается порядок назначения и освобождения должностных лиц фонда (например, с обязательного согласия или утверждения попечительского совета). При отсутствии таких условий фонд не подлежит регистрации.</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Имущественная база фонда составляется за счет взносов его учредителей и пожертвований (даров) любых других лиц. Поскольку фонд не имеет фиксированного членства и постоянных источников доходов, ему разрешено участвовать в предпринимательских отношениях как непосредственно, так и через создаваемые для этих целей хозяйственные общества (акционерные, с ограниченной или дополнительной ответственностью). Однако непосредственная предпринимательская деятельность фонда подвергается целевым ограничениям (п.1 ст.49 ГК РФ). Она должна полностью соответствовать полезным целям деятельности фонда и быть необходимой для из достижения.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Основания ликвидации фонда определены законом (в том числе ГК РФ (п.2 ст.119)), а не его уставом. Фонд может быть ликвидирован только в судебном порядке. К числу главных оснований ликвидации фондов отнесены невозможность достижения целей его создания либо уклонение от этих целей в своей деятельности. Закон допускает и банкротство фонда. При ликвидации фонда остаток его имущества после расчетов с кредиторами не подлежит распределению ни между учредителями или участниками фонда, ни между его должностными лицами (п.3 ст.119, п.4 ст.213 ГК РФ), а направляется на цели, предусмотренные его уставом и соответствующие задачам создания фонда.</w:t>
      </w:r>
    </w:p>
    <w:p w:rsidR="000C5B07" w:rsidRDefault="000C5B07">
      <w:pPr>
        <w:numPr>
          <w:ilvl w:val="0"/>
          <w:numId w:val="20"/>
        </w:numPr>
        <w:spacing w:after="120" w:line="360" w:lineRule="auto"/>
        <w:ind w:left="283" w:firstLine="426"/>
        <w:rPr>
          <w:rFonts w:ascii="Times New Roman" w:hAnsi="Times New Roman"/>
          <w:b/>
          <w:sz w:val="26"/>
        </w:rPr>
      </w:pPr>
      <w:r>
        <w:rPr>
          <w:rFonts w:ascii="Times New Roman" w:hAnsi="Times New Roman"/>
          <w:b/>
          <w:sz w:val="26"/>
        </w:rPr>
        <w:t>Учреждения</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Учреждения - единственный вид некоммерческой организации, не являющейся собственником своего имущества (п.3 ст.120 ГК РФ).</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К числу учреждений относится большое количество разнообразных некоммерческих организаций: органы государственного и муниципального управления, учреждения образования и просвещения, культуры и спорта, социальной защиты и т.д. Учитывая это многообразие, Гражданский кодекс не определяет наименования их учредительных документов: в одних случаях это может быть устав, а в других - общее положение об организациях данного вида (п.1 ст.52). Исходя из многообразия видов учреждений, ГК РФ допускает регламентацию их правового статуса как специальными законами, так и подзаконными актами (п.3 ст.120). Например, Законом РФ от 10 июля 1995 года «Об образовании»</w:t>
      </w:r>
      <w:r>
        <w:rPr>
          <w:rStyle w:val="a6"/>
          <w:rFonts w:ascii="Times New Roman" w:hAnsi="Times New Roman"/>
          <w:sz w:val="26"/>
        </w:rPr>
        <w:footnoteReference w:id="21"/>
      </w:r>
      <w:r>
        <w:rPr>
          <w:rFonts w:ascii="Times New Roman" w:hAnsi="Times New Roman"/>
          <w:sz w:val="26"/>
        </w:rPr>
        <w:t>, Основах законодательства Российской Федерации об охране здоровья граждан от 22 июля 1993 года</w:t>
      </w:r>
      <w:r>
        <w:rPr>
          <w:rStyle w:val="a6"/>
          <w:rFonts w:ascii="Times New Roman" w:hAnsi="Times New Roman"/>
          <w:sz w:val="26"/>
        </w:rPr>
        <w:footnoteReference w:id="22"/>
      </w:r>
      <w:r>
        <w:rPr>
          <w:rFonts w:ascii="Times New Roman" w:hAnsi="Times New Roman"/>
          <w:sz w:val="26"/>
        </w:rPr>
        <w:t>, Основах законодательства Российской Федерации о культуре от 9 октября 1992 года</w:t>
      </w:r>
      <w:r>
        <w:rPr>
          <w:rStyle w:val="a6"/>
          <w:rFonts w:ascii="Times New Roman" w:hAnsi="Times New Roman"/>
          <w:sz w:val="26"/>
        </w:rPr>
        <w:footnoteReference w:id="23"/>
      </w:r>
      <w:r>
        <w:rPr>
          <w:rFonts w:ascii="Times New Roman" w:hAnsi="Times New Roman"/>
          <w:sz w:val="26"/>
        </w:rPr>
        <w:t xml:space="preserve"> и др.</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Будучи несобственником, учреждение обладает весьма ограниченным правом оперативного управления на переданное ему собственником имущество (абз.2 п.1 ст.120, ст.296 ГК РФ). Оно не предполагает участия такой организации в предпринимательских отношениях, за исключением некоторых случаев, прямо предусмотренных ее учредительными документами. Зато при недостатке у учреждения денежных средств для расчетов с кредиторами последние вправе предъявить требования к собственику-учредителю, который в этом случае полностью отвечает по долгам своего учреждения. С учетом этого обстоятельства закон не предусматривает возможности банкротства учреждений.</w:t>
      </w:r>
    </w:p>
    <w:p w:rsidR="000C5B07" w:rsidRDefault="000C5B07">
      <w:pPr>
        <w:numPr>
          <w:ilvl w:val="0"/>
          <w:numId w:val="21"/>
        </w:numPr>
        <w:spacing w:after="240" w:line="360" w:lineRule="auto"/>
        <w:ind w:left="993" w:hanging="284"/>
        <w:rPr>
          <w:rFonts w:ascii="Times New Roman" w:hAnsi="Times New Roman"/>
          <w:b/>
          <w:sz w:val="26"/>
        </w:rPr>
      </w:pPr>
      <w:r>
        <w:rPr>
          <w:rFonts w:ascii="Times New Roman" w:hAnsi="Times New Roman"/>
          <w:b/>
          <w:sz w:val="26"/>
        </w:rPr>
        <w:t>Объединения юридических лиц (ассоциации и союзы)</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Ассоциации или союзы рассматриваются пю1 ст.121 ГК РФ как объединения юридических лиц, являющиеся некоммерческими организациями, хотя созданы они могут быть как коммерческими, так и некоммерческими юридическими лицами.</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Объединения юридических лиц могут создаваться исключительно на добровольной основе и не вправе осуществлять какие-либо функции управления организациями, находящимися в их составе. Цели их создания - координация деятельности участников и представление и защита общих интересов - исключают необходимость постоянного участия в предпринимательстве. Для ведения предпринимательской деятельности ассоциация или союз вправе создать хозяйственное общество (в том числе в форме «компании одного лица») либо участвовать в нем. Однако полученные от такой деятельности доходы не могут распределяться между участниками объединения и должны идти на нужды объединения в целом. Если же участники возлагают на ассоциацию (союз) ведение какой-либо предпринимательской деятельности, она подлежит преобразованию в хозяйственное общество или товарищество, участниками которого становятся ее члены (п.1 ст.121. ГК РФ)</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Участники ассоциации (союза) как юридические лица сохраняют полную самостоятельность (п.3 ст.121 ГК РФ), сами определяют характер созданного ими объединения и управляют его деятельностью. Поэтому одно и тоже юридическое лицо одновременно может состоять в нескольких ассоциациях и союзах.</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Ассоциации (союзы) действуют на основании двух учредительных документов - договора и устава. В учредительном договоре участники выражают свою волю на создание объединения, определяют условия участия в нем, а также цели деятельности объединения. В уставе определяется статус ассоциации или союза, включая порядок образования и компетенцию органов управления, условия и порядок реорганизации и ликвидации объединения и тому подобные вопросы (п.2 ст.52, п.2 ст.122 ГК РФ). Перечень обязательных требований, предъявляемых законом к учредительным документам ассоциации (союза) (п.2 ст.122 ГК РФ), должен позволить четко определить структуру управления ею, включая порядок формирования и компетенцию ее органов, условия приема и исключения из объединения, а также порядок распределения и использования имущества, оставшегося после его ликвидации. Указанное в учредительных документах ассоциации (союза) фирменное наименование должно содержать указание на основной предмет деятельности ее участников (с добавлением слова «ассоциация» или «союз»).</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Выход из ассоциации (союза) допускается лишь по окончании финансового года с тем, чтобы до его окончания член ассоциации продолжал выполнять свои имущественные обязанности.</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Ассоциация (союз) становится собственником имущества, переданного ей учредителями (п.3 ст.48, п.3 ст.213 ГК РФ), включая их взносы, являющиеся основным источником образования такого имущества. Данное имущество может использоваться ассоциацией только для достижения своих уставных задач в строгом соответствии с ее специальной правоспособностью. Остаток имущества ассоциации, образовавшийся после удовлетворения претензий ее кредиторов, не подлежит распределению между учредителями или другими участниками. Он передается на цели, предусмотренные учредительными документами ассоциации, аналогичные целям ее создания и деятельности.</w:t>
      </w:r>
    </w:p>
    <w:p w:rsidR="000C5B07" w:rsidRDefault="000C5B07">
      <w:pPr>
        <w:spacing w:after="120" w:line="360" w:lineRule="auto"/>
        <w:ind w:firstLine="720"/>
        <w:jc w:val="both"/>
        <w:rPr>
          <w:rFonts w:ascii="Times New Roman" w:hAnsi="Times New Roman"/>
          <w:sz w:val="26"/>
        </w:rPr>
      </w:pPr>
      <w:r>
        <w:rPr>
          <w:rFonts w:ascii="Times New Roman" w:hAnsi="Times New Roman"/>
          <w:sz w:val="26"/>
        </w:rPr>
        <w:t>Сама ассоциация не несет имущественной ответственности по обязательствам своих членов, ибо по сути это означало бы ее участие в предпринимательской деятельности. Но члены ассоциации (союза) несут дополнительную ответственность по ее долгам своим имуществом. С учетом этого обстоятельства закон не предусматривает возможности банкротства объединения юридических лиц. Ответственность члена ассоциации (союза) по ее долгам сохраняется даже в случае выхода или исключения участника из данного объединения (п.2 ст.123 ГК РФ).</w:t>
      </w:r>
    </w:p>
    <w:p w:rsidR="000C5B07" w:rsidRDefault="000C5B07">
      <w:pPr>
        <w:spacing w:after="120" w:line="360" w:lineRule="auto"/>
        <w:jc w:val="center"/>
        <w:rPr>
          <w:rFonts w:ascii="Times New Roman" w:hAnsi="Times New Roman"/>
          <w:b/>
          <w:sz w:val="38"/>
        </w:rPr>
      </w:pPr>
      <w:r>
        <w:rPr>
          <w:rFonts w:ascii="Times New Roman" w:hAnsi="Times New Roman"/>
          <w:b/>
          <w:sz w:val="38"/>
        </w:rPr>
        <w:t>Заключение</w:t>
      </w:r>
    </w:p>
    <w:p w:rsidR="000C5B07" w:rsidRDefault="000C5B07">
      <w:pPr>
        <w:spacing w:line="360" w:lineRule="auto"/>
        <w:ind w:firstLine="851"/>
        <w:jc w:val="both"/>
        <w:rPr>
          <w:rFonts w:ascii="Times New Roman" w:hAnsi="Times New Roman"/>
          <w:sz w:val="26"/>
        </w:rPr>
      </w:pPr>
      <w:r>
        <w:rPr>
          <w:rFonts w:ascii="Times New Roman" w:hAnsi="Times New Roman"/>
          <w:sz w:val="26"/>
        </w:rPr>
        <w:t>Подводя итоги исследования, проведенному в данной дипломной работе, необходимо отметить следующие моменты.</w:t>
      </w:r>
    </w:p>
    <w:p w:rsidR="000C5B07" w:rsidRDefault="000C5B07">
      <w:pPr>
        <w:spacing w:line="360" w:lineRule="auto"/>
        <w:ind w:firstLine="851"/>
        <w:jc w:val="both"/>
        <w:rPr>
          <w:rFonts w:ascii="Times New Roman" w:hAnsi="Times New Roman"/>
          <w:sz w:val="26"/>
        </w:rPr>
      </w:pPr>
      <w:r>
        <w:rPr>
          <w:rFonts w:ascii="Times New Roman" w:hAnsi="Times New Roman"/>
          <w:sz w:val="26"/>
        </w:rPr>
        <w:t>В ходе работы над дипломным сочинением было рассмотрено двенадцать организационно-правовых форм хозяйственной деятельности, существующих на сегодняшний день в Российской Федерации в соответствии с действующим законодательством.</w:t>
      </w:r>
    </w:p>
    <w:p w:rsidR="000C5B07" w:rsidRDefault="000C5B07">
      <w:pPr>
        <w:spacing w:line="360" w:lineRule="auto"/>
        <w:ind w:firstLine="851"/>
        <w:jc w:val="both"/>
        <w:rPr>
          <w:rFonts w:ascii="Times New Roman" w:hAnsi="Times New Roman"/>
          <w:sz w:val="26"/>
        </w:rPr>
      </w:pPr>
      <w:r>
        <w:rPr>
          <w:rFonts w:ascii="Times New Roman" w:hAnsi="Times New Roman"/>
          <w:sz w:val="26"/>
        </w:rPr>
        <w:t>Анализ источников гражданского права, научной и справочной литературы помог выявить и сформулировать основные проблемы, затронутые в данной дипломной работе, попытаться найти пути их решения.</w:t>
      </w:r>
    </w:p>
    <w:p w:rsidR="000C5B07" w:rsidRDefault="000C5B07">
      <w:pPr>
        <w:spacing w:line="360" w:lineRule="auto"/>
        <w:ind w:firstLine="851"/>
        <w:jc w:val="both"/>
        <w:rPr>
          <w:rFonts w:ascii="Times New Roman" w:hAnsi="Times New Roman"/>
          <w:sz w:val="26"/>
        </w:rPr>
      </w:pPr>
      <w:r>
        <w:rPr>
          <w:rFonts w:ascii="Times New Roman" w:hAnsi="Times New Roman"/>
          <w:sz w:val="26"/>
        </w:rPr>
        <w:t>Систематизация организационно-правовых форм привела к образованию двух больших групп субъектов хозяйственной деятельности: коммерческие и некоммерческие организации.</w:t>
      </w:r>
    </w:p>
    <w:p w:rsidR="000C5B07" w:rsidRDefault="000C5B07">
      <w:pPr>
        <w:spacing w:line="360" w:lineRule="auto"/>
        <w:ind w:firstLine="851"/>
        <w:jc w:val="both"/>
        <w:rPr>
          <w:rFonts w:ascii="Times New Roman" w:hAnsi="Times New Roman"/>
          <w:sz w:val="26"/>
        </w:rPr>
      </w:pPr>
      <w:r>
        <w:rPr>
          <w:rFonts w:ascii="Times New Roman" w:hAnsi="Times New Roman"/>
          <w:sz w:val="26"/>
        </w:rPr>
        <w:t>В первой группе выделились коммерческие организации, имеющие государственную форму собственности и коммерческие организации, имеющие частную форму собственности. Организации государственной формы собственности представлены государственными и муниципальными унитарными предприятиями. Частная форма собственности нашла отражение в различных видах хозяйственных товариществ и обществ, а также производственных кооперативах.</w:t>
      </w:r>
    </w:p>
    <w:p w:rsidR="000C5B07" w:rsidRDefault="000C5B07">
      <w:pPr>
        <w:spacing w:line="360" w:lineRule="auto"/>
        <w:ind w:firstLine="851"/>
        <w:jc w:val="both"/>
        <w:rPr>
          <w:rFonts w:ascii="Times New Roman" w:hAnsi="Times New Roman"/>
          <w:sz w:val="26"/>
        </w:rPr>
      </w:pPr>
      <w:r>
        <w:rPr>
          <w:rFonts w:ascii="Times New Roman" w:hAnsi="Times New Roman"/>
          <w:sz w:val="26"/>
        </w:rPr>
        <w:t>Во вторую группу вошли некоммерческие организации, среди которых можно назвать потребительские кооперативы, общественные и религиозные организации, фонды, учреждения, ассоциации и союзы юридических лиц.</w:t>
      </w:r>
    </w:p>
    <w:p w:rsidR="000C5B07" w:rsidRDefault="000C5B07">
      <w:pPr>
        <w:spacing w:line="360" w:lineRule="auto"/>
        <w:ind w:firstLine="851"/>
        <w:jc w:val="both"/>
        <w:rPr>
          <w:rFonts w:ascii="Times New Roman" w:hAnsi="Times New Roman"/>
          <w:sz w:val="26"/>
        </w:rPr>
      </w:pPr>
      <w:r>
        <w:rPr>
          <w:rFonts w:ascii="Times New Roman" w:hAnsi="Times New Roman"/>
          <w:sz w:val="26"/>
        </w:rPr>
        <w:t>Проведенный в ходе работы анализ выявил важнейшие черты, присущие вышеупомянутым субъектам хозяйственной деятельности и показал достоинства и недостатки каждого.</w:t>
      </w:r>
    </w:p>
    <w:p w:rsidR="000C5B07" w:rsidRDefault="000C5B07">
      <w:pPr>
        <w:spacing w:line="360" w:lineRule="auto"/>
        <w:ind w:firstLine="851"/>
        <w:jc w:val="both"/>
        <w:rPr>
          <w:rFonts w:ascii="Times New Roman" w:hAnsi="Times New Roman"/>
          <w:sz w:val="26"/>
        </w:rPr>
      </w:pPr>
      <w:r>
        <w:rPr>
          <w:rFonts w:ascii="Times New Roman" w:hAnsi="Times New Roman"/>
          <w:sz w:val="26"/>
        </w:rPr>
        <w:t>Таким образом, мы пришли к выводу, что в создавшейся в России экономической ситуации наличие и плодотворное функционирование всех рассмотренных организационно-правовых форм одинаково важны для эффективного развития экономической системы страны.</w:t>
      </w:r>
    </w:p>
    <w:p w:rsidR="000C5B07" w:rsidRDefault="000C5B07">
      <w:pPr>
        <w:spacing w:after="120" w:line="360" w:lineRule="auto"/>
        <w:jc w:val="center"/>
        <w:rPr>
          <w:rFonts w:ascii="Times New Roman" w:hAnsi="Times New Roman"/>
          <w:b/>
          <w:sz w:val="38"/>
        </w:rPr>
      </w:pPr>
      <w:r>
        <w:rPr>
          <w:rFonts w:ascii="Times New Roman" w:hAnsi="Times New Roman"/>
          <w:b/>
          <w:sz w:val="38"/>
        </w:rPr>
        <w:t>Литература</w:t>
      </w:r>
    </w:p>
    <w:p w:rsidR="000C5B07" w:rsidRDefault="000C5B07">
      <w:pPr>
        <w:numPr>
          <w:ilvl w:val="0"/>
          <w:numId w:val="22"/>
        </w:numPr>
        <w:spacing w:before="120" w:line="360" w:lineRule="auto"/>
        <w:ind w:left="426" w:hanging="426"/>
        <w:jc w:val="both"/>
        <w:rPr>
          <w:rFonts w:ascii="Times New Roman" w:hAnsi="Times New Roman"/>
          <w:sz w:val="26"/>
        </w:rPr>
      </w:pPr>
      <w:r>
        <w:rPr>
          <w:rFonts w:ascii="Times New Roman" w:hAnsi="Times New Roman"/>
          <w:sz w:val="26"/>
        </w:rPr>
        <w:t>Конституция Российской Федерации. Принята 12.12.1993 г.</w:t>
      </w:r>
    </w:p>
    <w:p w:rsidR="000C5B07" w:rsidRDefault="000C5B07">
      <w:pPr>
        <w:numPr>
          <w:ilvl w:val="0"/>
          <w:numId w:val="22"/>
        </w:numPr>
        <w:spacing w:before="120" w:line="360" w:lineRule="auto"/>
        <w:ind w:left="426" w:hanging="426"/>
        <w:jc w:val="both"/>
        <w:rPr>
          <w:rFonts w:ascii="Times New Roman" w:hAnsi="Times New Roman"/>
          <w:sz w:val="26"/>
        </w:rPr>
      </w:pPr>
      <w:r>
        <w:rPr>
          <w:rFonts w:ascii="Times New Roman" w:hAnsi="Times New Roman"/>
          <w:sz w:val="26"/>
        </w:rPr>
        <w:t>Гражданский кодекс Российской Федерации, часть первая. Принят 12.10.1994 г. / Собрание законодательства Российской Федерации, 1994, №32</w:t>
      </w:r>
    </w:p>
    <w:p w:rsidR="000C5B07" w:rsidRDefault="000C5B07">
      <w:pPr>
        <w:numPr>
          <w:ilvl w:val="0"/>
          <w:numId w:val="22"/>
        </w:numPr>
        <w:spacing w:before="120" w:line="360" w:lineRule="auto"/>
        <w:ind w:left="426" w:hanging="426"/>
        <w:jc w:val="both"/>
        <w:rPr>
          <w:rFonts w:ascii="Times New Roman" w:hAnsi="Times New Roman"/>
          <w:sz w:val="26"/>
        </w:rPr>
      </w:pPr>
      <w:r>
        <w:rPr>
          <w:rFonts w:ascii="Times New Roman" w:hAnsi="Times New Roman"/>
          <w:sz w:val="26"/>
        </w:rPr>
        <w:t>Комментарий к Гражданскому кодексу Российской Федерации, части первой. -М., 1995</w:t>
      </w:r>
    </w:p>
    <w:p w:rsidR="000C5B07" w:rsidRDefault="000C5B07">
      <w:pPr>
        <w:numPr>
          <w:ilvl w:val="0"/>
          <w:numId w:val="22"/>
        </w:numPr>
        <w:spacing w:before="120" w:line="360" w:lineRule="auto"/>
        <w:ind w:left="426" w:hanging="426"/>
        <w:jc w:val="both"/>
        <w:rPr>
          <w:rFonts w:ascii="Times New Roman" w:hAnsi="Times New Roman"/>
          <w:sz w:val="26"/>
        </w:rPr>
      </w:pPr>
      <w:r>
        <w:rPr>
          <w:rFonts w:ascii="Times New Roman" w:hAnsi="Times New Roman"/>
          <w:sz w:val="26"/>
        </w:rPr>
        <w:t>Основы гражданского законодательства Союза ССР и республик /Ведомости Съезда народных депутатов СССР и Верховного Совета СССР. 1991. №26</w:t>
      </w:r>
    </w:p>
    <w:p w:rsidR="000C5B07" w:rsidRDefault="000C5B07">
      <w:pPr>
        <w:numPr>
          <w:ilvl w:val="0"/>
          <w:numId w:val="22"/>
        </w:numPr>
        <w:spacing w:before="120" w:line="360" w:lineRule="auto"/>
        <w:ind w:left="426" w:hanging="426"/>
        <w:jc w:val="both"/>
        <w:rPr>
          <w:rFonts w:ascii="Times New Roman" w:hAnsi="Times New Roman"/>
          <w:sz w:val="26"/>
        </w:rPr>
      </w:pPr>
      <w:r>
        <w:rPr>
          <w:rFonts w:ascii="Times New Roman" w:hAnsi="Times New Roman"/>
          <w:sz w:val="26"/>
        </w:rPr>
        <w:t>Основы законодательства Российской Федерации о культуре от</w:t>
      </w:r>
      <w:r>
        <w:rPr>
          <w:rFonts w:ascii="Times New Roman" w:hAnsi="Times New Roman"/>
          <w:sz w:val="26"/>
        </w:rPr>
        <w:br/>
        <w:t>9 октября 1992 года/ Ведомости Съезда народных депутатов РФ и Верховного Совета РФ, 1992, №46</w:t>
      </w:r>
    </w:p>
    <w:p w:rsidR="000C5B07" w:rsidRDefault="000C5B07">
      <w:pPr>
        <w:numPr>
          <w:ilvl w:val="0"/>
          <w:numId w:val="22"/>
        </w:numPr>
        <w:spacing w:before="120" w:line="360" w:lineRule="auto"/>
        <w:ind w:left="426" w:hanging="426"/>
        <w:jc w:val="both"/>
        <w:rPr>
          <w:rFonts w:ascii="Times New Roman" w:hAnsi="Times New Roman"/>
          <w:sz w:val="26"/>
        </w:rPr>
      </w:pPr>
      <w:r>
        <w:rPr>
          <w:rFonts w:ascii="Times New Roman" w:hAnsi="Times New Roman"/>
          <w:sz w:val="26"/>
        </w:rPr>
        <w:t>Основы законодательства Российской Федерации об охране здоровья граждан от 22 июля 1993 года / Ведомости Съезда народных депутатов РФ и Верховного Совета РФ, 1993, №33</w:t>
      </w:r>
    </w:p>
    <w:p w:rsidR="000C5B07" w:rsidRDefault="000C5B07">
      <w:pPr>
        <w:numPr>
          <w:ilvl w:val="0"/>
          <w:numId w:val="22"/>
        </w:numPr>
        <w:spacing w:before="120" w:line="360" w:lineRule="auto"/>
        <w:ind w:left="426" w:hanging="426"/>
        <w:jc w:val="both"/>
        <w:rPr>
          <w:rFonts w:ascii="Times New Roman" w:hAnsi="Times New Roman"/>
          <w:sz w:val="26"/>
        </w:rPr>
      </w:pPr>
      <w:r>
        <w:rPr>
          <w:rFonts w:ascii="Times New Roman" w:hAnsi="Times New Roman"/>
          <w:sz w:val="26"/>
        </w:rPr>
        <w:t>Закон Российской Федерации «О предприятиях и предпринимательской деятельности» / Ведомости Съезда народных депутатов РФ и Верховного Совета РФ, 199</w:t>
      </w:r>
      <w:r>
        <w:rPr>
          <w:rFonts w:ascii="Times New Roman" w:hAnsi="Times New Roman"/>
          <w:sz w:val="26"/>
          <w:lang w:val="en-US"/>
        </w:rPr>
        <w:t>0</w:t>
      </w:r>
      <w:r>
        <w:rPr>
          <w:rFonts w:ascii="Times New Roman" w:hAnsi="Times New Roman"/>
          <w:sz w:val="26"/>
        </w:rPr>
        <w:t>, №3</w:t>
      </w:r>
      <w:r>
        <w:rPr>
          <w:rFonts w:ascii="Times New Roman" w:hAnsi="Times New Roman"/>
          <w:sz w:val="26"/>
          <w:lang w:val="en-US"/>
        </w:rPr>
        <w:t>0</w:t>
      </w:r>
    </w:p>
    <w:p w:rsidR="000C5B07" w:rsidRDefault="000C5B07">
      <w:pPr>
        <w:numPr>
          <w:ilvl w:val="0"/>
          <w:numId w:val="22"/>
        </w:numPr>
        <w:spacing w:before="120" w:line="360" w:lineRule="auto"/>
        <w:ind w:left="426" w:hanging="426"/>
        <w:jc w:val="both"/>
        <w:rPr>
          <w:rFonts w:ascii="Times New Roman" w:hAnsi="Times New Roman"/>
          <w:sz w:val="26"/>
        </w:rPr>
      </w:pPr>
      <w:r>
        <w:rPr>
          <w:rFonts w:ascii="Times New Roman" w:hAnsi="Times New Roman"/>
          <w:sz w:val="26"/>
        </w:rPr>
        <w:t>Закон Российской Федерации</w:t>
      </w:r>
      <w:r>
        <w:rPr>
          <w:rFonts w:ascii="Times New Roman" w:hAnsi="Times New Roman"/>
          <w:sz w:val="26"/>
          <w:lang w:val="en-US"/>
        </w:rPr>
        <w:t xml:space="preserve"> </w:t>
      </w:r>
      <w:r>
        <w:rPr>
          <w:rFonts w:ascii="Times New Roman" w:hAnsi="Times New Roman"/>
          <w:sz w:val="26"/>
        </w:rPr>
        <w:t>от 25 октября 1990 года «О свободе вероисповедания» / Собрание законодательства Российской Федерации, 1995, №5</w:t>
      </w:r>
    </w:p>
    <w:p w:rsidR="000C5B07" w:rsidRDefault="000C5B07">
      <w:pPr>
        <w:numPr>
          <w:ilvl w:val="0"/>
          <w:numId w:val="22"/>
        </w:numPr>
        <w:spacing w:before="120" w:line="360" w:lineRule="auto"/>
        <w:ind w:left="426" w:hanging="426"/>
        <w:jc w:val="both"/>
        <w:rPr>
          <w:rFonts w:ascii="Times New Roman" w:hAnsi="Times New Roman"/>
          <w:sz w:val="26"/>
        </w:rPr>
      </w:pPr>
      <w:r>
        <w:rPr>
          <w:rFonts w:ascii="Times New Roman" w:hAnsi="Times New Roman"/>
          <w:sz w:val="26"/>
        </w:rPr>
        <w:t>Закон Российской Федерации</w:t>
      </w:r>
      <w:r>
        <w:rPr>
          <w:rFonts w:ascii="Times New Roman" w:hAnsi="Times New Roman"/>
          <w:sz w:val="26"/>
          <w:lang w:val="en-US"/>
        </w:rPr>
        <w:t xml:space="preserve"> </w:t>
      </w:r>
      <w:r>
        <w:rPr>
          <w:rFonts w:ascii="Times New Roman" w:hAnsi="Times New Roman"/>
          <w:sz w:val="26"/>
        </w:rPr>
        <w:t>от 20 февраля 1992 года «О товарных биржах и биржевой торговле» / Ведомости Съезда народных депутатов РФ и Верховного Совета РФ, 199</w:t>
      </w:r>
      <w:r>
        <w:rPr>
          <w:rFonts w:ascii="Times New Roman" w:hAnsi="Times New Roman"/>
          <w:sz w:val="26"/>
          <w:lang w:val="en-US"/>
        </w:rPr>
        <w:t>2</w:t>
      </w:r>
      <w:r>
        <w:rPr>
          <w:rFonts w:ascii="Times New Roman" w:hAnsi="Times New Roman"/>
          <w:sz w:val="26"/>
        </w:rPr>
        <w:t>, №18</w:t>
      </w:r>
    </w:p>
    <w:p w:rsidR="000C5B07" w:rsidRDefault="000C5B07">
      <w:pPr>
        <w:numPr>
          <w:ilvl w:val="0"/>
          <w:numId w:val="22"/>
        </w:numPr>
        <w:spacing w:before="120" w:line="360" w:lineRule="auto"/>
        <w:ind w:left="426" w:hanging="426"/>
        <w:jc w:val="both"/>
        <w:rPr>
          <w:rFonts w:ascii="Times New Roman" w:hAnsi="Times New Roman"/>
          <w:sz w:val="26"/>
        </w:rPr>
      </w:pPr>
      <w:r>
        <w:rPr>
          <w:rFonts w:ascii="Times New Roman" w:hAnsi="Times New Roman"/>
          <w:sz w:val="26"/>
        </w:rPr>
        <w:t>Закон Российской Федерации</w:t>
      </w:r>
      <w:r>
        <w:rPr>
          <w:rFonts w:ascii="Times New Roman" w:hAnsi="Times New Roman"/>
          <w:sz w:val="26"/>
          <w:lang w:val="en-US"/>
        </w:rPr>
        <w:t xml:space="preserve"> </w:t>
      </w:r>
      <w:r>
        <w:rPr>
          <w:rFonts w:ascii="Times New Roman" w:hAnsi="Times New Roman"/>
          <w:sz w:val="26"/>
        </w:rPr>
        <w:t>от 19 июня 1992 года «О потребительской кооперации» / Ведомости Съезда народных депутатов РФ и Верховного Совета РФ, 199</w:t>
      </w:r>
      <w:r>
        <w:rPr>
          <w:rFonts w:ascii="Times New Roman" w:hAnsi="Times New Roman"/>
          <w:sz w:val="26"/>
          <w:lang w:val="en-US"/>
        </w:rPr>
        <w:t>0</w:t>
      </w:r>
      <w:r>
        <w:rPr>
          <w:rFonts w:ascii="Times New Roman" w:hAnsi="Times New Roman"/>
          <w:sz w:val="26"/>
        </w:rPr>
        <w:t>, №3</w:t>
      </w:r>
      <w:r>
        <w:rPr>
          <w:rFonts w:ascii="Times New Roman" w:hAnsi="Times New Roman"/>
          <w:sz w:val="26"/>
          <w:lang w:val="en-US"/>
        </w:rPr>
        <w:t>0</w:t>
      </w:r>
    </w:p>
    <w:p w:rsidR="000C5B07" w:rsidRDefault="000C5B07">
      <w:pPr>
        <w:numPr>
          <w:ilvl w:val="0"/>
          <w:numId w:val="22"/>
        </w:numPr>
        <w:spacing w:before="120" w:line="360" w:lineRule="auto"/>
        <w:ind w:left="426" w:hanging="426"/>
        <w:jc w:val="both"/>
        <w:rPr>
          <w:rFonts w:ascii="Times New Roman" w:hAnsi="Times New Roman"/>
          <w:sz w:val="26"/>
        </w:rPr>
      </w:pPr>
      <w:r>
        <w:rPr>
          <w:rFonts w:ascii="Times New Roman" w:hAnsi="Times New Roman"/>
          <w:sz w:val="26"/>
        </w:rPr>
        <w:t>Закон Российской Федерации</w:t>
      </w:r>
      <w:r>
        <w:rPr>
          <w:rFonts w:ascii="Times New Roman" w:hAnsi="Times New Roman"/>
          <w:sz w:val="26"/>
          <w:lang w:val="en-US"/>
        </w:rPr>
        <w:t xml:space="preserve"> </w:t>
      </w:r>
      <w:r>
        <w:rPr>
          <w:rFonts w:ascii="Times New Roman" w:hAnsi="Times New Roman"/>
          <w:sz w:val="26"/>
        </w:rPr>
        <w:t>от 14 апреля 1995 года «Об общественных объединениях» // Российская газета, 1995, 25 мая</w:t>
      </w:r>
    </w:p>
    <w:p w:rsidR="000C5B07" w:rsidRDefault="000C5B07">
      <w:pPr>
        <w:numPr>
          <w:ilvl w:val="0"/>
          <w:numId w:val="22"/>
        </w:numPr>
        <w:spacing w:before="120" w:line="360" w:lineRule="auto"/>
        <w:ind w:left="426" w:hanging="426"/>
        <w:jc w:val="both"/>
        <w:rPr>
          <w:rFonts w:ascii="Times New Roman" w:hAnsi="Times New Roman"/>
          <w:sz w:val="26"/>
        </w:rPr>
      </w:pPr>
      <w:r>
        <w:rPr>
          <w:rFonts w:ascii="Times New Roman" w:hAnsi="Times New Roman"/>
          <w:sz w:val="26"/>
        </w:rPr>
        <w:t>Закон Российской Федерации</w:t>
      </w:r>
      <w:r>
        <w:rPr>
          <w:rFonts w:ascii="Times New Roman" w:hAnsi="Times New Roman"/>
          <w:sz w:val="26"/>
          <w:lang w:val="en-US"/>
        </w:rPr>
        <w:t xml:space="preserve"> </w:t>
      </w:r>
      <w:r>
        <w:rPr>
          <w:rFonts w:ascii="Times New Roman" w:hAnsi="Times New Roman"/>
          <w:sz w:val="26"/>
        </w:rPr>
        <w:t>от 10 июля 1995 года «Об образовании» // Российская газета, 1995, 23 января</w:t>
      </w:r>
    </w:p>
    <w:p w:rsidR="000C5B07" w:rsidRDefault="000C5B07">
      <w:pPr>
        <w:numPr>
          <w:ilvl w:val="0"/>
          <w:numId w:val="22"/>
        </w:numPr>
        <w:spacing w:before="120" w:line="360" w:lineRule="auto"/>
        <w:ind w:left="426" w:hanging="426"/>
        <w:jc w:val="both"/>
        <w:rPr>
          <w:rFonts w:ascii="Times New Roman" w:hAnsi="Times New Roman"/>
          <w:sz w:val="26"/>
        </w:rPr>
      </w:pPr>
      <w:r>
        <w:rPr>
          <w:rFonts w:ascii="Times New Roman" w:hAnsi="Times New Roman"/>
          <w:sz w:val="26"/>
        </w:rPr>
        <w:t>Закон Российской Федерации</w:t>
      </w:r>
      <w:r>
        <w:rPr>
          <w:rFonts w:ascii="Times New Roman" w:hAnsi="Times New Roman"/>
          <w:sz w:val="26"/>
          <w:lang w:val="en-US"/>
        </w:rPr>
        <w:t xml:space="preserve"> </w:t>
      </w:r>
      <w:r>
        <w:rPr>
          <w:rFonts w:ascii="Times New Roman" w:hAnsi="Times New Roman"/>
          <w:sz w:val="26"/>
        </w:rPr>
        <w:t>от 17 августа 1995 года «О благотворительной деятельности и благотворительных организациях» / Собрание законодательства Российской Федерации, 1995, №33</w:t>
      </w:r>
    </w:p>
    <w:p w:rsidR="000C5B07" w:rsidRDefault="000C5B07">
      <w:pPr>
        <w:numPr>
          <w:ilvl w:val="0"/>
          <w:numId w:val="22"/>
        </w:numPr>
        <w:spacing w:before="120" w:line="360" w:lineRule="auto"/>
        <w:ind w:left="426" w:hanging="426"/>
        <w:jc w:val="both"/>
        <w:rPr>
          <w:rFonts w:ascii="Times New Roman" w:hAnsi="Times New Roman"/>
          <w:sz w:val="26"/>
        </w:rPr>
      </w:pPr>
      <w:r>
        <w:rPr>
          <w:rFonts w:ascii="Times New Roman" w:hAnsi="Times New Roman"/>
          <w:sz w:val="26"/>
        </w:rPr>
        <w:t>Закон Российской Федерации</w:t>
      </w:r>
      <w:r>
        <w:rPr>
          <w:rFonts w:ascii="Times New Roman" w:hAnsi="Times New Roman"/>
          <w:sz w:val="26"/>
          <w:lang w:val="en-US"/>
        </w:rPr>
        <w:t xml:space="preserve"> </w:t>
      </w:r>
      <w:r>
        <w:rPr>
          <w:rFonts w:ascii="Times New Roman" w:hAnsi="Times New Roman"/>
          <w:sz w:val="26"/>
        </w:rPr>
        <w:t>от 26 октября 1995 года «Об акционерных обществах» / Собрание законодательства Российской Федерации, 1996, №1</w:t>
      </w:r>
    </w:p>
    <w:p w:rsidR="000C5B07" w:rsidRDefault="000C5B07">
      <w:pPr>
        <w:numPr>
          <w:ilvl w:val="0"/>
          <w:numId w:val="22"/>
        </w:numPr>
        <w:spacing w:before="120" w:line="360" w:lineRule="auto"/>
        <w:ind w:left="426" w:hanging="426"/>
        <w:jc w:val="both"/>
        <w:rPr>
          <w:rFonts w:ascii="Times New Roman" w:hAnsi="Times New Roman"/>
          <w:sz w:val="26"/>
        </w:rPr>
      </w:pPr>
      <w:r>
        <w:rPr>
          <w:rFonts w:ascii="Times New Roman" w:hAnsi="Times New Roman"/>
          <w:sz w:val="26"/>
        </w:rPr>
        <w:t>Закон Российской Федерации</w:t>
      </w:r>
      <w:r>
        <w:rPr>
          <w:rFonts w:ascii="Times New Roman" w:hAnsi="Times New Roman"/>
          <w:sz w:val="26"/>
          <w:lang w:val="en-US"/>
        </w:rPr>
        <w:t xml:space="preserve"> </w:t>
      </w:r>
      <w:r>
        <w:rPr>
          <w:rFonts w:ascii="Times New Roman" w:hAnsi="Times New Roman"/>
          <w:sz w:val="26"/>
        </w:rPr>
        <w:t>от 8 декабря 1995 года «О сельскохозяйственной кооперации» / Собрание законодательства Российской Федерации, 1995, №50</w:t>
      </w:r>
    </w:p>
    <w:p w:rsidR="000C5B07" w:rsidRDefault="000C5B07">
      <w:pPr>
        <w:numPr>
          <w:ilvl w:val="0"/>
          <w:numId w:val="22"/>
        </w:numPr>
        <w:spacing w:before="120" w:line="360" w:lineRule="auto"/>
        <w:ind w:left="426" w:hanging="426"/>
        <w:jc w:val="both"/>
        <w:rPr>
          <w:rFonts w:ascii="Times New Roman" w:hAnsi="Times New Roman"/>
          <w:sz w:val="26"/>
        </w:rPr>
      </w:pPr>
      <w:r>
        <w:rPr>
          <w:rFonts w:ascii="Times New Roman" w:hAnsi="Times New Roman"/>
          <w:sz w:val="26"/>
        </w:rPr>
        <w:t>Закон Российской Федерации</w:t>
      </w:r>
      <w:r>
        <w:rPr>
          <w:rFonts w:ascii="Times New Roman" w:hAnsi="Times New Roman"/>
          <w:sz w:val="26"/>
          <w:lang w:val="en-US"/>
        </w:rPr>
        <w:t xml:space="preserve"> </w:t>
      </w:r>
      <w:r>
        <w:rPr>
          <w:rFonts w:ascii="Times New Roman" w:hAnsi="Times New Roman"/>
          <w:sz w:val="26"/>
        </w:rPr>
        <w:t>от 8 декабря 1995 года «О профессиональных союзах, их правах и гарантиях деятельности» / Собрание законодательства Российской Федерации, 1995, №21</w:t>
      </w:r>
    </w:p>
    <w:p w:rsidR="000C5B07" w:rsidRDefault="000C5B07">
      <w:pPr>
        <w:numPr>
          <w:ilvl w:val="0"/>
          <w:numId w:val="22"/>
        </w:numPr>
        <w:spacing w:before="120" w:line="360" w:lineRule="auto"/>
        <w:ind w:left="426" w:hanging="426"/>
        <w:jc w:val="both"/>
        <w:rPr>
          <w:rFonts w:ascii="Times New Roman" w:hAnsi="Times New Roman"/>
          <w:sz w:val="26"/>
        </w:rPr>
      </w:pPr>
      <w:r>
        <w:rPr>
          <w:rFonts w:ascii="Times New Roman" w:hAnsi="Times New Roman"/>
          <w:sz w:val="26"/>
        </w:rPr>
        <w:t>Закон Российской Федерации</w:t>
      </w:r>
      <w:r>
        <w:rPr>
          <w:rFonts w:ascii="Times New Roman" w:hAnsi="Times New Roman"/>
          <w:sz w:val="26"/>
          <w:lang w:val="en-US"/>
        </w:rPr>
        <w:t xml:space="preserve"> </w:t>
      </w:r>
      <w:r>
        <w:rPr>
          <w:rFonts w:ascii="Times New Roman" w:hAnsi="Times New Roman"/>
          <w:sz w:val="26"/>
        </w:rPr>
        <w:t>от 8 декабря 1995 года «О некоммерческих организациях» // Российская газета, 1996, 24 января</w:t>
      </w:r>
    </w:p>
    <w:p w:rsidR="000C5B07" w:rsidRDefault="000C5B07">
      <w:pPr>
        <w:numPr>
          <w:ilvl w:val="0"/>
          <w:numId w:val="22"/>
        </w:numPr>
        <w:spacing w:before="120" w:line="360" w:lineRule="auto"/>
        <w:ind w:left="426" w:hanging="426"/>
        <w:jc w:val="both"/>
        <w:rPr>
          <w:rFonts w:ascii="Times New Roman" w:hAnsi="Times New Roman"/>
          <w:sz w:val="26"/>
        </w:rPr>
      </w:pPr>
      <w:r>
        <w:rPr>
          <w:rFonts w:ascii="Times New Roman" w:hAnsi="Times New Roman"/>
          <w:sz w:val="26"/>
        </w:rPr>
        <w:t>Закон Российской Федерации от 10 апреля 1996 года «О производственных кооперативах»</w:t>
      </w:r>
    </w:p>
    <w:p w:rsidR="000C5B07" w:rsidRDefault="000C5B07">
      <w:pPr>
        <w:numPr>
          <w:ilvl w:val="0"/>
          <w:numId w:val="22"/>
        </w:numPr>
        <w:spacing w:before="120" w:line="360" w:lineRule="auto"/>
        <w:ind w:left="426" w:hanging="426"/>
        <w:jc w:val="both"/>
        <w:rPr>
          <w:rFonts w:ascii="Times New Roman" w:hAnsi="Times New Roman"/>
          <w:sz w:val="26"/>
        </w:rPr>
      </w:pPr>
      <w:r>
        <w:rPr>
          <w:rFonts w:ascii="Times New Roman" w:hAnsi="Times New Roman"/>
          <w:sz w:val="26"/>
        </w:rPr>
        <w:t>Указ Президента Российской Федерации от 27 октября 1993 года «О некоторых мерах по обеспечению прав акционеров» / Собрание актов Президента и Правительства РФ, 1993, №44</w:t>
      </w:r>
    </w:p>
    <w:p w:rsidR="000C5B07" w:rsidRDefault="000C5B07">
      <w:pPr>
        <w:numPr>
          <w:ilvl w:val="0"/>
          <w:numId w:val="22"/>
        </w:numPr>
        <w:tabs>
          <w:tab w:val="left" w:pos="8505"/>
        </w:tabs>
        <w:spacing w:before="120" w:line="360" w:lineRule="auto"/>
        <w:ind w:left="426" w:hanging="426"/>
        <w:jc w:val="both"/>
        <w:rPr>
          <w:rFonts w:ascii="Times New Roman" w:hAnsi="Times New Roman"/>
          <w:sz w:val="26"/>
        </w:rPr>
      </w:pPr>
      <w:r>
        <w:rPr>
          <w:rFonts w:ascii="Times New Roman" w:hAnsi="Times New Roman"/>
          <w:sz w:val="26"/>
        </w:rPr>
        <w:t>Указ Президента Российской Федерации от 10 июня 1994 года «О некоторых мерах по обеспечению государственного управления экономикой» // Российские вести, 1994, 16 июня</w:t>
      </w:r>
    </w:p>
    <w:p w:rsidR="000C5B07" w:rsidRDefault="000C5B07">
      <w:pPr>
        <w:numPr>
          <w:ilvl w:val="0"/>
          <w:numId w:val="22"/>
        </w:numPr>
        <w:tabs>
          <w:tab w:val="left" w:pos="8505"/>
        </w:tabs>
        <w:spacing w:before="120" w:line="360" w:lineRule="auto"/>
        <w:ind w:left="426" w:hanging="426"/>
        <w:jc w:val="both"/>
        <w:rPr>
          <w:rFonts w:ascii="Times New Roman" w:hAnsi="Times New Roman"/>
          <w:sz w:val="26"/>
        </w:rPr>
      </w:pPr>
      <w:r>
        <w:rPr>
          <w:rFonts w:ascii="Times New Roman" w:hAnsi="Times New Roman"/>
          <w:sz w:val="26"/>
        </w:rPr>
        <w:t>Указ Президента Российской Федерации от 8 июля 1994 года «Об упорядочении государственной регистрации предприятий и предпринимателей на территории Российской Федерации» / Собрание законодательства Российской Федерации, 1994, №11</w:t>
      </w:r>
    </w:p>
    <w:p w:rsidR="000C5B07" w:rsidRDefault="000C5B07">
      <w:pPr>
        <w:numPr>
          <w:ilvl w:val="0"/>
          <w:numId w:val="22"/>
        </w:numPr>
        <w:tabs>
          <w:tab w:val="left" w:pos="8505"/>
        </w:tabs>
        <w:spacing w:before="120" w:line="360" w:lineRule="auto"/>
        <w:ind w:left="426" w:hanging="426"/>
        <w:jc w:val="both"/>
        <w:rPr>
          <w:rFonts w:ascii="Times New Roman" w:hAnsi="Times New Roman"/>
          <w:sz w:val="26"/>
        </w:rPr>
      </w:pPr>
      <w:r>
        <w:rPr>
          <w:rFonts w:ascii="Times New Roman" w:hAnsi="Times New Roman"/>
          <w:sz w:val="26"/>
        </w:rPr>
        <w:t>Постановление Правительства Российской Федерации от 6 октября 1994 года «О порядке планирования и финансирования деятельности казенных заводов (казенных фабрик, казенных хозяйств)» / Российская газета, 1994, 16 ноября</w:t>
      </w:r>
    </w:p>
    <w:p w:rsidR="000C5B07" w:rsidRDefault="000C5B07">
      <w:pPr>
        <w:numPr>
          <w:ilvl w:val="0"/>
          <w:numId w:val="22"/>
        </w:numPr>
        <w:tabs>
          <w:tab w:val="left" w:pos="8505"/>
        </w:tabs>
        <w:spacing w:before="120" w:line="360" w:lineRule="auto"/>
        <w:ind w:left="426" w:hanging="426"/>
        <w:jc w:val="both"/>
        <w:rPr>
          <w:rFonts w:ascii="Times New Roman" w:hAnsi="Times New Roman"/>
          <w:sz w:val="26"/>
        </w:rPr>
      </w:pPr>
      <w:r>
        <w:rPr>
          <w:rFonts w:ascii="Times New Roman" w:hAnsi="Times New Roman"/>
          <w:sz w:val="26"/>
        </w:rPr>
        <w:t>Алехин А.П., Кармолицкий А.А., Козлов Ю.М. Административное право Российской Федерации - М., 1996</w:t>
      </w:r>
    </w:p>
    <w:p w:rsidR="000C5B07" w:rsidRDefault="000C5B07">
      <w:pPr>
        <w:numPr>
          <w:ilvl w:val="0"/>
          <w:numId w:val="22"/>
        </w:numPr>
        <w:tabs>
          <w:tab w:val="left" w:pos="8505"/>
        </w:tabs>
        <w:spacing w:before="120" w:line="360" w:lineRule="auto"/>
        <w:ind w:left="426" w:hanging="426"/>
        <w:jc w:val="both"/>
        <w:rPr>
          <w:rFonts w:ascii="Times New Roman" w:hAnsi="Times New Roman"/>
          <w:sz w:val="26"/>
        </w:rPr>
      </w:pPr>
      <w:r>
        <w:rPr>
          <w:rFonts w:ascii="Times New Roman" w:hAnsi="Times New Roman"/>
          <w:sz w:val="26"/>
        </w:rPr>
        <w:t>Бизнес в России: универсальный юридический справочник предпринимателя. отв. ред. М.Ю. Тихомиров - М., 1996</w:t>
      </w:r>
    </w:p>
    <w:p w:rsidR="000C5B07" w:rsidRDefault="000C5B07">
      <w:pPr>
        <w:numPr>
          <w:ilvl w:val="0"/>
          <w:numId w:val="22"/>
        </w:numPr>
        <w:tabs>
          <w:tab w:val="left" w:pos="8505"/>
        </w:tabs>
        <w:spacing w:before="120" w:line="360" w:lineRule="auto"/>
        <w:ind w:left="426" w:hanging="426"/>
        <w:jc w:val="both"/>
        <w:rPr>
          <w:rFonts w:ascii="Times New Roman" w:hAnsi="Times New Roman"/>
          <w:sz w:val="26"/>
        </w:rPr>
      </w:pPr>
      <w:r>
        <w:rPr>
          <w:rFonts w:ascii="Times New Roman" w:hAnsi="Times New Roman"/>
          <w:sz w:val="26"/>
        </w:rPr>
        <w:t>Гражданское и торговое право капиталистических государств. - М., 1992</w:t>
      </w:r>
    </w:p>
    <w:p w:rsidR="000C5B07" w:rsidRDefault="000C5B07">
      <w:pPr>
        <w:numPr>
          <w:ilvl w:val="0"/>
          <w:numId w:val="22"/>
        </w:numPr>
        <w:tabs>
          <w:tab w:val="left" w:pos="8505"/>
        </w:tabs>
        <w:spacing w:before="120" w:line="360" w:lineRule="auto"/>
        <w:ind w:left="426" w:hanging="426"/>
        <w:jc w:val="both"/>
        <w:rPr>
          <w:rFonts w:ascii="Times New Roman" w:hAnsi="Times New Roman"/>
          <w:sz w:val="26"/>
        </w:rPr>
      </w:pPr>
      <w:r>
        <w:rPr>
          <w:rFonts w:ascii="Times New Roman" w:hAnsi="Times New Roman"/>
          <w:sz w:val="26"/>
        </w:rPr>
        <w:t>Гражданское право. В 2 т. Учебник. Отв. ред. Е.А. Суханов. - М., 1994</w:t>
      </w:r>
    </w:p>
    <w:p w:rsidR="000C5B07" w:rsidRDefault="000C5B07">
      <w:pPr>
        <w:numPr>
          <w:ilvl w:val="0"/>
          <w:numId w:val="22"/>
        </w:numPr>
        <w:tabs>
          <w:tab w:val="left" w:pos="8505"/>
        </w:tabs>
        <w:spacing w:before="120" w:line="360" w:lineRule="auto"/>
        <w:ind w:left="426" w:hanging="426"/>
        <w:jc w:val="both"/>
        <w:rPr>
          <w:rFonts w:ascii="Times New Roman" w:hAnsi="Times New Roman"/>
          <w:sz w:val="26"/>
        </w:rPr>
      </w:pPr>
      <w:r>
        <w:rPr>
          <w:rFonts w:ascii="Times New Roman" w:hAnsi="Times New Roman"/>
          <w:sz w:val="26"/>
        </w:rPr>
        <w:t>Кашанина Т.В. Хозяйственные товарищества и общества: правовое регулирование внутрифирменной деятельности. - М., 1995</w:t>
      </w:r>
    </w:p>
    <w:p w:rsidR="000C5B07" w:rsidRDefault="000C5B07">
      <w:pPr>
        <w:numPr>
          <w:ilvl w:val="0"/>
          <w:numId w:val="22"/>
        </w:numPr>
        <w:tabs>
          <w:tab w:val="left" w:pos="8505"/>
        </w:tabs>
        <w:spacing w:before="120" w:line="360" w:lineRule="auto"/>
        <w:ind w:left="426" w:hanging="426"/>
        <w:jc w:val="both"/>
        <w:rPr>
          <w:rFonts w:ascii="Times New Roman" w:hAnsi="Times New Roman"/>
          <w:sz w:val="26"/>
        </w:rPr>
      </w:pPr>
      <w:r>
        <w:rPr>
          <w:rFonts w:ascii="Times New Roman" w:hAnsi="Times New Roman"/>
          <w:sz w:val="26"/>
        </w:rPr>
        <w:t>Кулагин М.И. Предпринимательство и право: опыт Запада. - М., 1992</w:t>
      </w:r>
    </w:p>
    <w:p w:rsidR="000C5B07" w:rsidRDefault="000C5B07">
      <w:pPr>
        <w:numPr>
          <w:ilvl w:val="0"/>
          <w:numId w:val="22"/>
        </w:numPr>
        <w:tabs>
          <w:tab w:val="left" w:pos="8505"/>
        </w:tabs>
        <w:spacing w:before="120" w:line="360" w:lineRule="auto"/>
        <w:ind w:left="426" w:hanging="426"/>
        <w:jc w:val="both"/>
        <w:rPr>
          <w:rFonts w:ascii="Times New Roman" w:hAnsi="Times New Roman"/>
          <w:sz w:val="26"/>
        </w:rPr>
      </w:pPr>
      <w:r>
        <w:rPr>
          <w:rFonts w:ascii="Times New Roman" w:hAnsi="Times New Roman"/>
          <w:sz w:val="26"/>
        </w:rPr>
        <w:t>Мамай В. И. К понятию и признакам акционерного общества. // Государство и право. 1996. №11</w:t>
      </w:r>
    </w:p>
    <w:p w:rsidR="000C5B07" w:rsidRDefault="000C5B07">
      <w:pPr>
        <w:numPr>
          <w:ilvl w:val="0"/>
          <w:numId w:val="22"/>
        </w:numPr>
        <w:tabs>
          <w:tab w:val="left" w:pos="8505"/>
        </w:tabs>
        <w:spacing w:before="120" w:line="360" w:lineRule="auto"/>
        <w:ind w:left="426" w:hanging="426"/>
        <w:jc w:val="both"/>
        <w:rPr>
          <w:rFonts w:ascii="Times New Roman" w:hAnsi="Times New Roman"/>
          <w:sz w:val="26"/>
        </w:rPr>
      </w:pPr>
      <w:r>
        <w:rPr>
          <w:rFonts w:ascii="Times New Roman" w:hAnsi="Times New Roman"/>
          <w:sz w:val="26"/>
        </w:rPr>
        <w:t>Мартемьянов В.С. Хозяйственное право Учебник для вузов: Курс лекций. - М., 1994</w:t>
      </w:r>
    </w:p>
    <w:p w:rsidR="000C5B07" w:rsidRDefault="000C5B07">
      <w:pPr>
        <w:numPr>
          <w:ilvl w:val="0"/>
          <w:numId w:val="22"/>
        </w:numPr>
        <w:tabs>
          <w:tab w:val="left" w:pos="8505"/>
        </w:tabs>
        <w:spacing w:before="120" w:line="360" w:lineRule="auto"/>
        <w:ind w:left="426" w:hanging="426"/>
        <w:jc w:val="both"/>
        <w:rPr>
          <w:rFonts w:ascii="Times New Roman" w:hAnsi="Times New Roman"/>
          <w:sz w:val="26"/>
        </w:rPr>
      </w:pPr>
      <w:r>
        <w:rPr>
          <w:rFonts w:ascii="Times New Roman" w:hAnsi="Times New Roman"/>
          <w:sz w:val="26"/>
        </w:rPr>
        <w:t>Мильнер Б. Управление промышленностью: проблемы и решения // Вопросы экономики. 1994. №9</w:t>
      </w:r>
    </w:p>
    <w:p w:rsidR="000C5B07" w:rsidRDefault="000C5B07">
      <w:pPr>
        <w:numPr>
          <w:ilvl w:val="0"/>
          <w:numId w:val="22"/>
        </w:numPr>
        <w:tabs>
          <w:tab w:val="left" w:pos="8505"/>
        </w:tabs>
        <w:spacing w:before="120" w:line="360" w:lineRule="auto"/>
        <w:ind w:left="426" w:hanging="426"/>
        <w:jc w:val="both"/>
        <w:rPr>
          <w:rFonts w:ascii="Times New Roman" w:hAnsi="Times New Roman"/>
          <w:sz w:val="26"/>
        </w:rPr>
      </w:pPr>
      <w:r>
        <w:rPr>
          <w:rFonts w:ascii="Times New Roman" w:hAnsi="Times New Roman"/>
          <w:sz w:val="26"/>
        </w:rPr>
        <w:t>Предпринимательское право: Курс лекций. - М., 1993</w:t>
      </w:r>
    </w:p>
    <w:p w:rsidR="000C5B07" w:rsidRDefault="000C5B07">
      <w:pPr>
        <w:numPr>
          <w:ilvl w:val="0"/>
          <w:numId w:val="22"/>
        </w:numPr>
        <w:tabs>
          <w:tab w:val="left" w:pos="8505"/>
        </w:tabs>
        <w:spacing w:before="120" w:line="360" w:lineRule="auto"/>
        <w:ind w:left="426" w:hanging="426"/>
        <w:jc w:val="both"/>
        <w:rPr>
          <w:rFonts w:ascii="Times New Roman" w:hAnsi="Times New Roman"/>
          <w:sz w:val="26"/>
        </w:rPr>
      </w:pPr>
      <w:r>
        <w:rPr>
          <w:rFonts w:ascii="Times New Roman" w:hAnsi="Times New Roman"/>
          <w:sz w:val="26"/>
        </w:rPr>
        <w:t>Суханов Е.А. Система юридических лиц // Советское государство и право. 1991. №11</w:t>
      </w:r>
    </w:p>
    <w:p w:rsidR="000C5B07" w:rsidRDefault="000C5B07">
      <w:pPr>
        <w:numPr>
          <w:ilvl w:val="0"/>
          <w:numId w:val="22"/>
        </w:numPr>
        <w:tabs>
          <w:tab w:val="left" w:pos="8505"/>
        </w:tabs>
        <w:spacing w:before="120" w:line="360" w:lineRule="auto"/>
        <w:ind w:left="426" w:hanging="426"/>
        <w:jc w:val="both"/>
        <w:rPr>
          <w:rFonts w:ascii="Times New Roman" w:hAnsi="Times New Roman"/>
          <w:sz w:val="26"/>
        </w:rPr>
      </w:pPr>
      <w:r>
        <w:rPr>
          <w:rFonts w:ascii="Times New Roman" w:hAnsi="Times New Roman"/>
          <w:sz w:val="26"/>
        </w:rPr>
        <w:t>Сыроедова О.Н. Новые тенденции в корпоративном праве США и российское законодательство об акционерных обществах // Государство и право. 1992. №3</w:t>
      </w:r>
    </w:p>
    <w:p w:rsidR="000C5B07" w:rsidRDefault="000C5B07">
      <w:pPr>
        <w:numPr>
          <w:ilvl w:val="0"/>
          <w:numId w:val="22"/>
        </w:numPr>
        <w:tabs>
          <w:tab w:val="left" w:pos="8505"/>
        </w:tabs>
        <w:spacing w:before="120" w:line="360" w:lineRule="auto"/>
        <w:ind w:left="426" w:hanging="426"/>
        <w:jc w:val="both"/>
        <w:rPr>
          <w:rFonts w:ascii="Times New Roman" w:hAnsi="Times New Roman"/>
          <w:sz w:val="26"/>
        </w:rPr>
      </w:pPr>
      <w:r>
        <w:rPr>
          <w:rFonts w:ascii="Times New Roman" w:hAnsi="Times New Roman"/>
          <w:sz w:val="26"/>
        </w:rPr>
        <w:t>Тимохов Ю.А. Товарищества с ограниченной ответственностью // Государство и право. 1993. №1</w:t>
      </w:r>
    </w:p>
    <w:p w:rsidR="000C5B07" w:rsidRDefault="000C5B07">
      <w:pPr>
        <w:numPr>
          <w:ilvl w:val="0"/>
          <w:numId w:val="22"/>
        </w:numPr>
        <w:tabs>
          <w:tab w:val="left" w:pos="8505"/>
        </w:tabs>
        <w:spacing w:before="120" w:line="360" w:lineRule="auto"/>
        <w:ind w:left="426" w:hanging="426"/>
        <w:jc w:val="both"/>
        <w:rPr>
          <w:rFonts w:ascii="Times New Roman" w:hAnsi="Times New Roman"/>
          <w:sz w:val="26"/>
        </w:rPr>
      </w:pPr>
      <w:r>
        <w:rPr>
          <w:rFonts w:ascii="Times New Roman" w:hAnsi="Times New Roman"/>
          <w:sz w:val="26"/>
        </w:rPr>
        <w:t>Шершеневич Г.Ф. Учебник торгового права. - М., 1994</w:t>
      </w:r>
      <w:bookmarkStart w:id="1" w:name="_GoBack"/>
      <w:bookmarkEnd w:id="1"/>
    </w:p>
    <w:sectPr w:rsidR="000C5B07">
      <w:footnotePr>
        <w:numRestart w:val="eachPage"/>
      </w:footnotePr>
      <w:pgSz w:w="11907" w:h="16840"/>
      <w:pgMar w:top="1418" w:right="1418" w:bottom="1843"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B07" w:rsidRDefault="000C5B07">
      <w:r>
        <w:separator/>
      </w:r>
    </w:p>
  </w:endnote>
  <w:endnote w:type="continuationSeparator" w:id="0">
    <w:p w:rsidR="000C5B07" w:rsidRDefault="000C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ltica">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B07" w:rsidRDefault="000C5B07">
      <w:r>
        <w:separator/>
      </w:r>
    </w:p>
  </w:footnote>
  <w:footnote w:type="continuationSeparator" w:id="0">
    <w:p w:rsidR="000C5B07" w:rsidRDefault="000C5B07">
      <w:r>
        <w:continuationSeparator/>
      </w:r>
    </w:p>
  </w:footnote>
  <w:footnote w:id="1">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См.: Мильнер Б. Управление промышленностью: проблемы и решения // Вопросы экономики. 1994. №9. С. 33</w:t>
      </w:r>
    </w:p>
  </w:footnote>
  <w:footnote w:id="2">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См: Ведомости Съезда народных депутатов РФ и Верховного Совета РФ, 1992, №18.</w:t>
      </w:r>
    </w:p>
  </w:footnote>
  <w:footnote w:id="3">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См.: Кашанина Т.В., 1996, С.36</w:t>
      </w:r>
    </w:p>
  </w:footnote>
  <w:footnote w:id="4">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См.: Кулагин М.И., 1992, С.38</w:t>
      </w:r>
    </w:p>
  </w:footnote>
  <w:footnote w:id="5">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См.: Суханов Е.А., 1991, С.42</w:t>
      </w:r>
    </w:p>
  </w:footnote>
  <w:footnote w:id="6">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См.: Алёхин А.П., 1996, С.199</w:t>
      </w:r>
    </w:p>
  </w:footnote>
  <w:footnote w:id="7">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См.: Российская газета, 1994. 16 ноября</w:t>
      </w:r>
    </w:p>
  </w:footnote>
  <w:footnote w:id="8">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См.: Собрание законодательства Российской Федерации. 1994. №11</w:t>
      </w:r>
    </w:p>
  </w:footnote>
  <w:footnote w:id="9">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См.: Тимохов Ю.А. 1993. С. 43</w:t>
      </w:r>
    </w:p>
  </w:footnote>
  <w:footnote w:id="10">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См. Указ Президента РФ от 27 октября 1993 года «О мерах по обеспечению прав акционеров» / Собрание актов Президента и Правительства РФ, 1993, №44 Ст.4192.</w:t>
      </w:r>
    </w:p>
  </w:footnote>
  <w:footnote w:id="11">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См.: Закон РФ об акционерных обществах. / Собрание законодательства Российской Федерации, 1996, №1</w:t>
      </w:r>
    </w:p>
  </w:footnote>
  <w:footnote w:id="12">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См. : Гражданское и торговое право капиталистических государств. М.,1992. С.150</w:t>
      </w:r>
    </w:p>
  </w:footnote>
  <w:footnote w:id="13">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См.: Мамай В.И., 1996. С. 19</w:t>
      </w:r>
    </w:p>
  </w:footnote>
  <w:footnote w:id="14">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См.: Ведомости Съезда народных депутатов РФ и Верховного Совета РФ. 1990. №30</w:t>
      </w:r>
    </w:p>
  </w:footnote>
  <w:footnote w:id="15">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См.: Собрание законодательства Российской Федерации. 1995. №50,</w:t>
      </w:r>
    </w:p>
    <w:p w:rsidR="000C5B07" w:rsidRDefault="000C5B07">
      <w:pPr>
        <w:pStyle w:val="a5"/>
        <w:rPr>
          <w:rFonts w:ascii="Times New Roman" w:hAnsi="Times New Roman"/>
        </w:rPr>
      </w:pPr>
      <w:r>
        <w:rPr>
          <w:rFonts w:ascii="Times New Roman" w:hAnsi="Times New Roman"/>
        </w:rPr>
        <w:t>а также: Закон РФ «О потребительской кооперации в Российской Федерации» / Ведомости Съезда народных депутатов РФ и Верховного Совета РФ. 1992. №30</w:t>
      </w:r>
    </w:p>
  </w:footnote>
  <w:footnote w:id="16">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Российская газета, 1995, 25 мая</w:t>
      </w:r>
    </w:p>
  </w:footnote>
  <w:footnote w:id="17">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Собрание законодательства Российской Федерации, 1995, №21</w:t>
      </w:r>
    </w:p>
  </w:footnote>
  <w:footnote w:id="18">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Собрание законодательства Российской Федерации, 1995, №33</w:t>
      </w:r>
    </w:p>
  </w:footnote>
  <w:footnote w:id="19">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Российская газета, 1996, 24 января</w:t>
      </w:r>
    </w:p>
  </w:footnote>
  <w:footnote w:id="20">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Собрание законодательства Российской Федерации, 1995, №5</w:t>
      </w:r>
    </w:p>
  </w:footnote>
  <w:footnote w:id="21">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Российская газета, 1996, 23 января</w:t>
      </w:r>
    </w:p>
  </w:footnote>
  <w:footnote w:id="22">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Ведомости Съезда народных депутатов РФ и Верховного Совета РФ, 1993, №33</w:t>
      </w:r>
    </w:p>
  </w:footnote>
  <w:footnote w:id="23">
    <w:p w:rsidR="000C5B07" w:rsidRDefault="000C5B07">
      <w:pPr>
        <w:pStyle w:val="a5"/>
        <w:rPr>
          <w:rFonts w:ascii="Times New Roman" w:hAnsi="Times New Roman"/>
        </w:rPr>
      </w:pPr>
      <w:r>
        <w:rPr>
          <w:rStyle w:val="a6"/>
          <w:rFonts w:ascii="Times New Roman" w:hAnsi="Times New Roman"/>
        </w:rPr>
        <w:footnoteRef/>
      </w:r>
      <w:r>
        <w:rPr>
          <w:rFonts w:ascii="Times New Roman" w:hAnsi="Times New Roman"/>
        </w:rPr>
        <w:t xml:space="preserve"> Ведомости Съезда народных депутатов РФ и Верховного Совета РФ, 1992, №46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B07" w:rsidRDefault="000C5B07">
    <w:pPr>
      <w:pStyle w:val="a3"/>
      <w:framePr w:wrap="around" w:vAnchor="text" w:hAnchor="margin" w:xAlign="center" w:y="1"/>
      <w:rPr>
        <w:rStyle w:val="a4"/>
      </w:rPr>
    </w:pPr>
    <w:r>
      <w:rPr>
        <w:rStyle w:val="a4"/>
        <w:noProof/>
      </w:rPr>
      <w:t>47</w:t>
    </w:r>
  </w:p>
  <w:p w:rsidR="000C5B07" w:rsidRDefault="000C5B0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B07" w:rsidRDefault="000C5B07">
    <w:pPr>
      <w:pStyle w:val="a3"/>
      <w:framePr w:wrap="around" w:vAnchor="text" w:hAnchor="margin" w:xAlign="center" w:y="1"/>
      <w:rPr>
        <w:rStyle w:val="a4"/>
      </w:rPr>
    </w:pPr>
    <w:r>
      <w:rPr>
        <w:rStyle w:val="a4"/>
        <w:noProof/>
      </w:rPr>
      <w:t>65</w:t>
    </w:r>
  </w:p>
  <w:p w:rsidR="000C5B07" w:rsidRDefault="000C5B0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F1379D"/>
    <w:multiLevelType w:val="singleLevel"/>
    <w:tmpl w:val="A79A50BE"/>
    <w:lvl w:ilvl="0">
      <w:start w:val="1"/>
      <w:numFmt w:val="decimal"/>
      <w:lvlText w:val="%1. "/>
      <w:legacy w:legacy="1" w:legacySpace="0" w:legacyIndent="283"/>
      <w:lvlJc w:val="left"/>
      <w:pPr>
        <w:ind w:left="283" w:hanging="283"/>
      </w:pPr>
      <w:rPr>
        <w:rFonts w:ascii="Baltica" w:hAnsi="Baltica" w:hint="default"/>
        <w:b w:val="0"/>
        <w:i w:val="0"/>
        <w:sz w:val="24"/>
        <w:u w:val="none"/>
      </w:rPr>
    </w:lvl>
  </w:abstractNum>
  <w:abstractNum w:abstractNumId="2">
    <w:nsid w:val="07807C18"/>
    <w:multiLevelType w:val="singleLevel"/>
    <w:tmpl w:val="F018481A"/>
    <w:lvl w:ilvl="0">
      <w:start w:val="1"/>
      <w:numFmt w:val="decimal"/>
      <w:lvlText w:val="1.%1 "/>
      <w:legacy w:legacy="1" w:legacySpace="0" w:legacyIndent="283"/>
      <w:lvlJc w:val="left"/>
      <w:pPr>
        <w:ind w:left="992" w:hanging="283"/>
      </w:pPr>
      <w:rPr>
        <w:rFonts w:ascii="Baltica" w:hAnsi="Baltica" w:hint="default"/>
        <w:b/>
        <w:i w:val="0"/>
        <w:sz w:val="28"/>
        <w:u w:val="none"/>
      </w:rPr>
    </w:lvl>
  </w:abstractNum>
  <w:abstractNum w:abstractNumId="3">
    <w:nsid w:val="0DC6239B"/>
    <w:multiLevelType w:val="singleLevel"/>
    <w:tmpl w:val="6E5AEAB4"/>
    <w:lvl w:ilvl="0">
      <w:start w:val="1"/>
      <w:numFmt w:val="decimal"/>
      <w:lvlText w:val="2.%1 "/>
      <w:legacy w:legacy="1" w:legacySpace="0" w:legacyIndent="283"/>
      <w:lvlJc w:val="left"/>
      <w:pPr>
        <w:ind w:left="992" w:hanging="283"/>
      </w:pPr>
      <w:rPr>
        <w:rFonts w:ascii="Baltica" w:hAnsi="Baltica" w:hint="default"/>
        <w:b/>
        <w:i w:val="0"/>
        <w:sz w:val="28"/>
        <w:u w:val="none"/>
      </w:rPr>
    </w:lvl>
  </w:abstractNum>
  <w:abstractNum w:abstractNumId="4">
    <w:nsid w:val="152678FE"/>
    <w:multiLevelType w:val="singleLevel"/>
    <w:tmpl w:val="FACE7B8C"/>
    <w:lvl w:ilvl="0">
      <w:start w:val="5"/>
      <w:numFmt w:val="decimal"/>
      <w:lvlText w:val="3.%1 "/>
      <w:legacy w:legacy="1" w:legacySpace="0" w:legacyIndent="283"/>
      <w:lvlJc w:val="left"/>
      <w:pPr>
        <w:ind w:left="992" w:hanging="283"/>
      </w:pPr>
      <w:rPr>
        <w:rFonts w:ascii="Baltica" w:hAnsi="Baltica" w:hint="default"/>
        <w:b/>
        <w:i w:val="0"/>
        <w:sz w:val="24"/>
        <w:u w:val="none"/>
      </w:rPr>
    </w:lvl>
  </w:abstractNum>
  <w:abstractNum w:abstractNumId="5">
    <w:nsid w:val="21D77870"/>
    <w:multiLevelType w:val="singleLevel"/>
    <w:tmpl w:val="53E626BE"/>
    <w:lvl w:ilvl="0">
      <w:start w:val="5"/>
      <w:numFmt w:val="decimal"/>
      <w:lvlText w:val="2.%1 "/>
      <w:legacy w:legacy="1" w:legacySpace="0" w:legacyIndent="283"/>
      <w:lvlJc w:val="left"/>
      <w:pPr>
        <w:ind w:left="992" w:hanging="283"/>
      </w:pPr>
      <w:rPr>
        <w:rFonts w:ascii="Baltica" w:hAnsi="Baltica" w:hint="default"/>
        <w:b/>
        <w:i w:val="0"/>
        <w:sz w:val="28"/>
        <w:u w:val="none"/>
      </w:rPr>
    </w:lvl>
  </w:abstractNum>
  <w:abstractNum w:abstractNumId="6">
    <w:nsid w:val="296F335D"/>
    <w:multiLevelType w:val="singleLevel"/>
    <w:tmpl w:val="5EC402A4"/>
    <w:lvl w:ilvl="0">
      <w:start w:val="3"/>
      <w:numFmt w:val="decimal"/>
      <w:lvlText w:val="2.%1 "/>
      <w:legacy w:legacy="1" w:legacySpace="0" w:legacyIndent="283"/>
      <w:lvlJc w:val="left"/>
      <w:pPr>
        <w:ind w:left="1003" w:hanging="283"/>
      </w:pPr>
      <w:rPr>
        <w:rFonts w:ascii="Baltica" w:hAnsi="Baltica" w:hint="default"/>
        <w:b/>
        <w:i w:val="0"/>
        <w:sz w:val="28"/>
        <w:u w:val="none"/>
      </w:rPr>
    </w:lvl>
  </w:abstractNum>
  <w:abstractNum w:abstractNumId="7">
    <w:nsid w:val="32437234"/>
    <w:multiLevelType w:val="singleLevel"/>
    <w:tmpl w:val="2FB45A10"/>
    <w:lvl w:ilvl="0">
      <w:start w:val="3"/>
      <w:numFmt w:val="decimal"/>
      <w:lvlText w:val="1.%1 "/>
      <w:legacy w:legacy="1" w:legacySpace="0" w:legacyIndent="283"/>
      <w:lvlJc w:val="left"/>
      <w:pPr>
        <w:ind w:left="992" w:hanging="283"/>
      </w:pPr>
      <w:rPr>
        <w:rFonts w:ascii="Baltica" w:hAnsi="Baltica" w:hint="default"/>
        <w:b/>
        <w:i w:val="0"/>
        <w:sz w:val="28"/>
        <w:u w:val="none"/>
      </w:rPr>
    </w:lvl>
  </w:abstractNum>
  <w:abstractNum w:abstractNumId="8">
    <w:nsid w:val="37F326C0"/>
    <w:multiLevelType w:val="singleLevel"/>
    <w:tmpl w:val="75C0C42A"/>
    <w:lvl w:ilvl="0">
      <w:start w:val="5"/>
      <w:numFmt w:val="decimal"/>
      <w:lvlText w:val="1.%1 "/>
      <w:legacy w:legacy="1" w:legacySpace="0" w:legacyIndent="283"/>
      <w:lvlJc w:val="left"/>
      <w:pPr>
        <w:ind w:left="992" w:hanging="283"/>
      </w:pPr>
      <w:rPr>
        <w:rFonts w:ascii="Baltica" w:hAnsi="Baltica" w:hint="default"/>
        <w:b/>
        <w:i w:val="0"/>
        <w:sz w:val="28"/>
        <w:u w:val="none"/>
      </w:rPr>
    </w:lvl>
  </w:abstractNum>
  <w:abstractNum w:abstractNumId="9">
    <w:nsid w:val="40554784"/>
    <w:multiLevelType w:val="singleLevel"/>
    <w:tmpl w:val="C3D2F4D0"/>
    <w:lvl w:ilvl="0">
      <w:start w:val="3"/>
      <w:numFmt w:val="decimal"/>
      <w:lvlText w:val="3.%1 "/>
      <w:legacy w:legacy="1" w:legacySpace="0" w:legacyIndent="283"/>
      <w:lvlJc w:val="left"/>
      <w:pPr>
        <w:ind w:left="992" w:hanging="283"/>
      </w:pPr>
      <w:rPr>
        <w:rFonts w:ascii="Baltica" w:hAnsi="Baltica" w:hint="default"/>
        <w:b/>
        <w:i w:val="0"/>
        <w:sz w:val="24"/>
        <w:u w:val="none"/>
      </w:rPr>
    </w:lvl>
  </w:abstractNum>
  <w:abstractNum w:abstractNumId="10">
    <w:nsid w:val="47F54EED"/>
    <w:multiLevelType w:val="singleLevel"/>
    <w:tmpl w:val="4CEC71F6"/>
    <w:lvl w:ilvl="0">
      <w:start w:val="4"/>
      <w:numFmt w:val="decimal"/>
      <w:lvlText w:val="1.%1 "/>
      <w:legacy w:legacy="1" w:legacySpace="0" w:legacyIndent="283"/>
      <w:lvlJc w:val="left"/>
      <w:pPr>
        <w:ind w:left="992" w:hanging="283"/>
      </w:pPr>
      <w:rPr>
        <w:rFonts w:ascii="Baltica" w:hAnsi="Baltica" w:hint="default"/>
        <w:b/>
        <w:i w:val="0"/>
        <w:sz w:val="28"/>
        <w:u w:val="none"/>
      </w:rPr>
    </w:lvl>
  </w:abstractNum>
  <w:abstractNum w:abstractNumId="11">
    <w:nsid w:val="497016AF"/>
    <w:multiLevelType w:val="singleLevel"/>
    <w:tmpl w:val="D6B80128"/>
    <w:lvl w:ilvl="0">
      <w:start w:val="1"/>
      <w:numFmt w:val="decimal"/>
      <w:lvlText w:val="3.%1 "/>
      <w:legacy w:legacy="1" w:legacySpace="0" w:legacyIndent="283"/>
      <w:lvlJc w:val="left"/>
      <w:pPr>
        <w:ind w:left="993" w:hanging="283"/>
      </w:pPr>
      <w:rPr>
        <w:rFonts w:ascii="Baltica" w:hAnsi="Baltica" w:hint="default"/>
        <w:b/>
        <w:i w:val="0"/>
        <w:sz w:val="24"/>
        <w:u w:val="none"/>
      </w:rPr>
    </w:lvl>
  </w:abstractNum>
  <w:abstractNum w:abstractNumId="12">
    <w:nsid w:val="49AF7DEF"/>
    <w:multiLevelType w:val="singleLevel"/>
    <w:tmpl w:val="2118E664"/>
    <w:lvl w:ilvl="0">
      <w:start w:val="4"/>
      <w:numFmt w:val="decimal"/>
      <w:lvlText w:val="2.%1 "/>
      <w:legacy w:legacy="1" w:legacySpace="0" w:legacyIndent="283"/>
      <w:lvlJc w:val="left"/>
      <w:pPr>
        <w:ind w:left="992" w:hanging="283"/>
      </w:pPr>
      <w:rPr>
        <w:rFonts w:ascii="Baltica" w:hAnsi="Baltica" w:hint="default"/>
        <w:b/>
        <w:i w:val="0"/>
        <w:sz w:val="28"/>
        <w:u w:val="none"/>
      </w:rPr>
    </w:lvl>
  </w:abstractNum>
  <w:abstractNum w:abstractNumId="13">
    <w:nsid w:val="4D515449"/>
    <w:multiLevelType w:val="singleLevel"/>
    <w:tmpl w:val="9200A4DE"/>
    <w:lvl w:ilvl="0">
      <w:start w:val="2"/>
      <w:numFmt w:val="decimal"/>
      <w:lvlText w:val="2.%1 "/>
      <w:legacy w:legacy="1" w:legacySpace="0" w:legacyIndent="283"/>
      <w:lvlJc w:val="left"/>
      <w:pPr>
        <w:ind w:left="992" w:hanging="283"/>
      </w:pPr>
      <w:rPr>
        <w:rFonts w:ascii="Baltica" w:hAnsi="Baltica" w:hint="default"/>
        <w:b/>
        <w:i w:val="0"/>
        <w:sz w:val="28"/>
        <w:u w:val="none"/>
      </w:rPr>
    </w:lvl>
  </w:abstractNum>
  <w:abstractNum w:abstractNumId="14">
    <w:nsid w:val="4DD77613"/>
    <w:multiLevelType w:val="singleLevel"/>
    <w:tmpl w:val="2D428F40"/>
    <w:lvl w:ilvl="0">
      <w:start w:val="4"/>
      <w:numFmt w:val="decimal"/>
      <w:lvlText w:val="3.%1 "/>
      <w:legacy w:legacy="1" w:legacySpace="0" w:legacyIndent="283"/>
      <w:lvlJc w:val="left"/>
      <w:pPr>
        <w:ind w:left="992" w:hanging="283"/>
      </w:pPr>
      <w:rPr>
        <w:rFonts w:ascii="Baltica" w:hAnsi="Baltica" w:hint="default"/>
        <w:b/>
        <w:i w:val="0"/>
        <w:sz w:val="24"/>
        <w:u w:val="none"/>
      </w:rPr>
    </w:lvl>
  </w:abstractNum>
  <w:abstractNum w:abstractNumId="15">
    <w:nsid w:val="5804694E"/>
    <w:multiLevelType w:val="singleLevel"/>
    <w:tmpl w:val="3FE6E57C"/>
    <w:lvl w:ilvl="0">
      <w:start w:val="2"/>
      <w:numFmt w:val="decimal"/>
      <w:lvlText w:val="1.%1 "/>
      <w:legacy w:legacy="1" w:legacySpace="0" w:legacyIndent="283"/>
      <w:lvlJc w:val="left"/>
      <w:pPr>
        <w:ind w:left="992" w:hanging="283"/>
      </w:pPr>
      <w:rPr>
        <w:rFonts w:ascii="Baltica" w:hAnsi="Baltica" w:hint="default"/>
        <w:b/>
        <w:i w:val="0"/>
        <w:sz w:val="28"/>
        <w:u w:val="none"/>
      </w:rPr>
    </w:lvl>
  </w:abstractNum>
  <w:abstractNum w:abstractNumId="16">
    <w:nsid w:val="58F048BE"/>
    <w:multiLevelType w:val="singleLevel"/>
    <w:tmpl w:val="D4CE95C8"/>
    <w:lvl w:ilvl="0">
      <w:start w:val="7"/>
      <w:numFmt w:val="decimal"/>
      <w:lvlText w:val="2.%1 "/>
      <w:legacy w:legacy="1" w:legacySpace="0" w:legacyIndent="283"/>
      <w:lvlJc w:val="left"/>
      <w:pPr>
        <w:ind w:left="993" w:hanging="283"/>
      </w:pPr>
      <w:rPr>
        <w:rFonts w:ascii="Baltica" w:hAnsi="Baltica" w:hint="default"/>
        <w:b/>
        <w:i w:val="0"/>
        <w:sz w:val="24"/>
        <w:u w:val="none"/>
      </w:rPr>
    </w:lvl>
  </w:abstractNum>
  <w:abstractNum w:abstractNumId="17">
    <w:nsid w:val="5ED30AB0"/>
    <w:multiLevelType w:val="singleLevel"/>
    <w:tmpl w:val="40B25B16"/>
    <w:lvl w:ilvl="0">
      <w:start w:val="1"/>
      <w:numFmt w:val="decimal"/>
      <w:lvlText w:val="1.%1 "/>
      <w:legacy w:legacy="1" w:legacySpace="0" w:legacyIndent="283"/>
      <w:lvlJc w:val="left"/>
      <w:pPr>
        <w:ind w:left="283" w:hanging="283"/>
      </w:pPr>
      <w:rPr>
        <w:rFonts w:ascii="Baltica" w:hAnsi="Baltica" w:hint="default"/>
        <w:b w:val="0"/>
        <w:i w:val="0"/>
        <w:sz w:val="24"/>
        <w:u w:val="none"/>
      </w:rPr>
    </w:lvl>
  </w:abstractNum>
  <w:abstractNum w:abstractNumId="18">
    <w:nsid w:val="5FD37971"/>
    <w:multiLevelType w:val="singleLevel"/>
    <w:tmpl w:val="56D0BBEA"/>
    <w:lvl w:ilvl="0">
      <w:start w:val="6"/>
      <w:numFmt w:val="decimal"/>
      <w:lvlText w:val="2.%1 "/>
      <w:legacy w:legacy="1" w:legacySpace="0" w:legacyIndent="283"/>
      <w:lvlJc w:val="left"/>
      <w:pPr>
        <w:ind w:left="993" w:hanging="283"/>
      </w:pPr>
      <w:rPr>
        <w:rFonts w:ascii="Baltica" w:hAnsi="Baltica" w:hint="default"/>
        <w:b/>
        <w:i w:val="0"/>
        <w:sz w:val="24"/>
        <w:u w:val="none"/>
      </w:rPr>
    </w:lvl>
  </w:abstractNum>
  <w:abstractNum w:abstractNumId="19">
    <w:nsid w:val="650E226D"/>
    <w:multiLevelType w:val="singleLevel"/>
    <w:tmpl w:val="EC62EB1E"/>
    <w:lvl w:ilvl="0">
      <w:start w:val="2"/>
      <w:numFmt w:val="decimal"/>
      <w:lvlText w:val="3.%1 "/>
      <w:legacy w:legacy="1" w:legacySpace="0" w:legacyIndent="283"/>
      <w:lvlJc w:val="left"/>
      <w:pPr>
        <w:ind w:left="283" w:hanging="283"/>
      </w:pPr>
      <w:rPr>
        <w:rFonts w:ascii="Baltica" w:hAnsi="Baltica" w:hint="default"/>
        <w:b/>
        <w:i w:val="0"/>
        <w:sz w:val="24"/>
        <w:u w:val="none"/>
      </w:rPr>
    </w:lvl>
  </w:abstractNum>
  <w:abstractNum w:abstractNumId="20">
    <w:nsid w:val="755B6355"/>
    <w:multiLevelType w:val="singleLevel"/>
    <w:tmpl w:val="DFB4C090"/>
    <w:lvl w:ilvl="0">
      <w:start w:val="1"/>
      <w:numFmt w:val="decimal"/>
      <w:lvlText w:val="3.%1 "/>
      <w:legacy w:legacy="1" w:legacySpace="0" w:legacyIndent="283"/>
      <w:lvlJc w:val="left"/>
      <w:pPr>
        <w:ind w:left="283" w:hanging="283"/>
      </w:pPr>
      <w:rPr>
        <w:rFonts w:ascii="Baltica" w:hAnsi="Baltica" w:hint="default"/>
        <w:b w:val="0"/>
        <w:i w:val="0"/>
        <w:sz w:val="24"/>
        <w:u w:val="none"/>
      </w:rPr>
    </w:lvl>
  </w:abstractNum>
  <w:abstractNum w:abstractNumId="21">
    <w:nsid w:val="781A57B5"/>
    <w:multiLevelType w:val="singleLevel"/>
    <w:tmpl w:val="1ED40E68"/>
    <w:lvl w:ilvl="0">
      <w:start w:val="1"/>
      <w:numFmt w:val="decimal"/>
      <w:lvlText w:val="2.%1 "/>
      <w:legacy w:legacy="1" w:legacySpace="0" w:legacyIndent="283"/>
      <w:lvlJc w:val="left"/>
      <w:pPr>
        <w:ind w:left="283" w:hanging="283"/>
      </w:pPr>
      <w:rPr>
        <w:rFonts w:ascii="Baltica" w:hAnsi="Baltica" w:hint="default"/>
        <w:b w:val="0"/>
        <w:i w:val="0"/>
        <w:sz w:val="24"/>
        <w:u w:val="none"/>
      </w:rPr>
    </w:lvl>
  </w:abstractNum>
  <w:num w:numId="1">
    <w:abstractNumId w:val="17"/>
  </w:num>
  <w:num w:numId="2">
    <w:abstractNumId w:val="21"/>
  </w:num>
  <w:num w:numId="3">
    <w:abstractNumId w:val="20"/>
  </w:num>
  <w:num w:numId="4">
    <w:abstractNumId w:val="0"/>
    <w:lvlOverride w:ilvl="0">
      <w:lvl w:ilvl="0">
        <w:start w:val="1"/>
        <w:numFmt w:val="bullet"/>
        <w:lvlText w:val=""/>
        <w:legacy w:legacy="1" w:legacySpace="0" w:legacyIndent="283"/>
        <w:lvlJc w:val="left"/>
        <w:pPr>
          <w:ind w:left="1134" w:hanging="283"/>
        </w:pPr>
        <w:rPr>
          <w:rFonts w:ascii="Wingdings" w:hAnsi="Wingdings" w:hint="default"/>
          <w:b w:val="0"/>
          <w:i w:val="0"/>
          <w:sz w:val="24"/>
          <w:u w:val="none"/>
        </w:rPr>
      </w:lvl>
    </w:lvlOverride>
  </w:num>
  <w:num w:numId="5">
    <w:abstractNumId w:val="2"/>
  </w:num>
  <w:num w:numId="6">
    <w:abstractNumId w:val="15"/>
  </w:num>
  <w:num w:numId="7">
    <w:abstractNumId w:val="7"/>
  </w:num>
  <w:num w:numId="8">
    <w:abstractNumId w:val="10"/>
  </w:num>
  <w:num w:numId="9">
    <w:abstractNumId w:val="8"/>
  </w:num>
  <w:num w:numId="10">
    <w:abstractNumId w:val="3"/>
  </w:num>
  <w:num w:numId="11">
    <w:abstractNumId w:val="13"/>
  </w:num>
  <w:num w:numId="12">
    <w:abstractNumId w:val="6"/>
  </w:num>
  <w:num w:numId="13">
    <w:abstractNumId w:val="12"/>
  </w:num>
  <w:num w:numId="14">
    <w:abstractNumId w:val="5"/>
  </w:num>
  <w:num w:numId="15">
    <w:abstractNumId w:val="18"/>
  </w:num>
  <w:num w:numId="16">
    <w:abstractNumId w:val="16"/>
  </w:num>
  <w:num w:numId="17">
    <w:abstractNumId w:val="11"/>
  </w:num>
  <w:num w:numId="18">
    <w:abstractNumId w:val="19"/>
  </w:num>
  <w:num w:numId="19">
    <w:abstractNumId w:val="9"/>
  </w:num>
  <w:num w:numId="20">
    <w:abstractNumId w:val="14"/>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4419"/>
    <w:rsid w:val="000C5B07"/>
    <w:rsid w:val="00614419"/>
    <w:rsid w:val="00952374"/>
    <w:rsid w:val="00A27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D4C7D8-4413-49E1-B04F-1E385671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Baltica" w:hAnsi="Baltica"/>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rFonts w:ascii="Arial" w:hAnsi="Arial"/>
    </w:rPr>
  </w:style>
  <w:style w:type="paragraph" w:styleId="4">
    <w:name w:val="heading 4"/>
    <w:basedOn w:val="a"/>
    <w:next w:val="a"/>
    <w:qFormat/>
    <w:pPr>
      <w:keepNext/>
      <w:spacing w:before="240" w:after="60"/>
      <w:outlineLvl w:val="3"/>
    </w:pPr>
    <w:rPr>
      <w:rFonts w:ascii="Arial" w:hAnsi="Arial"/>
      <w:b/>
    </w:rPr>
  </w:style>
  <w:style w:type="paragraph" w:styleId="5">
    <w:name w:val="heading 5"/>
    <w:basedOn w:val="a"/>
    <w:next w:val="a"/>
    <w:qFormat/>
    <w:pPr>
      <w:spacing w:before="240" w:after="60"/>
      <w:outlineLvl w:val="4"/>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note text"/>
    <w:basedOn w:val="a"/>
    <w:semiHidden/>
    <w:rPr>
      <w:sz w:val="20"/>
    </w:rPr>
  </w:style>
  <w:style w:type="character" w:styleId="a6">
    <w:name w:val="footnote reference"/>
    <w:semiHidden/>
    <w:rPr>
      <w:vertAlign w:val="superscript"/>
    </w:rPr>
  </w:style>
  <w:style w:type="paragraph" w:styleId="20">
    <w:name w:val="List 2"/>
    <w:basedOn w:val="a"/>
    <w:semiHidden/>
    <w:pPr>
      <w:ind w:left="566" w:hanging="283"/>
    </w:pPr>
  </w:style>
  <w:style w:type="paragraph" w:styleId="a7">
    <w:name w:val="Body Text"/>
    <w:basedOn w:val="a"/>
    <w:semiHidden/>
    <w:pPr>
      <w:spacing w:after="120"/>
    </w:pPr>
  </w:style>
  <w:style w:type="paragraph" w:styleId="a8">
    <w:name w:val="Body Text Indent"/>
    <w:basedOn w:val="a"/>
    <w:semiHidden/>
    <w:pPr>
      <w:spacing w:after="120"/>
      <w:ind w:left="283"/>
    </w:pPr>
  </w:style>
  <w:style w:type="paragraph" w:styleId="a9">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15275</Words>
  <Characters>87068</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Понятие хозяйственных товариществ и обществ</vt:lpstr>
    </vt:vector>
  </TitlesOfParts>
  <Company>Olbi Jazz FC</Company>
  <LinksUpToDate>false</LinksUpToDate>
  <CharactersWithSpaces>102139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хозяйственных товариществ и обществ</dc:title>
  <dc:subject/>
  <dc:creator>Alexey Toroziorov</dc:creator>
  <cp:keywords/>
  <dc:description/>
  <cp:lastModifiedBy>admin</cp:lastModifiedBy>
  <cp:revision>2</cp:revision>
  <cp:lastPrinted>1997-02-11T19:13:00Z</cp:lastPrinted>
  <dcterms:created xsi:type="dcterms:W3CDTF">2014-02-03T11:03:00Z</dcterms:created>
  <dcterms:modified xsi:type="dcterms:W3CDTF">2014-02-03T11:03:00Z</dcterms:modified>
</cp:coreProperties>
</file>