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CC" w:rsidRDefault="00FB1FCC">
      <w:pPr>
        <w:jc w:val="center"/>
        <w:rPr>
          <w:sz w:val="28"/>
        </w:rPr>
      </w:pPr>
      <w:r>
        <w:rPr>
          <w:sz w:val="28"/>
        </w:rPr>
        <w:t>Министерство образования РФ.</w:t>
      </w:r>
    </w:p>
    <w:p w:rsidR="00FB1FCC" w:rsidRDefault="00FB1FCC">
      <w:pPr>
        <w:jc w:val="center"/>
        <w:rPr>
          <w:sz w:val="20"/>
        </w:rPr>
      </w:pPr>
      <w:r>
        <w:rPr>
          <w:sz w:val="28"/>
        </w:rPr>
        <w:t>Самарская государственная экономическая академия.</w:t>
      </w:r>
    </w:p>
    <w:p w:rsidR="00FB1FCC" w:rsidRDefault="00FB1FCC">
      <w:pPr>
        <w:jc w:val="center"/>
        <w:rPr>
          <w:sz w:val="20"/>
        </w:rPr>
      </w:pPr>
    </w:p>
    <w:p w:rsidR="00FB1FCC" w:rsidRDefault="00FB1FCC">
      <w:pPr>
        <w:jc w:val="center"/>
        <w:rPr>
          <w:sz w:val="20"/>
        </w:rPr>
      </w:pPr>
    </w:p>
    <w:p w:rsidR="00FB1FCC" w:rsidRDefault="00FB1FCC"/>
    <w:p w:rsidR="00FB1FCC" w:rsidRDefault="00FB1FCC"/>
    <w:p w:rsidR="00FB1FCC" w:rsidRDefault="00FB1FCC"/>
    <w:p w:rsidR="00FB1FCC" w:rsidRDefault="00FB1FCC"/>
    <w:p w:rsidR="00FB1FCC" w:rsidRDefault="00FB1FCC">
      <w:pPr>
        <w:pStyle w:val="a3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FB1FCC" w:rsidRDefault="00FB1FCC"/>
    <w:p w:rsidR="00FB1FCC" w:rsidRDefault="00FB1FCC"/>
    <w:p w:rsidR="00FB1FCC" w:rsidRDefault="00FB1FCC"/>
    <w:p w:rsidR="00FB1FCC" w:rsidRDefault="00FB1FCC"/>
    <w:p w:rsidR="00FB1FCC" w:rsidRDefault="00FB1FCC">
      <w:pPr>
        <w:pStyle w:val="1"/>
        <w:rPr>
          <w:sz w:val="40"/>
        </w:rPr>
      </w:pPr>
      <w:r>
        <w:rPr>
          <w:sz w:val="40"/>
        </w:rPr>
        <w:t>Реферат</w:t>
      </w:r>
    </w:p>
    <w:p w:rsidR="00FB1FCC" w:rsidRDefault="00FB1FCC">
      <w:pPr>
        <w:jc w:val="center"/>
        <w:rPr>
          <w:b/>
          <w:bCs/>
          <w:i/>
          <w:iCs/>
          <w:sz w:val="40"/>
          <w:u w:val="single"/>
        </w:rPr>
      </w:pPr>
      <w:r>
        <w:rPr>
          <w:sz w:val="40"/>
        </w:rPr>
        <w:t xml:space="preserve">На тему:  </w:t>
      </w:r>
      <w:r>
        <w:rPr>
          <w:b/>
          <w:bCs/>
          <w:i/>
          <w:iCs/>
          <w:sz w:val="40"/>
          <w:u w:val="single"/>
        </w:rPr>
        <w:t>Изменение системы государственного управления народным хозяйством в 1957.</w:t>
      </w:r>
    </w:p>
    <w:p w:rsidR="00FB1FCC" w:rsidRDefault="00FB1FCC">
      <w:pPr>
        <w:pStyle w:val="a3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FB1FCC" w:rsidRDefault="00FB1FCC"/>
    <w:p w:rsidR="00FB1FCC" w:rsidRDefault="00FB1FCC"/>
    <w:p w:rsidR="00FB1FCC" w:rsidRDefault="00FB1FCC"/>
    <w:p w:rsidR="00FB1FCC" w:rsidRDefault="00FB1FCC"/>
    <w:p w:rsidR="00FB1FCC" w:rsidRDefault="00FB1FCC"/>
    <w:p w:rsidR="00FB1FCC" w:rsidRDefault="00FB1FCC"/>
    <w:p w:rsidR="00FB1FCC" w:rsidRDefault="00FB1FCC"/>
    <w:p w:rsidR="00FB1FCC" w:rsidRDefault="00FB1FCC"/>
    <w:p w:rsidR="00FB1FCC" w:rsidRDefault="00FB1FCC"/>
    <w:p w:rsidR="00FB1FCC" w:rsidRDefault="00FB1FCC"/>
    <w:p w:rsidR="00FB1FCC" w:rsidRDefault="00FB1FCC"/>
    <w:p w:rsidR="00FB1FCC" w:rsidRDefault="00FB1FCC"/>
    <w:p w:rsidR="00FB1FCC" w:rsidRDefault="00FB1FCC">
      <w:pPr>
        <w:pStyle w:val="a4"/>
        <w:rPr>
          <w:sz w:val="28"/>
        </w:rPr>
      </w:pPr>
      <w:r>
        <w:rPr>
          <w:sz w:val="28"/>
        </w:rPr>
        <w:t xml:space="preserve">    Выполнил: студент 1 курса дневного отделения, специальности менеджмент организации 1 группы</w:t>
      </w:r>
    </w:p>
    <w:p w:rsidR="00FB1FCC" w:rsidRDefault="00FB1FCC">
      <w:pPr>
        <w:ind w:left="5400"/>
        <w:rPr>
          <w:sz w:val="28"/>
        </w:rPr>
      </w:pPr>
      <w:r>
        <w:rPr>
          <w:sz w:val="28"/>
        </w:rPr>
        <w:t>Манагаров Р.И.</w:t>
      </w:r>
    </w:p>
    <w:p w:rsidR="00FB1FCC" w:rsidRDefault="00FB1FCC">
      <w:pPr>
        <w:ind w:left="5400"/>
        <w:rPr>
          <w:sz w:val="28"/>
        </w:rPr>
      </w:pPr>
      <w:r>
        <w:rPr>
          <w:sz w:val="28"/>
        </w:rPr>
        <w:t xml:space="preserve">    Проверила: Солдатовна Ольга Евгеньевна. </w:t>
      </w:r>
    </w:p>
    <w:p w:rsidR="00FB1FCC" w:rsidRDefault="00FB1FCC">
      <w:pPr>
        <w:ind w:left="5400"/>
        <w:rPr>
          <w:sz w:val="28"/>
        </w:rPr>
      </w:pPr>
    </w:p>
    <w:p w:rsidR="00FB1FCC" w:rsidRDefault="00FB1FCC">
      <w:pPr>
        <w:ind w:left="5400"/>
      </w:pPr>
    </w:p>
    <w:p w:rsidR="00FB1FCC" w:rsidRDefault="00FB1FCC">
      <w:pPr>
        <w:ind w:left="5400"/>
      </w:pPr>
    </w:p>
    <w:p w:rsidR="00FB1FCC" w:rsidRDefault="00FB1FCC">
      <w:pPr>
        <w:ind w:left="5400"/>
      </w:pPr>
    </w:p>
    <w:p w:rsidR="00FB1FCC" w:rsidRDefault="00FB1FCC">
      <w:pPr>
        <w:ind w:left="5400"/>
      </w:pPr>
    </w:p>
    <w:p w:rsidR="00FB1FCC" w:rsidRDefault="00FB1FCC">
      <w:pPr>
        <w:ind w:left="5400"/>
      </w:pPr>
    </w:p>
    <w:p w:rsidR="00FB1FCC" w:rsidRDefault="00FB1FCC">
      <w:pPr>
        <w:ind w:left="5400"/>
      </w:pPr>
    </w:p>
    <w:p w:rsidR="00FB1FCC" w:rsidRDefault="00FB1FCC">
      <w:pPr>
        <w:ind w:left="5400"/>
      </w:pPr>
    </w:p>
    <w:p w:rsidR="00FB1FCC" w:rsidRDefault="00FB1FCC">
      <w:pPr>
        <w:ind w:left="5400"/>
      </w:pPr>
    </w:p>
    <w:p w:rsidR="00FB1FCC" w:rsidRDefault="00FB1FCC">
      <w:pPr>
        <w:ind w:left="5400"/>
      </w:pPr>
    </w:p>
    <w:p w:rsidR="00FB1FCC" w:rsidRDefault="00FB1FCC"/>
    <w:p w:rsidR="00FB1FCC" w:rsidRDefault="00FB1FCC"/>
    <w:p w:rsidR="00FB1FCC" w:rsidRDefault="00FB1FCC">
      <w:pPr>
        <w:jc w:val="center"/>
      </w:pPr>
      <w:r>
        <w:t>Самара 2002</w:t>
      </w:r>
    </w:p>
    <w:p w:rsidR="00FB1FCC" w:rsidRDefault="00FB1FCC"/>
    <w:p w:rsidR="00FB1FCC" w:rsidRDefault="00FB1FCC"/>
    <w:p w:rsidR="00FB1FCC" w:rsidRDefault="00FB1FCC">
      <w:r>
        <w:t>К середине 50-х годов насущной задачей общественной жизни стали развитие демократии, укрепление конституционных норм, повышение роли Советов и упрочение их связи с массами.</w:t>
      </w:r>
    </w:p>
    <w:p w:rsidR="00FB1FCC" w:rsidRDefault="00FB1FCC">
      <w:r>
        <w:t>В предшествующий период, как было отмечено на ХХ съезде КПСС:</w:t>
      </w:r>
    </w:p>
    <w:p w:rsidR="00FB1FCC" w:rsidRDefault="00FB1FCC">
      <w:r>
        <w:t xml:space="preserve">не соблюдался принцип коллегиальности; </w:t>
      </w:r>
    </w:p>
    <w:p w:rsidR="00FB1FCC" w:rsidRDefault="00FB1FCC">
      <w:r>
        <w:t xml:space="preserve">сессии Советов созывались нерегулярно, нарушались сроки созыва съездов; </w:t>
      </w:r>
    </w:p>
    <w:p w:rsidR="00FB1FCC" w:rsidRDefault="00FB1FCC">
      <w:r>
        <w:t xml:space="preserve">депутаты не отчитывались перед избирателями и т.д. </w:t>
      </w:r>
    </w:p>
    <w:p w:rsidR="00FB1FCC" w:rsidRDefault="00FB1FCC">
      <w:pPr>
        <w:rPr>
          <w:color w:val="000080"/>
        </w:rPr>
      </w:pPr>
      <w:r>
        <w:t>По сути дела это означало, что СССР был превращен в тоталитарное государство с авторитарной формой правления.</w:t>
      </w:r>
    </w:p>
    <w:p w:rsidR="00FB1FCC" w:rsidRDefault="00FB1FCC">
      <w:r>
        <w:t>Усиление тенденций замедления темпов общественного развития в конце 50-х — начале 60-х годов посекундно осознавалось руководством страны. Вероятно поэтому, этот период отмечен поисками наилучшего сочетания территориального и отраслевого принципов управления.</w:t>
      </w:r>
    </w:p>
    <w:p w:rsidR="00FB1FCC" w:rsidRDefault="00FB1FCC">
      <w:r>
        <w:t>Было официально заявлено, что страна вступила в “период развернутого строительства коммунистического общества”. Ставила задача — в кратчайшие сроки догнать и перегнать развитые капиталистические страны по производству продукции на душу населения. Хрущев предполагал, что это произойдет примерно в 1970 году. Он также делал выводы о полной победе социализма в нашей стране. Тем самым, по его мнению, решился вопрос о строительстве социализма в отдельно взятой стране</w:t>
      </w:r>
    </w:p>
    <w:p w:rsidR="00FB1FCC" w:rsidRDefault="00FB1FCC">
      <w:r>
        <w:t>В 1957 году отраслевой принцип управления был заменен территориальным. Вся страна была разделена на 105 экономических административных районов. В каждом из них СМ союзной республики создавался Совет народного хозяйства (СНХ), который руководил предприятиями и стройками. Совнархозы сыграли определенную положительную роль:</w:t>
      </w:r>
    </w:p>
    <w:p w:rsidR="00FB1FCC" w:rsidRDefault="00995633">
      <w:pPr>
        <w:tabs>
          <w:tab w:val="num" w:pos="720"/>
        </w:tabs>
        <w:ind w:left="36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bullet="t">
            <v:imagedata r:id="rId5" o:title="BD10263_"/>
          </v:shape>
        </w:pict>
      </w:r>
      <w:r w:rsidR="00FB1FCC">
        <w:tab/>
        <w:t xml:space="preserve">сблизили управление к производству; </w:t>
      </w:r>
    </w:p>
    <w:p w:rsidR="00FB1FCC" w:rsidRDefault="00995633">
      <w:pPr>
        <w:tabs>
          <w:tab w:val="num" w:pos="720"/>
        </w:tabs>
        <w:ind w:left="360"/>
      </w:pPr>
      <w:r>
        <w:pict>
          <v:shape id="_x0000_i1026" type="#_x0000_t75" style="width:11.25pt;height:11.25pt" o:bullet="t">
            <v:imagedata r:id="rId5" o:title="BD10263_"/>
          </v:shape>
        </w:pict>
      </w:r>
      <w:r w:rsidR="00FB1FCC">
        <w:tab/>
        <w:t xml:space="preserve">способствовала кооперированию производства в пределах экономических районов. Однако недостатком этой системы было то, что: </w:t>
      </w:r>
    </w:p>
    <w:p w:rsidR="00FB1FCC" w:rsidRDefault="00FB1FCC">
      <w:r>
        <w:t xml:space="preserve">управление отраслью промышленности было раздроблено; </w:t>
      </w:r>
    </w:p>
    <w:p w:rsidR="00FB1FCC" w:rsidRDefault="00FB1FCC">
      <w:r>
        <w:t xml:space="preserve">стали нарушаться производственные связи между предприятиями. </w:t>
      </w:r>
    </w:p>
    <w:p w:rsidR="00FB1FCC" w:rsidRDefault="00FB1FCC">
      <w:r>
        <w:t>Существовавшие сверхцентрализированные министерства по мнению Хрущева были неспособны обеспечить быстрый рост промышленного производства. Сама по себе идея децентрализации управления экономикой для такой огромной страны поначалу встретила положительные отклики. Однако в характерном для административно-командной системы духе, эта реформа преподносилась ее авторами как чудодейственный одномоментный акт, способный коренным образом изменить экономическую ситуацию в стране. Имеющиеся сомнения относительно реформы не высказывались, так как она исходила от самого Хрущева.</w:t>
      </w:r>
    </w:p>
    <w:p w:rsidR="00FB1FCC" w:rsidRDefault="00FB1FCC">
      <w:r>
        <w:t xml:space="preserve">Сама по себе идея совнархозов могла бы принести пользу при сохранении министерств, хотя бы и сокращенных, если бы эти совнархозы были тесно связаны с территориальными, республиканскими и областными центрами и имели определенный круг предприятий, которые полностью им подчинялись. В особенности это относится к местной промышленности в широком ее понимании. Но если вначале совнархозы были ближе к областному делению, то вскоре начался их отрыв от областного деления. К началу 1958 г. из 37 союзных и республиканских министерств было оставлено 4 (среднего машиностроения, химической промышленности, транспортного строительства, электростанций). 104 совнархоза объединили 75% мощностей промышленных и строительных организаций (остальные отошли к местным советам). Для координации взаимосвязей был образован Всесоюзный СНХ; на преобразованный Госплан были возложены задачи выявления возможностей комплексного развития экономики, составления плановых показателей в целом по стране, по республикам и по каждому экономическому району. На вновь созданные Научно-технические комитеты при союзном и республиканских Советах Министров были возложены задачи изучения передового опыта и контроля за внедрением достижений НТР в народное хозяйство. </w:t>
      </w:r>
    </w:p>
    <w:p w:rsidR="00FB1FCC" w:rsidRDefault="00FB1FCC">
      <w:r>
        <w:t>Некоторые члены Президиума ЦК вносили предложение о создании Высшего Совета Народного Хозяйства СССР. Вначале это было объявлено Хрущевым "консервативным сопротивлением" всей реформе, а потом он сам же начал создавать совнархозы республик, в том числе совнархоз РСФСР, затем был и организован Всесоюзный Совет Народного Хозяйства. В каждом из них создавались отраслевые, комплексно-территориальные органы - это была сплошная, перманентная перетасовка. Потом, когда жизнь дала почувствовать, что современный процесс специализации индустрии требует соответствующей организации, были созданы, вместо упраздненных Министерств, отраслевые Комитеты - вначале в пределах Госплана, а потом самостоятельные государственные комитеты, почти с правами и функциями министерств (и для пущей важности даже названные министерствами, но кастрированные и, следовательно, бессильные). Поэтому этот суррогат Госкомитетов в сочетании с гигантскими совнархозами не мог выдержать жестокой критики жизненной действительности.</w:t>
      </w:r>
    </w:p>
    <w:p w:rsidR="00FB1FCC" w:rsidRDefault="00FB1FCC">
      <w:r>
        <w:t>Что касается местных совнархозов, при облисполкомах могли бы быть такие хозяйственные органы под тем или иным названием. Они, эти органы, должны объединять определенные группы предприятий: ширпотреба, металлообрабатывающие, стройматериалов, пищевые и тому подобное - с тем, чтобы они удовлетворяли значительную часть потребностей населения. Они сыграли бы важную роль в территориальном кооперировании предприятий, например изготовлении деталей для машин, в частности автотранспорта, и вообще сократили бы дальние и встречные перевозки. Эти органы (совнархозы или под другим наименованием) должны быть подчинены облисполкомам, Советам, они должны быть прибыльными и повышать уровень жизни населения, в первую очередь своих рабочих.</w:t>
      </w:r>
    </w:p>
    <w:p w:rsidR="00FB1FCC" w:rsidRDefault="00FB1FCC">
      <w:r>
        <w:t>Можно предположить, что здесь была цель получить "побочный", а может быть, и главный эффект - перешерстить, перелопатить или, говоря по-троцкистски, перетряхнуть кадры министерств и их местных органов и заменить "неблагонадежных" и неверных новому руководству другими, своими кадрами. Сомнительно, чтобы это дало желаемые результаты, а вред народному хозяйству эта "великая" хрущевская реорганизация принесла.</w:t>
      </w:r>
    </w:p>
    <w:p w:rsidR="00FB1FCC" w:rsidRDefault="00FB1FCC">
      <w:r>
        <w:t>Особенно несуразной, противоречащей основам нашего партийного строительства, явилось проведенное по его предложению разделение руководящих областных парторганов на промышленные и хозяйственные. Вред такого новшества настолько очевиден, что доказывать это и не требуется.</w:t>
      </w:r>
    </w:p>
    <w:p w:rsidR="00FB1FCC" w:rsidRDefault="00FB1FCC">
      <w:r>
        <w:t>Организация совнархозов дала некоторый эффект, выражающийся в том, что сократились бессмысленные встречные перевозки грузов, закрылась масса мелких предприятий из различных министерств дублировавших друг друга. Высвободившиеся площади и средства были использованы для организации новых производств. Ускорился процесс технической реконструкции предприятий: за 1956-1960 год было введено в строй в 3 раза больше новых типов машин, агрегатов, приборов, чем в предыдущую пятилетку. Произошло существенно сокращение административного аппарата на предприятиях.</w:t>
      </w:r>
    </w:p>
    <w:p w:rsidR="00FB1FCC" w:rsidRDefault="00FB1FCC">
      <w:r>
        <w:t>Однако кардинальных изменений в развитии экономики не произошло. Предприятия вместо мелочной опеки министерств получили мелочную опеку совнархозов. До предприятия, до рабочего места реформа не дошла. И не могла дойти, так как не была сориентирована на это.</w:t>
      </w:r>
    </w:p>
    <w:p w:rsidR="00FB1FCC" w:rsidRDefault="00FB1FCC">
      <w:r>
        <w:t>Вместо поисков материальной заинтересованности работника в результатах своего труда, были проведены изменения в нормировании и оплате. Результатом этого стало значительное сокращение рабочих, трудившихся на основе сдельной оплаты и рост числа рабочих получающих оплату по количеству проработанных часов. И без того низкие стимулы к труду стали резко снижаться. Стала получать распространение подгонка зарплаты до определенного уровня всем без исключения.</w:t>
      </w:r>
    </w:p>
    <w:p w:rsidR="00FB1FCC" w:rsidRDefault="00FB1FCC">
      <w:r>
        <w:t>Все более активную роль стали играть моральные стимулы. Возникло новое движение — бригады коммунистического труда. Члены этих бригад, как и члены бригад ДИП ( догнать и перегнать ) в начале 30-х, старались внедрить коммунистические методы в свою повседневную жизнь, проводить вместе свободное время, повышать свой общеобразовательный, культурный и технический уровень. Данное движение не могло быть массовым, но профсоюзные организации в погоне за цифрами пытались вовлечь в него как можно больше людей. Любовь бравурных фраз, лозунгов, и скороспешных решений были типичными признаками того времени, где истинные новации переплетались с пустозвонством и невежеством.</w:t>
      </w:r>
    </w:p>
    <w:p w:rsidR="00FB1FCC" w:rsidRDefault="00FB1FCC">
      <w:r>
        <w:t>Реформы, произведенные перемены привели к замешательству в управленческом аппарате и сбоями в выполнении шестого пятилетнего плана. Однако правительство не стало это признавать и заменило пятилетний план — семилетним. В качестве оправдания этой меры приводились доводы о том, что изменились масштабы хозяйствования и требуются долгосрочные перспективы развития народного хозяйства.</w:t>
      </w:r>
    </w:p>
    <w:p w:rsidR="00FB1FCC" w:rsidRDefault="00FB1FCC">
      <w:r>
        <w:t>Хотя в семилетнем плане явно говорилось о необходимости сделать капитальный рывок в обеспечении народа жилищем, его идеи сводились в форсированному развитию капиталоемких отраслей группы “А”. Ставились явно нереальные задачи полной механизации в строительной индустрии.</w:t>
      </w:r>
    </w:p>
    <w:p w:rsidR="00FB1FCC" w:rsidRDefault="00FB1FCC">
      <w:r>
        <w:t>В соответствии с решениями сентябрьского 1965 г. Пленума ЦК КПСС 2 октября 1965 года ВС СССР принял Закон "Об изменении системы органов управления промышленностью". СНХ были упразднены. Для управления промышленностью стали создаваться ряд общесоюзных и союзно-республиканских министерств.</w:t>
      </w:r>
    </w:p>
    <w:p w:rsidR="00FB1FCC" w:rsidRDefault="00FB1FCC">
      <w:r>
        <w:t>Принцип отраслевого и межотраслевого управления было закреплено Конституцией 1977 г. (ст.135).</w:t>
      </w:r>
    </w:p>
    <w:p w:rsidR="00FB1FCC" w:rsidRDefault="00FB1FCC">
      <w:r>
        <w:t>Совнархозы не дали ожидавшегося Хрущевым эффекта от более эффективного использования местных ресурсов. Экономическая самостоятельность совнархозов сочеталась с отсутствием таковой у предприятий, а ориентация на сугубо региональные интересы приводила к деформациям технической политики в ряде ключевых для НТР отраслей. Расформированные министерства воспроизводились уже как подразделения Госплана или научно-технических комитетов. Центр пошел на увеличение числа контрольных органов (не приведшее к более высокому уровню подконтрольности совнархозов) и на укрупнение совнархозов с сокращением их числа до 48 в 1962 г., лишавшим власти тысячи партийных функционеров. Интересам местного партийного чиновничества противоречило и предложенное в 1962 г. Хрущевым деление обкомов и крайкомов партии на промышленные и сельскохозяйственные. Неудача административно-хозяйственных реорганизаций усугубила диспропорции в советской экономике.</w:t>
      </w:r>
      <w:r>
        <w:br/>
        <w:t xml:space="preserve">Предполагалось, что эта реформа станет основой насыщения внутреннего рынка и обеспечит выход на мировой рынок не только сырья, но и с конкурентоспособных товаров. К этой аргументации примыкала и ленинская идеологическая посылка об отмирании государства и постепенном переходе к самоуправлению. Тем не менее, появились непримиримые противники идеи совнархозов. </w:t>
      </w:r>
      <w:r>
        <w:br/>
        <w:t>Во-первых, наносился сильный удар по столичной бюрократии. Во-вторых, самостоятельность приводила к тому, что экономика становилась впереди идеологии, согласно которой благосостояние народа жертвовалось ради всемирной победы коммунизма. Но самое главное сопротивление было со стороны идеологического аппарата, требовавшего полной концентрации государственной власти в руках Политбюро и консолидации всех ресурсов.</w:t>
      </w:r>
    </w:p>
    <w:p w:rsidR="00FB1FCC" w:rsidRDefault="00FB1FCC"/>
    <w:p w:rsidR="00FB1FCC" w:rsidRDefault="00FB1FCC"/>
    <w:p w:rsidR="00FB1FCC" w:rsidRDefault="00FB1FCC"/>
    <w:p w:rsidR="00FB1FCC" w:rsidRDefault="00FB1FCC"/>
    <w:p w:rsidR="00FB1FCC" w:rsidRDefault="00FB1FCC">
      <w:pPr>
        <w:spacing w:before="100" w:beforeAutospacing="1" w:after="100" w:afterAutospacing="1"/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Литература:</w:t>
      </w:r>
    </w:p>
    <w:p w:rsidR="00FB1FCC" w:rsidRDefault="00FB1FCC">
      <w:pPr>
        <w:numPr>
          <w:ilvl w:val="0"/>
          <w:numId w:val="4"/>
        </w:numPr>
        <w:spacing w:before="100" w:beforeAutospacing="1" w:after="100" w:afterAutospacing="1"/>
      </w:pPr>
      <w:r>
        <w:t xml:space="preserve">Ефремов В.А. История СССР. Москва, Наука 1984 год. </w:t>
      </w:r>
    </w:p>
    <w:p w:rsidR="00FB1FCC" w:rsidRDefault="00FB1FCC">
      <w:pPr>
        <w:numPr>
          <w:ilvl w:val="0"/>
          <w:numId w:val="4"/>
        </w:numPr>
        <w:spacing w:before="100" w:beforeAutospacing="1" w:after="100" w:afterAutospacing="1"/>
      </w:pPr>
      <w:r>
        <w:t xml:space="preserve">История с древнейших времен до наших дней. Саратов, Педагогическая литература 1980. Под редакцией Батурина Д.С. </w:t>
      </w:r>
    </w:p>
    <w:p w:rsidR="00FB1FCC" w:rsidRDefault="00FB1FCC">
      <w:pPr>
        <w:numPr>
          <w:ilvl w:val="0"/>
          <w:numId w:val="4"/>
        </w:numPr>
        <w:spacing w:before="100" w:beforeAutospacing="1" w:after="100" w:afterAutospacing="1"/>
      </w:pPr>
      <w:r>
        <w:t>Страницы истории КПСС: факты, проблемы, уроки. Высшая школа 1989 год. Под редакцией Купцова В.И.</w:t>
      </w:r>
      <w:bookmarkStart w:id="0" w:name="_GoBack"/>
      <w:bookmarkEnd w:id="0"/>
    </w:p>
    <w:sectPr w:rsidR="00FB1FCC">
      <w:pgSz w:w="11906" w:h="16838"/>
      <w:pgMar w:top="107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A40AB"/>
    <w:multiLevelType w:val="hybridMultilevel"/>
    <w:tmpl w:val="211A4DC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CD6791"/>
    <w:multiLevelType w:val="hybridMultilevel"/>
    <w:tmpl w:val="F56CC57A"/>
    <w:lvl w:ilvl="0" w:tplc="862E2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E43F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70E6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CE6C5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96D9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F92E4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E3A48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382D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E468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2191B"/>
    <w:multiLevelType w:val="hybridMultilevel"/>
    <w:tmpl w:val="A514712A"/>
    <w:lvl w:ilvl="0" w:tplc="DF041E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76A4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56CBC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0CC1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C470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2CBB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3983F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EAB1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0E43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376EA5"/>
    <w:multiLevelType w:val="hybridMultilevel"/>
    <w:tmpl w:val="0172DC4A"/>
    <w:lvl w:ilvl="0" w:tplc="99748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24D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2C80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107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A47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1C7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36B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7003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D61E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622AEB"/>
    <w:multiLevelType w:val="hybridMultilevel"/>
    <w:tmpl w:val="6E1E0A34"/>
    <w:lvl w:ilvl="0" w:tplc="A86A77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114B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7A4B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1832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98B5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48C01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90C43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2E24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6A9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1524"/>
    <w:rsid w:val="00391524"/>
    <w:rsid w:val="009732C3"/>
    <w:rsid w:val="00995633"/>
    <w:rsid w:val="00FB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1F2FD91-1A56-4416-87C7-D9C5A7A0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 Indent"/>
    <w:basedOn w:val="a"/>
    <w:semiHidden/>
    <w:pPr>
      <w:ind w:left="5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UCIT</Company>
  <LinksUpToDate>false</LinksUpToDate>
  <CharactersWithSpaces>11369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2002-12-15T18:55:00Z</cp:lastPrinted>
  <dcterms:created xsi:type="dcterms:W3CDTF">2014-02-03T10:23:00Z</dcterms:created>
  <dcterms:modified xsi:type="dcterms:W3CDTF">2014-02-03T10:23:00Z</dcterms:modified>
</cp:coreProperties>
</file>