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2A" w:rsidRDefault="00B516B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Сочинения</w:t>
      </w:r>
      <w:r>
        <w:br/>
      </w:r>
      <w:r>
        <w:rPr>
          <w:b/>
          <w:bCs/>
        </w:rPr>
        <w:t>Список литературы</w:t>
      </w:r>
      <w:r>
        <w:br/>
        <w:t xml:space="preserve">Антоний (Стаховский) </w:t>
      </w:r>
    </w:p>
    <w:p w:rsidR="0092672A" w:rsidRDefault="00B516B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2672A" w:rsidRDefault="00B516BE">
      <w:pPr>
        <w:pStyle w:val="a3"/>
      </w:pPr>
      <w:r>
        <w:t>Митрополит Антоний (в миру — Андрей Георгиевич Стаховский; 1671 (1672), Репки, Черниговщина — 27 марта 1740, Тобольск) — архиепископ Черниговский, префект Черниговского коллегиума, митрополит Тобольский и всея Сибири.</w:t>
      </w:r>
    </w:p>
    <w:p w:rsidR="0092672A" w:rsidRDefault="00B516BE">
      <w:pPr>
        <w:pStyle w:val="a3"/>
      </w:pPr>
      <w:r>
        <w:t>В 1984 году причислен к лику святых Русской православной церкви в составе Собора сибирских святых.</w:t>
      </w:r>
    </w:p>
    <w:p w:rsidR="0092672A" w:rsidRDefault="00B516BE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92672A" w:rsidRDefault="00B516BE">
      <w:pPr>
        <w:pStyle w:val="a3"/>
      </w:pPr>
      <w:r>
        <w:t>Родился в селе Репки на Черниговщине в семье священника из шляхетского рода.. Ориентировочно в 1693—1695 годы обучался в Киевской духовной академии.</w:t>
      </w:r>
      <w:r>
        <w:rPr>
          <w:position w:val="10"/>
        </w:rPr>
        <w:t>[1]</w:t>
      </w:r>
      <w:r>
        <w:t xml:space="preserve"> В период обучения принял монашеский постриг с именем Антоний.</w:t>
      </w:r>
      <w:r>
        <w:rPr>
          <w:position w:val="10"/>
        </w:rPr>
        <w:t>[2]</w:t>
      </w:r>
      <w:r>
        <w:t xml:space="preserve"> В 1699 году был назначен казначеем Черниговской епархии, а в 1700 году — наместником черниговского Борисоглебского монастыря. С 1701 года Антоний стал проповедником Черниговской епархии.</w:t>
      </w:r>
    </w:p>
    <w:p w:rsidR="0092672A" w:rsidRDefault="00B516BE">
      <w:pPr>
        <w:pStyle w:val="a3"/>
      </w:pPr>
      <w:r>
        <w:t>В 1709 году возведен в сан архимандрита и стал настоятелем Новгородского Северского Спасо-Преображенского монастыря. 20 сентября 1713 года в Успенском соборе Московского Кремля хиротонисан во епископа Черниговского с возведением в сан архиепископа.</w:t>
      </w:r>
    </w:p>
    <w:p w:rsidR="0092672A" w:rsidRDefault="00B516BE">
      <w:pPr>
        <w:pStyle w:val="a3"/>
      </w:pPr>
      <w:r>
        <w:t>В августе 1720 года был вызван в столицу по делу о видении иеромонаха Порфирия</w:t>
      </w:r>
      <w:r>
        <w:rPr>
          <w:position w:val="10"/>
        </w:rPr>
        <w:t>[3]</w:t>
      </w:r>
      <w:r>
        <w:t>, которого Антоний отказался лишить сана, несмотря на требования князя Меншикова.</w:t>
      </w:r>
      <w:r>
        <w:rPr>
          <w:position w:val="10"/>
        </w:rPr>
        <w:t>[4]</w:t>
      </w:r>
      <w:r>
        <w:t xml:space="preserve"> 5 марта 1721 года указом императора Петра I архиепископ Антоний переведён на Тобольскую кафедру с возведением в сан митрополита Сибирского и Тобольского. 7 декабря 1721 года прибыл в Тобольск. За 20 лет своего пребывания в Сибири Антоний много занимался просветительской и миссионерской деятельностью. Миссионеры направлялись Антонием на Камчатку и в Китай. Для проповеди христианства в Китае в 1725 году при Вознесенском монастыре в Иркутске была открыта специальная русско-монгольская школа.</w:t>
      </w:r>
    </w:p>
    <w:p w:rsidR="0092672A" w:rsidRDefault="00B516BE">
      <w:pPr>
        <w:pStyle w:val="a3"/>
      </w:pPr>
      <w:r>
        <w:t>Антоний расширил в Тобольске Славяно-русскую школу, ввел в ней преподавание латинского языка, поднял общий образовательный уровень, увеличив срок обучения до шести лет. В результате число учеников быстро возросло. При нём были возведены новые храмы и монастыри. К концу его правления в епархии насчитывалось двести шестьдесят пять церквей, четырнадцать мужских и шесть женских монастырей. При нём впервые в Сибири на Тагильском заводе для Софийского собора был отлит большой колокол в 1011 пудов.</w:t>
      </w:r>
    </w:p>
    <w:p w:rsidR="0092672A" w:rsidRDefault="00B516BE">
      <w:pPr>
        <w:pStyle w:val="a3"/>
      </w:pPr>
      <w:r>
        <w:t>Умер в 27 марта 1740 года, в возрасте около 70 лет. Похоронен в Софийском соборе Тобольска. После него осталась обширная библиотека, приобретённая позднее для Тобольской семинарии митрополитом Антонием (Нарожницким).</w:t>
      </w:r>
    </w:p>
    <w:p w:rsidR="0092672A" w:rsidRDefault="00B516BE">
      <w:pPr>
        <w:pStyle w:val="21"/>
        <w:pageBreakBefore/>
        <w:numPr>
          <w:ilvl w:val="0"/>
          <w:numId w:val="0"/>
        </w:numPr>
      </w:pPr>
      <w:r>
        <w:t>2. Сочинения</w:t>
      </w:r>
    </w:p>
    <w:p w:rsidR="0092672A" w:rsidRDefault="00B516B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Зерцало от Божественного Писания</w:t>
      </w:r>
      <w:r>
        <w:t>» (1705 год), написано силлабическими стихами. Содержит виршу гетману Мазепе.</w:t>
      </w:r>
    </w:p>
    <w:p w:rsidR="0092672A" w:rsidRDefault="00B516BE">
      <w:pPr>
        <w:pStyle w:val="a3"/>
        <w:numPr>
          <w:ilvl w:val="0"/>
          <w:numId w:val="2"/>
        </w:numPr>
        <w:tabs>
          <w:tab w:val="left" w:pos="707"/>
        </w:tabs>
      </w:pPr>
      <w:r>
        <w:t>«</w:t>
      </w:r>
      <w:r>
        <w:rPr>
          <w:i/>
          <w:iCs/>
        </w:rPr>
        <w:t>Сказание о Священном Писании</w:t>
      </w:r>
      <w:r>
        <w:t>» (1705 год)</w:t>
      </w:r>
    </w:p>
    <w:p w:rsidR="0092672A" w:rsidRDefault="00B516BE">
      <w:pPr>
        <w:pStyle w:val="a3"/>
      </w:pPr>
      <w:r>
        <w:t>По указанию митрополита Антония и под его руководством в 1716 году был сделан перевод с латинского «</w:t>
      </w:r>
      <w:r>
        <w:rPr>
          <w:i/>
          <w:iCs/>
        </w:rPr>
        <w:t>Истории</w:t>
      </w:r>
      <w:r>
        <w:t>» Тита Ливия.</w:t>
      </w:r>
    </w:p>
    <w:p w:rsidR="0092672A" w:rsidRDefault="00B516B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2672A" w:rsidRDefault="00B516B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Антоний (Стаховский)</w:t>
      </w:r>
    </w:p>
    <w:p w:rsidR="0092672A" w:rsidRDefault="00B516B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Святитель Антоний, митрополит Тобольский</w:t>
      </w:r>
    </w:p>
    <w:p w:rsidR="0092672A" w:rsidRDefault="00B516B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январе 1720 года иеромонах Новгород-Северского монастыря Порфирий увидел на небе видение с образом некой головы с литерой П и прочими символами. Видение было зарисовано, а литера П была воспринята как намёк на Петра I.</w:t>
      </w:r>
    </w:p>
    <w:p w:rsidR="0092672A" w:rsidRDefault="00B516BE">
      <w:pPr>
        <w:pStyle w:val="a3"/>
        <w:numPr>
          <w:ilvl w:val="0"/>
          <w:numId w:val="1"/>
        </w:numPr>
        <w:tabs>
          <w:tab w:val="left" w:pos="707"/>
        </w:tabs>
      </w:pPr>
      <w:r>
        <w:t>Антоний (Стаховский) // Православная энциклопедия</w:t>
      </w:r>
    </w:p>
    <w:p w:rsidR="0092672A" w:rsidRDefault="00B516BE">
      <w:pPr>
        <w:pStyle w:val="a3"/>
        <w:spacing w:after="0"/>
      </w:pPr>
      <w:r>
        <w:t>Источник: http://ru.wikipedia.org/wiki/Антоний_(Стаховский)</w:t>
      </w:r>
      <w:bookmarkStart w:id="0" w:name="_GoBack"/>
      <w:bookmarkEnd w:id="0"/>
    </w:p>
    <w:sectPr w:rsidR="0092672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BE"/>
    <w:rsid w:val="00223A14"/>
    <w:rsid w:val="0092672A"/>
    <w:rsid w:val="00B5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A75EC-D8E2-4FB8-ACDD-38812655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2014-05-06T13:08:00Z</dcterms:created>
  <dcterms:modified xsi:type="dcterms:W3CDTF">2014-05-06T13:08:00Z</dcterms:modified>
</cp:coreProperties>
</file>