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7E" w:rsidRDefault="0038767E" w:rsidP="007B08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007F0" w:rsidRPr="007B0879" w:rsidRDefault="00F007F0" w:rsidP="007B08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b/>
          <w:sz w:val="28"/>
          <w:szCs w:val="28"/>
          <w:lang w:eastAsia="ru-RU"/>
        </w:rPr>
        <w:t>Введение :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Загрязнение атмосферного воздуха выбросами транспорта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Влияние отработанных газов на здоровье населения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III.Мероприятия по борьбе с выбросами автотранспорта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Введение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Экологические проблемы городов, главным образом наиболее крупных из них,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связаны с чрезмерной концентрацией на сравнительно небольших территориях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населения, транспорта и промышленных предприятий, с образованием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антропогенных ландшафтов, очень далеких от состояния экологического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равновесия.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Над крупными городами атмосфера содержит в 10 раз больше аэрозолей и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25 раз больше газов. При этом 60-70% газового загрязнения дает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автомобильный транспорт.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Автомобильный парк растет быстрее, чем народонаселение. В настоящее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время с конвейеров автозаводов всего мира ежегодно сходит около 50 млн.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автомобилей, т.е. в среднем, при двухсменной работе – 170 автомобилей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каждую минуту! За сорок послевоенных лет автомобильный парк вырос более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чем в десять раз и в 1987 г. превысил полумиллиардный рубеж. В 1998 г.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автомобильный парк вырос до 700 млн. Ожидается, что к концу первого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десятилетия XXI века парк автомобилей достигнет миллиардной отметки.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Практически все современные автомобили снабжены двигателями внутреннего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сгорания. При сравнительно небольшой массе этот двигатель развивает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значительную мощность, экономичен, достаточно надежен, работает на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сравнительно недорогом топливе. По мере роста автомобильного парка, стал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проявляться существенный недостаток этого двигателя - с выхлопными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газами в окружающий воздух поступают вредные для здоровья человека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вещества. Каждый автомобиль выбрасывает более 3 кг вредных веществ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ежедневно. Когда автомобилей стало слишком много, в крупных городах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заметно ухудшилось состояние атмосферного воздуха.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I. Загрязнение атмосферного воздуха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выбросами транспорта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Согласно федеральному закону "О санитарно-эпидемиологическом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благополучии населения" (№ 52-ФЗ от 30 марта 1999 г.)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санитарно-эпидемиологическое благополучие населения определяется как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состояние здоровья населения, среды обитания человека, при котором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отсутствует вредное воздействие факторов среды обитания на человека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обеспечиваются благоприятные условия его жизнедеятельности.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Среди отраслей экономики России транспортный комплекс является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крупнейшим загрязнителем окружающей среды. В масштабах страны доля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транспорта в суммарных выбросах загрязняющих веществ в атмосферу от всех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источников достигает 45%, в выбросах парниковых газов - примерно 10%,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массе промышленных отходов - 2%, в сбросах вредных веществ со сточными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водами - около 3%, в потреблении озоноразрушающих веществ - не более 5%.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Доля транспорта в шумовом воздействии на население составляет 85-95% на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различных территориях.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Объем выбросов загрязняющих веществ в атмосферный воздух от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автомобильного транспорта превышает таковой от всех других источников,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особенно в крупных городах. Данное обстоятельство отрицательно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сказывается на здоровье городского населения.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Для России экологические проблемы автомобильного транспорта стали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особенно актуальными в последнее десятилетие. В 1998 г. автомобильный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парк России составил уже 23,7 млн. машин. Особенно напряженной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экологическая обстановка оказалась в Москве, где автомобильный парк на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начало 1999 г. насчитывал 2,2 млн. единиц. По сравнению с 1998 г.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прирост составил 120 тыс. автомобилей или 6 %.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Эксплуатируемые в стране автомобили не соответствуют современным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европейским ограничениям по токсичности и выбрасывают вредных веществ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существенно больше чем зарубежные аналоги. Существует несколько наиболее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важных причин отставания России в этой сфере: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– низкая культура эксплуатации автомобилей. Количество неисправных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автомобилей, находящихся в эксплуатации до сих пор весьма велико даже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Москве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– отсутствие жестких законодательных требований к экологическим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качествам автомобилей. С начала 90-х годов стандарты, сохранившиеся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течение 10 лет почти без изменений, начали существенно отставать от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европейских норм. В отсутствие достаточно жестких требований по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токсичности выбросов, потребитель не заинтересован покупать экологически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более чистые, но при этом более дорогие автомобили, а производитель не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склонен их выпускать.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– неподготовленность инфраструктуры эксплуатации автомобилей,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оборудованных в соответствии с современными экологическими требованиями.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– в отличие от европейских стран, у нас в стране до сих пор затруднено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внедрение нейтрализаторов.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Оценки выбросов загрязняющих веществ транспортными средствами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(передвижными источниками) в целом по России в 1999 г. приведены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таблице 1.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Таблица 1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Выбросы загрязняющих веществ в атмосферу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транспортными средствами в 1999 г., тыс. 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Вид транспорта СО СпНm NOx C SO2 Pb Всего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Автомобильный 8996,0 1261,0 1629,0 48,0 219,0 1,38 12154,4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Речной 13,0 9,7 37,0 3,9 13,0 - 76,6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Морской 11,0 7,6 28,0 2,5 29,0 - 78,1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Воздушный 52,0 13,0 62,0 - 13,0 - 140,0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Железнодорожный 34,0 21,0 138,0 8,3 - - 201,3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Промышленный железнодорожный 7,0 4,0 30,0 1,5 - - 42,5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Дорожные машины 125,0 24,0 63,0 5,4 8,6 0,02 226,0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Итого 9238,0 1340,3 1987,0 69,6 282,6 1,4 12918,9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 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1.загрязнение атмосферного  воздуха,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2. влияние на глобальный климат,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3. воздействие шумов.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Структура экологического ущерба от функционирования транспортного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комплекса России представлена в таблице 2.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Таблица 2.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  Воздействие на климат Всего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Легковые автомобили 8,5 15 14 37,5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Автобусы 3,5 3,5 1,5 8,5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Грузовые автомобили 5,5 6,5 4,7 16,7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Железнодорожный (пассажирский) 1,7 1,2 1,8 4,7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Железнодорожный (грузовой) 15 3,8 3,7 22,5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Железнодорожный (промышленный) 0,3 0,1 0,1 0,5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Воздушный (пассажирский) 0,6 1,1 2,0 3,7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Воздушный (грузовой) 0,1 0,2 0,5 0,8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Речной (грузовой) - 1,1 0,4 1,5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Морской (грузовой) - 2,7 0,9 3,6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Пассажирские перевозки 14,3 20,9 19,2 54,4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Грузовые перевозки 21,0 14,4 10,2 45,6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Итого 35,3 35,3 29,4 100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Ежегодный экологический ущерб от транспортного комплекса составляет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около 1,5% валового национального продукта (ВНП) России.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Наибольший вклад в экологический ущерб (62,7%) вносит автотранспортный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комплекс, вклад железнодрожного транспорта достигает 27,7%, воздушного –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4,5%, морского – 3,6% и речного –1,5%. Во всех видах негативного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воздействия «лидирует» автомобильный транспорт (шум – 49,5%, воздействие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климат – 68%, загрязнение атмосферного воздуха – 71%), за ним следует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железнодорожный транспорт.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Один легковой автомобиль поглощает ежегодно из атмосферы в среднем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больше 4 т кислорода, выбрасывая с выхлопными газами примерно 800 кг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окиси углерода, около 40 кг окислов азота и почти 200 кг различных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углеводородов.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Причинами  загрязнения воздуха от автотранспорта являются: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плохое состояние технического обслуживания автомобилей,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низкое качество применяемого топлива,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наличие свинцовых добавок в бензине,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неразвитость системы управления транспортными потоками,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низкий процент использования экологически чистых видов транспорта.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Каждый автомобиль выбрасывает в атмосферу с отработавшими газами около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200 различных компонентов. В выхлопных газах содержатся углеводороды -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несгоревшие или не полностью сгоревшие компоненты топлива, доля которых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резко возрастает, если двигатель работает на малых оборотах или в момент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увеличения скорости на старте, т. е. во время заторов и у красного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сигнала светофора. Именно в этот момент, когда нажимают на акселератор,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выделяется больше всего несгоревших частиц: примерно в 10 раз больше,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чем при работе двигателя в нормальном режиме.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 несгоревшим газам относят и обычную окись углерода, образующуюся в том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или ином количестве повсюду, где что-то сжигают. В выхлопных газах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двигателя, работающего на нормальном бензине и при нормальном режиме,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содержится в среднем 2,7 % оксида углерода. При снижении скорости эта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доля увеличивается до 3,9 %, а на малом ходу - до 6,9 %. Оксид углерода,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углекислый газ и большинство других газовых выделений двигателей тяжелее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воздуха, поэтому все они скапливаются у земли.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выхлопных газах содержатся также альдегиды, обладающие резким запахом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 раздражающим действием. К ним относятся акролены и формальдегид;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последний обладает особенно сильным действием. В автомобильных выбросах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содержатся также оксиды азота. Двуокись азота играет большую роль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образовании продуктов превращения углеводородов в атмосферном воздухе.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выхлопных газах присутствуют неразложившиеся углеводороды топлива. Среди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них особое место занимают непредельные углеводороды этиленового ряда,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частности гексен и пентен.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Из-за неполного сгорания топлива в двигателе автомашины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часть углеводородов превращается в сажу, содержащую смолистые вещества.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Особенно много сажи и смол образуется при технической неисправности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мотора и в моменты, когда водитель, форсируя работу двигателя, уменьшает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соотношение воздуха и горючего, стремясь получить так называемую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"богатую смесь". В этих случаях за машиной тянется видимый хвост дыма,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который содержит полициклические углеводороды и, в частности,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бенз(а)пирен.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целом при определенном уровне интенсивности выхлопов автомобилей на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территории города появляются устойчивые накопления двух типов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загрязнений: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- аэрозоли автотранспортного происхождения, задерживающиеся в атмосфере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длительный срок, адсорбирующие канцерогенные вещества и попадающие с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воздухом в дыхательные пути.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, способны аккумулироваться организмом, попадая в него не только через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дыхательные пути, но и через кожу. Эти соединения поражают центральную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нервную систему и кроветворные органы.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Шумовое воздействие от автотранспорта сравнимо с болевыми воздействиями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от шума при работе отбойного молотка и трактора, но к тому же для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городского жителя является более чувствительным по суммарному времени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влияния.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Глобальная автомобилизация кроме загрязнения воздуха преподнесла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человечеству ещё одну проблему: куда девать машины, отслужившие свой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срок? Из огромного мирового парка автомобилей таких машин ежегодно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оказывается несколько миллионов. В Западной Европе в 1995 г. пришлось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ликвидировать около 15 млн. автомобилей, в США – порядка 12 млн.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результате, во всем мире ежегодно оказывается до 7 млн. т.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неиспользуемых отходов.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II. Влияние отработанных газов здоровье населения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 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Загрязнение воздуха представляет серьезную угрозу здоровью населения,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способствует снижению качества жизни. По оценкам Агентства по охране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окружающей среды, воздействие токсичных веществ, загрязняющих воздух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ежегодно вызывает 1700 -2700 разновидностей раковой болезни. В последние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годы наблюдается тенденция роста раковых заболеваний, лейкемии и других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угрожающих жизни заболеваний. Загрязнение воздуха является причиной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шести процентов смертей в мире, утверждают специалисты Всемирной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организации здравоохранения.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Через выхлопные трубы автомобилей в атмосферу выбрасывается более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двухсот химических веществ. Самое токсичное воздействие на живые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организмы оказывают соединения тяжелых металлов, среди них наиболее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опасен свинец, накапливающийся в радиусе 100-200 м от дороги. По мнению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ученых, он разрушает гормоны. Его высокое содержание в крови вызывает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замедление роста, расстройства слуха и интеллектуальную деградацию,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поскольку разрушает химические соединения в мозге живых существ.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Недавно американские исследователи высказали мнение, что люди, живущие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регионах с высокой концентрацией свинца, склонны к насилию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жестокости. Это стало ясно после обследования трех тысяч населенных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пунктов США. Вывод однозначен: преступления в "нечистых" городах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совершаются в четыре раза чаще, чем в "чистых". Рост преступности от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воздействия свинца - вопрос дискуссионный, но никто не поспорит с тем,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что свинец вреден для любого живого организма. Поэтому-то большинство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цивилизованных стран отказалось от применения вредного этилированного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топлива, содержащего свинец. В этом процессе власти воздействовали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непосредственно на автопроизводителей, вводя строгие нормы выхлопа.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итоге практически ни один современный автомобиль просто-напросто нельзя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заправлять опасным горючим, иначе он быстро выйдет из строя. К тому же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свинцовые добавки не позволяют применять эффективные каталитические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нейтрализаторы, снижающие токсичность выхлопа в десять раз.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Эксперты американской Ассоциации легочных заболеваний объявили смог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одной из основных причин многочисленных приступов астмы (400 тыс.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случаев в год) и других респираторных заболеваний (1 млн случаев) у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жителей США. Врачи считают, что 15 тыс. пожилых американцев умирают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преждевременно именно из-за воздействия выхлопных газов.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Самый загрязненный город России, "естественно", Москва. Заболеваемость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москвичей в среднем выше, чем по другим районам страны: распространены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болезни органов дыхания, астма, различные виды аллергии,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сердечно-сосудистые заболевания, болезни печени, желчного пузыря,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органов чувств. Особенно тревожный показатель - младенческая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смертность, в столице ее уровень в несколько раз выше, чем в Европе.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Только каждый четвертый выпускник московской средней школы полностью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здоров. Да и откуда взяться здоровью у юного поколения, если в Москве не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менее 40-45% вступающих в брак страдают хроническими недугами. Мнение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врачей однозначно: повинна в этом главным образом отравленная окружающая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среда. Ежегодно московский автотранспорт выбрасывает на каждого москвича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120 кг всякой заразы. Но экологическая катастрофа надвигается не только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столицу.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Санкт-Петербург если в чем-то и отстал от столицы, то только не в темпах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загрязнения атмосферы. В Северной Пальмире автомобильный транспорт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ежегодно выбрасывает в атмосферу около двухсот тонн загрязняющих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веществ. По официальным данным, вклад машин в насыщение воздуха вредными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примесями превышает 70%. Естественно, это не может не сказываться на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здоровье населения. Только за пять лет, с 1992 по 1997 год, страдающих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бронхиальной астмой среди маленьких петербуржцев стало больше на 20%,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болезнями эндокринной системы - на 15%, онкологическими заболеваниями -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67%. По данным санитарных врачей, в 12 районах города каждый второй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житель испытывает на себе негативное воздействие загрязненного воздуха.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Это выражается в кашле, затрудненном дыхании, общем ухудшении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самочувствия. В некоторых наиболее неблагоприятных местах страдают до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88% населения.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 всех странах существует подробнейшая статистика, показывающая влияние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автотранспорта на здоровье людей. В России такие данные тоже есть, 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они не систематического характера, и по ним трудно судить о состоянии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дел в целом. Но даже те отрывочные сведения, которые становятся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достоянием общественности, однозначно свидетельствуют о приближающейся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катастрофе, то есть о таких последствиях, которые необратимы. Удар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первую очередь наносится по генофонду нации, по самым маленьким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россиянам. Значительная часть вредных компонентов накапливается на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полотне дороги и прилегающих территориях. А наибольшая загазованность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наблюдается вдоль дорог на высоте до полутора метров. Именно до этой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отметки поднимаются тяжелые токсичные фракции, которыми дышат маленькие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горожане. И во многих российских городах результат налицо. В Перми даже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вынуждены были создать Институт детской экопатологии, пока единственный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стране. А астраханские специалисты выяснили, что автомобили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значительно портят воздух не только когда ездят, но и когда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заправляются.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Более 100 крупных городов и регионов России характеризуются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неблагоприятной для здоровья человека экологической обстановкой. Стоит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отметить, что Республика Татарстан находится на 16 месте по основным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показателям загрязнения окружающей среды.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III.Мероприятия по борьбе с выбросами автотранспорта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Опыт Запада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Европа настолько обеспокоена автомобильным загрязнением, что готова хотя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бы иногда обходиться без машин. Хотя дышится там куда свободнее, чем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российских городах. Ежегодно в конце сентября в Старом Свете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устраивается акция под девизом "Центр города без моего автомобиля".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Особенно активно она проходит во Франции - здесь 68 городов поддерживают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инициативу экологов. В этот день большинство горожан добиралось до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нужных мест на общественном  транспорте, электромобилях, велосипедах,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роликовых коньках, пешком. Благодаря этому мероприятию общее загрязнение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воздуха во Франции в эти дни снизилось на 20 – 30%.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 в Италии каждые четыре недели в 145 крупных городах проводится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"воскресенье без машин". И  загрязнение воздуха  в эти дни снижается на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30%.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Евросоюз разработал программу ALTER ("Альтернативное движение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городах"). Главная задача - максимально ужесточить нормы содержания CO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выхлопных газах. Сейчас в ALTER участвуют такие мегаполисы, как Афины,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Барселона, Лиссабон, Стокгольм.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Если европейские города могут относительно спокойно обойтись несколько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дней без автомобилей, то в США это невозможно. Жители штатов относятся к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той категории людей, которые себя без машины не мыслят. Поэтому там шире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используются законодательные меры. Билл Клинтон, в бытность свою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президентом, лично благословил ужесточение экологических требований к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топливу и к автомобилям. В течение пяти лет, начиная с 2004 года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содержание вредных для здоровья веществ в выхлопных газах должно быть,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снижено на 95%. В Агентстве по охране окружающей среды США уже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подсчитали: из-за принимаемых мер стоимость машин в среднем увеличится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100-200 долларов. Цены на бензин повысятся на 5-6 центов. 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одновременно власти США активно помогают автомобильным компаниям в 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усилиях по разработке экологически чистых двигателей. Инвестируют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деньги, освобождают от налогов.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Такие альтернативные виды топлива, как сжиженный нефтяной газ, природный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газ, этанол, метанол и метан, обладают большей летучестью, чем обычное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топливо, и меньше загрязняют воздух, однако природный и нефтяной газ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ограничивают дальность передвижения от 50 до 160 км, что делает 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наиболее удобными для использования в городах. Метан, метанол и этанол,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 другой стороны, получают из возобновляемых ресурсов - дров, отбросов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органических материалов, что делает их удобным дополнителем существующих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топлив. Хотя возобновляемые источники топлива изучаются во многих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странах, к настоящему времени только в Бразилии создана промышленная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система, использующая 20%-ю смесь этанола с нефтяным бензином, которая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 требует реконструкции двигателей на обычных машинах. Правительство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Бразилии поставило задачу - на 40% обеспечить страну собственным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топливом. Это потребует модернизации большого числа машин для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использования чистого спирта - программа, которая в настоящее время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находится на первом этапе выполнения, а также большого производства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зерна, из которого получают спирт, сахара и, в последнее время, кассавы.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Эти продукты полностью соответствуют климату Бразилии. Маловероятно, что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глобальном масштабе соответствующие продукты могут производиться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необходимом количестве, но для стран, которые способны к этому, спирт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является ценным дополнительным топливом.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Два других источника энергии - батареи и топливные клетки - также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пользуются значительным вниманием. В обоих случаях проблема в том, что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хотя машины становятся экологически чистыми, развиваемая мощность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соответственно скорость и дальность их передвижения ограничены. Батареи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способны снабжать достаточной мощностью, но размер батарей ограничен,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что делает их полезными только для коротких поездок по городу, где они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используются в настоящее время. Топливные клетки, с другой стороны,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обеспечивают большую дальность, но их мощность недостаточна для развития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удовлетворительной скорости. Изготовление, как топливных клеток, так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батарей требует энергии и дорогостоящих материалов, вследствие чего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усовершенствованные автомобили, использующие указанные источники энергии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отдельности или совместно, возможны, однако, их высокая стоимость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настоящее время исключает возможность использования. Кроме того,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массовый переход к батарейным машинам потребует расширения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электростанций с их выбросами. Впрочем, можно доказать, что выбросы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таких одиночных больших источников, как силовая станция, контролировать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легче, чем множества меньших.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13 октября 1998 года полномочные представители Европейского союза,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собравшиеся в Брюсселе, в едином порыве озаботившись плачевным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состоянием окружающей среды, сформулировали и утвердили новые нормы,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контролирующие и ограничивающие производство и продажу существующих ныне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всевозможных видов топлива.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Россия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Заметного снижения выбросов вредных веществ автотранспортом можно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ожидать лишь в случае массового поступления на отечественный рынок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автомобилей, соответствующих требованиям Правил ЕЭК ООН (Евро-1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Евро-2). Постановлением Госстандарта России от 1 апреля 1998 г. с 1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октября 1998 г. введены "Правила по проведению работ в системе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сертификации механических транспортных средств и прицепов". В рамках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этого документа предусмотрено, в частности, введение более жестких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(относительно ранее применявшихся в России) экологических требований.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Например, значения выбросов вредных веществ ниже в 2-3 раза для дизелей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большегрузных автомобилей и в 5-6 раз - по легковым автомобилям. Переход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выпуск автомобилей и двигателей, соответствующих этим требованиям,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осуществляется поэтапно и требует радикальных перемен в области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производства и эксплуатации автомобилей. Те нормы, которые действуют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России сейчас, условно можно назвать Евро-0. Конец этому будет положен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тогда, когда будет запрещена регистрация в ГАИ продукции с плохими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экологическими характеристиками. Но такие меры могут применяться только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 новым автомобилям. Сейчас такой закон уже готовится Государственной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думой при активном участии Министерства природных ресурсов РФ.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Определенный сдвиг в этом направлении уже происходит. Практически все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автомобильные заводы имеют модификации автотранспортных средств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двигателей, соответствующие жестким экологическим требованиям. По данным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НИЦИАМТ, ряд отечественных предприятий (КамАЗ, ЯМЗ, АЗЛК, ВАЗ и др.) уже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сертифицировали в 1998-1999 гг. некоторые модели выпускаемых двигателей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 автомобилей на соответствие действующим международным экологическим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требованиям.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 массовому выпуску экологически чистых автомобилей предприятия не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готовы, как не готова и инфраструктура эксплуатации таких автомобилей,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первую очередь, легковых. Экологически чистые автотранспортные средства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 каталитическими нейтрализаторами отработавших газов могут работать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только на неэтилированном бензине с регламентированным (очень жестким)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содержанием серы, фосфора, механических примесей. Необходим комплекс мер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по стимулированию производства таких бензинов и обеспечению 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гарантированного наличия на каждой АЗС, постепенному вытеснению с рынка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этилированных бензинов, предотвращению попадания остатков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тетраэтилсвинца в неэтилированное топливо при его транспортировке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хранении. Дизельные автомобили также требуют применения малосернистого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дизельного топлива, без которого невыполнимы современные требования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европейских стандартов. Если проблема создания двигателей и автомобилей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нового поколения как-то решается силами производителей, то проблему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производства экологически чистого топлива без участия государства решить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нельзя.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Следует отметить и некоторые факторы, благотворно влияющие на снижение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загрязнения атмосферы и шумового воздействия на население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автотранспортом. Это, в первую очередь, всевозрастающая доля автомобилей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зарубежного производства, имеющих лучшие экологические показатели,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составе российского автопарка. В 1999 г. доля автомобилей зарубежного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производства (кроме произведенных в странах СНГ) в автомобильном парке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России составляла 12%, а в транспортных потоках, как показывают натурные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наблюдения, была еще выше. Другая тенденция связана с увеличением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количества малотоннажных грузовых автомобилей (типа "Газель", "Бычок"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др.), осуществляющих перевозки грузов в малых объемах в черте города.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Москве, например, их доля в составе грузового автотранспорта в 1999 г.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достигла 56%.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состав и количество выбросов загрязняющих веществ в атмосферу от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автотранспорта заметное влияние оказывают качество и экологические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характеристики топлив. Выпуск этилированных бензинов в России непрерывно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сокращается. Расширяется и перечень городов и областей, где запрещено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использование этилированных бензинов.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России не подписано пока ни одного документа, предполагающего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тотальный переход с одного вида топлива на другой. Тем не менее, работа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этом направлении ведется весьма активно, хотя бы потому, что правила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ограничения экспорта-импорта одинаковы для всех. Означает это только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одно: Россия просто обязана следовать требованиям, которые предъявляют к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топливной промышленности компаньоны и коллеги за рубежом. Чтобы и впредь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оставаться полноценным экспортером бензина, российским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нефтепереработчикам приходится перестраиваться и модернизироваться.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Крупнейший российский переработчик — ОАО «Сибнефть-ОНПЗ» — готовится к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запуску пока единственного в России комплекса сернокислотного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алкилирования. Специалисты «Сибнефти» уверены, что не прогадают: до сего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дня аналогов установке нет. После ввода в эксплуатацию комплекс позволит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нефтепереработчикам выпускать так называемый алкилбензин -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высокооктановый компонент, необходимый для производства качественного 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экологически чистого (по российским меркам) бензина марки АИ-98.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Новоуфимское НПЗ воспользовалось помощью французской компании Tecnip для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того, чтобы построить у себя комплекс каталитического риформинга. По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своим техническим возможностям российско-французское новшество можно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считать уникальным не только для России, но и для Европы в целом,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благодаря ему завод может производить экологически чистый бензин.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Использование газового топлива на транспорте, несмотря на определенные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усилия отдельных регионов и наличие государственных программ, не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получает должного развития. Более того, в последние годы наметилась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тенденция к снижению количества газобалонных автомобилей.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Многие экологические проблемы, связанные с функционированием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автомобильного транспорта, носят региональный и локальный характер.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Разработка и реализация эффективных мер повышения экологической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безопасности автотранспорта является прерогативой местных администраций.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Администрации ряда регионов России и крупнейших городов, испытывающих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наибольшую экологическую нагрузку из-за воздействия автотранспорта (г.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Москва и Московская область, города Санкт-Петербург, Нижний Новгород,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Пермь, Самара и др.), за последнее время разработали и реализуют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программы, направленные на снижение негативных последствий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автотранспортной деятельности. В рамках программы работ по управлению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охраной окружающей среды в транспортном комплексе в 1999 г. Минтрансом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России разработаны методические рекомендации по решению экологических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проблем крупных городов за счет использования газомоторного топлива для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автотранспортных средств.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Заключение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 ста пятидесяти городах России выхлопы автомобильного транспорта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превалируют над другими источниками загрязнения. В среднем по стране они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составляет 40-50%, а в таких мегаполисах, как Москва, - 80%. Через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выхлопные трубы автомобилей в атмосферу выбрасывается более двухсот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химических веществ.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Загрязнение воздуха представляет серьезную угрозу здоровью населения,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способствует снижению качества жизни. Воздействие токсичных веществ,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загрязняющих воздух вызывает такие заболевания как: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рак,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лейкемия,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астма,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эндокринные заболевания,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респираторных заболевания,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различные виды аллергии,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сердечно-сосудистые заболевания,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болезни печени,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болезни желчного пузыря,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болезни органов чувств.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Какой же выход из создавшегося положения? Естественно, цивилизацию не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заставишь отказаться от автомобилей, самолетов и ракет. Основные меры по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снижению вредного воздействия автомобильного транспорта на атмосферный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воздух следующие: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перевод автомобилей на газовое топливо,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улучшение качества дорожного покрытия,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строительство подземных пешеходных переходов,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контроль и регулировка токсичности и дымности отработавших газов при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выезде автомобилей из автопредприятий, при техническом осмотре, а также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на автодорогах.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Список использованных источников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Павлов Станислав «Газовые камеры России»// Эксперт, Авто №6 (28),4 июня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2001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Сравнительная характеристика регионов России по основным показателям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загрязнения окружающей среды в 1995 г.// Общественный экологический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Internet-проект EcoLife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Государственный доклад о состоянии окружающей природной среды РФ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1999г.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Загрязнение атмосферного воздуха атмосферным воздухом. Окружающая среда.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Энциклопедический словарь-справочник. Т. 1,2. М.: Прогресс, 1999.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Конференция по влиянию загрязнения на здоровье в Европе и Средней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Азии.// Мир вокруг нас, 23.04.2001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Вена:  загрязнение воздуха  является причиной шести процентов смертей в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мире.// News.Battery.Ru - Аккумулятор Новостей, 28.11.2000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Куров Б.М. Как уменьшить загрязнение окружающей среды автотранспортом?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// Россия в окружающем мире. Аналитический ежегодник, №5, 2000.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 xml:space="preserve">Чуйкова Л.Ю. «Общая Экология» – М.: Астрахань, 1996. 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Письмо Министерства здравоохранения РФ от 23 апреля 1998г.</w:t>
      </w:r>
      <w:r w:rsidRPr="007B0879">
        <w:rPr>
          <w:rFonts w:ascii="Times New Roman" w:hAnsi="Times New Roman"/>
          <w:sz w:val="28"/>
          <w:szCs w:val="28"/>
          <w:lang w:eastAsia="ru-RU"/>
        </w:rPr>
        <w:br/>
        <w:t>№1100/876-98-111</w:t>
      </w:r>
    </w:p>
    <w:p w:rsidR="00F007F0" w:rsidRDefault="00F007F0">
      <w:bookmarkStart w:id="0" w:name="_GoBack"/>
      <w:bookmarkEnd w:id="0"/>
    </w:p>
    <w:sectPr w:rsidR="00F007F0" w:rsidSect="00FF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879"/>
    <w:rsid w:val="00216897"/>
    <w:rsid w:val="0038767E"/>
    <w:rsid w:val="007B0879"/>
    <w:rsid w:val="00AD4F0B"/>
    <w:rsid w:val="00AF1A7A"/>
    <w:rsid w:val="00EA0485"/>
    <w:rsid w:val="00F007F0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3D3E7-10E4-4D2B-9A0F-6B10F787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0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B087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B08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4275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admin</cp:lastModifiedBy>
  <cp:revision>2</cp:revision>
  <cp:lastPrinted>2000-12-31T21:32:00Z</cp:lastPrinted>
  <dcterms:created xsi:type="dcterms:W3CDTF">2014-03-30T20:34:00Z</dcterms:created>
  <dcterms:modified xsi:type="dcterms:W3CDTF">2014-03-30T20:34:00Z</dcterms:modified>
</cp:coreProperties>
</file>