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AC" w:rsidRPr="00290615" w:rsidRDefault="00E615AC" w:rsidP="00E615AC">
      <w:pPr>
        <w:spacing w:before="120"/>
        <w:jc w:val="center"/>
        <w:rPr>
          <w:b/>
          <w:sz w:val="32"/>
        </w:rPr>
      </w:pPr>
      <w:r w:rsidRPr="00290615">
        <w:rPr>
          <w:b/>
          <w:sz w:val="32"/>
        </w:rPr>
        <w:t>Биофизика клетки и мембранных процессов</w:t>
      </w:r>
    </w:p>
    <w:p w:rsidR="00E615AC" w:rsidRPr="00290615" w:rsidRDefault="00E615AC" w:rsidP="00E615AC">
      <w:pPr>
        <w:spacing w:before="120"/>
        <w:jc w:val="center"/>
        <w:rPr>
          <w:sz w:val="28"/>
        </w:rPr>
      </w:pPr>
      <w:r w:rsidRPr="00290615">
        <w:rPr>
          <w:sz w:val="28"/>
        </w:rPr>
        <w:t xml:space="preserve">А.Б.Рубин, О.Р.Кольс, Т.Е.Кренделева и др.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Разнообразие живых систем во многом определяется многообразием структуры и функции клеточных мембран. Они не только формируют клетку и внутриклеточные структуры</w:t>
      </w:r>
      <w:r>
        <w:t xml:space="preserve">, </w:t>
      </w:r>
      <w:r w:rsidRPr="00290615">
        <w:t>отделяют клетку от внешней среды</w:t>
      </w:r>
      <w:r>
        <w:t xml:space="preserve">, </w:t>
      </w:r>
      <w:r w:rsidRPr="00290615">
        <w:t>защищают ее от проникновения патогенных и чужеродных соединений</w:t>
      </w:r>
      <w:r>
        <w:t xml:space="preserve">, </w:t>
      </w:r>
      <w:r w:rsidRPr="00290615">
        <w:t>но и играют роль селективного</w:t>
      </w:r>
      <w:r>
        <w:t xml:space="preserve">, </w:t>
      </w:r>
      <w:r w:rsidRPr="00290615">
        <w:t>тонко регулируемого</w:t>
      </w:r>
      <w:r>
        <w:t xml:space="preserve">, </w:t>
      </w:r>
      <w:r w:rsidRPr="00290615">
        <w:t>барьера. Кроме того</w:t>
      </w:r>
      <w:r>
        <w:t xml:space="preserve">, </w:t>
      </w:r>
      <w:r w:rsidRPr="00290615">
        <w:t>мембраны — ключевой элемент в генерации электрических импульсов</w:t>
      </w:r>
      <w:r>
        <w:t xml:space="preserve">, </w:t>
      </w:r>
      <w:r w:rsidRPr="00290615">
        <w:t>осуществлении межклеточных контактов</w:t>
      </w:r>
      <w:r>
        <w:t xml:space="preserve">, </w:t>
      </w:r>
      <w:r w:rsidRPr="00290615">
        <w:t>преобразовании и запасании в форме АТФ энергии света и окислительно-восстановительных реакций</w:t>
      </w:r>
      <w:r>
        <w:t xml:space="preserve">, </w:t>
      </w:r>
      <w:r w:rsidRPr="00290615">
        <w:t>а также в регуляции процессов секреции</w:t>
      </w:r>
      <w:r>
        <w:t xml:space="preserve">, </w:t>
      </w:r>
      <w:r w:rsidRPr="00290615">
        <w:t>повреждения и старения клетки. Мембранные рецепторы обеспечивают восприятие света</w:t>
      </w:r>
      <w:r>
        <w:t xml:space="preserve">, </w:t>
      </w:r>
      <w:r w:rsidRPr="00290615">
        <w:t>химических медиаторов</w:t>
      </w:r>
      <w:r>
        <w:t xml:space="preserve">, </w:t>
      </w:r>
      <w:r w:rsidRPr="00290615">
        <w:t>механических стимулов</w:t>
      </w:r>
      <w:r>
        <w:t xml:space="preserve">, </w:t>
      </w:r>
      <w:r w:rsidRPr="00290615">
        <w:t>температуры</w:t>
      </w:r>
      <w:r>
        <w:t xml:space="preserve">, </w:t>
      </w:r>
      <w:r w:rsidRPr="00290615">
        <w:t>электрического поля и др. Чем меньше размеры клеток</w:t>
      </w:r>
      <w:r>
        <w:t xml:space="preserve">, </w:t>
      </w:r>
      <w:r w:rsidRPr="00290615">
        <w:t>тем больше их удельная поверхность и тем более важную роль играют мембраны в жизнедеятельности клетки. Все эти процессы и явления</w:t>
      </w:r>
      <w:r>
        <w:t xml:space="preserve">, </w:t>
      </w:r>
      <w:r w:rsidRPr="00290615">
        <w:t xml:space="preserve">механизмы их взаимодействия и регуляции составляют важный раздел современной биофизики клетки. </w:t>
      </w:r>
    </w:p>
    <w:p w:rsidR="00E615AC" w:rsidRPr="00290615" w:rsidRDefault="00E615AC" w:rsidP="00E615AC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Первичные физико-химические молекулярные процессы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На кафедре проводятся исследования процессов генерации и проведении возбуждения в нервных клетках (нейрон</w:t>
      </w:r>
      <w:r>
        <w:t xml:space="preserve">, </w:t>
      </w:r>
      <w:r w:rsidRPr="00290615">
        <w:t>глиальная клетка и аксон). Изучается состояние плазматических мембран и основные процессы ионного транспорта. Выявлены изменения ряда параметров</w:t>
      </w:r>
      <w:r>
        <w:t xml:space="preserve">, </w:t>
      </w:r>
      <w:r w:rsidRPr="00290615">
        <w:t>характеризующих состояние плазматической мембраны (мембранный потенциал</w:t>
      </w:r>
      <w:r>
        <w:t xml:space="preserve">, </w:t>
      </w:r>
      <w:r w:rsidRPr="00290615">
        <w:t xml:space="preserve">содержание мембраносвязанного Са2+ </w:t>
      </w:r>
      <w:r>
        <w:t xml:space="preserve">, </w:t>
      </w:r>
      <w:r w:rsidRPr="00290615">
        <w:t>ритмическое возбуждение)</w:t>
      </w:r>
      <w:r>
        <w:t xml:space="preserve">, </w:t>
      </w:r>
      <w:r w:rsidRPr="00290615">
        <w:t>субклеточных органелл (потенциал внутренней мембраны митохондрий</w:t>
      </w:r>
      <w:r>
        <w:t xml:space="preserve">, </w:t>
      </w:r>
      <w:r w:rsidRPr="00290615">
        <w:t>содержание восстановленных флавопротеинов</w:t>
      </w:r>
      <w:r>
        <w:t xml:space="preserve">, </w:t>
      </w:r>
      <w:r w:rsidRPr="00290615">
        <w:t>вязкость мембран) и цитоплазмы (изменение показателя преломления) пейсмекерного нейрона при действии нейромедиаторов. Процессы перераспределения Са2+ между плазматической мембраной и внутриклеточными органеллами в пейсмекерном нейроне исследуют при термо-</w:t>
      </w:r>
      <w:r>
        <w:t xml:space="preserve">, </w:t>
      </w:r>
      <w:r w:rsidRPr="00290615">
        <w:t>хемо- и механостимуляции локализованных в коже экстерорецепторов и при воздействии нейромедиаторов и NO на нейрон в составе ганглия. Установлено</w:t>
      </w:r>
      <w:r>
        <w:t xml:space="preserve">, </w:t>
      </w:r>
      <w:r w:rsidRPr="00290615">
        <w:t xml:space="preserve">что изменения электрической активности нейронов при стимуляции экстерорецепторов и действии нейромедиаторов сопровождаются перераспределением Са2+ в цитоплазме: десорбцией Са2+ </w:t>
      </w:r>
      <w:r>
        <w:t xml:space="preserve">, </w:t>
      </w:r>
      <w:r w:rsidRPr="00290615">
        <w:t>связанного на плазматической мембране клетки</w:t>
      </w:r>
      <w:r>
        <w:t xml:space="preserve">, </w:t>
      </w:r>
      <w:r w:rsidRPr="00290615">
        <w:t>увеличением концентрации Са2+ в цитоплазме</w:t>
      </w:r>
      <w:r>
        <w:t xml:space="preserve">, </w:t>
      </w:r>
      <w:r w:rsidRPr="00290615">
        <w:t>входом Са2+ в митохондрии и стимуляцией работы электрон-транспортной цепи</w:t>
      </w:r>
      <w:r>
        <w:t xml:space="preserve">, </w:t>
      </w:r>
      <w:r w:rsidRPr="00290615">
        <w:t xml:space="preserve">а также связыванием Са2+ субклеточными структурами и регулярными изменениями оптической плотности цитоплазмы.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Развиваемое направление непосредственно связано с нейрофизиологией и физиологией крови</w:t>
      </w:r>
      <w:r>
        <w:t xml:space="preserve">, </w:t>
      </w:r>
      <w:r w:rsidRPr="00290615">
        <w:t>цитологией</w:t>
      </w:r>
      <w:r>
        <w:t xml:space="preserve">, </w:t>
      </w:r>
      <w:r w:rsidRPr="00290615">
        <w:t>а также нейрохимией</w:t>
      </w:r>
      <w:r>
        <w:t xml:space="preserve">, </w:t>
      </w:r>
      <w:r w:rsidRPr="00290615">
        <w:t>молекулярной биологией и моделированием. Эти работы имеют важное практическое применение в рамках медицинской биофизики. Основным подходом данных исследований является работа на нативных (то есть находящихся в природном состоянии) функционирующих объектах — изучение биоэлектрогенеза</w:t>
      </w:r>
      <w:r>
        <w:t xml:space="preserve">, </w:t>
      </w:r>
      <w:r w:rsidRPr="00290615">
        <w:t xml:space="preserve">переноса кислорода эритроцитами и др.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Применяются микроэлектродные методы («пэтч-клямп»)</w:t>
      </w:r>
      <w:r>
        <w:t xml:space="preserve">, </w:t>
      </w:r>
      <w:r w:rsidRPr="00290615">
        <w:t>методы микроскопии (флуоресцентная микроскопия</w:t>
      </w:r>
      <w:r>
        <w:t xml:space="preserve">, </w:t>
      </w:r>
      <w:r w:rsidRPr="00290615">
        <w:t>спектроскопия комбинационного рассеяния</w:t>
      </w:r>
      <w:r>
        <w:t xml:space="preserve">, </w:t>
      </w:r>
      <w:r w:rsidRPr="00290615">
        <w:t>интерференционная микроскопия</w:t>
      </w:r>
      <w:r>
        <w:t xml:space="preserve">, </w:t>
      </w:r>
      <w:r w:rsidRPr="00290615">
        <w:t>конфокальная микроскопия)</w:t>
      </w:r>
      <w:r>
        <w:t xml:space="preserve">, </w:t>
      </w:r>
      <w:r w:rsidRPr="00290615">
        <w:t>а также радиоспектроскопия (ЭПР</w:t>
      </w:r>
      <w:r>
        <w:t xml:space="preserve">, </w:t>
      </w:r>
      <w:r w:rsidRPr="00290615">
        <w:t xml:space="preserve">ЯМР) и изотопные методы. </w:t>
      </w:r>
    </w:p>
    <w:p w:rsidR="00E615AC" w:rsidRPr="00290615" w:rsidRDefault="00E615AC" w:rsidP="00E615AC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Мембранные процессы в растительной клетке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Работы нацелены на изучение электрохимических и фотобиологических процессов</w:t>
      </w:r>
      <w:r>
        <w:t xml:space="preserve">, </w:t>
      </w:r>
      <w:r w:rsidRPr="00290615">
        <w:t>протекающих в хлоропластах и на плазмалемме клетки в индукционный период фотосинтеза и на стадии стационарного фотосинтеза. Изучается фотогенерация мембранного потенциала Δφ в хлоропластах. Наиболее быстрые изменения мембранного потенциала (от 10 мкс до 1 с)</w:t>
      </w:r>
      <w:r>
        <w:t xml:space="preserve">, </w:t>
      </w:r>
      <w:r w:rsidRPr="00290615">
        <w:t>протекают на тилакоидных мембранах хлоропластов. С использованием уникально крупных хлоропластов печеночного мха Anthoceros установлено</w:t>
      </w:r>
      <w:r>
        <w:t xml:space="preserve">, </w:t>
      </w:r>
      <w:r w:rsidRPr="00290615">
        <w:t>что мембранный потенциал</w:t>
      </w:r>
      <w:r>
        <w:t xml:space="preserve">, </w:t>
      </w:r>
      <w:r w:rsidRPr="00290615">
        <w:t>наряду с градиентом рН (ΔpH)</w:t>
      </w:r>
      <w:r>
        <w:t xml:space="preserve">, </w:t>
      </w:r>
      <w:r w:rsidRPr="00290615">
        <w:t xml:space="preserve">играет важную роль в биоэнергетике в качестве движущей силы для синтеза АТФ. Измерения Δφ позволяют оценивать проводимость тилакоидных мембран и сопрягающего фактора.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Электрический потенциал тилакоидов оказывает существенное влияние на фотосинтетический перенос электронов</w:t>
      </w:r>
      <w:r>
        <w:t xml:space="preserve">, </w:t>
      </w:r>
      <w:r w:rsidRPr="00290615">
        <w:t>что проявляется в изменениях флуоресценции хлорофилла одиночных хлоропластов при сдвигах Δφ за счет пропускания тока через микроэлектрод. В зависимости от редокс-состояния первичного акцептора электронов в фотосистеме II (ФС II)</w:t>
      </w:r>
      <w:r>
        <w:t xml:space="preserve">, </w:t>
      </w:r>
      <w:r w:rsidRPr="00290615">
        <w:t>биполярные импульсы тока вызывают симметричные или асимметричные сдвиги флуоресценции. Предложена математическая модель</w:t>
      </w:r>
      <w:r>
        <w:t xml:space="preserve">, </w:t>
      </w:r>
      <w:r w:rsidRPr="00290615">
        <w:t>объясняющая влияние Δφ на флуоресценцию хлоропластов. Явления возбудимости отвечают за быстрое закрывание листьев у сейсмочувствительных (мимоза) и ряда насекомоядных растений. Потенциалы действия (ПД) возникают и в проводящих пучках многих высших растений в ответ на механические и температурные стимулы. Вместе с тем</w:t>
      </w:r>
      <w:r>
        <w:t xml:space="preserve">, </w:t>
      </w:r>
      <w:r w:rsidRPr="00290615">
        <w:t>исследования на Anthoceros показали</w:t>
      </w:r>
      <w:r>
        <w:t xml:space="preserve">, </w:t>
      </w:r>
      <w:r w:rsidRPr="00290615">
        <w:t>что импульсы типа ПД могут возникать в ответ на короткое (3 с) яркое освещение. Генерация импульсов исчезает при подавлении фотосинтеза и активности H+</w:t>
      </w:r>
      <w:r>
        <w:t xml:space="preserve"> - </w:t>
      </w:r>
      <w:r w:rsidRPr="00290615">
        <w:t xml:space="preserve">АТФазы растительной клетки. Генерация ПД под влиянием импульса света сопровождается длительными (10—15 мин) изменениями в состоянии фотосинтетического аппарата.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Светозависимая пространственная самоорганизация потоков H+ и активности фотосинтеза наблюдается в клетках харовых водорослей</w:t>
      </w:r>
      <w:r>
        <w:t xml:space="preserve">, </w:t>
      </w:r>
      <w:r w:rsidRPr="00290615">
        <w:t>удобных для исследования многих фундаментальных биологических процессов</w:t>
      </w:r>
      <w:r>
        <w:t xml:space="preserve">, </w:t>
      </w:r>
      <w:r w:rsidRPr="00290615">
        <w:t xml:space="preserve">поскольку они совмещают способность к фотосинтезу с электровозбудимостью и способностью формировать кальциевые отложения. У неосвещенных клеток водоросли Chara (длина одной клетки которых может достигать </w:t>
      </w:r>
      <w:smartTag w:uri="urn:schemas-microsoft-com:office:smarttags" w:element="metricconverter">
        <w:smartTagPr>
          <w:attr w:name="ProductID" w:val="10 см"/>
        </w:smartTagPr>
        <w:r w:rsidRPr="00290615">
          <w:t>10 см</w:t>
        </w:r>
      </w:smartTag>
      <w:r w:rsidRPr="00290615">
        <w:t>) профиль рН среды однороден по длине клетки</w:t>
      </w:r>
      <w:r>
        <w:t xml:space="preserve">, </w:t>
      </w:r>
      <w:r w:rsidRPr="00290615">
        <w:t>однако на свету в профиле pH возникают чередующиеся кислые и щелочные зоны с перепадом рН порядка 3-х единиц. Неоднородный профиль рН отражает гетерогенное распределение активных транспортных систем плазмалеммы</w:t>
      </w:r>
      <w:r>
        <w:t xml:space="preserve">, </w:t>
      </w:r>
      <w:r w:rsidRPr="00290615">
        <w:t xml:space="preserve">он согласован с профилем фотосинтетической активности в слое хлоропластов. Создана математическая модель происходящих процессов.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Недавно установлено</w:t>
      </w:r>
      <w:r>
        <w:t xml:space="preserve">, </w:t>
      </w:r>
      <w:r w:rsidRPr="00290615">
        <w:t>что однократная генерация ПД сглаживает неоднородный профиль рН на период до 10—40 мин в зависимости от интенсивности света и уровня Ca2+ в среде. Влияние короткого электрического сигнала — ПД — аналогично эффекту длительного (20 мин) помещения клетки в темноту. Сглаживание профиля рН обусловлено остановкой H+</w:t>
      </w:r>
      <w:r>
        <w:t xml:space="preserve"> - </w:t>
      </w:r>
      <w:r w:rsidRPr="00290615">
        <w:t>насоса в кислых зонах и снижением H+</w:t>
      </w:r>
      <w:r>
        <w:t xml:space="preserve"> - </w:t>
      </w:r>
      <w:r w:rsidRPr="00290615">
        <w:t>проводимости в щелочных зонах. Генерация ПД вызывает быстрое подавление фотосинтетического переноса электронов</w:t>
      </w:r>
      <w:r>
        <w:t xml:space="preserve">, </w:t>
      </w:r>
      <w:r w:rsidRPr="00290615">
        <w:t>более сильное в щелочных зонах. Анализ световых зависимостей и действия ионофоров говорит о том</w:t>
      </w:r>
      <w:r>
        <w:t xml:space="preserve">, </w:t>
      </w:r>
      <w:r w:rsidRPr="00290615">
        <w:t>что влияние ПД на флуоресценцию хлорофилла и квантовый выход переноса электронов в фотосистеме II обусловлено возрастанием ΔpH на тилакоидной мембране. Нарушение согласованных функций хлоропластов и плазмалеммы под влиянием ПД</w:t>
      </w:r>
      <w:r>
        <w:t xml:space="preserve">, </w:t>
      </w:r>
      <w:r w:rsidRPr="00290615">
        <w:t>вероятно</w:t>
      </w:r>
      <w:r>
        <w:t xml:space="preserve">, </w:t>
      </w:r>
      <w:r w:rsidRPr="00290615">
        <w:t xml:space="preserve">вызвано почти 100-кратным повышением в цитоплазме уровня Са2+ </w:t>
      </w:r>
      <w:r>
        <w:t xml:space="preserve">, </w:t>
      </w:r>
      <w:r w:rsidRPr="00290615">
        <w:t xml:space="preserve">являющегося регулятором многих внутриклеточных процессов.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Проницаемость клеточных мембран для малых незаряженных молекул (неэлектролитов) и газов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Хотя давно высказывались предположения о том</w:t>
      </w:r>
      <w:r>
        <w:t xml:space="preserve">, </w:t>
      </w:r>
      <w:r w:rsidRPr="00290615">
        <w:t>что в клеточных мембранах существуют поры для просачивания воды</w:t>
      </w:r>
      <w:r>
        <w:t xml:space="preserve">, </w:t>
      </w:r>
      <w:r w:rsidRPr="00290615">
        <w:t>длительное время преобладало мнение</w:t>
      </w:r>
      <w:r>
        <w:t xml:space="preserve">, </w:t>
      </w:r>
      <w:r w:rsidRPr="00290615">
        <w:t>что она просто диффундирует через клеточную мембрану. В конце 1950-х годов было установлено</w:t>
      </w:r>
      <w:r>
        <w:t xml:space="preserve">, </w:t>
      </w:r>
      <w:r w:rsidRPr="00290615">
        <w:t>что в мембранах эритроцитов есть специальные каналы</w:t>
      </w:r>
      <w:r>
        <w:t xml:space="preserve">, </w:t>
      </w:r>
      <w:r w:rsidRPr="00290615">
        <w:t>через которые вода проходит</w:t>
      </w:r>
      <w:r>
        <w:t xml:space="preserve">, </w:t>
      </w:r>
      <w:r w:rsidRPr="00290615">
        <w:t>а ионы — нет. При этом клеточный «водопровод» обладает потрясающей пропускной способностью: до миллиарда молекул воды в секунду. Логично было предположить</w:t>
      </w:r>
      <w:r>
        <w:t xml:space="preserve">, </w:t>
      </w:r>
      <w:r w:rsidRPr="00290615">
        <w:t>что</w:t>
      </w:r>
      <w:r>
        <w:t xml:space="preserve">, </w:t>
      </w:r>
      <w:r w:rsidRPr="00290615">
        <w:t>как и в случае других веществ</w:t>
      </w:r>
      <w:r>
        <w:t xml:space="preserve">, </w:t>
      </w:r>
      <w:r w:rsidRPr="00290615">
        <w:t>например сахаров и аминокислот</w:t>
      </w:r>
      <w:r>
        <w:t xml:space="preserve">, </w:t>
      </w:r>
      <w:r w:rsidRPr="00290615">
        <w:t xml:space="preserve">транспорт воды через мембрану происходит с помощью белка. Но какой именно белок выполняет данную функцию? Этот вопрос довольно долго оставался без ответа.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Отсутствие заряда у частиц существенно затрудняет исследование их трансмембранного транспорта</w:t>
      </w:r>
      <w:r>
        <w:t xml:space="preserve">, </w:t>
      </w:r>
      <w:r w:rsidRPr="00290615">
        <w:t>и до последнего времени транспорт неэлектролитов оставался наименее изученным. Недавно было показано</w:t>
      </w:r>
      <w:r>
        <w:t xml:space="preserve">, </w:t>
      </w:r>
      <w:r w:rsidRPr="00290615">
        <w:t>что мембранный белок аквопорин образует в мембране водную пору</w:t>
      </w:r>
      <w:r>
        <w:t xml:space="preserve">, </w:t>
      </w:r>
      <w:r w:rsidRPr="00290615">
        <w:t>непроницаемую для ионов. Пространственная структура аквапорина напоминает цилиндрический канал</w:t>
      </w:r>
      <w:r>
        <w:t xml:space="preserve">, </w:t>
      </w:r>
      <w:r w:rsidRPr="00290615">
        <w:t>по которому движутся молекулы воды. Аминокислоты в белке расположены таким образом</w:t>
      </w:r>
      <w:r>
        <w:t xml:space="preserve">, </w:t>
      </w:r>
      <w:r w:rsidRPr="00290615">
        <w:t>что полярность создаваемого ими электростатического поля «переключается» в центре молекулы на обратную. Поэтому молекулы воды</w:t>
      </w:r>
      <w:r>
        <w:t xml:space="preserve">, </w:t>
      </w:r>
      <w:r w:rsidRPr="00290615">
        <w:t>дойдя до середины канала</w:t>
      </w:r>
      <w:r>
        <w:t xml:space="preserve">, </w:t>
      </w:r>
      <w:r w:rsidRPr="00290615">
        <w:t>переворачиваются так</w:t>
      </w:r>
      <w:r>
        <w:t xml:space="preserve">, </w:t>
      </w:r>
      <w:r w:rsidRPr="00290615">
        <w:t>что их дипольные моменты в верхней и нижней части канала направлены в противоположные стороны. Такое переориентирование предотвращает просачивание через канал ионов. К настоящему времени известно около 200 разновидностей белков водных каналов у растений и животных</w:t>
      </w:r>
      <w:r>
        <w:t xml:space="preserve">, </w:t>
      </w:r>
      <w:r w:rsidRPr="00290615">
        <w:t>в том числе 11 — у человека. Благодаря аквапоринам клетки не только регулируют свой объем и внутреннее давление</w:t>
      </w:r>
      <w:r>
        <w:t xml:space="preserve">, </w:t>
      </w:r>
      <w:r w:rsidRPr="00290615">
        <w:t>но и выполняют такие важные функции</w:t>
      </w:r>
      <w:r>
        <w:t xml:space="preserve">, </w:t>
      </w:r>
      <w:r w:rsidRPr="00290615">
        <w:t xml:space="preserve">как всасывание воды в почках животных и корешках растений.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Открытие аквапоринов стимулировало интерес к чрезвычайно важной проблеме функционирования клетки — механизмам трансмембранного транспорта молекул простых газов и других малых незаряженных молекул. Прежде всего это касается молекулярного кислорода и его синглетно возбужденной формы</w:t>
      </w:r>
      <w:r>
        <w:t xml:space="preserve">, </w:t>
      </w:r>
      <w:r w:rsidRPr="00290615">
        <w:t xml:space="preserve">а также СО2 </w:t>
      </w:r>
      <w:r>
        <w:t xml:space="preserve">, </w:t>
      </w:r>
      <w:r w:rsidRPr="00290615">
        <w:t>CO</w:t>
      </w:r>
      <w:r>
        <w:t xml:space="preserve">, </w:t>
      </w:r>
      <w:r w:rsidRPr="00290615">
        <w:t>NO</w:t>
      </w:r>
      <w:r>
        <w:t xml:space="preserve">, </w:t>
      </w:r>
      <w:r w:rsidRPr="00290615">
        <w:t>NH3 и др. Постоянный и интенсивный транспорт кислорода через клеточные мембраны — яркая особенность аэробной жизни</w:t>
      </w:r>
      <w:r>
        <w:t xml:space="preserve">, </w:t>
      </w:r>
      <w:r w:rsidRPr="00290615">
        <w:t>обусловленная в первую очередь его необходимостью для процессов дыхания и окислительного фосфорилирования. До последнего времени господствовало мнение</w:t>
      </w:r>
      <w:r>
        <w:t xml:space="preserve">, </w:t>
      </w:r>
      <w:r w:rsidRPr="00290615">
        <w:t>что диффузионное сопротивление липидного бислоя для кислорода практически не отличается от сопротивления слоя воды аналогичной толщины</w:t>
      </w:r>
      <w:r>
        <w:t xml:space="preserve">, </w:t>
      </w:r>
      <w:r w:rsidRPr="00290615">
        <w:t xml:space="preserve">и его трансмембранный транспорт осуществляется путем простой диффузии.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В последние годы на кафедре биофизики развернуты систематические исследования мембранного транспорта малых незаряженных молекул и</w:t>
      </w:r>
      <w:r>
        <w:t xml:space="preserve">, </w:t>
      </w:r>
      <w:r w:rsidRPr="00290615">
        <w:t>в первую очередь</w:t>
      </w:r>
      <w:r>
        <w:t xml:space="preserve">, </w:t>
      </w:r>
      <w:r w:rsidRPr="00290615">
        <w:t>кислорода. С помощью специально разработанного прямого метода измерения трансмембранного потока кислорода было установлено</w:t>
      </w:r>
      <w:r>
        <w:t xml:space="preserve">, </w:t>
      </w:r>
      <w:r w:rsidRPr="00290615">
        <w:t>что диффузионное сопротивление липидных слоев для кислорода на два — три порядка выше</w:t>
      </w:r>
      <w:r>
        <w:t xml:space="preserve">, </w:t>
      </w:r>
      <w:r w:rsidRPr="00290615">
        <w:t>чем ранее полагали. Это связано с существованием кислородных каналов в клеточных мембранах</w:t>
      </w:r>
      <w:r>
        <w:t xml:space="preserve">, </w:t>
      </w:r>
      <w:r w:rsidRPr="00290615">
        <w:t>осуществляющих интенсивный кислородный транспорт. Прежде всего</w:t>
      </w:r>
      <w:r>
        <w:t xml:space="preserve">, </w:t>
      </w:r>
      <w:r w:rsidRPr="00290615">
        <w:t>это относится к мембранам эритроцитов</w:t>
      </w:r>
      <w:r>
        <w:t xml:space="preserve">, </w:t>
      </w:r>
      <w:r w:rsidRPr="00290615">
        <w:t xml:space="preserve">содержащих значительное количество аквапорина.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Найдены условия</w:t>
      </w:r>
      <w:r>
        <w:t xml:space="preserve">, </w:t>
      </w:r>
      <w:r w:rsidRPr="00290615">
        <w:t>при которых интенсивность потока кислорода определяется диффузионным сопротивлением мембраны эритроцитов</w:t>
      </w:r>
      <w:r>
        <w:t xml:space="preserve">, </w:t>
      </w:r>
      <w:r w:rsidRPr="00290615">
        <w:t>а диффузионное сопротивление водной фазы</w:t>
      </w:r>
      <w:r>
        <w:t xml:space="preserve">, </w:t>
      </w:r>
      <w:r w:rsidRPr="00290615">
        <w:t>окружающей клетку</w:t>
      </w:r>
      <w:r>
        <w:t xml:space="preserve">, </w:t>
      </w:r>
      <w:r w:rsidRPr="00290615">
        <w:t>минимизируется. Установлено</w:t>
      </w:r>
      <w:r>
        <w:t xml:space="preserve">, </w:t>
      </w:r>
      <w:r w:rsidRPr="00290615">
        <w:t>что диффузионное сопротивление мембраны эритроцитов для кислорода существенно меньше</w:t>
      </w:r>
      <w:r>
        <w:t xml:space="preserve">, </w:t>
      </w:r>
      <w:r w:rsidRPr="00290615">
        <w:t xml:space="preserve">чем можно было ожидать в условиях простой диффузии через липидный бислой. Ингибирование каналов аквапоринов приближает диффузионное сопротивление мембран для кислорода к сопротивлению липидного бислоя.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Диапазоны действующих концентраций и величины наблюдаемых эффектов торможения потоков кислорода и воды совпадают. Это означают</w:t>
      </w:r>
      <w:r>
        <w:t xml:space="preserve">, </w:t>
      </w:r>
      <w:r w:rsidRPr="00290615">
        <w:t>что канальный транспорт кислорода и воды в мембранах эритроцитов имеет общую природу. Получены доказательства важной роли мембранного транспорта кислорода в физиологии газообмена человека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 xml:space="preserve">при больших физических нагрузках и различных заболеваниях. </w:t>
      </w:r>
    </w:p>
    <w:p w:rsidR="00E615AC" w:rsidRPr="00290615" w:rsidRDefault="00E615AC" w:rsidP="00E615AC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Проблемы клеточного анабиоза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Способность к переходу в анабиоз (состояния организма</w:t>
      </w:r>
      <w:r>
        <w:t xml:space="preserve">, </w:t>
      </w:r>
      <w:r w:rsidRPr="00290615">
        <w:t>при котором жизненные процессы настолько замедлены</w:t>
      </w:r>
      <w:r>
        <w:t xml:space="preserve">, </w:t>
      </w:r>
      <w:r w:rsidRPr="00290615">
        <w:t>что отсутствуют видимые проявления жизни) присуща многим живым системам. Это состояние обычно для низших растений (мхи</w:t>
      </w:r>
      <w:r>
        <w:t xml:space="preserve">, </w:t>
      </w:r>
      <w:r w:rsidRPr="00290615">
        <w:t>лишайники)</w:t>
      </w:r>
      <w:r>
        <w:t xml:space="preserve">, </w:t>
      </w:r>
      <w:r w:rsidRPr="00290615">
        <w:t>покоящихся спор микроорганизмов и семян высших растений. Семена растений представляются удобным объектом для изучения анабиоза. При анабиозе в клетках семян происходят деструктивные процессы</w:t>
      </w:r>
      <w:r>
        <w:t xml:space="preserve">, </w:t>
      </w:r>
      <w:r w:rsidRPr="00290615">
        <w:t>которые</w:t>
      </w:r>
      <w:r>
        <w:t xml:space="preserve">, </w:t>
      </w:r>
      <w:r w:rsidRPr="00290615">
        <w:t>в конце концов</w:t>
      </w:r>
      <w:r>
        <w:t xml:space="preserve">, </w:t>
      </w:r>
      <w:r w:rsidRPr="00290615">
        <w:t>приводят семена к гибели. Эти процессы протекают достаточно медленно</w:t>
      </w:r>
      <w:r>
        <w:t xml:space="preserve">, </w:t>
      </w:r>
      <w:r w:rsidRPr="00290615">
        <w:t>на что указывает возможность длительного (годы</w:t>
      </w:r>
      <w:r>
        <w:t xml:space="preserve">, </w:t>
      </w:r>
      <w:r w:rsidRPr="00290615">
        <w:t>десятилетия</w:t>
      </w:r>
      <w:r>
        <w:t xml:space="preserve">, </w:t>
      </w:r>
      <w:r w:rsidRPr="00290615">
        <w:t xml:space="preserve">и даже столетия) сохранения семенами жизнеспособности.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Оказалось</w:t>
      </w:r>
      <w:r>
        <w:t xml:space="preserve">, </w:t>
      </w:r>
      <w:r w:rsidRPr="00290615">
        <w:t>что в семенах медленно развиваются свободно-радикальные процессы деструкции и сшивки макромолекул. Продукты перекисного окисления (перекиси и альдегиды) участвуют в необратимых сшивках белков</w:t>
      </w:r>
      <w:r>
        <w:t xml:space="preserve">, </w:t>
      </w:r>
      <w:r w:rsidRPr="00290615">
        <w:t>липидов и нуклеиновых кислот. При этом наблюдается слабое свечение воздушно-сухих семян</w:t>
      </w:r>
      <w:r>
        <w:t xml:space="preserve">, </w:t>
      </w:r>
      <w:r w:rsidRPr="00290615">
        <w:t xml:space="preserve">являющееся фосфоресценцией при комнатной температуре.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Проведенные на семенах бобовых культур исследования позволили разработать метод оценки качества индивидуальных семян. Показано</w:t>
      </w:r>
      <w:r>
        <w:t xml:space="preserve">, </w:t>
      </w:r>
      <w:r w:rsidRPr="00290615">
        <w:t>что в каждой партии семян можно выделить три фракции — сильные (I)</w:t>
      </w:r>
      <w:r>
        <w:t xml:space="preserve">, </w:t>
      </w:r>
      <w:r w:rsidRPr="00290615">
        <w:t>ослабленные (II) и мертвые (III). Распределение семян по трем фракциям может изменяться в ходе хранения и при различных воздействиях (УФ</w:t>
      </w:r>
      <w:r>
        <w:t xml:space="preserve">, </w:t>
      </w:r>
      <w:r w:rsidRPr="00290615">
        <w:t>ионизирующая радиация</w:t>
      </w:r>
      <w:r>
        <w:t xml:space="preserve">, </w:t>
      </w:r>
      <w:r w:rsidRPr="00290615">
        <w:t>гипертермия и др.). Вещества</w:t>
      </w:r>
      <w:r>
        <w:t xml:space="preserve">, </w:t>
      </w:r>
      <w:r w:rsidRPr="00290615">
        <w:t>тормозящие перекисное окисление липидов (эндогенные антиоксиданты</w:t>
      </w:r>
      <w:r>
        <w:t xml:space="preserve">, </w:t>
      </w:r>
      <w:r w:rsidRPr="00290615">
        <w:t xml:space="preserve">амидогуанин и др.) продлевают сроки хранения семян. Семена перспективно использовать и в качестве модели при исследовании общей проблемы старения.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Важным фактором жизнедеятельности является вода</w:t>
      </w:r>
      <w:r>
        <w:t xml:space="preserve">, </w:t>
      </w:r>
      <w:r w:rsidRPr="00290615">
        <w:t>на долю которой приходится основная часть содержимого живой клетки; она является прекрасным полярным растворителем</w:t>
      </w:r>
      <w:r>
        <w:t xml:space="preserve">, </w:t>
      </w:r>
      <w:r w:rsidRPr="00290615">
        <w:t>а также стабилизатором биологически важных структур</w:t>
      </w:r>
      <w:r>
        <w:t xml:space="preserve">, </w:t>
      </w:r>
      <w:r w:rsidRPr="00290615">
        <w:t>хотя ее роль этим не ограничивается. Поэтому чрезвычайно важным являются как фундаментальные</w:t>
      </w:r>
      <w:r>
        <w:t xml:space="preserve">, </w:t>
      </w:r>
      <w:r w:rsidRPr="00290615">
        <w:t>так и прикладные проблемы изучения роли воды в биологических процессах. Исследования</w:t>
      </w:r>
      <w:r>
        <w:t xml:space="preserve">, </w:t>
      </w:r>
      <w:r w:rsidRPr="00290615">
        <w:t>выполненные на модельных и биологических системах</w:t>
      </w:r>
      <w:r>
        <w:t xml:space="preserve">, </w:t>
      </w:r>
      <w:r w:rsidRPr="00290615">
        <w:t>привели к выводу</w:t>
      </w:r>
      <w:r>
        <w:t xml:space="preserve">, </w:t>
      </w:r>
      <w:r w:rsidRPr="00290615">
        <w:t>что вода во многом определяет равновесие сил в пределах макромолекул</w:t>
      </w:r>
      <w:r>
        <w:t xml:space="preserve">, </w:t>
      </w:r>
      <w:r w:rsidRPr="00290615">
        <w:t>мембран и других систем. Отражением этого равновесия сил является динамическая структура белков и мембран. Именно с динамикой белков и мембран связана эффективность многих биологических процессов. Оказалось</w:t>
      </w:r>
      <w:r>
        <w:t xml:space="preserve">, </w:t>
      </w:r>
      <w:r w:rsidRPr="00290615">
        <w:t>что макромолекулы ферментов характеризуются более интенсивным внутренним движением по сравнению с неферментными белками. Это</w:t>
      </w:r>
      <w:r>
        <w:t xml:space="preserve">, </w:t>
      </w:r>
      <w:r w:rsidRPr="00290615">
        <w:t>возможно</w:t>
      </w:r>
      <w:r>
        <w:t xml:space="preserve">, </w:t>
      </w:r>
      <w:r w:rsidRPr="00290615">
        <w:t>связано с более жесткими требованиями к процессам регуляции в случае ферментов</w:t>
      </w:r>
      <w:r>
        <w:t xml:space="preserve">, </w:t>
      </w:r>
      <w:r w:rsidRPr="00290615">
        <w:t>где не только сам субстрат</w:t>
      </w:r>
      <w:r>
        <w:t xml:space="preserve">, </w:t>
      </w:r>
      <w:r w:rsidRPr="00290615">
        <w:t xml:space="preserve">но и продукты его реакции не должны оказаться токсичными для организма. </w:t>
      </w:r>
    </w:p>
    <w:p w:rsidR="00E615AC" w:rsidRPr="00290615" w:rsidRDefault="00E615AC" w:rsidP="00E615AC">
      <w:pPr>
        <w:spacing w:before="120"/>
        <w:ind w:firstLine="567"/>
        <w:jc w:val="both"/>
      </w:pPr>
      <w:r w:rsidRPr="00290615">
        <w:t>Особенности динамической структуры биополимеров играют важную роль и на клеточном уровне организации. Здесь изменение динамики в процессах сорбции-десорбции белков приводит к заметному изменению числа степеней свободы и энтропии системы и</w:t>
      </w:r>
      <w:r>
        <w:t xml:space="preserve">, </w:t>
      </w:r>
      <w:r w:rsidRPr="00290615">
        <w:t>соответственно</w:t>
      </w:r>
      <w:r>
        <w:t xml:space="preserve">, </w:t>
      </w:r>
      <w:r w:rsidRPr="00290615">
        <w:t xml:space="preserve">к малому изменению свободной энергии в подобных процессах. В результате появляется еще один связанный с водой важный механизм управления биологическими процессами с помощью слабых воздействий. Связь между резкой активацией метаболизма и появлением воды в жидкой фазе была четко показана при изучении изменения состояния воды в ходе набухании семян растений. </w:t>
      </w:r>
    </w:p>
    <w:p w:rsidR="00E615AC" w:rsidRDefault="00E615AC" w:rsidP="00E615AC">
      <w:pPr>
        <w:spacing w:before="120"/>
        <w:ind w:firstLine="567"/>
        <w:jc w:val="both"/>
      </w:pPr>
      <w:r w:rsidRPr="00290615">
        <w:t>Решающую роль в жизнеспособности живой клетки играет подвижная вода. Проводимые на кафедре исследования позволили обнаружить неизвестный ранее механизм удержания подвижной воды. Для более чем 100 видов и штаммов грибов</w:t>
      </w:r>
      <w:r>
        <w:t xml:space="preserve">, </w:t>
      </w:r>
      <w:r w:rsidRPr="00290615">
        <w:t>мхов и лишайников с помощью метода ЯМР было показано</w:t>
      </w:r>
      <w:r>
        <w:t xml:space="preserve">, </w:t>
      </w:r>
      <w:r w:rsidRPr="00290615">
        <w:t>что в воздушно-сухих клетках устойчивых к потере воды видов всегда сохраняется некоторое количество подвижной свободной воды. У неустойчивых форм</w:t>
      </w:r>
      <w:r>
        <w:t xml:space="preserve">, </w:t>
      </w:r>
      <w:r w:rsidRPr="00290615">
        <w:t>в том числе у разных штаммов одного вида</w:t>
      </w:r>
      <w:r>
        <w:t xml:space="preserve">, </w:t>
      </w:r>
      <w:r w:rsidRPr="00290615">
        <w:t>такая вода обычно отсутствует. Обычно у устойчивых форм ее количество составляет порядка нескольких процентов</w:t>
      </w:r>
      <w:r>
        <w:t xml:space="preserve">, </w:t>
      </w:r>
      <w:r w:rsidRPr="00290615">
        <w:t>а у криптококков</w:t>
      </w:r>
      <w:r>
        <w:t xml:space="preserve">, </w:t>
      </w:r>
      <w:r w:rsidRPr="00290615">
        <w:t>обитающих в условиях высокогорных пустынь Восточного Памира с резкими колебаниями температуры и влажности в течение суток</w:t>
      </w:r>
      <w:r>
        <w:t xml:space="preserve">, </w:t>
      </w:r>
      <w:r w:rsidRPr="00290615">
        <w:t xml:space="preserve">количество подвижной воды достигает 30% от веса воздушно-сухой биомассы.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5AC"/>
    <w:rsid w:val="001A35F6"/>
    <w:rsid w:val="00263616"/>
    <w:rsid w:val="00290615"/>
    <w:rsid w:val="00454970"/>
    <w:rsid w:val="00811DD4"/>
    <w:rsid w:val="00B84C51"/>
    <w:rsid w:val="00E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E08A46-60D0-40AD-9C5A-5CDCA03E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15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Биофизика клетки и мембранных процессов</vt:lpstr>
    </vt:vector>
  </TitlesOfParts>
  <Company>Home</Company>
  <LinksUpToDate>false</LinksUpToDate>
  <CharactersWithSpaces>15016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Биофизика клетки и мембранных процессов</dc:title>
  <dc:subject/>
  <dc:creator>User</dc:creator>
  <cp:keywords/>
  <dc:description/>
  <cp:lastModifiedBy>admin</cp:lastModifiedBy>
  <cp:revision>2</cp:revision>
  <dcterms:created xsi:type="dcterms:W3CDTF">2014-03-28T17:00:00Z</dcterms:created>
  <dcterms:modified xsi:type="dcterms:W3CDTF">2014-03-28T17:00:00Z</dcterms:modified>
</cp:coreProperties>
</file>