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AA75E9" w:rsidRPr="008344B3">
        <w:trPr>
          <w:trHeight w:val="2880"/>
          <w:jc w:val="center"/>
        </w:trPr>
        <w:tc>
          <w:tcPr>
            <w:tcW w:w="5000" w:type="pct"/>
          </w:tcPr>
          <w:p w:rsidR="00AA75E9" w:rsidRPr="008344B3" w:rsidRDefault="007305DE" w:rsidP="00C74179">
            <w:pPr>
              <w:pStyle w:val="a8"/>
              <w:spacing w:line="360" w:lineRule="auto"/>
              <w:ind w:firstLine="709"/>
              <w:jc w:val="center"/>
              <w:rPr>
                <w:rFonts w:ascii="Cambria" w:hAnsi="Cambria"/>
                <w:caps/>
                <w:sz w:val="27"/>
              </w:rPr>
            </w:pPr>
            <w:r>
              <w:rPr>
                <w:rFonts w:ascii="Cambria" w:hAnsi="Cambria"/>
                <w:caps/>
                <w:sz w:val="27"/>
                <w:szCs w:val="20"/>
                <w:lang w:eastAsia="ru-RU"/>
              </w:rPr>
              <w:t>ЮРЬЕВ-пОЛЬСКИЙ ФИНАНСОВО-ЭКОНОМИЧЕСКИЙ КОЛЛЕДЖ ВЫСШЕГО ПРОФЕССИОНАЛЬНОГО ОБРАЗОВАНИЯ – ФИЛИАЛ «аКАДЕМИЯ БЮДЖЕТА И КАЗНАЧЕЙСТВА МИНИСТЕРСТВА ФИНАНСОВ РОССИЙСКОЙ ФЕДЕРАЦИИ»</w:t>
            </w:r>
          </w:p>
        </w:tc>
      </w:tr>
      <w:tr w:rsidR="00AA75E9" w:rsidRPr="008344B3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AA75E9" w:rsidRPr="008344B3" w:rsidRDefault="00F32E28" w:rsidP="00C74179">
            <w:pPr>
              <w:pStyle w:val="a8"/>
              <w:spacing w:line="360" w:lineRule="auto"/>
              <w:ind w:firstLine="709"/>
              <w:jc w:val="center"/>
              <w:rPr>
                <w:rFonts w:ascii="Cambria" w:hAnsi="Cambria"/>
                <w:sz w:val="27"/>
                <w:szCs w:val="80"/>
              </w:rPr>
            </w:pPr>
            <w:r w:rsidRPr="007E6629">
              <w:rPr>
                <w:rFonts w:ascii="Cambria" w:hAnsi="Cambria"/>
                <w:sz w:val="72"/>
                <w:szCs w:val="72"/>
              </w:rPr>
              <w:t>Курсовая</w:t>
            </w:r>
            <w:r w:rsidR="00001406">
              <w:rPr>
                <w:rFonts w:ascii="Cambria" w:hAnsi="Cambria"/>
                <w:sz w:val="72"/>
                <w:szCs w:val="72"/>
              </w:rPr>
              <w:t xml:space="preserve"> работа</w:t>
            </w:r>
          </w:p>
        </w:tc>
      </w:tr>
      <w:tr w:rsidR="00AA75E9" w:rsidRPr="008344B3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AA75E9" w:rsidRPr="007E6629" w:rsidRDefault="00F32E28" w:rsidP="00C74179">
            <w:pPr>
              <w:pStyle w:val="a8"/>
              <w:spacing w:line="360" w:lineRule="auto"/>
              <w:ind w:firstLine="709"/>
              <w:jc w:val="center"/>
              <w:rPr>
                <w:rFonts w:ascii="Cambria" w:hAnsi="Cambria"/>
                <w:sz w:val="36"/>
                <w:szCs w:val="36"/>
              </w:rPr>
            </w:pPr>
            <w:r w:rsidRPr="007E6629">
              <w:rPr>
                <w:rFonts w:ascii="Cambria" w:hAnsi="Cambria"/>
                <w:sz w:val="36"/>
                <w:szCs w:val="36"/>
              </w:rPr>
              <w:t>По дисциплине: «Налоги и сборы с юридических лиц»</w:t>
            </w:r>
          </w:p>
        </w:tc>
      </w:tr>
      <w:tr w:rsidR="00AA75E9" w:rsidRPr="008344B3">
        <w:trPr>
          <w:trHeight w:val="360"/>
          <w:jc w:val="center"/>
        </w:trPr>
        <w:tc>
          <w:tcPr>
            <w:tcW w:w="5000" w:type="pct"/>
            <w:vAlign w:val="center"/>
          </w:tcPr>
          <w:p w:rsidR="00AA75E9" w:rsidRPr="005E33B2" w:rsidRDefault="00AA75E9" w:rsidP="00C74179">
            <w:pPr>
              <w:pStyle w:val="a8"/>
              <w:spacing w:line="360" w:lineRule="auto"/>
              <w:ind w:firstLine="709"/>
              <w:jc w:val="center"/>
              <w:rPr>
                <w:sz w:val="27"/>
              </w:rPr>
            </w:pPr>
          </w:p>
        </w:tc>
      </w:tr>
      <w:tr w:rsidR="00AA75E9" w:rsidRPr="008344B3">
        <w:trPr>
          <w:trHeight w:val="360"/>
          <w:jc w:val="center"/>
        </w:trPr>
        <w:tc>
          <w:tcPr>
            <w:tcW w:w="5000" w:type="pct"/>
            <w:vAlign w:val="center"/>
          </w:tcPr>
          <w:p w:rsidR="00AA75E9" w:rsidRPr="005E33B2" w:rsidRDefault="00F32E28" w:rsidP="00C74179">
            <w:pPr>
              <w:pStyle w:val="a8"/>
              <w:spacing w:line="360" w:lineRule="auto"/>
              <w:ind w:firstLine="709"/>
              <w:jc w:val="center"/>
              <w:rPr>
                <w:b/>
                <w:bCs/>
                <w:sz w:val="32"/>
                <w:szCs w:val="32"/>
              </w:rPr>
            </w:pPr>
            <w:r w:rsidRPr="00226C03">
              <w:rPr>
                <w:rFonts w:ascii="Times New Roman" w:hAnsi="Times New Roman"/>
                <w:b/>
                <w:sz w:val="32"/>
                <w:szCs w:val="32"/>
              </w:rPr>
              <w:t>Тема курсовой</w:t>
            </w:r>
            <w:r w:rsidR="007C1A54" w:rsidRPr="00226C03">
              <w:rPr>
                <w:rFonts w:ascii="Times New Roman" w:hAnsi="Times New Roman"/>
                <w:b/>
                <w:sz w:val="32"/>
                <w:szCs w:val="32"/>
              </w:rPr>
              <w:t xml:space="preserve"> работы</w:t>
            </w:r>
            <w:r w:rsidRPr="00226C03">
              <w:rPr>
                <w:rFonts w:ascii="Times New Roman" w:hAnsi="Times New Roman"/>
                <w:b/>
                <w:sz w:val="32"/>
                <w:szCs w:val="32"/>
              </w:rPr>
              <w:t>: «Бухгал</w:t>
            </w:r>
            <w:r w:rsidR="00001406" w:rsidRPr="00226C03">
              <w:rPr>
                <w:rFonts w:ascii="Times New Roman" w:hAnsi="Times New Roman"/>
                <w:b/>
                <w:sz w:val="32"/>
                <w:szCs w:val="32"/>
              </w:rPr>
              <w:t>терский и налоговый учет: проблемы</w:t>
            </w:r>
            <w:r w:rsidRPr="00226C03">
              <w:rPr>
                <w:rFonts w:ascii="Times New Roman" w:hAnsi="Times New Roman"/>
                <w:b/>
                <w:sz w:val="32"/>
                <w:szCs w:val="32"/>
              </w:rPr>
              <w:t xml:space="preserve"> взаимодействия</w:t>
            </w:r>
            <w:r w:rsidRPr="005E33B2">
              <w:rPr>
                <w:b/>
                <w:sz w:val="32"/>
                <w:szCs w:val="32"/>
              </w:rPr>
              <w:t>»</w:t>
            </w:r>
          </w:p>
        </w:tc>
      </w:tr>
      <w:tr w:rsidR="00AA75E9" w:rsidRPr="008344B3">
        <w:trPr>
          <w:trHeight w:val="360"/>
          <w:jc w:val="center"/>
        </w:trPr>
        <w:tc>
          <w:tcPr>
            <w:tcW w:w="5000" w:type="pct"/>
            <w:vAlign w:val="center"/>
          </w:tcPr>
          <w:p w:rsidR="00AA75E9" w:rsidRPr="005E33B2" w:rsidRDefault="00AA75E9" w:rsidP="00C74179">
            <w:pPr>
              <w:pStyle w:val="a8"/>
              <w:spacing w:line="360" w:lineRule="auto"/>
              <w:ind w:firstLine="709"/>
              <w:jc w:val="center"/>
              <w:rPr>
                <w:b/>
                <w:bCs/>
                <w:sz w:val="27"/>
              </w:rPr>
            </w:pPr>
          </w:p>
        </w:tc>
      </w:tr>
    </w:tbl>
    <w:p w:rsidR="00AA75E9" w:rsidRPr="008344B3" w:rsidRDefault="00AA75E9" w:rsidP="00C74179">
      <w:pPr>
        <w:spacing w:line="360" w:lineRule="auto"/>
        <w:ind w:firstLine="709"/>
        <w:jc w:val="center"/>
        <w:rPr>
          <w:sz w:val="27"/>
        </w:rPr>
      </w:pPr>
    </w:p>
    <w:p w:rsidR="00AA75E9" w:rsidRPr="008344B3" w:rsidRDefault="00AA75E9" w:rsidP="00B03B6B">
      <w:pPr>
        <w:spacing w:line="360" w:lineRule="auto"/>
        <w:ind w:firstLine="709"/>
        <w:jc w:val="both"/>
        <w:rPr>
          <w:sz w:val="27"/>
        </w:rPr>
      </w:pPr>
    </w:p>
    <w:tbl>
      <w:tblPr>
        <w:tblpPr w:leftFromText="187" w:rightFromText="187" w:horzAnchor="margin" w:tblpXSpec="center" w:tblpYSpec="bottom"/>
        <w:tblW w:w="2925" w:type="pct"/>
        <w:tblLook w:val="04A0" w:firstRow="1" w:lastRow="0" w:firstColumn="1" w:lastColumn="0" w:noHBand="0" w:noVBand="1"/>
      </w:tblPr>
      <w:tblGrid>
        <w:gridCol w:w="5598"/>
      </w:tblGrid>
      <w:tr w:rsidR="00AA75E9" w:rsidRPr="008344B3" w:rsidTr="00001406">
        <w:trPr>
          <w:trHeight w:val="858"/>
        </w:trPr>
        <w:tc>
          <w:tcPr>
            <w:tcW w:w="5000" w:type="pct"/>
            <w:vAlign w:val="center"/>
          </w:tcPr>
          <w:p w:rsidR="00AA75E9" w:rsidRPr="005E33B2" w:rsidRDefault="00F32E28" w:rsidP="00B03B6B">
            <w:pPr>
              <w:pStyle w:val="a8"/>
              <w:spacing w:line="360" w:lineRule="auto"/>
              <w:ind w:firstLine="709"/>
              <w:jc w:val="both"/>
              <w:rPr>
                <w:sz w:val="27"/>
              </w:rPr>
            </w:pPr>
            <w:r w:rsidRPr="005E33B2">
              <w:rPr>
                <w:b/>
                <w:bCs/>
                <w:sz w:val="27"/>
              </w:rPr>
              <w:t>2008</w:t>
            </w:r>
          </w:p>
        </w:tc>
      </w:tr>
    </w:tbl>
    <w:p w:rsidR="00AA75E9" w:rsidRPr="008344B3" w:rsidRDefault="00AA75E9" w:rsidP="00B03B6B">
      <w:pPr>
        <w:spacing w:line="360" w:lineRule="auto"/>
        <w:ind w:firstLine="709"/>
        <w:jc w:val="both"/>
        <w:rPr>
          <w:sz w:val="27"/>
        </w:rPr>
      </w:pPr>
    </w:p>
    <w:p w:rsidR="00AA75E9" w:rsidRPr="00CD467F" w:rsidRDefault="003000A0" w:rsidP="00B03B6B">
      <w:pPr>
        <w:tabs>
          <w:tab w:val="left" w:pos="284"/>
          <w:tab w:val="left" w:pos="426"/>
        </w:tabs>
        <w:autoSpaceDE/>
        <w:autoSpaceDN/>
        <w:spacing w:line="360" w:lineRule="auto"/>
        <w:jc w:val="both"/>
        <w:rPr>
          <w:b/>
          <w:sz w:val="28"/>
          <w:szCs w:val="28"/>
        </w:rPr>
      </w:pPr>
      <w:r>
        <w:rPr>
          <w:noProof/>
        </w:rPr>
        <w:pict>
          <v:rect id="_x0000_s1026" style="position:absolute;left:0;text-align:left;margin-left:342.3pt;margin-top:44.2pt;width:150.75pt;height:44.7pt;z-index:251657216" strokecolor="white">
            <v:textbox style="mso-next-textbox:#_x0000_s1026">
              <w:txbxContent>
                <w:p w:rsidR="00B03B6B" w:rsidRDefault="00B03B6B" w:rsidP="00FD544D">
                  <w:pPr>
                    <w:jc w:val="both"/>
                  </w:pPr>
                  <w:r>
                    <w:t>Работу выполнил студент 30-б группы Сахапов Наиль Рамильевич</w:t>
                  </w:r>
                </w:p>
                <w:p w:rsidR="00B03B6B" w:rsidRDefault="00B03B6B"/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342.3pt;margin-top:101.2pt;width:150.75pt;height:46.5pt;z-index:251658240" strokecolor="white">
            <v:textbox style="mso-next-textbox:#_x0000_s1027">
              <w:txbxContent>
                <w:p w:rsidR="00B03B6B" w:rsidRDefault="00B03B6B" w:rsidP="00FD544D">
                  <w:pPr>
                    <w:jc w:val="both"/>
                  </w:pPr>
                  <w:r>
                    <w:t>Руководитель курсовой работы: Малофеева Татьяна Леонидовна.</w:t>
                  </w:r>
                </w:p>
              </w:txbxContent>
            </v:textbox>
          </v:rect>
        </w:pict>
      </w:r>
      <w:r w:rsidR="00AA75E9" w:rsidRPr="008344B3">
        <w:rPr>
          <w:sz w:val="27"/>
        </w:rPr>
        <w:br w:type="page"/>
      </w:r>
      <w:r w:rsidR="001450AB" w:rsidRPr="00CD467F">
        <w:rPr>
          <w:b/>
          <w:sz w:val="28"/>
          <w:szCs w:val="28"/>
        </w:rPr>
        <w:lastRenderedPageBreak/>
        <w:t>Содержание: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13"/>
        <w:gridCol w:w="7662"/>
        <w:gridCol w:w="995"/>
      </w:tblGrid>
      <w:tr w:rsidR="00E234DB" w:rsidRPr="00CD467F" w:rsidTr="005E33B2">
        <w:tc>
          <w:tcPr>
            <w:tcW w:w="959" w:type="dxa"/>
            <w:vAlign w:val="center"/>
          </w:tcPr>
          <w:p w:rsidR="001450AB" w:rsidRPr="005E33B2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1450AB" w:rsidRPr="005E33B2" w:rsidRDefault="001450AB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szCs w:val="28"/>
              </w:rPr>
            </w:pPr>
            <w:r w:rsidRPr="005E33B2">
              <w:rPr>
                <w:b/>
                <w:i/>
                <w:szCs w:val="28"/>
              </w:rPr>
              <w:t>Введени</w:t>
            </w:r>
            <w:r w:rsidR="00E234DB" w:rsidRPr="005E33B2">
              <w:rPr>
                <w:b/>
                <w:i/>
                <w:szCs w:val="28"/>
              </w:rPr>
              <w:t>е</w:t>
            </w:r>
          </w:p>
        </w:tc>
        <w:tc>
          <w:tcPr>
            <w:tcW w:w="1099" w:type="dxa"/>
            <w:vAlign w:val="bottom"/>
          </w:tcPr>
          <w:p w:rsidR="001450AB" w:rsidRPr="00B03B6B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c>
          <w:tcPr>
            <w:tcW w:w="959" w:type="dxa"/>
            <w:vAlign w:val="center"/>
          </w:tcPr>
          <w:p w:rsidR="001450AB" w:rsidRPr="005E33B2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E33B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63" w:type="dxa"/>
            <w:vAlign w:val="center"/>
          </w:tcPr>
          <w:p w:rsidR="001450AB" w:rsidRPr="005E33B2" w:rsidRDefault="001450AB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szCs w:val="28"/>
              </w:rPr>
            </w:pPr>
            <w:r w:rsidRPr="005E33B2">
              <w:rPr>
                <w:b/>
                <w:i/>
                <w:szCs w:val="28"/>
              </w:rPr>
              <w:t>Сущность и организация налогового учета</w:t>
            </w:r>
          </w:p>
        </w:tc>
        <w:tc>
          <w:tcPr>
            <w:tcW w:w="1099" w:type="dxa"/>
            <w:vAlign w:val="bottom"/>
          </w:tcPr>
          <w:p w:rsidR="001450AB" w:rsidRPr="00B03B6B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c>
          <w:tcPr>
            <w:tcW w:w="959" w:type="dxa"/>
            <w:vAlign w:val="center"/>
          </w:tcPr>
          <w:p w:rsidR="001450AB" w:rsidRPr="005E33B2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5E33B2">
              <w:rPr>
                <w:i/>
                <w:sz w:val="28"/>
                <w:szCs w:val="28"/>
              </w:rPr>
              <w:t>1.1</w:t>
            </w:r>
          </w:p>
        </w:tc>
        <w:tc>
          <w:tcPr>
            <w:tcW w:w="8363" w:type="dxa"/>
            <w:vAlign w:val="center"/>
          </w:tcPr>
          <w:p w:rsidR="001450AB" w:rsidRPr="005E33B2" w:rsidRDefault="001450AB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b/>
                <w:szCs w:val="28"/>
              </w:rPr>
            </w:pPr>
            <w:r w:rsidRPr="005E33B2">
              <w:rPr>
                <w:szCs w:val="28"/>
              </w:rPr>
              <w:t>Принципы организации налогового учета</w:t>
            </w:r>
          </w:p>
        </w:tc>
        <w:tc>
          <w:tcPr>
            <w:tcW w:w="1099" w:type="dxa"/>
            <w:vAlign w:val="bottom"/>
          </w:tcPr>
          <w:p w:rsidR="001450AB" w:rsidRPr="00B03B6B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c>
          <w:tcPr>
            <w:tcW w:w="959" w:type="dxa"/>
            <w:vAlign w:val="center"/>
          </w:tcPr>
          <w:p w:rsidR="001450AB" w:rsidRPr="005E33B2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5E33B2">
              <w:rPr>
                <w:i/>
                <w:sz w:val="28"/>
                <w:szCs w:val="28"/>
              </w:rPr>
              <w:t>1.2</w:t>
            </w:r>
          </w:p>
        </w:tc>
        <w:tc>
          <w:tcPr>
            <w:tcW w:w="8363" w:type="dxa"/>
            <w:vAlign w:val="center"/>
          </w:tcPr>
          <w:p w:rsidR="001450AB" w:rsidRPr="005E33B2" w:rsidRDefault="001450AB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b/>
                <w:szCs w:val="28"/>
              </w:rPr>
            </w:pPr>
            <w:r w:rsidRPr="005E33B2">
              <w:rPr>
                <w:szCs w:val="28"/>
              </w:rPr>
              <w:t>Модели организации налогового учета</w:t>
            </w:r>
          </w:p>
        </w:tc>
        <w:tc>
          <w:tcPr>
            <w:tcW w:w="1099" w:type="dxa"/>
            <w:vAlign w:val="bottom"/>
          </w:tcPr>
          <w:p w:rsidR="001450AB" w:rsidRPr="00B03B6B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c>
          <w:tcPr>
            <w:tcW w:w="959" w:type="dxa"/>
            <w:vAlign w:val="center"/>
          </w:tcPr>
          <w:p w:rsidR="001450AB" w:rsidRPr="005E33B2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5E33B2">
              <w:rPr>
                <w:i/>
                <w:sz w:val="28"/>
                <w:szCs w:val="28"/>
              </w:rPr>
              <w:t>1.3</w:t>
            </w:r>
          </w:p>
        </w:tc>
        <w:tc>
          <w:tcPr>
            <w:tcW w:w="8363" w:type="dxa"/>
            <w:vAlign w:val="center"/>
          </w:tcPr>
          <w:p w:rsidR="001450AB" w:rsidRPr="005E33B2" w:rsidRDefault="001450AB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b/>
                <w:szCs w:val="28"/>
              </w:rPr>
            </w:pPr>
            <w:r w:rsidRPr="005E33B2">
              <w:rPr>
                <w:szCs w:val="28"/>
              </w:rPr>
              <w:t>Способы ведения налогового учета</w:t>
            </w:r>
          </w:p>
        </w:tc>
        <w:tc>
          <w:tcPr>
            <w:tcW w:w="1099" w:type="dxa"/>
            <w:vAlign w:val="bottom"/>
          </w:tcPr>
          <w:p w:rsidR="001450AB" w:rsidRPr="00B03B6B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c>
          <w:tcPr>
            <w:tcW w:w="959" w:type="dxa"/>
            <w:vAlign w:val="center"/>
          </w:tcPr>
          <w:p w:rsidR="001450AB" w:rsidRPr="005E33B2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5E33B2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8363" w:type="dxa"/>
            <w:vAlign w:val="center"/>
          </w:tcPr>
          <w:p w:rsidR="001450AB" w:rsidRPr="00B03B6B" w:rsidRDefault="001450AB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i/>
                <w:szCs w:val="28"/>
                <w:lang w:val="uk-UA"/>
              </w:rPr>
            </w:pPr>
            <w:r w:rsidRPr="005E33B2">
              <w:rPr>
                <w:b/>
                <w:i/>
                <w:szCs w:val="28"/>
              </w:rPr>
              <w:t xml:space="preserve">Бухгалтерский и налоговый учет: проблемы </w:t>
            </w:r>
            <w:r w:rsidR="00E234DB" w:rsidRPr="005E33B2">
              <w:rPr>
                <w:b/>
                <w:i/>
                <w:szCs w:val="28"/>
              </w:rPr>
              <w:t>взаимодействии</w:t>
            </w:r>
            <w:r w:rsidR="00B03B6B">
              <w:rPr>
                <w:i/>
                <w:szCs w:val="28"/>
                <w:lang w:val="uk-UA"/>
              </w:rPr>
              <w:t xml:space="preserve"> </w:t>
            </w:r>
          </w:p>
        </w:tc>
        <w:tc>
          <w:tcPr>
            <w:tcW w:w="1099" w:type="dxa"/>
            <w:vAlign w:val="bottom"/>
          </w:tcPr>
          <w:p w:rsidR="001450AB" w:rsidRPr="00B03B6B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c>
          <w:tcPr>
            <w:tcW w:w="959" w:type="dxa"/>
            <w:vAlign w:val="center"/>
          </w:tcPr>
          <w:p w:rsidR="001450AB" w:rsidRPr="005E33B2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5E33B2">
              <w:rPr>
                <w:i/>
                <w:sz w:val="28"/>
                <w:szCs w:val="28"/>
              </w:rPr>
              <w:t>2.1</w:t>
            </w:r>
          </w:p>
        </w:tc>
        <w:tc>
          <w:tcPr>
            <w:tcW w:w="8363" w:type="dxa"/>
            <w:vAlign w:val="center"/>
          </w:tcPr>
          <w:p w:rsidR="001450AB" w:rsidRPr="00B03B6B" w:rsidRDefault="001450AB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szCs w:val="28"/>
                <w:lang w:val="uk-UA"/>
              </w:rPr>
            </w:pPr>
            <w:r w:rsidRPr="005E33B2">
              <w:rPr>
                <w:szCs w:val="28"/>
              </w:rPr>
              <w:t>Бухгалтерский и налоговый учет доходов и расходов, связанных с производством и реализацией продукции</w:t>
            </w:r>
            <w:r w:rsidR="00B03B6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099" w:type="dxa"/>
            <w:vAlign w:val="bottom"/>
          </w:tcPr>
          <w:p w:rsidR="001450AB" w:rsidRPr="00B03B6B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c>
          <w:tcPr>
            <w:tcW w:w="959" w:type="dxa"/>
            <w:vAlign w:val="center"/>
          </w:tcPr>
          <w:p w:rsidR="001450AB" w:rsidRPr="005E33B2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5E33B2">
              <w:rPr>
                <w:i/>
                <w:sz w:val="28"/>
                <w:szCs w:val="28"/>
              </w:rPr>
              <w:t>2.2</w:t>
            </w:r>
          </w:p>
        </w:tc>
        <w:tc>
          <w:tcPr>
            <w:tcW w:w="8363" w:type="dxa"/>
            <w:vAlign w:val="center"/>
          </w:tcPr>
          <w:p w:rsidR="001450AB" w:rsidRPr="00B03B6B" w:rsidRDefault="001450AB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szCs w:val="28"/>
                <w:lang w:val="uk-UA"/>
              </w:rPr>
            </w:pPr>
            <w:r w:rsidRPr="005E33B2">
              <w:rPr>
                <w:szCs w:val="28"/>
              </w:rPr>
              <w:t>Бухгалтерский и налоговый учет внереализованных доходов и расходов</w:t>
            </w:r>
            <w:r w:rsidR="00B03B6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099" w:type="dxa"/>
            <w:vAlign w:val="bottom"/>
          </w:tcPr>
          <w:p w:rsidR="001450AB" w:rsidRPr="00B03B6B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rPr>
          <w:trHeight w:val="751"/>
        </w:trPr>
        <w:tc>
          <w:tcPr>
            <w:tcW w:w="959" w:type="dxa"/>
            <w:vAlign w:val="center"/>
          </w:tcPr>
          <w:p w:rsidR="001450AB" w:rsidRPr="005E33B2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5E33B2">
              <w:rPr>
                <w:i/>
                <w:sz w:val="28"/>
                <w:szCs w:val="28"/>
              </w:rPr>
              <w:t>2.3</w:t>
            </w:r>
          </w:p>
        </w:tc>
        <w:tc>
          <w:tcPr>
            <w:tcW w:w="8363" w:type="dxa"/>
            <w:vAlign w:val="center"/>
          </w:tcPr>
          <w:p w:rsidR="001450AB" w:rsidRPr="00B03B6B" w:rsidRDefault="00B0683A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szCs w:val="28"/>
                <w:lang w:val="uk-UA"/>
              </w:rPr>
            </w:pPr>
            <w:r w:rsidRPr="005E33B2">
              <w:rPr>
                <w:szCs w:val="28"/>
              </w:rPr>
              <w:t>Порядок составления расчета налоговой базы для исчисления налога на прибыль</w:t>
            </w:r>
            <w:r w:rsidR="00B03B6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099" w:type="dxa"/>
            <w:vAlign w:val="bottom"/>
          </w:tcPr>
          <w:p w:rsidR="001450AB" w:rsidRPr="00B03B6B" w:rsidRDefault="001450AB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rPr>
          <w:trHeight w:val="391"/>
        </w:trPr>
        <w:tc>
          <w:tcPr>
            <w:tcW w:w="959" w:type="dxa"/>
            <w:vAlign w:val="center"/>
          </w:tcPr>
          <w:p w:rsidR="00B0683A" w:rsidRPr="005E33B2" w:rsidRDefault="00B0683A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5E33B2">
              <w:rPr>
                <w:b/>
                <w:i/>
                <w:sz w:val="28"/>
                <w:szCs w:val="28"/>
              </w:rPr>
              <w:t>3</w:t>
            </w:r>
            <w:r w:rsidR="00660B10" w:rsidRPr="005E33B2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B0683A" w:rsidRPr="00B03B6B" w:rsidRDefault="00B0683A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i/>
                <w:szCs w:val="28"/>
                <w:lang w:val="uk-UA"/>
              </w:rPr>
            </w:pPr>
            <w:r w:rsidRPr="005E33B2">
              <w:rPr>
                <w:b/>
                <w:i/>
                <w:szCs w:val="28"/>
              </w:rPr>
              <w:t>Перспективы развития системы налогового учета в России</w:t>
            </w:r>
            <w:r w:rsidR="00B03B6B">
              <w:rPr>
                <w:i/>
                <w:szCs w:val="28"/>
                <w:lang w:val="uk-UA"/>
              </w:rPr>
              <w:t xml:space="preserve"> </w:t>
            </w:r>
          </w:p>
        </w:tc>
        <w:tc>
          <w:tcPr>
            <w:tcW w:w="1099" w:type="dxa"/>
            <w:vAlign w:val="bottom"/>
          </w:tcPr>
          <w:p w:rsidR="00B0683A" w:rsidRPr="00B03B6B" w:rsidRDefault="00B0683A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c>
          <w:tcPr>
            <w:tcW w:w="959" w:type="dxa"/>
            <w:vAlign w:val="center"/>
          </w:tcPr>
          <w:p w:rsidR="00B0683A" w:rsidRPr="005E33B2" w:rsidRDefault="00B0683A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B0683A" w:rsidRPr="00B03B6B" w:rsidRDefault="00B0683A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i/>
                <w:szCs w:val="28"/>
                <w:lang w:val="uk-UA"/>
              </w:rPr>
            </w:pPr>
            <w:r w:rsidRPr="005E33B2">
              <w:rPr>
                <w:b/>
                <w:i/>
                <w:szCs w:val="28"/>
              </w:rPr>
              <w:t>Заключение</w:t>
            </w:r>
            <w:r w:rsidR="00B03B6B">
              <w:rPr>
                <w:i/>
                <w:szCs w:val="28"/>
                <w:lang w:val="uk-UA"/>
              </w:rPr>
              <w:t xml:space="preserve"> </w:t>
            </w:r>
          </w:p>
        </w:tc>
        <w:tc>
          <w:tcPr>
            <w:tcW w:w="1099" w:type="dxa"/>
            <w:vAlign w:val="bottom"/>
          </w:tcPr>
          <w:p w:rsidR="00B0683A" w:rsidRPr="00B03B6B" w:rsidRDefault="00B0683A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34DB" w:rsidRPr="00CD467F" w:rsidTr="005E33B2">
        <w:tc>
          <w:tcPr>
            <w:tcW w:w="959" w:type="dxa"/>
            <w:vAlign w:val="center"/>
          </w:tcPr>
          <w:p w:rsidR="000A22BA" w:rsidRPr="005E33B2" w:rsidRDefault="000A22BA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0A22BA" w:rsidRPr="00B03B6B" w:rsidRDefault="000A22BA" w:rsidP="00B03B6B">
            <w:pPr>
              <w:pStyle w:val="2"/>
              <w:tabs>
                <w:tab w:val="left" w:pos="284"/>
                <w:tab w:val="left" w:pos="426"/>
              </w:tabs>
              <w:spacing w:line="360" w:lineRule="auto"/>
              <w:ind w:firstLine="0"/>
              <w:rPr>
                <w:i/>
                <w:szCs w:val="28"/>
                <w:lang w:val="uk-UA"/>
              </w:rPr>
            </w:pPr>
            <w:r w:rsidRPr="005E33B2">
              <w:rPr>
                <w:b/>
                <w:i/>
                <w:szCs w:val="28"/>
              </w:rPr>
              <w:t>Список использованной литератур</w:t>
            </w:r>
            <w:r w:rsidR="00E234DB" w:rsidRPr="005E33B2">
              <w:rPr>
                <w:b/>
                <w:i/>
                <w:szCs w:val="28"/>
              </w:rPr>
              <w:t>ы</w:t>
            </w:r>
            <w:r w:rsidR="00B03B6B">
              <w:rPr>
                <w:i/>
                <w:szCs w:val="28"/>
                <w:lang w:val="uk-UA"/>
              </w:rPr>
              <w:t xml:space="preserve"> </w:t>
            </w:r>
          </w:p>
        </w:tc>
        <w:tc>
          <w:tcPr>
            <w:tcW w:w="1099" w:type="dxa"/>
            <w:vAlign w:val="bottom"/>
          </w:tcPr>
          <w:p w:rsidR="000A22BA" w:rsidRPr="00B03B6B" w:rsidRDefault="000A22BA" w:rsidP="00B03B6B">
            <w:pPr>
              <w:widowControl w:val="0"/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450AB" w:rsidRPr="00CD467F" w:rsidRDefault="001450AB" w:rsidP="00B03B6B">
      <w:pPr>
        <w:widowControl w:val="0"/>
        <w:tabs>
          <w:tab w:val="left" w:pos="284"/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8811FF" w:rsidRPr="00FD544D" w:rsidRDefault="00AA75E9" w:rsidP="00B03B6B">
      <w:pPr>
        <w:autoSpaceDE/>
        <w:autoSpaceDN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CD467F">
        <w:rPr>
          <w:b/>
          <w:sz w:val="28"/>
          <w:szCs w:val="28"/>
        </w:rPr>
        <w:br w:type="page"/>
      </w:r>
      <w:r w:rsidR="008811FF" w:rsidRPr="00FD544D">
        <w:rPr>
          <w:b/>
          <w:sz w:val="28"/>
          <w:szCs w:val="28"/>
          <w:u w:val="single"/>
        </w:rPr>
        <w:t>Введение:</w:t>
      </w:r>
    </w:p>
    <w:p w:rsidR="00B03B6B" w:rsidRDefault="00B03B6B" w:rsidP="00B03B6B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8811FF" w:rsidRPr="00CD467F" w:rsidRDefault="008811FF" w:rsidP="00B03B6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D544D">
        <w:rPr>
          <w:b/>
          <w:sz w:val="28"/>
          <w:szCs w:val="28"/>
        </w:rPr>
        <w:t>Актуальность темы исследования.</w:t>
      </w:r>
      <w:r w:rsidRPr="00CD467F">
        <w:rPr>
          <w:sz w:val="28"/>
          <w:szCs w:val="28"/>
        </w:rPr>
        <w:t xml:space="preserve"> Происходящие в Российской Федерации реформы в области политики и экономики, изменение правовых отношений между органами власти и хозяйствующими субъектами, процесс интегрирования российской экономики в мировую требуют проведения адекватной налоговой политики, представляющей собой сложный многоплановый комплекс правовых, методологических, организационно-технических мероприятий и имеющей своей целью построение эффективной, справедливой и стабильной налоговой системы. С 01.01.02 с вступлением в действие Главы 25 Налогового кодекса РФ произошли коренные перемены в исчислении прибыли организаций для целей налогообложения, самой существенной из которых является введение самостоятельной системы налогового учета, принципиально отличающейся от системы бухгалтерского учета, особенно в части порядка исчисления производственных расходов.</w:t>
      </w:r>
    </w:p>
    <w:p w:rsidR="008811FF" w:rsidRPr="00CD467F" w:rsidRDefault="008811FF" w:rsidP="00B03B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 xml:space="preserve">В связи с этим перед организациями встала необходимость в создании налогового учета и контроля правильности осуществления расчетов по налогу на прибыль таким образом, чтобы, с одной стороны, выполнить требования законодательства, а с другой, – минимизировать обусловленные этим затраты. </w:t>
      </w:r>
      <w:r w:rsidRPr="00CD467F">
        <w:rPr>
          <w:color w:val="000000"/>
          <w:sz w:val="28"/>
          <w:szCs w:val="28"/>
        </w:rPr>
        <w:t>Проблемы ведения налогового учета достаточно полно исследованы применительно к прежнему порядку налогообложения прибыли организаций, однако практика показывает необходимость детального изучения их в сфере ныне осуществляемой налоговой реформы. В настоящее время перед налогоплательщиками стоит альтернатива выбора между двумя принципиально различными подходами: ведением налогового учета как самостоятельной системы либо как подсистемы, использующей и обрабатывающей данные бухгалтерского учета.</w:t>
      </w:r>
    </w:p>
    <w:p w:rsidR="008811FF" w:rsidRPr="00CD467F" w:rsidRDefault="008811FF" w:rsidP="00B03B6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b/>
          <w:color w:val="000000"/>
          <w:sz w:val="28"/>
          <w:szCs w:val="28"/>
        </w:rPr>
        <w:t>Цель исследования.</w:t>
      </w:r>
      <w:r w:rsidR="00E53A5B" w:rsidRPr="00CD467F">
        <w:rPr>
          <w:b/>
          <w:color w:val="000000"/>
          <w:sz w:val="28"/>
          <w:szCs w:val="28"/>
        </w:rPr>
        <w:t xml:space="preserve"> </w:t>
      </w:r>
      <w:r w:rsidRPr="00CD467F">
        <w:rPr>
          <w:color w:val="000000"/>
          <w:sz w:val="28"/>
          <w:szCs w:val="28"/>
        </w:rPr>
        <w:t xml:space="preserve"> Целью исследования являлась </w:t>
      </w:r>
      <w:r w:rsidR="00E53A5B" w:rsidRPr="00CD467F">
        <w:rPr>
          <w:color w:val="000000"/>
          <w:sz w:val="28"/>
          <w:szCs w:val="28"/>
        </w:rPr>
        <w:t>выявления проблемы взаимодействия бухгалтерского и налогового учета, правильность определения налоговой базы при использовании этих двух систем.</w:t>
      </w:r>
    </w:p>
    <w:p w:rsidR="008811FF" w:rsidRPr="00CD467F" w:rsidRDefault="008811FF" w:rsidP="00B03B6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color w:val="000000"/>
          <w:sz w:val="28"/>
          <w:szCs w:val="28"/>
        </w:rPr>
        <w:t>Достижение цели исследования обеспечивается решением следующих научных и практических задач:</w:t>
      </w:r>
    </w:p>
    <w:p w:rsidR="008811FF" w:rsidRPr="00CD467F" w:rsidRDefault="008811FF" w:rsidP="00B03B6B">
      <w:pPr>
        <w:pStyle w:val="a3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D467F">
        <w:rPr>
          <w:color w:val="000000"/>
          <w:sz w:val="28"/>
          <w:szCs w:val="28"/>
        </w:rPr>
        <w:t>определить экономическое, учетное, правовое, фискальное содержание налогового учета, его место и роль в налоговой системе РФ;</w:t>
      </w:r>
    </w:p>
    <w:p w:rsidR="008811FF" w:rsidRPr="00CD467F" w:rsidRDefault="008811FF" w:rsidP="00B03B6B">
      <w:pPr>
        <w:pStyle w:val="a3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D467F">
        <w:rPr>
          <w:color w:val="000000"/>
          <w:sz w:val="28"/>
          <w:szCs w:val="28"/>
        </w:rPr>
        <w:t>выявить взаимосвязи и отношения между бухгалтерским и налоговым учетом, сходства и принципиальные различия их методов и принципов;</w:t>
      </w:r>
    </w:p>
    <w:p w:rsidR="008811FF" w:rsidRPr="00CD467F" w:rsidRDefault="008811FF" w:rsidP="00B03B6B">
      <w:pPr>
        <w:pStyle w:val="a3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D467F">
        <w:rPr>
          <w:color w:val="000000"/>
          <w:sz w:val="28"/>
          <w:szCs w:val="28"/>
        </w:rPr>
        <w:t>изучить организационно-методическую основу ведения налогового учета по налогу на прибыль применительно к порядку, введенному Главой 25 НК РФ;</w:t>
      </w:r>
    </w:p>
    <w:p w:rsidR="008811FF" w:rsidRPr="00CD467F" w:rsidRDefault="008811FF" w:rsidP="00B03B6B">
      <w:pPr>
        <w:pStyle w:val="a3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D467F">
        <w:rPr>
          <w:color w:val="000000"/>
          <w:sz w:val="28"/>
          <w:szCs w:val="28"/>
        </w:rPr>
        <w:t>раскрыть принципы ведения специального и смешанного вариантов организации налогового учета;</w:t>
      </w:r>
    </w:p>
    <w:p w:rsidR="00CF0D30" w:rsidRPr="00CD467F" w:rsidRDefault="008811FF" w:rsidP="00B03B6B">
      <w:pPr>
        <w:pStyle w:val="a3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CD467F">
        <w:rPr>
          <w:color w:val="000000"/>
          <w:sz w:val="28"/>
          <w:szCs w:val="28"/>
        </w:rPr>
        <w:t>проанализировать подходы к организации смешанного налогового учета, разработать методику контроля правильности ведения налогового учета по налогу на прибыль</w:t>
      </w:r>
    </w:p>
    <w:p w:rsidR="008811FF" w:rsidRPr="00CD467F" w:rsidRDefault="008811FF" w:rsidP="00B03B6B">
      <w:pPr>
        <w:pStyle w:val="a3"/>
        <w:widowControl w:val="0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CD467F">
        <w:rPr>
          <w:b/>
          <w:color w:val="000000"/>
          <w:sz w:val="28"/>
          <w:szCs w:val="28"/>
        </w:rPr>
        <w:t>Методология:</w:t>
      </w:r>
    </w:p>
    <w:p w:rsidR="008811FF" w:rsidRPr="00CD467F" w:rsidRDefault="008811FF" w:rsidP="00B03B6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color w:val="000000"/>
          <w:sz w:val="28"/>
          <w:szCs w:val="28"/>
        </w:rPr>
        <w:t>Методологической основой проведенного исследования является теория научного познания в ее конкретных приложениях. Использован диалектический метод при изучении организационно-методических и учетно-правовых закономерностей предмета и объекта исследования. В качестве методического инструментария применялись специальные методы различных наук, в частности, анализ и синтез, статистический, логический, формально-юридический, историко-сравнительный методы и др.</w:t>
      </w:r>
    </w:p>
    <w:p w:rsidR="008811FF" w:rsidRDefault="008F70A0" w:rsidP="00B03B6B">
      <w:pPr>
        <w:numPr>
          <w:ilvl w:val="0"/>
          <w:numId w:val="5"/>
        </w:numPr>
        <w:autoSpaceDE/>
        <w:autoSpaceDN/>
        <w:spacing w:line="360" w:lineRule="auto"/>
        <w:jc w:val="both"/>
        <w:rPr>
          <w:b/>
          <w:sz w:val="28"/>
          <w:szCs w:val="28"/>
          <w:u w:val="single"/>
          <w:lang w:val="uk-UA"/>
        </w:rPr>
      </w:pPr>
      <w:r w:rsidRPr="00CD467F">
        <w:rPr>
          <w:sz w:val="28"/>
          <w:szCs w:val="28"/>
        </w:rPr>
        <w:br w:type="page"/>
      </w:r>
      <w:r w:rsidR="008811FF" w:rsidRPr="00CD467F">
        <w:rPr>
          <w:b/>
          <w:sz w:val="28"/>
          <w:szCs w:val="28"/>
          <w:u w:val="single"/>
        </w:rPr>
        <w:t>Сущность и организация налогового учета.</w:t>
      </w:r>
    </w:p>
    <w:p w:rsidR="00B03B6B" w:rsidRPr="00B03B6B" w:rsidRDefault="00B03B6B" w:rsidP="00B03B6B">
      <w:pPr>
        <w:autoSpaceDE/>
        <w:autoSpaceDN/>
        <w:spacing w:line="360" w:lineRule="auto"/>
        <w:ind w:left="927"/>
        <w:jc w:val="both"/>
        <w:rPr>
          <w:b/>
          <w:sz w:val="28"/>
          <w:szCs w:val="28"/>
          <w:u w:val="single"/>
          <w:lang w:val="uk-UA"/>
        </w:rPr>
      </w:pPr>
    </w:p>
    <w:p w:rsidR="008811FF" w:rsidRPr="00CD467F" w:rsidRDefault="008811FF" w:rsidP="00B03B6B">
      <w:pPr>
        <w:pStyle w:val="2"/>
        <w:numPr>
          <w:ilvl w:val="1"/>
          <w:numId w:val="5"/>
        </w:numPr>
        <w:spacing w:line="360" w:lineRule="auto"/>
        <w:ind w:left="0" w:firstLine="709"/>
        <w:rPr>
          <w:b/>
          <w:i/>
          <w:szCs w:val="28"/>
        </w:rPr>
      </w:pPr>
      <w:r w:rsidRPr="00CD467F">
        <w:rPr>
          <w:b/>
          <w:i/>
          <w:szCs w:val="28"/>
        </w:rPr>
        <w:t>Принципы организации налогового учета.</w:t>
      </w:r>
    </w:p>
    <w:p w:rsidR="00F46B5F" w:rsidRDefault="00F46B5F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5DE" w:rsidRPr="007305DE" w:rsidRDefault="007305DE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5DE">
        <w:rPr>
          <w:rFonts w:ascii="Times New Roman" w:hAnsi="Times New Roman" w:cs="Times New Roman"/>
          <w:sz w:val="28"/>
          <w:szCs w:val="28"/>
        </w:rPr>
        <w:t>Налоговый учет - система обобщения информации для определения налоговой базы по налогу на основе данных первичных документов, сгруппированных в соответствии с порядком, предусмотренным настоящим Кодексом.</w:t>
      </w:r>
    </w:p>
    <w:p w:rsidR="007E6629" w:rsidRPr="00CD467F" w:rsidRDefault="007E6629" w:rsidP="00B03B6B">
      <w:pPr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color w:val="000000"/>
          <w:sz w:val="28"/>
          <w:szCs w:val="28"/>
        </w:rPr>
        <w:t>Принципы организации налогового учета:</w:t>
      </w:r>
    </w:p>
    <w:p w:rsidR="00E53A5B" w:rsidRPr="00CD467F" w:rsidRDefault="00E53A5B" w:rsidP="00B03B6B">
      <w:pPr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b/>
          <w:color w:val="000000"/>
          <w:sz w:val="28"/>
          <w:szCs w:val="28"/>
        </w:rPr>
        <w:t>Имущественной обособленности предприятия</w:t>
      </w:r>
      <w:r w:rsidRPr="00CD467F">
        <w:rPr>
          <w:sz w:val="28"/>
          <w:szCs w:val="28"/>
        </w:rPr>
        <w:t xml:space="preserve"> - </w:t>
      </w:r>
      <w:r w:rsidRPr="00CD467F">
        <w:rPr>
          <w:color w:val="000000"/>
          <w:sz w:val="28"/>
          <w:szCs w:val="28"/>
        </w:rPr>
        <w:t>Налогоплательщиками налога на прибыль организаций признаются российские и иностранные организации (ст.246).</w:t>
      </w:r>
    </w:p>
    <w:p w:rsidR="00E53A5B" w:rsidRPr="00CD467F" w:rsidRDefault="00E53A5B" w:rsidP="00B03B6B">
      <w:pPr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b/>
          <w:color w:val="000000"/>
          <w:sz w:val="28"/>
          <w:szCs w:val="28"/>
        </w:rPr>
        <w:t>Периодичности</w:t>
      </w:r>
      <w:r w:rsidRPr="00CD467F">
        <w:rPr>
          <w:sz w:val="28"/>
          <w:szCs w:val="28"/>
        </w:rPr>
        <w:t xml:space="preserve"> - </w:t>
      </w:r>
      <w:r w:rsidRPr="00CD467F">
        <w:rPr>
          <w:color w:val="000000"/>
          <w:sz w:val="28"/>
          <w:szCs w:val="28"/>
        </w:rPr>
        <w:t>Налоговым периодом по налогу на прибыль является календарный год (ст.285).</w:t>
      </w:r>
    </w:p>
    <w:p w:rsidR="00E53A5B" w:rsidRPr="00CD467F" w:rsidRDefault="00E53A5B" w:rsidP="00B03B6B">
      <w:pPr>
        <w:tabs>
          <w:tab w:val="left" w:pos="426"/>
        </w:tabs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b/>
          <w:color w:val="000000"/>
          <w:sz w:val="28"/>
          <w:szCs w:val="28"/>
        </w:rPr>
        <w:t>Денежного измерителя</w:t>
      </w:r>
      <w:r w:rsidRPr="00CD467F">
        <w:rPr>
          <w:sz w:val="28"/>
          <w:szCs w:val="28"/>
        </w:rPr>
        <w:t xml:space="preserve"> - </w:t>
      </w:r>
      <w:r w:rsidRPr="00CD467F">
        <w:rPr>
          <w:color w:val="000000"/>
          <w:sz w:val="28"/>
          <w:szCs w:val="28"/>
        </w:rPr>
        <w:t>Налоговая база по налогу на прибыль представляет собой денежное выражение прибыли (п.1 ст.274).</w:t>
      </w:r>
    </w:p>
    <w:p w:rsidR="00E53A5B" w:rsidRPr="00CD467F" w:rsidRDefault="00E53A5B" w:rsidP="00B03B6B">
      <w:pPr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b/>
          <w:color w:val="000000"/>
          <w:sz w:val="28"/>
          <w:szCs w:val="28"/>
        </w:rPr>
        <w:t>После</w:t>
      </w:r>
      <w:r w:rsidRPr="00CD467F">
        <w:rPr>
          <w:b/>
          <w:color w:val="000000"/>
          <w:sz w:val="28"/>
          <w:szCs w:val="28"/>
        </w:rPr>
        <w:softHyphen/>
        <w:t>довательности применения</w:t>
      </w:r>
      <w:r w:rsidRPr="00CD467F">
        <w:rPr>
          <w:sz w:val="28"/>
          <w:szCs w:val="28"/>
        </w:rPr>
        <w:t xml:space="preserve"> - </w:t>
      </w:r>
      <w:r w:rsidRPr="00CD467F">
        <w:rPr>
          <w:color w:val="000000"/>
          <w:sz w:val="28"/>
          <w:szCs w:val="28"/>
        </w:rPr>
        <w:t>Порядок ведения налогового учета устанавливается налогоплательщиком в учетной политике для целей налогообложения (ст.</w:t>
      </w:r>
      <w:r w:rsidRPr="00CD467F">
        <w:rPr>
          <w:color w:val="000000"/>
          <w:sz w:val="28"/>
          <w:szCs w:val="28"/>
          <w:lang w:val="en-US"/>
        </w:rPr>
        <w:t> </w:t>
      </w:r>
      <w:r w:rsidRPr="00CD467F">
        <w:rPr>
          <w:color w:val="000000"/>
          <w:sz w:val="28"/>
          <w:szCs w:val="28"/>
        </w:rPr>
        <w:t>313).</w:t>
      </w:r>
    </w:p>
    <w:p w:rsidR="00E53A5B" w:rsidRPr="00CD467F" w:rsidRDefault="00E53A5B" w:rsidP="00B03B6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b/>
          <w:color w:val="000000"/>
          <w:sz w:val="28"/>
          <w:szCs w:val="28"/>
        </w:rPr>
        <w:t xml:space="preserve">Непрерывности - </w:t>
      </w:r>
      <w:r w:rsidRPr="00CD467F">
        <w:rPr>
          <w:color w:val="000000"/>
          <w:sz w:val="28"/>
          <w:szCs w:val="28"/>
        </w:rPr>
        <w:t>Объекты учета отражаются в налоговом регистре непрерывно в хронологическом порядке (ст. 314).</w:t>
      </w:r>
    </w:p>
    <w:p w:rsidR="00E53A5B" w:rsidRPr="00CD467F" w:rsidRDefault="00E53A5B" w:rsidP="00B03B6B">
      <w:pPr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b/>
          <w:color w:val="000000"/>
          <w:sz w:val="28"/>
          <w:szCs w:val="28"/>
        </w:rPr>
        <w:t xml:space="preserve">Начислений (временной определенности фактов хозяйственной деятельности) - </w:t>
      </w:r>
      <w:r w:rsidRPr="00CD467F">
        <w:rPr>
          <w:color w:val="000000"/>
          <w:sz w:val="28"/>
          <w:szCs w:val="28"/>
        </w:rPr>
        <w:t>Для большинства налогоплательщиков, занимающихся производственной деятельностью (ст.ст.271, 272), доходы (расходы) признаются в том периоде, в котором они имели место, независимо от фактической оплаты.</w:t>
      </w:r>
    </w:p>
    <w:p w:rsidR="00E53A5B" w:rsidRPr="00CD467F" w:rsidRDefault="00E53A5B" w:rsidP="00B03B6B">
      <w:pPr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467F">
        <w:rPr>
          <w:b/>
          <w:color w:val="000000"/>
          <w:sz w:val="28"/>
          <w:szCs w:val="28"/>
        </w:rPr>
        <w:t xml:space="preserve">Соотнесения доходов и расходов - </w:t>
      </w:r>
      <w:r w:rsidRPr="00CD467F">
        <w:rPr>
          <w:color w:val="000000"/>
          <w:sz w:val="28"/>
          <w:szCs w:val="28"/>
        </w:rPr>
        <w:t>Если связь между доходами и расходами не может быть определена четко, доходы распределяются с учетом принципа равномерности признания доходов и расходов (п.2 ст.271). Расходы признаются в том периоде, в котором эти расходы возникают исходя из условий сделок и принципа равномерного и пропорционального формирования доходов и расходов (п.1 ст.272).</w:t>
      </w:r>
    </w:p>
    <w:p w:rsidR="007E6629" w:rsidRDefault="00E53A5B" w:rsidP="00B03B6B">
      <w:pPr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467F">
        <w:rPr>
          <w:b/>
          <w:color w:val="000000"/>
          <w:sz w:val="28"/>
          <w:szCs w:val="28"/>
        </w:rPr>
        <w:t xml:space="preserve">Документального подтверждения - </w:t>
      </w:r>
      <w:r w:rsidRPr="00CD467F">
        <w:rPr>
          <w:color w:val="000000"/>
          <w:sz w:val="28"/>
          <w:szCs w:val="28"/>
        </w:rPr>
        <w:t>Подтверждением данных налогового учета являются первичные учетные документы, регистры аналитического учета и расчет налоговой базы (абз.9 ст.313).</w:t>
      </w:r>
    </w:p>
    <w:p w:rsidR="00F46B5F" w:rsidRPr="00F46B5F" w:rsidRDefault="00F46B5F" w:rsidP="00B03B6B">
      <w:pPr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F70A0" w:rsidRPr="00F46B5F" w:rsidRDefault="007E6629" w:rsidP="00B03B6B">
      <w:pPr>
        <w:pStyle w:val="a3"/>
        <w:numPr>
          <w:ilvl w:val="1"/>
          <w:numId w:val="5"/>
        </w:numPr>
        <w:tabs>
          <w:tab w:val="clear" w:pos="1347"/>
          <w:tab w:val="num" w:pos="0"/>
          <w:tab w:val="left" w:pos="993"/>
        </w:tabs>
        <w:autoSpaceDE/>
        <w:autoSpaceDN/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CD467F">
        <w:rPr>
          <w:b/>
          <w:i/>
          <w:sz w:val="28"/>
          <w:szCs w:val="28"/>
        </w:rPr>
        <w:t xml:space="preserve"> </w:t>
      </w:r>
      <w:r w:rsidR="008F70A0" w:rsidRPr="00CD467F">
        <w:rPr>
          <w:b/>
          <w:i/>
          <w:sz w:val="28"/>
          <w:szCs w:val="28"/>
        </w:rPr>
        <w:t>Модели организации налогового учета.</w:t>
      </w:r>
    </w:p>
    <w:p w:rsidR="00F46B5F" w:rsidRPr="00CD467F" w:rsidRDefault="00F46B5F" w:rsidP="00F46B5F">
      <w:pPr>
        <w:pStyle w:val="a3"/>
        <w:tabs>
          <w:tab w:val="left" w:pos="993"/>
        </w:tabs>
        <w:autoSpaceDE/>
        <w:autoSpaceDN/>
        <w:spacing w:line="360" w:lineRule="auto"/>
        <w:ind w:left="709"/>
        <w:jc w:val="both"/>
        <w:rPr>
          <w:b/>
          <w:i/>
          <w:sz w:val="28"/>
          <w:szCs w:val="28"/>
        </w:rPr>
      </w:pPr>
    </w:p>
    <w:p w:rsidR="008F70A0" w:rsidRDefault="008F70A0" w:rsidP="00B03B6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D467F">
        <w:rPr>
          <w:sz w:val="28"/>
          <w:szCs w:val="28"/>
        </w:rPr>
        <w:t>В первой модели предусмотрено использование</w:t>
      </w:r>
      <w:r w:rsidRPr="00CD467F">
        <w:rPr>
          <w:b/>
          <w:sz w:val="28"/>
          <w:szCs w:val="28"/>
        </w:rPr>
        <w:t xml:space="preserve"> бухгалтерской информационной системы </w:t>
      </w:r>
      <w:r w:rsidRPr="00CD467F">
        <w:rPr>
          <w:bCs/>
          <w:sz w:val="28"/>
          <w:szCs w:val="28"/>
        </w:rPr>
        <w:t xml:space="preserve">без каких-либо корректировок. Ее </w:t>
      </w:r>
      <w:r w:rsidRPr="00CD467F">
        <w:rPr>
          <w:sz w:val="28"/>
          <w:szCs w:val="28"/>
        </w:rPr>
        <w:t xml:space="preserve">примером применительно к налоговой системе РФ служит порядок исчисления налога на имущество юридических лиц. Вторая модель – </w:t>
      </w:r>
      <w:r w:rsidRPr="00CD467F">
        <w:rPr>
          <w:b/>
          <w:sz w:val="28"/>
          <w:szCs w:val="28"/>
        </w:rPr>
        <w:t>смешанный налоговый учет</w:t>
      </w:r>
      <w:r w:rsidRPr="00CD467F">
        <w:rPr>
          <w:sz w:val="28"/>
          <w:szCs w:val="28"/>
        </w:rPr>
        <w:t xml:space="preserve"> – предполагает формирование показателей налогового учета путем корректировки бухгалтерских показателей. К этой модели взаимодействия налогового и бухгалтерского учета относился с 1995 г. по 01.01.02 порядок исчисления налога на прибыль. Третья</w:t>
      </w:r>
      <w:r w:rsidRPr="00CD467F">
        <w:rPr>
          <w:color w:val="000000"/>
          <w:sz w:val="28"/>
          <w:szCs w:val="28"/>
        </w:rPr>
        <w:t xml:space="preserve"> модель – </w:t>
      </w:r>
      <w:r w:rsidRPr="00CD467F">
        <w:rPr>
          <w:b/>
          <w:color w:val="000000"/>
          <w:sz w:val="28"/>
          <w:szCs w:val="28"/>
        </w:rPr>
        <w:t>специальный налоговый учет</w:t>
      </w:r>
      <w:r w:rsidRPr="00CD467F">
        <w:rPr>
          <w:color w:val="000000"/>
          <w:sz w:val="28"/>
          <w:szCs w:val="28"/>
        </w:rPr>
        <w:t xml:space="preserve"> – предполагает расчет налоговой базы без участия показателей бухгалтерского учета и имеет следующие объективные основания: отсутствие обязанности ведения бухгалтерского учета у налогоплательщика вообще либо отсутствие необходимости ведения бухгалтерского учета для целей исчисления конкретного налога, т.е. используется исключительно в случаях, когда бухгалтерский учет неприменим для расчета сумм налогов, подлежащих взносу в бюджет.</w:t>
      </w:r>
    </w:p>
    <w:p w:rsidR="00F46B5F" w:rsidRPr="00F46B5F" w:rsidRDefault="00F46B5F" w:rsidP="00B03B6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F70A0" w:rsidRPr="00CD467F" w:rsidRDefault="008F70A0" w:rsidP="00B03B6B">
      <w:pPr>
        <w:pStyle w:val="2"/>
        <w:numPr>
          <w:ilvl w:val="1"/>
          <w:numId w:val="5"/>
        </w:numPr>
        <w:tabs>
          <w:tab w:val="clear" w:pos="1347"/>
        </w:tabs>
        <w:spacing w:line="360" w:lineRule="auto"/>
        <w:ind w:left="0" w:firstLine="709"/>
        <w:rPr>
          <w:b/>
          <w:i/>
          <w:szCs w:val="28"/>
        </w:rPr>
      </w:pPr>
      <w:r w:rsidRPr="00CD467F">
        <w:rPr>
          <w:b/>
          <w:i/>
          <w:szCs w:val="28"/>
        </w:rPr>
        <w:t>Способы ведения налогового учета.</w:t>
      </w:r>
    </w:p>
    <w:p w:rsidR="00F46B5F" w:rsidRDefault="00F46B5F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523A" w:rsidRPr="00CD467F" w:rsidRDefault="00EF523A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Ведение налогового учета возможно двумя способами:</w:t>
      </w:r>
    </w:p>
    <w:p w:rsidR="008962E2" w:rsidRPr="00CD467F" w:rsidRDefault="00EF523A" w:rsidP="00B03B6B">
      <w:pPr>
        <w:pStyle w:val="a3"/>
        <w:numPr>
          <w:ilvl w:val="0"/>
          <w:numId w:val="11"/>
        </w:numPr>
        <w:tabs>
          <w:tab w:val="left" w:pos="567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Создание автономной системы</w:t>
      </w:r>
      <w:r w:rsidR="008962E2" w:rsidRPr="00CD467F">
        <w:rPr>
          <w:sz w:val="28"/>
          <w:szCs w:val="28"/>
        </w:rPr>
        <w:t xml:space="preserve"> налогового учета, не связанной с бухгалтерским. При этом каждая хозяйственная операция отражается в соответствии регистра налогового учета. Использование такой системы приводит к значительному увеличению расходов на ведение учета, поскольку одни и те же операции будут финансироваться дважды в налоговом и бухгалтерском учете.</w:t>
      </w:r>
    </w:p>
    <w:p w:rsidR="008962E2" w:rsidRPr="00CD467F" w:rsidRDefault="008962E2" w:rsidP="00B03B6B">
      <w:pPr>
        <w:pStyle w:val="a3"/>
        <w:numPr>
          <w:ilvl w:val="0"/>
          <w:numId w:val="11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Создание системы налогового учета на основе данных бухгалтерского учета. Этот способ ведения налогового учета менее трудоемок и в силу этого более целесообразен для применения. Он полностью согласован с принципами ведения налогового учета</w:t>
      </w:r>
      <w:r w:rsidR="00576AC3" w:rsidRPr="00CD467F">
        <w:rPr>
          <w:sz w:val="28"/>
          <w:szCs w:val="28"/>
        </w:rPr>
        <w:t xml:space="preserve"> и в тех </w:t>
      </w:r>
      <w:r w:rsidR="00CF0D30" w:rsidRPr="00CD467F">
        <w:rPr>
          <w:sz w:val="28"/>
          <w:szCs w:val="28"/>
        </w:rPr>
        <w:t>случаях,</w:t>
      </w:r>
      <w:r w:rsidR="00576AC3" w:rsidRPr="00CD467F">
        <w:rPr>
          <w:sz w:val="28"/>
          <w:szCs w:val="28"/>
        </w:rPr>
        <w:t xml:space="preserve"> когда правила бухгалтерского и налогового учета совпадают. Исчисление налоговой базы можно проводить на основе данных бухгалтерского учета. Для разработки такой системы необходимо:</w:t>
      </w:r>
    </w:p>
    <w:p w:rsidR="00576AC3" w:rsidRPr="00CD467F" w:rsidRDefault="00CF0D30" w:rsidP="00B03B6B">
      <w:pPr>
        <w:pStyle w:val="a3"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b/>
          <w:i/>
          <w:sz w:val="28"/>
          <w:szCs w:val="28"/>
        </w:rPr>
        <w:t>а)</w:t>
      </w:r>
      <w:r w:rsidRPr="00CD467F">
        <w:rPr>
          <w:sz w:val="28"/>
          <w:szCs w:val="28"/>
        </w:rPr>
        <w:t xml:space="preserve"> </w:t>
      </w:r>
      <w:r w:rsidR="00576AC3" w:rsidRPr="00CD467F">
        <w:rPr>
          <w:sz w:val="28"/>
          <w:szCs w:val="28"/>
        </w:rPr>
        <w:t>определить объекты учета, по которым правила бухгалтерского и налогового учета совпадают с правилами налогового учета, по которым правила бухгалтерского учета различны, выделив объекты налогового учета;</w:t>
      </w:r>
    </w:p>
    <w:p w:rsidR="00576AC3" w:rsidRPr="00CD467F" w:rsidRDefault="00CF0D30" w:rsidP="00B03B6B">
      <w:pPr>
        <w:pStyle w:val="a3"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b/>
          <w:i/>
          <w:sz w:val="28"/>
          <w:szCs w:val="28"/>
        </w:rPr>
        <w:t>б)</w:t>
      </w:r>
      <w:r w:rsidRPr="00CD467F">
        <w:rPr>
          <w:sz w:val="28"/>
          <w:szCs w:val="28"/>
        </w:rPr>
        <w:t xml:space="preserve"> </w:t>
      </w:r>
      <w:r w:rsidR="00576AC3" w:rsidRPr="00CD467F">
        <w:rPr>
          <w:sz w:val="28"/>
          <w:szCs w:val="28"/>
        </w:rPr>
        <w:t>разработать порядок использования данных бухгалтерского учета для целей налогового учета;</w:t>
      </w:r>
    </w:p>
    <w:p w:rsidR="00576AC3" w:rsidRPr="00CD467F" w:rsidRDefault="00CF0D30" w:rsidP="00B03B6B">
      <w:pPr>
        <w:pStyle w:val="a3"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b/>
          <w:i/>
          <w:sz w:val="28"/>
          <w:szCs w:val="28"/>
        </w:rPr>
        <w:t>в)</w:t>
      </w:r>
      <w:r w:rsidRPr="00CD467F">
        <w:rPr>
          <w:sz w:val="28"/>
          <w:szCs w:val="28"/>
        </w:rPr>
        <w:t xml:space="preserve"> </w:t>
      </w:r>
      <w:r w:rsidR="00576AC3" w:rsidRPr="00CD467F">
        <w:rPr>
          <w:sz w:val="28"/>
          <w:szCs w:val="28"/>
        </w:rPr>
        <w:t>разработать формы аналитических регистров налогового учета, выделенных объектов налогового учета;</w:t>
      </w:r>
    </w:p>
    <w:p w:rsidR="00C93B03" w:rsidRDefault="00CF0D30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b/>
          <w:i/>
          <w:sz w:val="28"/>
          <w:szCs w:val="28"/>
        </w:rPr>
        <w:t>г)</w:t>
      </w:r>
      <w:r w:rsidRPr="00CD467F">
        <w:rPr>
          <w:sz w:val="28"/>
          <w:szCs w:val="28"/>
        </w:rPr>
        <w:t xml:space="preserve"> </w:t>
      </w:r>
      <w:r w:rsidR="00576AC3" w:rsidRPr="00CD467F">
        <w:rPr>
          <w:sz w:val="28"/>
          <w:szCs w:val="28"/>
        </w:rPr>
        <w:t xml:space="preserve">определить объекты раздельного налогового учета для налогоплательщика, применение </w:t>
      </w:r>
      <w:r w:rsidRPr="00CD467F">
        <w:rPr>
          <w:color w:val="000000"/>
          <w:sz w:val="28"/>
          <w:szCs w:val="28"/>
        </w:rPr>
        <w:t>специального налогового режима</w:t>
      </w:r>
      <w:r w:rsidR="00576AC3" w:rsidRPr="00CD467F">
        <w:rPr>
          <w:sz w:val="28"/>
          <w:szCs w:val="28"/>
        </w:rPr>
        <w:t xml:space="preserve"> и в других случаях.</w:t>
      </w:r>
      <w:r w:rsidR="00C93B03">
        <w:rPr>
          <w:sz w:val="28"/>
          <w:szCs w:val="28"/>
        </w:rPr>
        <w:br w:type="page"/>
      </w:r>
    </w:p>
    <w:p w:rsidR="008F70A0" w:rsidRPr="00F46B5F" w:rsidRDefault="008F70A0" w:rsidP="00B03B6B">
      <w:pPr>
        <w:pStyle w:val="2"/>
        <w:numPr>
          <w:ilvl w:val="0"/>
          <w:numId w:val="5"/>
        </w:numPr>
        <w:spacing w:line="360" w:lineRule="auto"/>
        <w:ind w:left="0" w:firstLine="709"/>
        <w:rPr>
          <w:b/>
          <w:szCs w:val="28"/>
          <w:u w:val="single"/>
        </w:rPr>
      </w:pPr>
      <w:r w:rsidRPr="00C93B03">
        <w:rPr>
          <w:b/>
          <w:szCs w:val="28"/>
          <w:u w:val="single"/>
        </w:rPr>
        <w:t>Бухгалтерский и налоговый учет: проблемы взаимодействия.</w:t>
      </w:r>
    </w:p>
    <w:p w:rsidR="00F46B5F" w:rsidRPr="00C93B03" w:rsidRDefault="00F46B5F" w:rsidP="00F46B5F">
      <w:pPr>
        <w:pStyle w:val="2"/>
        <w:spacing w:line="360" w:lineRule="auto"/>
        <w:ind w:left="709" w:firstLine="0"/>
        <w:rPr>
          <w:b/>
          <w:szCs w:val="28"/>
          <w:u w:val="single"/>
        </w:rPr>
      </w:pPr>
    </w:p>
    <w:p w:rsidR="00E92C35" w:rsidRPr="00CD467F" w:rsidRDefault="008F70A0" w:rsidP="00B03B6B">
      <w:pPr>
        <w:pStyle w:val="2"/>
        <w:numPr>
          <w:ilvl w:val="1"/>
          <w:numId w:val="5"/>
        </w:numPr>
        <w:spacing w:line="360" w:lineRule="auto"/>
        <w:ind w:left="0" w:firstLine="709"/>
        <w:rPr>
          <w:b/>
          <w:i/>
          <w:color w:val="000000"/>
          <w:szCs w:val="28"/>
        </w:rPr>
      </w:pPr>
      <w:r w:rsidRPr="00CD467F">
        <w:rPr>
          <w:b/>
          <w:i/>
          <w:color w:val="000000"/>
          <w:szCs w:val="28"/>
        </w:rPr>
        <w:t>Бухгалтерский и налоговый учет доходов и расходов, связанных с производством и реализацией продукции.</w:t>
      </w:r>
    </w:p>
    <w:p w:rsidR="00F46B5F" w:rsidRDefault="00F46B5F" w:rsidP="00B03B6B">
      <w:pPr>
        <w:pStyle w:val="2"/>
        <w:spacing w:line="360" w:lineRule="auto"/>
        <w:ind w:firstLine="709"/>
        <w:rPr>
          <w:i/>
          <w:szCs w:val="28"/>
          <w:u w:val="single"/>
          <w:lang w:val="uk-UA"/>
        </w:rPr>
      </w:pPr>
    </w:p>
    <w:p w:rsidR="00B0683A" w:rsidRPr="00CD467F" w:rsidRDefault="00B0683A" w:rsidP="00B03B6B">
      <w:pPr>
        <w:pStyle w:val="2"/>
        <w:spacing w:line="360" w:lineRule="auto"/>
        <w:ind w:firstLine="709"/>
        <w:rPr>
          <w:i/>
          <w:szCs w:val="28"/>
          <w:u w:val="single"/>
        </w:rPr>
      </w:pPr>
      <w:r w:rsidRPr="00CD467F">
        <w:rPr>
          <w:i/>
          <w:szCs w:val="28"/>
          <w:u w:val="single"/>
        </w:rPr>
        <w:t>Бухгалтерский учет.</w:t>
      </w:r>
    </w:p>
    <w:p w:rsidR="00B0683A" w:rsidRDefault="00B0683A" w:rsidP="00B03B6B">
      <w:pPr>
        <w:pStyle w:val="2"/>
        <w:spacing w:line="360" w:lineRule="auto"/>
        <w:ind w:firstLine="709"/>
        <w:rPr>
          <w:szCs w:val="28"/>
        </w:rPr>
      </w:pPr>
      <w:r w:rsidRPr="00CD467F">
        <w:rPr>
          <w:szCs w:val="28"/>
        </w:rPr>
        <w:t xml:space="preserve">В соответствии с Положением по бухгалтерскому учету «Доходы организации» доходами организации </w:t>
      </w:r>
      <w:r w:rsidR="003311EE" w:rsidRPr="00CD467F">
        <w:rPr>
          <w:szCs w:val="28"/>
        </w:rPr>
        <w:t>признается увеличение экономических выгод в результате поступления активов (денежных средств, иного имущества) и или погашение обязательств, приводящее к увеличению капитала этой организации, за исключением вкладов участников (собственников имущества).</w:t>
      </w:r>
    </w:p>
    <w:p w:rsidR="009D2B02" w:rsidRPr="00CD467F" w:rsidRDefault="009D2B02" w:rsidP="00B03B6B">
      <w:pPr>
        <w:pStyle w:val="2"/>
        <w:spacing w:line="360" w:lineRule="auto"/>
        <w:ind w:firstLine="709"/>
        <w:rPr>
          <w:szCs w:val="28"/>
        </w:rPr>
      </w:pPr>
      <w:r>
        <w:rPr>
          <w:szCs w:val="28"/>
        </w:rPr>
        <w:t>Состав доходов представлен в приложении на схеме 1.</w:t>
      </w:r>
    </w:p>
    <w:p w:rsidR="003311EE" w:rsidRPr="00CD467F" w:rsidRDefault="003311EE" w:rsidP="00B03B6B">
      <w:pPr>
        <w:pStyle w:val="2"/>
        <w:spacing w:line="360" w:lineRule="auto"/>
        <w:ind w:firstLine="709"/>
        <w:rPr>
          <w:szCs w:val="28"/>
        </w:rPr>
      </w:pPr>
      <w:r w:rsidRPr="00CD467F">
        <w:rPr>
          <w:szCs w:val="28"/>
        </w:rPr>
        <w:t>В зависимости от характера доходов, условий их получения и направлений деятельности организации доходы подразделяются на:</w:t>
      </w:r>
    </w:p>
    <w:p w:rsidR="003311EE" w:rsidRPr="00CD467F" w:rsidRDefault="003311EE" w:rsidP="00B03B6B">
      <w:pPr>
        <w:pStyle w:val="2"/>
        <w:numPr>
          <w:ilvl w:val="0"/>
          <w:numId w:val="29"/>
        </w:numPr>
        <w:spacing w:line="360" w:lineRule="auto"/>
        <w:ind w:left="0" w:firstLine="709"/>
        <w:rPr>
          <w:szCs w:val="28"/>
        </w:rPr>
      </w:pPr>
      <w:r w:rsidRPr="00CD467F">
        <w:rPr>
          <w:szCs w:val="28"/>
        </w:rPr>
        <w:t>Доходы от обычных видов деятельности;</w:t>
      </w:r>
    </w:p>
    <w:p w:rsidR="003311EE" w:rsidRPr="00CD467F" w:rsidRDefault="003311EE" w:rsidP="00B03B6B">
      <w:pPr>
        <w:pStyle w:val="2"/>
        <w:numPr>
          <w:ilvl w:val="0"/>
          <w:numId w:val="29"/>
        </w:numPr>
        <w:spacing w:line="360" w:lineRule="auto"/>
        <w:ind w:left="0" w:firstLine="709"/>
        <w:rPr>
          <w:szCs w:val="28"/>
        </w:rPr>
      </w:pPr>
      <w:r w:rsidRPr="00CD467F">
        <w:rPr>
          <w:szCs w:val="28"/>
        </w:rPr>
        <w:t>Прочие доходы, которые в свою очередь делятся на:</w:t>
      </w:r>
    </w:p>
    <w:p w:rsidR="003311EE" w:rsidRPr="00CD467F" w:rsidRDefault="003311EE" w:rsidP="00B03B6B">
      <w:pPr>
        <w:pStyle w:val="2"/>
        <w:numPr>
          <w:ilvl w:val="0"/>
          <w:numId w:val="14"/>
        </w:numPr>
        <w:spacing w:line="360" w:lineRule="auto"/>
        <w:ind w:left="0" w:firstLine="709"/>
        <w:rPr>
          <w:szCs w:val="28"/>
        </w:rPr>
      </w:pPr>
      <w:r w:rsidRPr="00CD467F">
        <w:rPr>
          <w:szCs w:val="28"/>
        </w:rPr>
        <w:t>Операционные доходы;</w:t>
      </w:r>
    </w:p>
    <w:p w:rsidR="003311EE" w:rsidRPr="00CD467F" w:rsidRDefault="003311EE" w:rsidP="00B03B6B">
      <w:pPr>
        <w:pStyle w:val="2"/>
        <w:numPr>
          <w:ilvl w:val="0"/>
          <w:numId w:val="14"/>
        </w:numPr>
        <w:spacing w:line="360" w:lineRule="auto"/>
        <w:ind w:left="0" w:firstLine="709"/>
        <w:rPr>
          <w:szCs w:val="28"/>
        </w:rPr>
      </w:pPr>
      <w:r w:rsidRPr="00CD467F">
        <w:rPr>
          <w:szCs w:val="28"/>
        </w:rPr>
        <w:t>Внереализационные доходы;</w:t>
      </w:r>
    </w:p>
    <w:p w:rsidR="003311EE" w:rsidRPr="00CD467F" w:rsidRDefault="003311EE" w:rsidP="00B03B6B">
      <w:pPr>
        <w:pStyle w:val="2"/>
        <w:numPr>
          <w:ilvl w:val="0"/>
          <w:numId w:val="14"/>
        </w:numPr>
        <w:spacing w:line="360" w:lineRule="auto"/>
        <w:ind w:left="0" w:firstLine="709"/>
        <w:rPr>
          <w:szCs w:val="28"/>
        </w:rPr>
      </w:pPr>
      <w:r w:rsidRPr="00CD467F">
        <w:rPr>
          <w:szCs w:val="28"/>
        </w:rPr>
        <w:t>Чрезвычайные расходы.</w:t>
      </w:r>
    </w:p>
    <w:p w:rsidR="0011244A" w:rsidRPr="00CD467F" w:rsidRDefault="0011244A" w:rsidP="00B03B6B">
      <w:pPr>
        <w:pStyle w:val="2"/>
        <w:spacing w:line="360" w:lineRule="auto"/>
        <w:ind w:firstLine="709"/>
        <w:rPr>
          <w:szCs w:val="28"/>
        </w:rPr>
      </w:pPr>
      <w:r w:rsidRPr="00CD467F">
        <w:rPr>
          <w:szCs w:val="28"/>
        </w:rPr>
        <w:t>Выручка от обычных видов деятельности определяется исходя из допущения временной определенности фактов хозяйственной деятельности.</w:t>
      </w:r>
    </w:p>
    <w:p w:rsidR="0011244A" w:rsidRPr="00CD467F" w:rsidRDefault="0011244A" w:rsidP="00B03B6B">
      <w:pPr>
        <w:pStyle w:val="2"/>
        <w:spacing w:line="360" w:lineRule="auto"/>
        <w:ind w:firstLine="709"/>
        <w:rPr>
          <w:szCs w:val="28"/>
        </w:rPr>
      </w:pPr>
      <w:r w:rsidRPr="00CD467F">
        <w:rPr>
          <w:szCs w:val="28"/>
        </w:rPr>
        <w:t>Размер выручки определяется</w:t>
      </w:r>
      <w:r w:rsidR="00012A44" w:rsidRPr="00CD467F">
        <w:rPr>
          <w:szCs w:val="28"/>
        </w:rPr>
        <w:t>:</w:t>
      </w:r>
    </w:p>
    <w:p w:rsidR="0011244A" w:rsidRPr="00CD467F" w:rsidRDefault="0011244A" w:rsidP="00B03B6B">
      <w:pPr>
        <w:pStyle w:val="2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CD467F">
        <w:rPr>
          <w:szCs w:val="28"/>
        </w:rPr>
        <w:t>По цене продукции (товара, работ, услуг), установленной договором;</w:t>
      </w:r>
    </w:p>
    <w:p w:rsidR="0011244A" w:rsidRPr="00CD467F" w:rsidRDefault="0011244A" w:rsidP="00B03B6B">
      <w:pPr>
        <w:pStyle w:val="2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CD467F">
        <w:rPr>
          <w:szCs w:val="28"/>
        </w:rPr>
        <w:t>По цене продукции (товара, работ, услуг), по которой в сравнимых обстоятельствах организация обычно определяет выручку в отношении аналогичной продукции (товаров, услуг) при отсутствии цены в договоре и невозможности ее установления по условиям договора.</w:t>
      </w:r>
    </w:p>
    <w:p w:rsidR="00012A44" w:rsidRPr="00CD467F" w:rsidRDefault="0011244A" w:rsidP="00B03B6B">
      <w:pPr>
        <w:pStyle w:val="2"/>
        <w:spacing w:line="360" w:lineRule="auto"/>
        <w:ind w:firstLine="709"/>
        <w:rPr>
          <w:color w:val="FF0000"/>
          <w:szCs w:val="28"/>
        </w:rPr>
      </w:pPr>
      <w:r w:rsidRPr="00CD467F">
        <w:rPr>
          <w:szCs w:val="28"/>
        </w:rPr>
        <w:t>По договорам мены (бартер) выручка принимается к учету по стоимости товаров (ценностей), полученных или подлежащих получению организацией, по которой в сравнимых обстоятельствах организация определяет стоимость аналогичных товаров (ценностей) исходя из обычных цен. При невозможности установления стоимости полученных организацией товаров (ценностей)</w:t>
      </w:r>
      <w:r w:rsidR="002701D4" w:rsidRPr="00CD467F">
        <w:rPr>
          <w:szCs w:val="28"/>
        </w:rPr>
        <w:t xml:space="preserve"> выручка определяется по стоимости продукции (товаров), переданной или подлежащей передаче организацией. Стоимость продукции </w:t>
      </w:r>
      <w:r w:rsidR="00AE5633" w:rsidRPr="00CD467F">
        <w:rPr>
          <w:szCs w:val="28"/>
        </w:rPr>
        <w:t>(</w:t>
      </w:r>
      <w:r w:rsidR="002701D4" w:rsidRPr="00CD467F">
        <w:rPr>
          <w:szCs w:val="28"/>
        </w:rPr>
        <w:t xml:space="preserve">товаров), переданной или подлежащей передаче организацией, устанавливается исходя из цены, по которой в сравнимых обстоятельствах </w:t>
      </w:r>
      <w:r w:rsidR="002701D4" w:rsidRPr="00CD467F">
        <w:rPr>
          <w:color w:val="000000"/>
          <w:szCs w:val="28"/>
        </w:rPr>
        <w:t>обычно определяется выручка в отношении аналогичной продукции (товаров).</w:t>
      </w:r>
    </w:p>
    <w:p w:rsidR="00012A44" w:rsidRPr="00CD467F" w:rsidRDefault="00012A44" w:rsidP="00B03B6B">
      <w:pPr>
        <w:pStyle w:val="2"/>
        <w:spacing w:line="360" w:lineRule="auto"/>
        <w:ind w:firstLine="709"/>
        <w:rPr>
          <w:szCs w:val="28"/>
        </w:rPr>
      </w:pPr>
      <w:r w:rsidRPr="00CD467F">
        <w:rPr>
          <w:szCs w:val="28"/>
        </w:rPr>
        <w:t>Если по договору предоставляются скидки (накидки), то выручка отражается с учётом всех предоставленных организации скидок (накидок).</w:t>
      </w:r>
    </w:p>
    <w:p w:rsidR="00012A44" w:rsidRPr="00CD467F" w:rsidRDefault="00012A44" w:rsidP="00B03B6B">
      <w:pPr>
        <w:pStyle w:val="2"/>
        <w:spacing w:line="360" w:lineRule="auto"/>
        <w:ind w:firstLine="709"/>
        <w:rPr>
          <w:szCs w:val="28"/>
        </w:rPr>
      </w:pPr>
      <w:r w:rsidRPr="00CD467F">
        <w:rPr>
          <w:szCs w:val="28"/>
        </w:rPr>
        <w:t xml:space="preserve">В случаях отсрочки платежа (при продаже на условиях коммерческого кредита) выручка принимается к учёту в полной сумме дебиторской задолженности, т.е. с учётом процентов по коммерческому кредиту. </w:t>
      </w:r>
    </w:p>
    <w:p w:rsidR="00012A44" w:rsidRPr="00CD467F" w:rsidRDefault="00012A44" w:rsidP="00B03B6B">
      <w:pPr>
        <w:pStyle w:val="2"/>
        <w:spacing w:line="360" w:lineRule="auto"/>
        <w:ind w:firstLine="709"/>
        <w:rPr>
          <w:szCs w:val="28"/>
        </w:rPr>
      </w:pPr>
      <w:r w:rsidRPr="00CD467F">
        <w:rPr>
          <w:szCs w:val="28"/>
        </w:rPr>
        <w:t>Если оплата производится в рублях в сумме, эквивалентной сумме в иностранной валюте (условных денежных единицах), то выручка определяется с учётом (увеличивается или уменьшается) суммовой разницы.</w:t>
      </w:r>
    </w:p>
    <w:p w:rsidR="00012A44" w:rsidRPr="00CD467F" w:rsidRDefault="00012A44" w:rsidP="00B03B6B">
      <w:pPr>
        <w:pStyle w:val="2"/>
        <w:spacing w:line="360" w:lineRule="auto"/>
        <w:ind w:firstLine="709"/>
        <w:rPr>
          <w:szCs w:val="28"/>
        </w:rPr>
      </w:pPr>
      <w:r w:rsidRPr="00CD467F">
        <w:rPr>
          <w:szCs w:val="28"/>
        </w:rPr>
        <w:t>Выручка от обычных видов деятельности признаётся в учёте при наличии следующих условий:</w:t>
      </w:r>
    </w:p>
    <w:p w:rsidR="00012A44" w:rsidRPr="00CD467F" w:rsidRDefault="00012A44" w:rsidP="00B03B6B">
      <w:pPr>
        <w:pStyle w:val="a3"/>
        <w:numPr>
          <w:ilvl w:val="0"/>
          <w:numId w:val="16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организация имеет право на получение этой выручки (если оно вытекает  из конкретного договора или подтверждено иным соответствующим образом);</w:t>
      </w:r>
    </w:p>
    <w:p w:rsidR="00012A44" w:rsidRPr="00CD467F" w:rsidRDefault="00012A44" w:rsidP="00B03B6B">
      <w:pPr>
        <w:pStyle w:val="a3"/>
        <w:numPr>
          <w:ilvl w:val="0"/>
          <w:numId w:val="16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сумма выручки может быть определена;</w:t>
      </w:r>
    </w:p>
    <w:p w:rsidR="00012A44" w:rsidRPr="00CD467F" w:rsidRDefault="00012A44" w:rsidP="00B03B6B">
      <w:pPr>
        <w:pStyle w:val="a3"/>
        <w:numPr>
          <w:ilvl w:val="0"/>
          <w:numId w:val="16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имеется уверенность в увеличении экономических выгод организации в результате конкретной операции (при получении оплаты либо отсутствии не определённости в её получении);</w:t>
      </w:r>
    </w:p>
    <w:p w:rsidR="00012A44" w:rsidRPr="00CD467F" w:rsidRDefault="00012A44" w:rsidP="00B03B6B">
      <w:pPr>
        <w:pStyle w:val="a3"/>
        <w:numPr>
          <w:ilvl w:val="0"/>
          <w:numId w:val="16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право собственности на продукцию (товар</w:t>
      </w:r>
      <w:r w:rsidR="007C1A54" w:rsidRPr="00CD467F">
        <w:rPr>
          <w:sz w:val="28"/>
          <w:szCs w:val="28"/>
        </w:rPr>
        <w:t>) п</w:t>
      </w:r>
      <w:r w:rsidRPr="00CD467F">
        <w:rPr>
          <w:sz w:val="28"/>
          <w:szCs w:val="28"/>
        </w:rPr>
        <w:t>ерешло от организации к покупателю или работа принята заказчиком (услуга оказана);</w:t>
      </w:r>
    </w:p>
    <w:p w:rsidR="00012A44" w:rsidRPr="00CD467F" w:rsidRDefault="00012A44" w:rsidP="00B03B6B">
      <w:pPr>
        <w:pStyle w:val="a3"/>
        <w:numPr>
          <w:ilvl w:val="0"/>
          <w:numId w:val="16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расходы в связи с этим доходом могут быть определены.</w:t>
      </w:r>
    </w:p>
    <w:p w:rsidR="00012A44" w:rsidRPr="00CD467F" w:rsidRDefault="00012A44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Если в отношении денежных средств  и иных активов, полученных организацией в оплату, не исполнено, хотя бы одно из названных условий, в бухгалтерском учёте признаётся кредиторская задолженность, а не выручка.</w:t>
      </w:r>
    </w:p>
    <w:p w:rsidR="00012A44" w:rsidRPr="00CD467F" w:rsidRDefault="00012A44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Выручку от продажи продукции (выполнения работ, оказания услуг ) с длительным  циклом изготовления организация может признаваться по мере готовности продукции (работы, услуги), если возможно определить готовность изделия (работы, услуги), или по завершении выполнения работы, оказания услуги, изготовления продукции в целом. В отношении разных по характеру и условиям изготовления изделий (выполнения работ, оказания услуг) организация может применять в одном отчётном периоде одновременно разные способы признания выручки.</w:t>
      </w:r>
    </w:p>
    <w:p w:rsidR="00012A44" w:rsidRPr="00CD467F" w:rsidRDefault="00012A44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Величина прочих поступлений принимается к бухгалтерскому учёту следующим образом:</w:t>
      </w:r>
    </w:p>
    <w:p w:rsidR="00012A44" w:rsidRPr="00CD467F" w:rsidRDefault="00012A44" w:rsidP="00B03B6B">
      <w:pPr>
        <w:pStyle w:val="a3"/>
        <w:numPr>
          <w:ilvl w:val="0"/>
          <w:numId w:val="1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поступления от продажи имущества, проценты, полученные за предоставление в пользование денежных средств организации, и доходы от участия в уставных капиталах других организаций (когда это не является предметом деятельности организации)  - в сумме, равной величине поступления денежных средств и иного имущества и (или) величине дебиторской задолженности;</w:t>
      </w:r>
    </w:p>
    <w:p w:rsidR="00012A44" w:rsidRPr="00CD467F" w:rsidRDefault="00012A44" w:rsidP="00B03B6B">
      <w:pPr>
        <w:pStyle w:val="a3"/>
        <w:numPr>
          <w:ilvl w:val="0"/>
          <w:numId w:val="1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штрафы, пени, неустойки за нарушения условий договоров, возмещение причиненных организации убытков – в суммах, присужденных судом или признанных должником;</w:t>
      </w:r>
    </w:p>
    <w:p w:rsidR="00012A44" w:rsidRPr="00CD467F" w:rsidRDefault="00012A44" w:rsidP="00B03B6B">
      <w:pPr>
        <w:pStyle w:val="a3"/>
        <w:numPr>
          <w:ilvl w:val="0"/>
          <w:numId w:val="1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полученные безвозмездно активы – по рыночной стоимости;</w:t>
      </w:r>
    </w:p>
    <w:p w:rsidR="00012A44" w:rsidRPr="00CD467F" w:rsidRDefault="00012A44" w:rsidP="00B03B6B">
      <w:pPr>
        <w:pStyle w:val="a3"/>
        <w:numPr>
          <w:ilvl w:val="0"/>
          <w:numId w:val="1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кредиторская задолженность, по которой истек срок исковой давности – в сумме, в которой она была отражена в бухгалтерском учете организации;</w:t>
      </w:r>
    </w:p>
    <w:p w:rsidR="00012A44" w:rsidRPr="00CD467F" w:rsidRDefault="00012A44" w:rsidP="00B03B6B">
      <w:pPr>
        <w:pStyle w:val="a3"/>
        <w:numPr>
          <w:ilvl w:val="0"/>
          <w:numId w:val="1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суммы дооценки активов – в соответствии с правилами, установленными для проведения переоценки активов;</w:t>
      </w:r>
    </w:p>
    <w:p w:rsidR="00012A44" w:rsidRPr="00CD467F" w:rsidRDefault="00012A44" w:rsidP="00B03B6B">
      <w:pPr>
        <w:pStyle w:val="a3"/>
        <w:numPr>
          <w:ilvl w:val="0"/>
          <w:numId w:val="1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иные поступления – в фактических суммах.</w:t>
      </w:r>
    </w:p>
    <w:p w:rsidR="00012A44" w:rsidRPr="00CD467F" w:rsidRDefault="00012A44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Прочие поступления в виде операционных доходов признаются в учете аналогично выручке от обычных видов деятельности.</w:t>
      </w:r>
    </w:p>
    <w:p w:rsidR="00012A44" w:rsidRPr="00CD467F" w:rsidRDefault="00012A44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Внереализационные доходы признаются в учете:</w:t>
      </w:r>
    </w:p>
    <w:p w:rsidR="00012A44" w:rsidRPr="00CD467F" w:rsidRDefault="00012A44" w:rsidP="00B03B6B">
      <w:pPr>
        <w:pStyle w:val="a3"/>
        <w:numPr>
          <w:ilvl w:val="0"/>
          <w:numId w:val="18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штрафы, пени, неустойки за нарушение условий договоров, возмещения причиненных организации убытков – в отчетном периоде, в котором судом вынесено решение об их взыскании, или они признаны должником;</w:t>
      </w:r>
    </w:p>
    <w:p w:rsidR="00012A44" w:rsidRPr="00CD467F" w:rsidRDefault="00012A44" w:rsidP="00B03B6B">
      <w:pPr>
        <w:pStyle w:val="a3"/>
        <w:numPr>
          <w:ilvl w:val="0"/>
          <w:numId w:val="18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кредиторская (в том числе депонентская) задолженность, по которой истек срок исковой давности, - в отчетном периоде, в котором срок исковой давности истек;</w:t>
      </w:r>
    </w:p>
    <w:p w:rsidR="00012A44" w:rsidRPr="00CD467F" w:rsidRDefault="00012A44" w:rsidP="00B03B6B">
      <w:pPr>
        <w:pStyle w:val="a3"/>
        <w:numPr>
          <w:ilvl w:val="0"/>
          <w:numId w:val="18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суммы дооценки активов – в отчетном периоде по дате переоценки;</w:t>
      </w:r>
    </w:p>
    <w:p w:rsidR="00012A44" w:rsidRPr="00CD467F" w:rsidRDefault="00012A44" w:rsidP="00B03B6B">
      <w:pPr>
        <w:pStyle w:val="a3"/>
        <w:numPr>
          <w:ilvl w:val="0"/>
          <w:numId w:val="18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иные поступления – по мере образования (выявления).</w:t>
      </w:r>
    </w:p>
    <w:p w:rsidR="00012A44" w:rsidRDefault="00012A44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 xml:space="preserve">В </w:t>
      </w:r>
      <w:r w:rsidR="00C138B6" w:rsidRPr="00CD467F">
        <w:rPr>
          <w:sz w:val="28"/>
          <w:szCs w:val="28"/>
        </w:rPr>
        <w:t>соответствии с Положением по бухгалтерскому учету «Расходы организации» расходами организации признается уменьшение экономических выгод в результате выбытия активов (денежных средств, иного имущества) и (или) возникновение обязательств, приводящее к уменьшению капитала этой организации, за исключением уменьшения вкладов по решению участников (собственников общества).</w:t>
      </w:r>
    </w:p>
    <w:p w:rsidR="009D2B02" w:rsidRPr="00CD467F" w:rsidRDefault="009D2B02" w:rsidP="00B03B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расходов организации представлен в приложении на схеме 2.</w:t>
      </w:r>
    </w:p>
    <w:p w:rsidR="00C138B6" w:rsidRPr="00CD467F" w:rsidRDefault="00C138B6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В зависимости от характера, условий осуществления и направлений деятельности расходы организации подразделяются на:</w:t>
      </w:r>
    </w:p>
    <w:p w:rsidR="00C138B6" w:rsidRPr="00CD467F" w:rsidRDefault="00C138B6" w:rsidP="00B03B6B">
      <w:pPr>
        <w:pStyle w:val="a3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расходы по обычным видам деятельности;</w:t>
      </w:r>
    </w:p>
    <w:p w:rsidR="00C138B6" w:rsidRPr="00CD467F" w:rsidRDefault="00C138B6" w:rsidP="00B03B6B">
      <w:pPr>
        <w:pStyle w:val="a3"/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прочие расходы.</w:t>
      </w:r>
    </w:p>
    <w:p w:rsidR="00C138B6" w:rsidRPr="00CD467F" w:rsidRDefault="00C138B6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Прочие расходы в свою очередь подразделяются на:</w:t>
      </w:r>
    </w:p>
    <w:p w:rsidR="00C138B6" w:rsidRPr="00CD467F" w:rsidRDefault="00C138B6" w:rsidP="00B03B6B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операционные расходы;</w:t>
      </w:r>
    </w:p>
    <w:p w:rsidR="00C138B6" w:rsidRPr="00CD467F" w:rsidRDefault="00C138B6" w:rsidP="00B03B6B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внереализационные расходы;</w:t>
      </w:r>
    </w:p>
    <w:p w:rsidR="00C138B6" w:rsidRPr="00CD467F" w:rsidRDefault="00C138B6" w:rsidP="00B03B6B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чрезвычайные расходы.</w:t>
      </w:r>
    </w:p>
    <w:p w:rsidR="00C138B6" w:rsidRPr="00CD467F" w:rsidRDefault="007A7C80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Расходы по обычным видам деятельности принимаются к учету исходя из допущения временной определенности фактов хозяйственной деятельности.</w:t>
      </w:r>
    </w:p>
    <w:p w:rsidR="007A7C80" w:rsidRPr="00CD467F" w:rsidRDefault="007A7C80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Величина расходов определяется исходя:</w:t>
      </w:r>
    </w:p>
    <w:p w:rsidR="007A7C80" w:rsidRPr="00CD467F" w:rsidRDefault="007A7C80" w:rsidP="00B03B6B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из цены и условий договора;</w:t>
      </w:r>
    </w:p>
    <w:p w:rsidR="007A7C80" w:rsidRPr="00CD467F" w:rsidRDefault="007A7C80" w:rsidP="00B03B6B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из цены, в которой в сравнимых обстоятельствах организация обычно определяет расходы в отношении аналогичных материально-производственных запасов и иных ценностей, работ, услуг, при отсутствии цены в договоре и невозможности ее установления по условиям договора.</w:t>
      </w:r>
    </w:p>
    <w:p w:rsidR="007A7C80" w:rsidRPr="00CD467F" w:rsidRDefault="007A7C80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При невозможности установления стоимости товаров</w:t>
      </w:r>
      <w:r w:rsidR="0010089B" w:rsidRPr="00CD467F">
        <w:rPr>
          <w:sz w:val="28"/>
          <w:szCs w:val="28"/>
        </w:rPr>
        <w:t>, передаваемых организацией, организацией, величина расходов определяется стоимостью продукции, полученных организацией, исходя из цены, по которой в сравнимых обстоятельствах приобретается аналогичная продукция.</w:t>
      </w:r>
    </w:p>
    <w:p w:rsidR="0010089B" w:rsidRPr="00CD467F" w:rsidRDefault="007B6622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Если оплата приобретаемых ценностей, работ, услуг осуществляется на условиях коммерческого кредита, то расходы принимаются к учету в полной сумме кредиторской задолженности, т.е</w:t>
      </w:r>
      <w:r w:rsidR="00BF1867">
        <w:rPr>
          <w:sz w:val="28"/>
          <w:szCs w:val="28"/>
        </w:rPr>
        <w:t>.</w:t>
      </w:r>
      <w:r w:rsidRPr="00CD467F">
        <w:rPr>
          <w:sz w:val="28"/>
          <w:szCs w:val="28"/>
        </w:rPr>
        <w:t xml:space="preserve"> с учетом процентов по коммерческому кредиту.</w:t>
      </w:r>
    </w:p>
    <w:p w:rsidR="007B6622" w:rsidRPr="00CD467F" w:rsidRDefault="00AD1591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Если по договору предоставляются скидки, то расходы отражаются с учетом всех предоставленных организацией скидок.</w:t>
      </w:r>
    </w:p>
    <w:p w:rsidR="00AD1591" w:rsidRPr="00CD467F" w:rsidRDefault="00AD1591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Если оплата производится в рублях в сумме, эквивалентной сумме в иностранной валюте (в условных денежных единицах), то расходы определяются с учетом (увеличиваются или уменьшаются) суммовой разницы.</w:t>
      </w:r>
    </w:p>
    <w:p w:rsidR="00AD1591" w:rsidRPr="00CD467F" w:rsidRDefault="00AD1591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Расходы по обычным видам деятельности формируются:</w:t>
      </w:r>
    </w:p>
    <w:p w:rsidR="00AD1591" w:rsidRPr="00CD467F" w:rsidRDefault="00AD1591" w:rsidP="00B03B6B">
      <w:pPr>
        <w:pStyle w:val="a3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расходы, связанные с приобретением материально-производственных запасов;</w:t>
      </w:r>
    </w:p>
    <w:p w:rsidR="00AD1591" w:rsidRPr="00CD467F" w:rsidRDefault="00AD1591" w:rsidP="00B03B6B">
      <w:pPr>
        <w:pStyle w:val="a3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расходы, возникающие в процессе производства и обращения;</w:t>
      </w:r>
    </w:p>
    <w:p w:rsidR="00AD1591" w:rsidRPr="00CD467F" w:rsidRDefault="00AD1591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Расходы по обычным видам деятельности группируются по элементам:</w:t>
      </w:r>
    </w:p>
    <w:p w:rsidR="00AD1591" w:rsidRPr="00CD467F" w:rsidRDefault="00AD1591" w:rsidP="00B03B6B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материальные затраты;</w:t>
      </w:r>
    </w:p>
    <w:p w:rsidR="00AD1591" w:rsidRPr="00CD467F" w:rsidRDefault="00AD1591" w:rsidP="00B03B6B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затраты на оплату труда;</w:t>
      </w:r>
    </w:p>
    <w:p w:rsidR="00AD1591" w:rsidRPr="00CD467F" w:rsidRDefault="00AD1591" w:rsidP="00B03B6B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 xml:space="preserve">отчисления </w:t>
      </w:r>
      <w:r w:rsidR="008344B3" w:rsidRPr="00CD467F">
        <w:rPr>
          <w:sz w:val="28"/>
          <w:szCs w:val="28"/>
        </w:rPr>
        <w:t>на социальные нужды;</w:t>
      </w:r>
    </w:p>
    <w:p w:rsidR="008344B3" w:rsidRPr="00CD467F" w:rsidRDefault="008344B3" w:rsidP="00B03B6B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амортизация;</w:t>
      </w:r>
    </w:p>
    <w:p w:rsidR="008344B3" w:rsidRPr="00CD467F" w:rsidRDefault="008344B3" w:rsidP="00B03B6B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прочие затраты.</w:t>
      </w:r>
    </w:p>
    <w:p w:rsidR="008344B3" w:rsidRPr="00CD467F" w:rsidRDefault="008344B3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Расходы по обычным видам деятельности признаются в учете при наличии следующих условий:</w:t>
      </w:r>
    </w:p>
    <w:p w:rsidR="008344B3" w:rsidRPr="00CD467F" w:rsidRDefault="008344B3" w:rsidP="00B03B6B">
      <w:pPr>
        <w:pStyle w:val="a3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 производится в соответствии с конкретным договором, требованием законов, обычаями делового оборота;</w:t>
      </w:r>
    </w:p>
    <w:p w:rsidR="008344B3" w:rsidRPr="00CD467F" w:rsidRDefault="008344B3" w:rsidP="00B03B6B">
      <w:pPr>
        <w:pStyle w:val="a3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сумма расхода может быть определена;</w:t>
      </w:r>
    </w:p>
    <w:p w:rsidR="008344B3" w:rsidRPr="00CD467F" w:rsidRDefault="008344B3" w:rsidP="00B03B6B">
      <w:pPr>
        <w:pStyle w:val="a3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имеется уверенность в уменьшении экономических выгод организации в результате конкретной операции.</w:t>
      </w:r>
    </w:p>
    <w:p w:rsidR="008344B3" w:rsidRPr="00CD467F" w:rsidRDefault="008344B3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Если хотя бы одно условие не исполнено, в бухгалтерском учете признается дебиторская задолженность.</w:t>
      </w:r>
    </w:p>
    <w:p w:rsidR="008344B3" w:rsidRPr="00CD467F" w:rsidRDefault="008344B3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Амортизация признается в качестве расхода исходя из величины амортизационных отчислений</w:t>
      </w:r>
      <w:r w:rsidR="00CE328D" w:rsidRPr="00CD467F">
        <w:rPr>
          <w:sz w:val="28"/>
          <w:szCs w:val="28"/>
        </w:rPr>
        <w:t>, определяемой на основе</w:t>
      </w:r>
      <w:r w:rsidR="009012F5" w:rsidRPr="00CD467F">
        <w:rPr>
          <w:sz w:val="28"/>
          <w:szCs w:val="28"/>
        </w:rPr>
        <w:t xml:space="preserve"> </w:t>
      </w:r>
      <w:r w:rsidR="007A2AA2" w:rsidRPr="00CD467F">
        <w:rPr>
          <w:sz w:val="28"/>
          <w:szCs w:val="28"/>
        </w:rPr>
        <w:t>стоимости амортизируемых активов</w:t>
      </w:r>
      <w:r w:rsidR="00913EBD" w:rsidRPr="00CD467F">
        <w:rPr>
          <w:sz w:val="28"/>
          <w:szCs w:val="28"/>
        </w:rPr>
        <w:t xml:space="preserve">, срока полезного </w:t>
      </w:r>
      <w:r w:rsidR="002E0EF7" w:rsidRPr="00CD467F">
        <w:rPr>
          <w:sz w:val="28"/>
          <w:szCs w:val="28"/>
        </w:rPr>
        <w:t>использования</w:t>
      </w:r>
      <w:r w:rsidR="00E67402" w:rsidRPr="00CD467F">
        <w:rPr>
          <w:sz w:val="28"/>
          <w:szCs w:val="28"/>
        </w:rPr>
        <w:t xml:space="preserve"> и принятых</w:t>
      </w:r>
      <w:r w:rsidR="00925982" w:rsidRPr="00CD467F">
        <w:rPr>
          <w:sz w:val="28"/>
          <w:szCs w:val="28"/>
        </w:rPr>
        <w:t xml:space="preserve"> организацией</w:t>
      </w:r>
      <w:r w:rsidR="00CF4E78" w:rsidRPr="00CD467F">
        <w:rPr>
          <w:sz w:val="28"/>
          <w:szCs w:val="28"/>
        </w:rPr>
        <w:t xml:space="preserve"> способов </w:t>
      </w:r>
      <w:r w:rsidR="00EE3A9D" w:rsidRPr="00CD467F">
        <w:rPr>
          <w:sz w:val="28"/>
          <w:szCs w:val="28"/>
        </w:rPr>
        <w:t>начисления</w:t>
      </w:r>
      <w:r w:rsidR="00873DD1" w:rsidRPr="00CD467F">
        <w:rPr>
          <w:sz w:val="28"/>
          <w:szCs w:val="28"/>
        </w:rPr>
        <w:t xml:space="preserve"> амортизации.</w:t>
      </w:r>
    </w:p>
    <w:p w:rsidR="00790E6A" w:rsidRPr="00CD467F" w:rsidRDefault="00790E6A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Расходы</w:t>
      </w:r>
      <w:r w:rsidR="000D098D" w:rsidRPr="00CD467F">
        <w:rPr>
          <w:sz w:val="28"/>
          <w:szCs w:val="28"/>
        </w:rPr>
        <w:t xml:space="preserve"> относятся к тому</w:t>
      </w:r>
      <w:r w:rsidR="007E76F3" w:rsidRPr="00CD467F">
        <w:rPr>
          <w:sz w:val="28"/>
          <w:szCs w:val="28"/>
        </w:rPr>
        <w:t xml:space="preserve"> отчетному</w:t>
      </w:r>
      <w:r w:rsidR="001B1743" w:rsidRPr="00CD467F">
        <w:rPr>
          <w:sz w:val="28"/>
          <w:szCs w:val="28"/>
        </w:rPr>
        <w:t xml:space="preserve"> периоду, в котором</w:t>
      </w:r>
      <w:r w:rsidR="009D6D6D" w:rsidRPr="00CD467F">
        <w:rPr>
          <w:sz w:val="28"/>
          <w:szCs w:val="28"/>
        </w:rPr>
        <w:t xml:space="preserve"> они были </w:t>
      </w:r>
      <w:r w:rsidR="006B2830" w:rsidRPr="00CD467F">
        <w:rPr>
          <w:sz w:val="28"/>
          <w:szCs w:val="28"/>
        </w:rPr>
        <w:t>осуществлены (допущение</w:t>
      </w:r>
      <w:r w:rsidR="003B38CA" w:rsidRPr="00CD467F">
        <w:rPr>
          <w:sz w:val="28"/>
          <w:szCs w:val="28"/>
        </w:rPr>
        <w:t xml:space="preserve"> временной определенности</w:t>
      </w:r>
      <w:r w:rsidR="001464FB" w:rsidRPr="00CD467F">
        <w:rPr>
          <w:sz w:val="28"/>
          <w:szCs w:val="28"/>
        </w:rPr>
        <w:t xml:space="preserve"> фактов</w:t>
      </w:r>
      <w:r w:rsidR="00C84E7B" w:rsidRPr="00CD467F">
        <w:rPr>
          <w:sz w:val="28"/>
          <w:szCs w:val="28"/>
        </w:rPr>
        <w:t xml:space="preserve"> </w:t>
      </w:r>
      <w:r w:rsidR="008105BC" w:rsidRPr="00CD467F">
        <w:rPr>
          <w:sz w:val="28"/>
          <w:szCs w:val="28"/>
        </w:rPr>
        <w:t>хозяйственной</w:t>
      </w:r>
      <w:r w:rsidR="003E4BC0" w:rsidRPr="00CD467F">
        <w:rPr>
          <w:sz w:val="28"/>
          <w:szCs w:val="28"/>
        </w:rPr>
        <w:t xml:space="preserve"> деятельности</w:t>
      </w:r>
      <w:r w:rsidR="00C9381F" w:rsidRPr="00CD467F">
        <w:rPr>
          <w:sz w:val="28"/>
          <w:szCs w:val="28"/>
        </w:rPr>
        <w:t>)</w:t>
      </w:r>
      <w:r w:rsidR="00BF5E1A" w:rsidRPr="00CD467F">
        <w:rPr>
          <w:sz w:val="28"/>
          <w:szCs w:val="28"/>
        </w:rPr>
        <w:t>.</w:t>
      </w:r>
      <w:r w:rsidR="001538F7" w:rsidRPr="00CD467F">
        <w:rPr>
          <w:sz w:val="28"/>
          <w:szCs w:val="28"/>
        </w:rPr>
        <w:t xml:space="preserve"> Исключением является</w:t>
      </w:r>
      <w:r w:rsidR="00847283" w:rsidRPr="00CD467F">
        <w:rPr>
          <w:sz w:val="28"/>
          <w:szCs w:val="28"/>
        </w:rPr>
        <w:t xml:space="preserve"> кассовый метод</w:t>
      </w:r>
      <w:r w:rsidR="00BE2FB1" w:rsidRPr="00CD467F">
        <w:rPr>
          <w:sz w:val="28"/>
          <w:szCs w:val="28"/>
        </w:rPr>
        <w:t>, при котором расходы признаются</w:t>
      </w:r>
      <w:r w:rsidR="00495C68" w:rsidRPr="00CD467F">
        <w:rPr>
          <w:sz w:val="28"/>
          <w:szCs w:val="28"/>
        </w:rPr>
        <w:t xml:space="preserve"> после погашения задолженности</w:t>
      </w:r>
      <w:r w:rsidR="00466217" w:rsidRPr="00CD467F">
        <w:rPr>
          <w:sz w:val="28"/>
          <w:szCs w:val="28"/>
        </w:rPr>
        <w:t>.</w:t>
      </w:r>
    </w:p>
    <w:p w:rsidR="00701359" w:rsidRPr="00CD467F" w:rsidRDefault="00701359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Величина прочих расходов</w:t>
      </w:r>
      <w:r w:rsidR="00CA339A" w:rsidRPr="00CD467F">
        <w:rPr>
          <w:sz w:val="28"/>
          <w:szCs w:val="28"/>
        </w:rPr>
        <w:t xml:space="preserve"> определяется следующим </w:t>
      </w:r>
      <w:r w:rsidR="002F6949" w:rsidRPr="00CD467F">
        <w:rPr>
          <w:sz w:val="28"/>
          <w:szCs w:val="28"/>
        </w:rPr>
        <w:t>образом:</w:t>
      </w:r>
    </w:p>
    <w:p w:rsidR="00A211DB" w:rsidRPr="00CD467F" w:rsidRDefault="00567CD6" w:rsidP="00B03B6B">
      <w:pPr>
        <w:pStyle w:val="a3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расходы, связанные с продажей, выбытием</w:t>
      </w:r>
      <w:r w:rsidR="002642D9" w:rsidRPr="00CD467F">
        <w:rPr>
          <w:sz w:val="28"/>
          <w:szCs w:val="28"/>
        </w:rPr>
        <w:t xml:space="preserve"> имущества, со сдачей объектов в аренду</w:t>
      </w:r>
      <w:r w:rsidR="009C4E13" w:rsidRPr="00CD467F">
        <w:rPr>
          <w:sz w:val="28"/>
          <w:szCs w:val="28"/>
        </w:rPr>
        <w:t>, предоставлением прав</w:t>
      </w:r>
      <w:r w:rsidR="00BE5272" w:rsidRPr="00CD467F">
        <w:rPr>
          <w:sz w:val="28"/>
          <w:szCs w:val="28"/>
        </w:rPr>
        <w:t xml:space="preserve"> на нематериальные</w:t>
      </w:r>
      <w:r w:rsidR="008017FC" w:rsidRPr="00CD467F">
        <w:rPr>
          <w:sz w:val="28"/>
          <w:szCs w:val="28"/>
        </w:rPr>
        <w:t xml:space="preserve"> активы, участием в уставных</w:t>
      </w:r>
      <w:r w:rsidR="00014B67" w:rsidRPr="00CD467F">
        <w:rPr>
          <w:sz w:val="28"/>
          <w:szCs w:val="28"/>
        </w:rPr>
        <w:t xml:space="preserve"> капиталах других организаций</w:t>
      </w:r>
      <w:r w:rsidR="003A288E" w:rsidRPr="00CD467F">
        <w:rPr>
          <w:sz w:val="28"/>
          <w:szCs w:val="28"/>
        </w:rPr>
        <w:t>, уплатой процентов</w:t>
      </w:r>
      <w:r w:rsidR="00DA263F" w:rsidRPr="00CD467F">
        <w:rPr>
          <w:sz w:val="28"/>
          <w:szCs w:val="28"/>
        </w:rPr>
        <w:t xml:space="preserve"> за кредиты и за</w:t>
      </w:r>
      <w:r w:rsidR="005E12C9" w:rsidRPr="00CD467F">
        <w:rPr>
          <w:sz w:val="28"/>
          <w:szCs w:val="28"/>
        </w:rPr>
        <w:t>й</w:t>
      </w:r>
      <w:r w:rsidR="00DA263F" w:rsidRPr="00CD467F">
        <w:rPr>
          <w:sz w:val="28"/>
          <w:szCs w:val="28"/>
        </w:rPr>
        <w:t>мы</w:t>
      </w:r>
      <w:r w:rsidR="005E12C9" w:rsidRPr="00CD467F">
        <w:rPr>
          <w:sz w:val="28"/>
          <w:szCs w:val="28"/>
        </w:rPr>
        <w:t>, расходы, связанные с услугами кредитных организаций, - в сумме</w:t>
      </w:r>
      <w:r w:rsidR="00057F59" w:rsidRPr="00CD467F">
        <w:rPr>
          <w:sz w:val="28"/>
          <w:szCs w:val="28"/>
        </w:rPr>
        <w:t>, равной величине оплаты в денежной</w:t>
      </w:r>
      <w:r w:rsidR="00FD70FF" w:rsidRPr="00CD467F">
        <w:rPr>
          <w:sz w:val="28"/>
          <w:szCs w:val="28"/>
        </w:rPr>
        <w:t xml:space="preserve"> или иной форме</w:t>
      </w:r>
      <w:r w:rsidR="00FB5093" w:rsidRPr="00CD467F">
        <w:rPr>
          <w:sz w:val="28"/>
          <w:szCs w:val="28"/>
        </w:rPr>
        <w:t xml:space="preserve"> или величине кредиторской задолженности,</w:t>
      </w:r>
      <w:r w:rsidR="009D2D6E" w:rsidRPr="00CD467F">
        <w:rPr>
          <w:sz w:val="28"/>
          <w:szCs w:val="28"/>
        </w:rPr>
        <w:t xml:space="preserve"> т.е. так же как расходы по обычным видам деятельности;</w:t>
      </w:r>
    </w:p>
    <w:p w:rsidR="00AC5234" w:rsidRPr="00CD467F" w:rsidRDefault="00FB4E71" w:rsidP="00B03B6B">
      <w:pPr>
        <w:pStyle w:val="a3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штрафы, пени</w:t>
      </w:r>
      <w:r w:rsidR="00AC5234" w:rsidRPr="00CD467F">
        <w:rPr>
          <w:sz w:val="28"/>
          <w:szCs w:val="28"/>
        </w:rPr>
        <w:t xml:space="preserve">, неустойки за нарушение условий договоров, возмещения причиненных </w:t>
      </w:r>
      <w:r w:rsidR="005B350D" w:rsidRPr="00CD467F">
        <w:rPr>
          <w:sz w:val="28"/>
          <w:szCs w:val="28"/>
        </w:rPr>
        <w:t>организацией убытков</w:t>
      </w:r>
      <w:r w:rsidRPr="00CD467F">
        <w:rPr>
          <w:sz w:val="28"/>
          <w:szCs w:val="28"/>
        </w:rPr>
        <w:t xml:space="preserve"> – в суммах, присужденных судом или признанных организацией;</w:t>
      </w:r>
    </w:p>
    <w:p w:rsidR="00FB4E71" w:rsidRPr="00CD467F" w:rsidRDefault="00FB3A18" w:rsidP="00B03B6B">
      <w:pPr>
        <w:pStyle w:val="a3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дебиторская задолженность, по которой истек срок исковой давности, - в сумме, в которой она была отражена в бухгалтерском учете организации;</w:t>
      </w:r>
    </w:p>
    <w:p w:rsidR="0086292D" w:rsidRPr="00CD467F" w:rsidRDefault="0086292D" w:rsidP="00B03B6B">
      <w:pPr>
        <w:pStyle w:val="a3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суммы уценки активов</w:t>
      </w:r>
      <w:r w:rsidR="003F4905" w:rsidRPr="00CD467F">
        <w:rPr>
          <w:sz w:val="28"/>
          <w:szCs w:val="28"/>
        </w:rPr>
        <w:t xml:space="preserve"> </w:t>
      </w:r>
      <w:r w:rsidR="00AA41B8" w:rsidRPr="00CD467F">
        <w:rPr>
          <w:sz w:val="28"/>
          <w:szCs w:val="28"/>
        </w:rPr>
        <w:t>–</w:t>
      </w:r>
      <w:r w:rsidR="003F4905" w:rsidRPr="00CD467F">
        <w:rPr>
          <w:sz w:val="28"/>
          <w:szCs w:val="28"/>
        </w:rPr>
        <w:t xml:space="preserve"> </w:t>
      </w:r>
      <w:r w:rsidR="00AA41B8" w:rsidRPr="00CD467F">
        <w:rPr>
          <w:sz w:val="28"/>
          <w:szCs w:val="28"/>
        </w:rPr>
        <w:t>в соответствии с правилами, установленными для проведения переоценки</w:t>
      </w:r>
      <w:r w:rsidR="003926BE" w:rsidRPr="00CD467F">
        <w:rPr>
          <w:sz w:val="28"/>
          <w:szCs w:val="28"/>
        </w:rPr>
        <w:t xml:space="preserve"> активов.</w:t>
      </w:r>
    </w:p>
    <w:p w:rsidR="00B0683A" w:rsidRPr="00CD467F" w:rsidRDefault="00D406D0" w:rsidP="00B03B6B">
      <w:pPr>
        <w:pStyle w:val="2"/>
        <w:spacing w:line="360" w:lineRule="auto"/>
        <w:ind w:firstLine="709"/>
        <w:rPr>
          <w:i/>
          <w:szCs w:val="28"/>
          <w:u w:val="single"/>
        </w:rPr>
      </w:pPr>
      <w:r w:rsidRPr="00CD467F">
        <w:rPr>
          <w:i/>
          <w:szCs w:val="28"/>
          <w:u w:val="single"/>
        </w:rPr>
        <w:t>Н</w:t>
      </w:r>
      <w:r w:rsidR="00B0683A" w:rsidRPr="00CD467F">
        <w:rPr>
          <w:i/>
          <w:szCs w:val="28"/>
          <w:u w:val="single"/>
        </w:rPr>
        <w:t>алоговый учет.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 xml:space="preserve">Доходы от реализации определяются по видам деятельности в случае, если для данного вида деятельности предусмотрен иной порядок налогообложения, применяется иная ставка </w:t>
      </w:r>
      <w:r w:rsidR="002701D4" w:rsidRPr="00CD467F">
        <w:rPr>
          <w:rFonts w:ascii="Times New Roman" w:hAnsi="Times New Roman" w:cs="Times New Roman"/>
          <w:sz w:val="28"/>
          <w:szCs w:val="28"/>
        </w:rPr>
        <w:t>налога,</w:t>
      </w:r>
      <w:r w:rsidRPr="00CD467F">
        <w:rPr>
          <w:rFonts w:ascii="Times New Roman" w:hAnsi="Times New Roman" w:cs="Times New Roman"/>
          <w:sz w:val="28"/>
          <w:szCs w:val="28"/>
        </w:rPr>
        <w:t xml:space="preserve"> либо предусмотрен иной отличный от общего порядок учета прибыли и убытка, полученного от данного вида деятельности.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 xml:space="preserve">Сумма выручки от реализации определяется как доход от реализации, которым признается выручка от реализации товаров (работ, услуг) как собственного производства, так и ранее приобретенных, выручка от реализации имущественных прав, с учетом положений </w:t>
      </w:r>
      <w:r w:rsidR="002701D4" w:rsidRPr="00CD467F">
        <w:rPr>
          <w:rFonts w:ascii="Times New Roman" w:hAnsi="Times New Roman" w:cs="Times New Roman"/>
          <w:sz w:val="28"/>
          <w:szCs w:val="28"/>
        </w:rPr>
        <w:t>доходов,</w:t>
      </w:r>
      <w:r w:rsidRPr="00CD467F">
        <w:rPr>
          <w:rFonts w:ascii="Times New Roman" w:hAnsi="Times New Roman" w:cs="Times New Roman"/>
          <w:sz w:val="28"/>
          <w:szCs w:val="28"/>
        </w:rPr>
        <w:t xml:space="preserve"> не учитываемых при определении налоговой базы на дату признания доходов и расходов в соответствии с выбранным налогоплательщиком методом признания доходов и расходов для целей налогообложения.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В случае если цена реализуемого товара (работ, услуг), имущественных прав выражена в валюте иностранного государства, сумма выручки от реализации пересчитывается в рубли на дату реализации.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В случае, если цена реализуемого товара (работ, услуг), имущественных прав выражена в условных единицах, то сумма выручки от реализации пересчитывается в рубли по курсу, установленному Центральным банком Российской Федерации на дату реализации. При этом возникшие суммовые разницы включаются в состав внереализационных доходов (расходов) в зависимости от возникшей разницы.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 xml:space="preserve">В случае если реализация производится через комиссионера, то налогоплательщик-комитент определяет сумму выручки от реализации на дату реализации на основании извещения комиссионера о </w:t>
      </w:r>
      <w:r w:rsidR="002701D4" w:rsidRPr="00CD467F">
        <w:rPr>
          <w:rFonts w:ascii="Times New Roman" w:hAnsi="Times New Roman" w:cs="Times New Roman"/>
          <w:sz w:val="28"/>
          <w:szCs w:val="28"/>
        </w:rPr>
        <w:t>реализации,</w:t>
      </w:r>
      <w:r w:rsidRPr="00CD467F">
        <w:rPr>
          <w:rFonts w:ascii="Times New Roman" w:hAnsi="Times New Roman" w:cs="Times New Roman"/>
          <w:sz w:val="28"/>
          <w:szCs w:val="28"/>
        </w:rPr>
        <w:t xml:space="preserve"> принадлежащего комитенту имущества (имущественных прав). При этом комиссионер обязан в течение трех дней с момента окончания отчетного периода, в котором произошла такая реализация, известить комитента о дате реализации принадлежавшего ему имущества.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Если при реализации расчеты производятся на условиях предоставления товарного кредита, то сумма выручки определяется также на дату реализации и включает в себя сумму процентов, начисленных за период от момента отгрузки до момента перехода права собственности на товары.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Проценты, начисленные за пользование товарным кредитом с момента перехода права собственности на товары до момента полного расчета по обязательствам, включаются в состав внереализационных доходов.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По производствам с длительным (более одного налогового периода) технологическим циклом в случае, если условиями заключенных договоров не предусмотрена поэтапная сдача работ (услуг), доход от реализации указанных работ (услуг) распределяется налогоплательщиком самостоятельно с учетом принципа равномерности признания дохода на основании данных учета. При этом принципы и методы, в соответствии с которыми распределяется доход от реализации, должны быть утверждены налогоплательщиком в учетной политике для целей налогообложения.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Расходы, связанные с производством и реализацией, включают в себя: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1) расходы, связанные с изготовлением (производством), хранением и доставкой товаров, выполнением работ, оказанием услуг, приобретением и (или) реализацией товаров (работ, услуг, имущественных прав);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2) расходы на содержание и эксплуатацию, ремонт и техническое обслуживание основных средств и иного имущества, а также на поддержание их в исправном (актуальном) состоянии;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3) расходы на освоение природных ресурсов;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4) расходы на научные исследования и опытно-конструкторские разработки;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5) расходы на обязательное и добровольное страхование;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6) прочие расходы, связанные с производством и (или) реализацией.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Расходы, связанные с производством и (или) реализацией, подразделяются на: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1) материальные расходы;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2) расходы на оплату труда;</w:t>
      </w:r>
    </w:p>
    <w:p w:rsidR="009306FA" w:rsidRPr="00CD467F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3) суммы начисленной амортизации;</w:t>
      </w:r>
    </w:p>
    <w:p w:rsidR="009306FA" w:rsidRDefault="009306FA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67F">
        <w:rPr>
          <w:rFonts w:ascii="Times New Roman" w:hAnsi="Times New Roman" w:cs="Times New Roman"/>
          <w:sz w:val="28"/>
          <w:szCs w:val="28"/>
        </w:rPr>
        <w:t>4) прочие расходы.</w:t>
      </w:r>
    </w:p>
    <w:p w:rsidR="00F46B5F" w:rsidRPr="00F46B5F" w:rsidRDefault="00F46B5F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38E" w:rsidRPr="00C93B03" w:rsidRDefault="0060738E" w:rsidP="00B03B6B">
      <w:pPr>
        <w:pStyle w:val="2"/>
        <w:numPr>
          <w:ilvl w:val="1"/>
          <w:numId w:val="5"/>
        </w:numPr>
        <w:tabs>
          <w:tab w:val="clear" w:pos="1347"/>
          <w:tab w:val="num" w:pos="851"/>
        </w:tabs>
        <w:spacing w:line="360" w:lineRule="auto"/>
        <w:ind w:left="0" w:firstLine="709"/>
        <w:rPr>
          <w:b/>
          <w:i/>
          <w:color w:val="000000"/>
          <w:szCs w:val="28"/>
        </w:rPr>
      </w:pPr>
      <w:r w:rsidRPr="00C93B03">
        <w:rPr>
          <w:b/>
          <w:i/>
          <w:color w:val="000000"/>
          <w:szCs w:val="28"/>
        </w:rPr>
        <w:t>Бухгалтерский и налоговый учет внереализованных доходов и расходов.</w:t>
      </w:r>
    </w:p>
    <w:p w:rsidR="00F46B5F" w:rsidRDefault="00F46B5F" w:rsidP="00B03B6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4F60" w:rsidRPr="00CD467F" w:rsidRDefault="005F4F60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Из регистров бухгалтерского учета налогоплательщик может получить данные о ряде внереализационных расходов, которые учитываются в бухгалтерском учете по тем же правилам, что и в налоговом. Это обусловлено тем, что нормативные документы по бухгалтерскому учету и налоговое законодательство предполагают одинаковый порядок признания (принятия) данных расходов.</w:t>
      </w:r>
    </w:p>
    <w:p w:rsidR="005F4F60" w:rsidRPr="00BF1867" w:rsidRDefault="005F4F60" w:rsidP="00B03B6B">
      <w:pPr>
        <w:spacing w:line="360" w:lineRule="auto"/>
        <w:ind w:firstLine="709"/>
        <w:jc w:val="both"/>
        <w:outlineLvl w:val="1"/>
        <w:rPr>
          <w:bCs/>
          <w:i/>
          <w:sz w:val="28"/>
          <w:szCs w:val="28"/>
          <w:u w:val="single"/>
        </w:rPr>
      </w:pPr>
      <w:r w:rsidRPr="00BF1867">
        <w:rPr>
          <w:bCs/>
          <w:i/>
          <w:sz w:val="28"/>
          <w:szCs w:val="28"/>
          <w:u w:val="single"/>
        </w:rPr>
        <w:t>Бухгалтерский учет</w:t>
      </w:r>
    </w:p>
    <w:p w:rsidR="007E6629" w:rsidRPr="00CD467F" w:rsidRDefault="007E6629" w:rsidP="00B03B6B">
      <w:pPr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CD467F">
        <w:rPr>
          <w:bCs/>
          <w:sz w:val="28"/>
          <w:szCs w:val="28"/>
        </w:rPr>
        <w:t xml:space="preserve">В соответствии с Положением по бухгалтерскому учету в состав прочих доходов </w:t>
      </w:r>
      <w:r w:rsidR="00667FDA" w:rsidRPr="00CD467F">
        <w:rPr>
          <w:bCs/>
          <w:sz w:val="28"/>
          <w:szCs w:val="28"/>
        </w:rPr>
        <w:t>входят</w:t>
      </w:r>
      <w:r w:rsidRPr="00CD467F">
        <w:rPr>
          <w:bCs/>
          <w:sz w:val="28"/>
          <w:szCs w:val="28"/>
        </w:rPr>
        <w:t xml:space="preserve"> внереализационные доходы, в которые включаются:</w:t>
      </w:r>
    </w:p>
    <w:p w:rsidR="007E6629" w:rsidRPr="00CD467F" w:rsidRDefault="007E6629" w:rsidP="00B03B6B">
      <w:pPr>
        <w:pStyle w:val="a3"/>
        <w:numPr>
          <w:ilvl w:val="0"/>
          <w:numId w:val="30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штрафы, пени, неустойки за нарушение условий договоров, возмещения причиненных организации убытков – в отчетном периоде, в котором судом вынесено решение об их взыскании, или они признаны должником;</w:t>
      </w:r>
    </w:p>
    <w:p w:rsidR="007E6629" w:rsidRPr="00CD467F" w:rsidRDefault="007E6629" w:rsidP="00B03B6B">
      <w:pPr>
        <w:pStyle w:val="a3"/>
        <w:numPr>
          <w:ilvl w:val="0"/>
          <w:numId w:val="30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кредиторская (в том числе депонентская) задолженность, по которой истек срок исковой давности, - в отчетном периоде, в котором срок исковой давности истек;</w:t>
      </w:r>
    </w:p>
    <w:p w:rsidR="007E6629" w:rsidRPr="00CD467F" w:rsidRDefault="007E6629" w:rsidP="00B03B6B">
      <w:pPr>
        <w:pStyle w:val="a3"/>
        <w:numPr>
          <w:ilvl w:val="0"/>
          <w:numId w:val="30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суммы дооценки активов – в отчетном периоде по дате переоценки;</w:t>
      </w:r>
    </w:p>
    <w:p w:rsidR="007E6629" w:rsidRPr="00CD467F" w:rsidRDefault="007E6629" w:rsidP="00B03B6B">
      <w:pPr>
        <w:pStyle w:val="a3"/>
        <w:numPr>
          <w:ilvl w:val="0"/>
          <w:numId w:val="30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иные поступления – по мере образования (выявления).</w:t>
      </w:r>
    </w:p>
    <w:p w:rsidR="008C4EEB" w:rsidRPr="00CD467F" w:rsidRDefault="007E6629" w:rsidP="00B03B6B">
      <w:pPr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CD467F">
        <w:rPr>
          <w:bCs/>
          <w:sz w:val="28"/>
          <w:szCs w:val="28"/>
        </w:rPr>
        <w:t xml:space="preserve">В соответствии с Положением по бухгалтерскому учету в состав прочих расходов включены внереализационные расходы, которые </w:t>
      </w:r>
      <w:r w:rsidR="00667FDA" w:rsidRPr="00CD467F">
        <w:rPr>
          <w:bCs/>
          <w:sz w:val="28"/>
          <w:szCs w:val="28"/>
        </w:rPr>
        <w:t>состоят из</w:t>
      </w:r>
      <w:r w:rsidRPr="00CD467F">
        <w:rPr>
          <w:bCs/>
          <w:sz w:val="28"/>
          <w:szCs w:val="28"/>
        </w:rPr>
        <w:t>:</w:t>
      </w:r>
      <w:bookmarkStart w:id="0" w:name="part02"/>
      <w:bookmarkEnd w:id="0"/>
    </w:p>
    <w:p w:rsidR="008C4EEB" w:rsidRPr="00CD467F" w:rsidRDefault="008C4EEB" w:rsidP="00B03B6B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CD467F">
        <w:rPr>
          <w:bCs/>
          <w:sz w:val="28"/>
          <w:szCs w:val="28"/>
        </w:rPr>
        <w:t>Штрафы, пени, неустойки за нарушение условий договора;</w:t>
      </w:r>
    </w:p>
    <w:p w:rsidR="008C4EEB" w:rsidRPr="00CD467F" w:rsidRDefault="008C4EEB" w:rsidP="00B03B6B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CD467F">
        <w:rPr>
          <w:bCs/>
          <w:sz w:val="28"/>
          <w:szCs w:val="28"/>
        </w:rPr>
        <w:t>Возмещение причиненных организацией убытков;</w:t>
      </w:r>
    </w:p>
    <w:p w:rsidR="008C4EEB" w:rsidRPr="00CD467F" w:rsidRDefault="008C4EEB" w:rsidP="00B03B6B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CD467F">
        <w:rPr>
          <w:bCs/>
          <w:sz w:val="28"/>
          <w:szCs w:val="28"/>
        </w:rPr>
        <w:t>Убытки прошлых лет, признанные в отчетном году;</w:t>
      </w:r>
    </w:p>
    <w:p w:rsidR="008C4EEB" w:rsidRPr="00CD467F" w:rsidRDefault="008C4EEB" w:rsidP="00B03B6B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CD467F">
        <w:rPr>
          <w:bCs/>
          <w:sz w:val="28"/>
          <w:szCs w:val="28"/>
        </w:rPr>
        <w:t>Безнадежная дебиторская задолженность;</w:t>
      </w:r>
    </w:p>
    <w:p w:rsidR="008C4EEB" w:rsidRPr="00CD467F" w:rsidRDefault="008C4EEB" w:rsidP="00B03B6B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CD467F">
        <w:rPr>
          <w:bCs/>
          <w:sz w:val="28"/>
          <w:szCs w:val="28"/>
        </w:rPr>
        <w:t>Курсовые разницы;</w:t>
      </w:r>
    </w:p>
    <w:p w:rsidR="008C4EEB" w:rsidRPr="00CD467F" w:rsidRDefault="008C4EEB" w:rsidP="00B03B6B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CD467F">
        <w:rPr>
          <w:bCs/>
          <w:sz w:val="28"/>
          <w:szCs w:val="28"/>
        </w:rPr>
        <w:t>Перечисление средств на благотворительную деятельность, расходы на спортивные мероприятия, отдых, развлечения и т.п.;</w:t>
      </w:r>
    </w:p>
    <w:p w:rsidR="008C4EEB" w:rsidRPr="00CD467F" w:rsidRDefault="008C4EEB" w:rsidP="00B03B6B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CD467F">
        <w:rPr>
          <w:bCs/>
          <w:sz w:val="28"/>
          <w:szCs w:val="28"/>
        </w:rPr>
        <w:t>Суммы уценки активов;</w:t>
      </w:r>
    </w:p>
    <w:p w:rsidR="008C4EEB" w:rsidRPr="00CD467F" w:rsidRDefault="008C4EEB" w:rsidP="00B03B6B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CD467F">
        <w:rPr>
          <w:bCs/>
          <w:sz w:val="28"/>
          <w:szCs w:val="28"/>
        </w:rPr>
        <w:t>Прочие.</w:t>
      </w:r>
    </w:p>
    <w:p w:rsidR="005F4F60" w:rsidRPr="00BF1867" w:rsidRDefault="005F4F60" w:rsidP="00B03B6B">
      <w:pPr>
        <w:spacing w:line="360" w:lineRule="auto"/>
        <w:ind w:firstLine="709"/>
        <w:jc w:val="both"/>
        <w:outlineLvl w:val="1"/>
        <w:rPr>
          <w:bCs/>
          <w:i/>
          <w:sz w:val="28"/>
          <w:szCs w:val="28"/>
          <w:u w:val="single"/>
        </w:rPr>
      </w:pPr>
      <w:r w:rsidRPr="00BF1867">
        <w:rPr>
          <w:bCs/>
          <w:i/>
          <w:sz w:val="28"/>
          <w:szCs w:val="28"/>
          <w:u w:val="single"/>
        </w:rPr>
        <w:t>Налоговый учет</w:t>
      </w:r>
    </w:p>
    <w:p w:rsidR="00E77E34" w:rsidRPr="00CD467F" w:rsidRDefault="005F4F60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 xml:space="preserve">В соответствии со ст. 265 НК РФ в состав внереализационных расходов, не связанных с производством и реализацией, включаются обоснованные затраты на осуществление деятельности, непосредственно не связанной с производством и (или) реализацией. Кроме того, в целях главы 25 НК РФ к внереализационным расходам приравниваются убытки, полученные налогоплательщиком </w:t>
      </w:r>
      <w:r w:rsidR="00E77E34" w:rsidRPr="00CD467F">
        <w:rPr>
          <w:sz w:val="28"/>
          <w:szCs w:val="28"/>
        </w:rPr>
        <w:t>в отчетном (налоговом) периоде.</w:t>
      </w:r>
    </w:p>
    <w:p w:rsidR="005F4F60" w:rsidRPr="00CD467F" w:rsidRDefault="00E77E34" w:rsidP="00B03B6B">
      <w:pPr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П</w:t>
      </w:r>
      <w:r w:rsidR="005F4F60" w:rsidRPr="00CD467F">
        <w:rPr>
          <w:sz w:val="28"/>
          <w:szCs w:val="28"/>
        </w:rPr>
        <w:t xml:space="preserve">еречень </w:t>
      </w:r>
      <w:r w:rsidR="00691655" w:rsidRPr="00CD467F">
        <w:rPr>
          <w:sz w:val="28"/>
          <w:szCs w:val="28"/>
        </w:rPr>
        <w:t xml:space="preserve">внереализационных </w:t>
      </w:r>
      <w:r w:rsidR="005F4F60" w:rsidRPr="00CD467F">
        <w:rPr>
          <w:sz w:val="28"/>
          <w:szCs w:val="28"/>
        </w:rPr>
        <w:t>расходов</w:t>
      </w:r>
      <w:r w:rsidRPr="00CD467F">
        <w:rPr>
          <w:sz w:val="28"/>
          <w:szCs w:val="28"/>
        </w:rPr>
        <w:t>: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1. В состав внереализационных расходов, не связанных с производством и реализацией, включаются обоснованные затраты на осуществление деятельности, непосредственно не связанной с производством и (или) реализацией. К таким расходам относятся, в частности: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1) расходы на содержание переданного по договору аренды (лизинга) имущества (включая амортизацию по этому имуществу).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2) расходы в виде процентов по долговым обязательствам любого вида, в том числе процентов, начисленных по ценным бумагам и иным обязательствам, выпущенным (эмитированным);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3) расходы на организацию выпуска собственных ценных бумаг, в частности на подготовку проспекта эмиссии ценных бумаг, изготовление или приобретение бланков, регистрацию ценных бумаг, расходы, связанные с обслуживанием собственных ценных бумаг, в том числе расходы на услуги реестродержателя, депозитария, платежного агента по процентным (дивидендным) платежам, расходы, связанные с ведением реестра, предоставлением информации акционерам в соответствии с законодательством Российской Федерации, и другие аналогичные расходы;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4) расходы, связанные с обслуживанием приобретенных налогоплательщиком ценных бумаг, в том числе оплата услуг реестродержателя, депозитария, расходы, связанные с получением информации в соответствии с законодательством Российской Федерации, и другие аналогичные расходы;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5) расходы в виде отрицательной курсовой разницы, возникающей от переоценки имущества в виде валютных ценностей (за исключением ценных бумаг, номинированных в иностранной валюте) и требований (обязательств), стоимость которых выражена в иностранной валюте, в том числе по валютным счетам в банках, проводимой в связи с изменением официального курса иностранной валюты к рублю Российской Федерации, установленного Центральным банком Российской Федерации.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5.1) расходы в виде суммовой разницы, возникающей у налогоплательщика, если сумма возникших обязательств и требований, исчисленная по установленному соглашением сторон курсу условных денежных единиц на дату реализации (оприходования) товаров (работ, услуг), имущественных прав, не соответствует фактически поступившей (уплаченной) сумме в рублях;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6) расходы в виде отрицательной (положительной) разницы, образующейся вследствие отклонения курса продажи (покупки) иностранной валюты от официального курса Центрального банка Российской Федерации, установленного на дату перехода права собственности на иностранную валюту;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7) расходы налогоплательщика, применяющего метод начисления, на формирование резервов по сомнительным долгам;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8) расходы на ликвидацию выводимых из эксплуатации основных средств, включая суммы недоначисленной в соответствии с установленным сроком полезного использования амортизации, а также расходы на ликвидацию объектов незавершенного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9) расходы, связанные с консервацией и расконсервацией производственных мощностей и объектов, в том числе затраты на содержание законсервированных производственных мощностей и объектов;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10) судебные расходы и арбитражные сборы;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11) затраты на аннулированные производственные заказы, а также затраты на производство, не давшее продукции. Признание расходов по аннулированным заказам, а также затрат на производство, не давшее продукции, осуществляется на основании актов налогоплательщика, утвержденных руководителем или уполномоченным им лицом, в размере прямых затрат;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13) расходы в виде признанных должником или подлежащих уплате должником на основании решения суда, вступившего в законную силу, штрафов, пеней и (или) иных санкций за нарушение договорных или долговых обязательств, а также расходы на возмещение причиненного ущерба;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14) расходы в виде сумм налогов, относящихся к поставленным материально-производственным запасам, работам, услугам, если кредиторская задолженность (обязательства перед кредиторами) по такой поставке списана в отчетном;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15) расходы на услуги банков, включая услуги, связанные с продажей иностранной валюты при взыскании налога, сбора, пеней и штрафа, с установкой и эксплуатацией электронных систем документооборота между банком и клиентами, в том числе систем "клиент-банк";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16) расходы на проведение собраний акционеров (участников, пайщиков), в частности расходы, связанные с арендой помещений, подготовкой и рассылкой необходимой для проведения собраний информации, и иные расходы, непосредственно связанные с проведением собрания;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17) в виде не подлежащих компенсации из бюджета расходов на проведение работ по мобилизационной подготовке, включая затраты на содержание мощностей и объектов, загруженных (используемых) частично, но необходимых для выполнения мобилизационного плана;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18) расходы в виде отчислений организаций, входящих в структуру РОСТО, для аккумулирования и перераспределения средств организациям, входящим в структуру РОСТО, в целях обеспечения подготовки в соответствии с законодательством Российской Федерации граждан по военно-учетным специальностям, военно-патриотического воспитания молодежи, развития авиационных, технических и военно-прикладных видов спорта;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19.1) расходы в виде премии (скидки), выплаченной (предоставленной) продавцом покупателю вследствие выполнения определенных условий договора, в частности объема покупок;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19.2) расходы в виде целевых отчислений от лотерей, осуществляемые в размере и порядке, которые предусмотрены законодательством Российской Федерации;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20) другие обоснованные расходы.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2. В целях настоящей главы к внереализационным расходам приравниваются убытки, полученные налогоплательщиком в отчетном (налоговом) периоде, в частности: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1) в виде убытков прошлых налоговых периодов, выявленных в текущем отчетном (налоговом) периоде;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2) суммы безнадежных долгов, а в случае, если налогоплательщик принял решение о создании резерва по сомнительным долгам, суммы безнадежных долгов, не покрытые за счет средств резерва;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3) потери от простоев по внутрипроизводственным причинам;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4) не компенсируемые виновниками потери от простоев по внешним причинам;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5) расходы в виде недостачи материальных ценностей в производстве и на складах, на предприятиях торговли в случае отсутствия виновных лиц, а также убытки от хищений, виновники которых не установлены. В данных случаях факт отсутствия виновных лиц должен быть документально подтвержден уполномоченным органом государственной власти;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6) 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ситуаций;</w:t>
      </w:r>
    </w:p>
    <w:p w:rsidR="00E77E34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7) убытки по сделке уступки права требования.</w:t>
      </w:r>
    </w:p>
    <w:p w:rsidR="005F4F60" w:rsidRDefault="005F4F60" w:rsidP="00B03B6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D467F">
        <w:rPr>
          <w:sz w:val="28"/>
          <w:szCs w:val="28"/>
        </w:rPr>
        <w:t>Как уже было отмечено выше, отличием налогового учета от бухгалтерского является то, что согласно главе 25 НК РФ некоторые виды внереализационных расходов учитываются не в полной сумме в момент, когда они имели место, а по частям и (или) в сумме, которая меньше суммы расходов, фактически понесенных организацией-налогоплательщиком.</w:t>
      </w:r>
    </w:p>
    <w:p w:rsidR="00F46B5F" w:rsidRPr="00F46B5F" w:rsidRDefault="00F46B5F" w:rsidP="00B03B6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92C35" w:rsidRPr="00C93B03" w:rsidRDefault="00E92C35" w:rsidP="00B03B6B">
      <w:pPr>
        <w:pStyle w:val="2"/>
        <w:numPr>
          <w:ilvl w:val="1"/>
          <w:numId w:val="5"/>
        </w:numPr>
        <w:tabs>
          <w:tab w:val="clear" w:pos="1347"/>
          <w:tab w:val="num" w:pos="709"/>
        </w:tabs>
        <w:spacing w:line="360" w:lineRule="auto"/>
        <w:ind w:left="0" w:firstLine="709"/>
        <w:rPr>
          <w:b/>
          <w:i/>
          <w:szCs w:val="28"/>
        </w:rPr>
      </w:pPr>
      <w:r w:rsidRPr="00C93B03">
        <w:rPr>
          <w:b/>
          <w:i/>
          <w:szCs w:val="28"/>
        </w:rPr>
        <w:t>Порядок составления расчета налоговой базы для исчисления налога на прибыль.</w:t>
      </w:r>
    </w:p>
    <w:p w:rsidR="00F46B5F" w:rsidRDefault="00F46B5F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Расчет налоговой базы за отчетный (налоговый) период составляется налогоплательщиком самостоятельно в соответствии с нормами, установленными настоящей главой, исходя из данных налогового учета нарастающим итогом с начала года.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Расчет налоговой базы должен содержать следующие данные:</w:t>
      </w:r>
    </w:p>
    <w:p w:rsidR="00E92C35" w:rsidRPr="00CD467F" w:rsidRDefault="00E92C35" w:rsidP="00B03B6B">
      <w:pPr>
        <w:pStyle w:val="ConsPlusNormal"/>
        <w:widowControl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1. Период, за который определяется налоговая база (с начала налогового периода нарастающим итогом).</w:t>
      </w:r>
    </w:p>
    <w:p w:rsidR="00E92C35" w:rsidRPr="00CD467F" w:rsidRDefault="00E92C35" w:rsidP="00B03B6B">
      <w:pPr>
        <w:pStyle w:val="ConsPlusNormal"/>
        <w:widowControl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2. Сумма доходов от реализации, полученных в отчетном (налоговом) периоде, в том числе: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3. Сумма расходов, произведенных в отчетном (налоговом) периоде, уменьшающих сумму доходов от реализации, в том числе: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1) расходы на производство и реализацию товаров (работ, услуг) собственного производства, а также расходы, понесенные при реализации имущества, имущественных прав, за исключением расходов понесенных при реализации ценных бумаг, не обращающихся на организованном рынке и расходов понесенных обслуживающими производствами и хозяйствами при реализации ими товаров (работ, услуг).</w:t>
      </w:r>
    </w:p>
    <w:p w:rsidR="00C138B6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При этом общая сумма расходов уменьшается на суммы остатков незавершенного производства, остатков продукции на складе и продукции отгруженной, но не реализованной на конец отчетного (налогового) периода</w:t>
      </w:r>
      <w:r w:rsidR="00C138B6" w:rsidRPr="00CD467F">
        <w:rPr>
          <w:rFonts w:ascii="Times New Roman" w:hAnsi="Times New Roman" w:cs="Times New Roman"/>
          <w:sz w:val="28"/>
          <w:szCs w:val="28"/>
        </w:rPr>
        <w:t>;</w:t>
      </w:r>
    </w:p>
    <w:p w:rsidR="00E92C35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</w:t>
      </w:r>
      <w:r w:rsidR="00E92C35" w:rsidRPr="00CD467F">
        <w:rPr>
          <w:rFonts w:ascii="Times New Roman" w:hAnsi="Times New Roman" w:cs="Times New Roman"/>
          <w:sz w:val="28"/>
          <w:szCs w:val="28"/>
        </w:rPr>
        <w:t>) расходы, понесенные при реализации ценных бумаг, не обращающихся на организованном рынке;</w:t>
      </w:r>
    </w:p>
    <w:p w:rsidR="00E92C35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</w:t>
      </w:r>
      <w:r w:rsidR="00E92C35" w:rsidRPr="00CD467F">
        <w:rPr>
          <w:rFonts w:ascii="Times New Roman" w:hAnsi="Times New Roman" w:cs="Times New Roman"/>
          <w:sz w:val="28"/>
          <w:szCs w:val="28"/>
        </w:rPr>
        <w:t>) расходы, понесенные при реализации ценных бумаг, обращающихся на организованном рынке;</w:t>
      </w:r>
    </w:p>
    <w:p w:rsidR="00E92C35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3</w:t>
      </w:r>
      <w:r w:rsidR="00E92C35" w:rsidRPr="00CD467F">
        <w:rPr>
          <w:rFonts w:ascii="Times New Roman" w:hAnsi="Times New Roman" w:cs="Times New Roman"/>
          <w:sz w:val="28"/>
          <w:szCs w:val="28"/>
        </w:rPr>
        <w:t>) расходы, понесенные при реализации покупных товаров;</w:t>
      </w:r>
    </w:p>
    <w:p w:rsidR="00E92C35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4</w:t>
      </w:r>
      <w:r w:rsidR="00E92C35" w:rsidRPr="00CD467F">
        <w:rPr>
          <w:rFonts w:ascii="Times New Roman" w:hAnsi="Times New Roman" w:cs="Times New Roman"/>
          <w:sz w:val="28"/>
          <w:szCs w:val="28"/>
        </w:rPr>
        <w:t>) расходы, связанные с реализацией основных средств;</w:t>
      </w:r>
    </w:p>
    <w:p w:rsidR="00E92C35" w:rsidRPr="00CD467F" w:rsidRDefault="00E77E34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5</w:t>
      </w:r>
      <w:r w:rsidR="00E92C35" w:rsidRPr="00CD467F">
        <w:rPr>
          <w:rFonts w:ascii="Times New Roman" w:hAnsi="Times New Roman" w:cs="Times New Roman"/>
          <w:sz w:val="28"/>
          <w:szCs w:val="28"/>
        </w:rPr>
        <w:t>) расходы, понесенные обслуживающими производствами и хозяйствами при реализации ими товаров (работ, услуг).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4. Прибыль (убыток) от реализации, в том числе: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1) прибыль от реализации товаров (работ, услуг) собственного производства, а также прибыль (убыток) от реализации имущества, имущественных прав, за исключением прибыли (убытка)</w:t>
      </w:r>
      <w:r w:rsidR="00691655" w:rsidRPr="00CD467F">
        <w:rPr>
          <w:rFonts w:ascii="Times New Roman" w:hAnsi="Times New Roman" w:cs="Times New Roman"/>
          <w:sz w:val="28"/>
          <w:szCs w:val="28"/>
        </w:rPr>
        <w:t>: от реализации ценных бумаг, не обращающихся на организованном рынке, от реализации ценных бумаг, обращающихся на организованном рынке, от реализации покупных товаров, от реализации основных средств</w:t>
      </w:r>
      <w:r w:rsidRPr="00CD467F">
        <w:rPr>
          <w:rFonts w:ascii="Times New Roman" w:hAnsi="Times New Roman" w:cs="Times New Roman"/>
          <w:sz w:val="28"/>
          <w:szCs w:val="28"/>
        </w:rPr>
        <w:t>;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2) прибыль (убыток) от реализации ценных бумаг, не обращающихся на организованном рынке;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3) прибыль (убыток) от реализации ценных бумаг, обращающихся на организованном рынке;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4) прибыль (убыток) от реализации покупных товаров;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5) прибыль (убыток) от реализации основных средств;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6) прибыль (убыток) от реализации обслуживающих производств и хозяйств.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5. Сумма внереализационных доходов, в том числе: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1) доходы по операциям с финансовыми инструментами срочных сделок, обращающимися на организованном рынке;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2) доходы по операциям с финансовыми инструментами срочных сделок, не обращающимися на организованном рынке.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6. Сумма внереализационных расходов, в частности: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1) расходы по операциям с финансовыми инструментами срочных сделок, обращающимися на организованном рынке;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2) расходы по операциям с финансовыми инструментами срочных сделок, не обращающимися на организованном рынке.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7. Прибыль (убыток) от внереализационных операций.</w:t>
      </w:r>
    </w:p>
    <w:p w:rsidR="00E92C35" w:rsidRPr="00CD467F" w:rsidRDefault="00E92C35" w:rsidP="00B03B6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8. Итого налоговая база за отчетный (налоговый) период.</w:t>
      </w:r>
    </w:p>
    <w:p w:rsidR="00B2370D" w:rsidRDefault="00E92C35" w:rsidP="00B03B6B">
      <w:pPr>
        <w:pStyle w:val="2"/>
        <w:spacing w:line="360" w:lineRule="auto"/>
        <w:ind w:firstLine="709"/>
        <w:rPr>
          <w:b/>
          <w:szCs w:val="28"/>
          <w:u w:val="single"/>
          <w:lang w:val="uk-UA"/>
        </w:rPr>
      </w:pPr>
      <w:r w:rsidRPr="00CD467F">
        <w:rPr>
          <w:szCs w:val="28"/>
        </w:rPr>
        <w:t>9. Для определения суммы прибыли, подлежащей налогообложению, из налоговой базы исключается сумма убытка, подлежащего переносу на будущее.</w:t>
      </w:r>
      <w:r w:rsidR="00B2370D" w:rsidRPr="00CD467F">
        <w:rPr>
          <w:szCs w:val="28"/>
        </w:rPr>
        <w:br w:type="page"/>
      </w:r>
      <w:r w:rsidR="00B2370D" w:rsidRPr="00C93B03">
        <w:rPr>
          <w:b/>
          <w:szCs w:val="28"/>
          <w:u w:val="single"/>
        </w:rPr>
        <w:t>3. Перспективы развития системы налогового учета в России.</w:t>
      </w:r>
    </w:p>
    <w:p w:rsidR="00F46B5F" w:rsidRPr="00F46B5F" w:rsidRDefault="00F46B5F" w:rsidP="00B03B6B">
      <w:pPr>
        <w:pStyle w:val="2"/>
        <w:spacing w:line="360" w:lineRule="auto"/>
        <w:ind w:firstLine="709"/>
        <w:rPr>
          <w:b/>
          <w:szCs w:val="28"/>
          <w:u w:val="single"/>
          <w:lang w:val="uk-UA"/>
        </w:rPr>
      </w:pPr>
    </w:p>
    <w:p w:rsidR="0096409A" w:rsidRPr="00CD467F" w:rsidRDefault="009F5D6E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>Налоговый учет был введен сравнительно недавно</w:t>
      </w:r>
      <w:r w:rsidR="000808D4" w:rsidRPr="00CD467F">
        <w:rPr>
          <w:sz w:val="28"/>
          <w:szCs w:val="28"/>
        </w:rPr>
        <w:t>, создав трудности многим предприятиям. Это обусловлено тем, что организации должны вести два учета: бухгалтерский и налоговый, что повысило предприятиям затраты на ведение двух этих учетов</w:t>
      </w:r>
      <w:r w:rsidR="000A22BA" w:rsidRPr="00CD467F">
        <w:rPr>
          <w:sz w:val="28"/>
          <w:szCs w:val="28"/>
        </w:rPr>
        <w:t>.</w:t>
      </w:r>
      <w:r w:rsidR="000808D4" w:rsidRPr="00CD467F">
        <w:rPr>
          <w:sz w:val="28"/>
          <w:szCs w:val="28"/>
        </w:rPr>
        <w:t xml:space="preserve"> Также усложнилась </w:t>
      </w:r>
      <w:r w:rsidR="0096409A" w:rsidRPr="00CD467F">
        <w:rPr>
          <w:sz w:val="28"/>
          <w:szCs w:val="28"/>
        </w:rPr>
        <w:t>работа у бухгалтеров, которые ведут эти учеты, так как им приходится учитывать одни и те же показатели в разных ведомостях.</w:t>
      </w:r>
    </w:p>
    <w:p w:rsidR="00093FF0" w:rsidRPr="00CD467F" w:rsidRDefault="0096409A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 xml:space="preserve">Так же </w:t>
      </w:r>
      <w:r w:rsidR="00093FF0" w:rsidRPr="00CD467F">
        <w:rPr>
          <w:sz w:val="28"/>
          <w:szCs w:val="28"/>
        </w:rPr>
        <w:t>по налоговому учету отсутствуют какие-либо нормативные документы по налоговому учету, существуют только рекомендации по его ведению, это так же осложняет его ведение.</w:t>
      </w:r>
    </w:p>
    <w:p w:rsidR="00093FF0" w:rsidRPr="00CD467F" w:rsidRDefault="00093FF0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D467F">
        <w:rPr>
          <w:sz w:val="28"/>
          <w:szCs w:val="28"/>
        </w:rPr>
        <w:t xml:space="preserve">Это </w:t>
      </w:r>
      <w:r w:rsidRPr="002276D5">
        <w:rPr>
          <w:i/>
          <w:sz w:val="28"/>
          <w:szCs w:val="28"/>
          <w:u w:val="single"/>
        </w:rPr>
        <w:t>минусы</w:t>
      </w:r>
      <w:r w:rsidRPr="00CD467F">
        <w:rPr>
          <w:sz w:val="28"/>
          <w:szCs w:val="28"/>
        </w:rPr>
        <w:t xml:space="preserve"> налогового учета.</w:t>
      </w:r>
    </w:p>
    <w:p w:rsidR="000A22BA" w:rsidRDefault="00093FF0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2276D5">
        <w:rPr>
          <w:i/>
          <w:sz w:val="28"/>
          <w:szCs w:val="28"/>
          <w:u w:val="single"/>
        </w:rPr>
        <w:t xml:space="preserve">Плюсами </w:t>
      </w:r>
      <w:r w:rsidRPr="00CD467F">
        <w:rPr>
          <w:sz w:val="28"/>
          <w:szCs w:val="28"/>
        </w:rPr>
        <w:t xml:space="preserve">налогового учета является то, что если вести его выстроить правильную систему налогового учета предприятие через год осознает, что у него отпала проблема с налоговыми проверками: ведь </w:t>
      </w:r>
      <w:r w:rsidR="00CD467F">
        <w:rPr>
          <w:sz w:val="28"/>
          <w:szCs w:val="28"/>
        </w:rPr>
        <w:t>налоговые органы</w:t>
      </w:r>
      <w:r w:rsidR="00CD467F" w:rsidRPr="00CD467F">
        <w:rPr>
          <w:sz w:val="28"/>
          <w:szCs w:val="28"/>
        </w:rPr>
        <w:t xml:space="preserve"> не перестанут устраивать налоговые проверки, но при этом все данные будут на лицо.</w:t>
      </w:r>
      <w:r w:rsidR="00CD467F">
        <w:rPr>
          <w:sz w:val="28"/>
          <w:szCs w:val="28"/>
        </w:rPr>
        <w:t xml:space="preserve"> </w:t>
      </w:r>
    </w:p>
    <w:p w:rsidR="00CD467F" w:rsidRDefault="00CD467F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плюсом</w:t>
      </w:r>
      <w:r w:rsidR="00F92583">
        <w:rPr>
          <w:sz w:val="28"/>
          <w:szCs w:val="28"/>
        </w:rPr>
        <w:t>,</w:t>
      </w:r>
      <w:r>
        <w:rPr>
          <w:sz w:val="28"/>
          <w:szCs w:val="28"/>
        </w:rPr>
        <w:t xml:space="preserve"> по отношению к налоговым органам</w:t>
      </w:r>
      <w:r w:rsidR="00F92583">
        <w:rPr>
          <w:sz w:val="28"/>
          <w:szCs w:val="28"/>
        </w:rPr>
        <w:t>,</w:t>
      </w:r>
      <w:r w:rsidR="000E7083">
        <w:rPr>
          <w:sz w:val="28"/>
          <w:szCs w:val="28"/>
        </w:rPr>
        <w:t xml:space="preserve"> является то, что налогоплательщикам не выгодно будет занижать налоговую базу по налогу на прибыль</w:t>
      </w:r>
      <w:r w:rsidR="00F92583">
        <w:rPr>
          <w:sz w:val="28"/>
          <w:szCs w:val="28"/>
        </w:rPr>
        <w:t xml:space="preserve"> (если налоговый учет ведется на основе бухгалтерского),</w:t>
      </w:r>
      <w:r w:rsidR="000E7083">
        <w:rPr>
          <w:sz w:val="28"/>
          <w:szCs w:val="28"/>
        </w:rPr>
        <w:t xml:space="preserve"> так как </w:t>
      </w:r>
      <w:r w:rsidR="00F92583">
        <w:rPr>
          <w:sz w:val="28"/>
          <w:szCs w:val="28"/>
        </w:rPr>
        <w:t>в бухгалтерском учете будет занижена стоимость их предприятия.</w:t>
      </w:r>
    </w:p>
    <w:p w:rsidR="00CD467F" w:rsidRDefault="00F92583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93B03">
        <w:rPr>
          <w:sz w:val="28"/>
          <w:szCs w:val="28"/>
        </w:rPr>
        <w:t xml:space="preserve">Налоговый учет может продолжать развиваться и дальше, но есть вероятность, что с его развитием может уйти в прошлое бухгалтерский учет, так как точность налоговой базы основана на разведении налогового и бухгалтерского учетов. Бухгалтерский учет </w:t>
      </w:r>
      <w:r w:rsidR="00C93B03" w:rsidRPr="00C93B03">
        <w:rPr>
          <w:sz w:val="28"/>
          <w:szCs w:val="28"/>
        </w:rPr>
        <w:t>же будет играть важную роль лишь на крупных предприятиях – для отчета перед акционерами, для получения кредитов, а на средних и малых предприятиях бухгалтерская отчетность вскоре утратит актуальность. Не исключено, что и в законодательстве требование к обязательному ведению бухгалтерского учета в будущем постепенно исчезнет.</w:t>
      </w:r>
    </w:p>
    <w:p w:rsidR="00C93B03" w:rsidRDefault="00C93B03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3B03" w:rsidRDefault="00F46B5F" w:rsidP="00B03B6B">
      <w:pPr>
        <w:autoSpaceDE/>
        <w:autoSpaceDN/>
        <w:spacing w:line="360" w:lineRule="auto"/>
        <w:ind w:firstLine="709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</w:rPr>
        <w:br w:type="page"/>
      </w:r>
      <w:r w:rsidR="00C93B03" w:rsidRPr="00C93B03">
        <w:rPr>
          <w:b/>
          <w:sz w:val="28"/>
          <w:szCs w:val="28"/>
          <w:u w:val="single"/>
        </w:rPr>
        <w:t>Заключение.</w:t>
      </w:r>
    </w:p>
    <w:p w:rsidR="00F46B5F" w:rsidRPr="00F46B5F" w:rsidRDefault="00F46B5F" w:rsidP="00B03B6B">
      <w:pPr>
        <w:autoSpaceDE/>
        <w:autoSpaceDN/>
        <w:spacing w:line="360" w:lineRule="auto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CD467F" w:rsidRPr="00341B36" w:rsidRDefault="00C93B03" w:rsidP="00B03B6B">
      <w:pPr>
        <w:autoSpaceDE/>
        <w:autoSpaceDN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341B36">
        <w:rPr>
          <w:i/>
          <w:sz w:val="28"/>
          <w:szCs w:val="28"/>
          <w:u w:val="single"/>
        </w:rPr>
        <w:t>Вывод:</w:t>
      </w:r>
    </w:p>
    <w:p w:rsidR="00CD467F" w:rsidRPr="008B1658" w:rsidRDefault="00BF1867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8B1658">
        <w:rPr>
          <w:sz w:val="28"/>
          <w:szCs w:val="28"/>
        </w:rPr>
        <w:t xml:space="preserve">Налоговый учет </w:t>
      </w:r>
      <w:r w:rsidR="003079D8" w:rsidRPr="008B1658">
        <w:rPr>
          <w:sz w:val="28"/>
          <w:szCs w:val="28"/>
        </w:rPr>
        <w:t>и бухгалтерский учет, которые противоречат друг другу</w:t>
      </w:r>
      <w:r w:rsidR="008B1658" w:rsidRPr="008B1658">
        <w:rPr>
          <w:sz w:val="28"/>
          <w:szCs w:val="28"/>
        </w:rPr>
        <w:t>, и в тоже время дополняют друг друга, заставили налогоплательщиков-организации вести два учета, что повысило затраты на их видение.</w:t>
      </w:r>
      <w:r w:rsidR="00F84672">
        <w:rPr>
          <w:sz w:val="28"/>
          <w:szCs w:val="28"/>
        </w:rPr>
        <w:t xml:space="preserve"> </w:t>
      </w:r>
    </w:p>
    <w:p w:rsidR="00CD467F" w:rsidRDefault="00F84672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F84672">
        <w:rPr>
          <w:sz w:val="28"/>
          <w:szCs w:val="28"/>
        </w:rPr>
        <w:t>Но налоговый учет отменять нельзя, а уж тем более бухгалтерский.</w:t>
      </w:r>
      <w:r>
        <w:rPr>
          <w:sz w:val="28"/>
          <w:szCs w:val="28"/>
        </w:rPr>
        <w:t xml:space="preserve"> Так как </w:t>
      </w:r>
      <w:r w:rsidR="00DA6391">
        <w:rPr>
          <w:sz w:val="28"/>
          <w:szCs w:val="28"/>
        </w:rPr>
        <w:t>бухгалтерский учет способен дать объективную картину финансового состояния дел. Без этой информации не возможно эффективно управлять организацией.</w:t>
      </w:r>
    </w:p>
    <w:p w:rsidR="00DA6391" w:rsidRDefault="00DA6391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Налоговый учет в нашей стране еще слабо развит, что создает множество проблем с его ведением.</w:t>
      </w:r>
      <w:r w:rsidR="00026302">
        <w:rPr>
          <w:sz w:val="28"/>
          <w:szCs w:val="28"/>
        </w:rPr>
        <w:t xml:space="preserve"> Но только он способен предоставить точные данные для определения налога на прибыль.</w:t>
      </w:r>
    </w:p>
    <w:p w:rsidR="00026302" w:rsidRDefault="00026302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 точные данные налоговый учет</w:t>
      </w:r>
      <w:r w:rsidR="008E5BE0">
        <w:rPr>
          <w:sz w:val="28"/>
          <w:szCs w:val="28"/>
        </w:rPr>
        <w:t>, то есть «настоящую налоговую базу»,</w:t>
      </w:r>
      <w:r>
        <w:rPr>
          <w:sz w:val="28"/>
          <w:szCs w:val="28"/>
        </w:rPr>
        <w:t xml:space="preserve"> способен предоставить, если он ведется раздельно с бухгалтерским, так как не выгодно будет занижать налоговую базу по налогу на прибыль (если налоговый учет ведется на основе бухгалтерского), </w:t>
      </w:r>
      <w:r w:rsidR="008E5BE0">
        <w:rPr>
          <w:sz w:val="28"/>
          <w:szCs w:val="28"/>
        </w:rPr>
        <w:t>потому что</w:t>
      </w:r>
      <w:r>
        <w:rPr>
          <w:sz w:val="28"/>
          <w:szCs w:val="28"/>
        </w:rPr>
        <w:t xml:space="preserve"> в бухгалтерском учете будет занижена стоимость предприятия.</w:t>
      </w:r>
      <w:r w:rsidR="00341B36">
        <w:rPr>
          <w:sz w:val="28"/>
          <w:szCs w:val="28"/>
        </w:rPr>
        <w:t xml:space="preserve"> Вследствие чего надобность в бухгалтерском учете отпадает.</w:t>
      </w:r>
    </w:p>
    <w:p w:rsidR="00026302" w:rsidRPr="00341B36" w:rsidRDefault="00026302" w:rsidP="00B03B6B">
      <w:pPr>
        <w:autoSpaceDE/>
        <w:autoSpaceDN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341B36">
        <w:rPr>
          <w:i/>
          <w:sz w:val="28"/>
          <w:szCs w:val="28"/>
          <w:u w:val="single"/>
        </w:rPr>
        <w:t>Предложение:</w:t>
      </w:r>
    </w:p>
    <w:p w:rsidR="00341B36" w:rsidRPr="00341B36" w:rsidRDefault="008E5BE0" w:rsidP="00B03B6B">
      <w:pPr>
        <w:pStyle w:val="a3"/>
        <w:numPr>
          <w:ilvl w:val="0"/>
          <w:numId w:val="3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341B36">
        <w:rPr>
          <w:sz w:val="28"/>
          <w:szCs w:val="28"/>
        </w:rPr>
        <w:t>Максимально развести между собой налоговый и бухгалтерский учеты.</w:t>
      </w:r>
    </w:p>
    <w:p w:rsidR="00026302" w:rsidRPr="00341B36" w:rsidRDefault="008E5BE0" w:rsidP="00B03B6B">
      <w:pPr>
        <w:pStyle w:val="a3"/>
        <w:numPr>
          <w:ilvl w:val="0"/>
          <w:numId w:val="3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341B36">
        <w:rPr>
          <w:sz w:val="28"/>
          <w:szCs w:val="28"/>
        </w:rPr>
        <w:t xml:space="preserve">Бухгалтерский учет отменять нельзя, </w:t>
      </w:r>
      <w:r w:rsidR="00341B36">
        <w:rPr>
          <w:sz w:val="28"/>
          <w:szCs w:val="28"/>
        </w:rPr>
        <w:t>хотя</w:t>
      </w:r>
      <w:r w:rsidRPr="00341B36">
        <w:rPr>
          <w:sz w:val="28"/>
          <w:szCs w:val="28"/>
        </w:rPr>
        <w:t xml:space="preserve"> это революционное решение не предпринимала еще ни одна страна</w:t>
      </w:r>
      <w:r w:rsidR="00341B36" w:rsidRPr="00341B36">
        <w:rPr>
          <w:sz w:val="28"/>
          <w:szCs w:val="28"/>
        </w:rPr>
        <w:t xml:space="preserve"> мира.</w:t>
      </w:r>
    </w:p>
    <w:p w:rsidR="00341B36" w:rsidRPr="00341B36" w:rsidRDefault="00341B36" w:rsidP="00B03B6B">
      <w:pPr>
        <w:pStyle w:val="a3"/>
        <w:numPr>
          <w:ilvl w:val="0"/>
          <w:numId w:val="37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341B36">
        <w:rPr>
          <w:sz w:val="28"/>
          <w:szCs w:val="28"/>
        </w:rPr>
        <w:t>Разработать специальные регистры, а так же правила по ведению налогового учета, так же как и по бухгалтерскому.</w:t>
      </w:r>
    </w:p>
    <w:p w:rsidR="00341B36" w:rsidRDefault="00341B36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</w:p>
    <w:p w:rsidR="00341B36" w:rsidRDefault="00341B36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</w:p>
    <w:p w:rsidR="00341B36" w:rsidRDefault="00341B36" w:rsidP="00B03B6B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</w:p>
    <w:p w:rsidR="00B2370D" w:rsidRDefault="00F46B5F" w:rsidP="00F46B5F">
      <w:pPr>
        <w:pStyle w:val="ConsPlusNormal"/>
        <w:widowControl/>
        <w:tabs>
          <w:tab w:val="left" w:pos="142"/>
          <w:tab w:val="left" w:pos="284"/>
        </w:tabs>
        <w:spacing w:line="360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  <w:r w:rsidR="000A22BA" w:rsidRPr="00CD467F">
        <w:rPr>
          <w:rFonts w:ascii="Times New Roman" w:hAnsi="Times New Roman" w:cs="Times New Roman"/>
          <w:b/>
          <w:i/>
          <w:sz w:val="28"/>
          <w:szCs w:val="28"/>
        </w:rPr>
        <w:t>Список использованной литературы:</w:t>
      </w:r>
    </w:p>
    <w:p w:rsidR="00F46B5F" w:rsidRPr="00F46B5F" w:rsidRDefault="00F46B5F" w:rsidP="00F46B5F">
      <w:pPr>
        <w:pStyle w:val="ConsPlusNormal"/>
        <w:widowControl/>
        <w:tabs>
          <w:tab w:val="left" w:pos="142"/>
          <w:tab w:val="left" w:pos="284"/>
        </w:tabs>
        <w:spacing w:line="360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276D5" w:rsidRPr="002276D5" w:rsidRDefault="00F07F02" w:rsidP="00F46B5F">
      <w:pPr>
        <w:pStyle w:val="ConsPlusNormal"/>
        <w:widowControl/>
        <w:numPr>
          <w:ilvl w:val="0"/>
          <w:numId w:val="36"/>
        </w:numPr>
        <w:tabs>
          <w:tab w:val="left" w:pos="142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Налоговый Кодекс Российской Федерации часть вторая, глава 25;</w:t>
      </w:r>
      <w:r w:rsidR="002276D5" w:rsidRPr="00227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495" w:rsidRPr="00A95495" w:rsidRDefault="00A95495" w:rsidP="00F46B5F">
      <w:pPr>
        <w:pStyle w:val="a3"/>
        <w:numPr>
          <w:ilvl w:val="0"/>
          <w:numId w:val="36"/>
        </w:numPr>
        <w:tabs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95495">
        <w:rPr>
          <w:sz w:val="28"/>
          <w:szCs w:val="28"/>
        </w:rPr>
        <w:t>Положения по ведению бухгалтерского учета и бухгалтерской отчетности в Российской Федерации, приказ Минфина России от 29.07.98 №34н (в ред. от 24.03.2000)</w:t>
      </w:r>
    </w:p>
    <w:p w:rsidR="00F07F02" w:rsidRPr="00CD467F" w:rsidRDefault="002276D5" w:rsidP="00F46B5F">
      <w:pPr>
        <w:pStyle w:val="ConsPlusNormal"/>
        <w:widowControl/>
        <w:numPr>
          <w:ilvl w:val="0"/>
          <w:numId w:val="36"/>
        </w:numPr>
        <w:tabs>
          <w:tab w:val="left" w:pos="142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Положение по бухгалтерскому учету 9/99 «Доходы организации»;</w:t>
      </w:r>
    </w:p>
    <w:p w:rsidR="002276D5" w:rsidRDefault="002276D5" w:rsidP="00F46B5F">
      <w:pPr>
        <w:pStyle w:val="ConsPlusNormal"/>
        <w:widowControl/>
        <w:numPr>
          <w:ilvl w:val="0"/>
          <w:numId w:val="36"/>
        </w:numPr>
        <w:tabs>
          <w:tab w:val="left" w:pos="142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67F">
        <w:rPr>
          <w:rFonts w:ascii="Times New Roman" w:hAnsi="Times New Roman" w:cs="Times New Roman"/>
          <w:sz w:val="28"/>
          <w:szCs w:val="28"/>
        </w:rPr>
        <w:t>Положение по бухгалтерскому учету 10/99 «Расходы организации»;</w:t>
      </w:r>
    </w:p>
    <w:p w:rsidR="002276D5" w:rsidRPr="00CD467F" w:rsidRDefault="00A95495" w:rsidP="00F46B5F">
      <w:pPr>
        <w:pStyle w:val="ConsPlusNormal"/>
        <w:widowControl/>
        <w:numPr>
          <w:ilvl w:val="0"/>
          <w:numId w:val="36"/>
        </w:numPr>
        <w:tabs>
          <w:tab w:val="left" w:pos="142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6D5">
        <w:rPr>
          <w:rFonts w:ascii="Times New Roman" w:hAnsi="Times New Roman" w:cs="Times New Roman"/>
          <w:sz w:val="28"/>
          <w:szCs w:val="28"/>
        </w:rPr>
        <w:t>«Самоучитель по бухгалтерскому и налоговому учету», издательство «Проспект», 2007. Авторы: Вещунова Наталья Леонидовна, Фомина Любовь Федоровна.</w:t>
      </w:r>
    </w:p>
    <w:p w:rsidR="00F07F02" w:rsidRDefault="00F07F02" w:rsidP="00F46B5F">
      <w:pPr>
        <w:pStyle w:val="ConsPlusNormal"/>
        <w:widowControl/>
        <w:numPr>
          <w:ilvl w:val="0"/>
          <w:numId w:val="36"/>
        </w:numPr>
        <w:tabs>
          <w:tab w:val="left" w:pos="142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532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85326">
        <w:rPr>
          <w:rFonts w:ascii="Times New Roman" w:hAnsi="Times New Roman" w:cs="Times New Roman"/>
          <w:sz w:val="28"/>
          <w:szCs w:val="28"/>
        </w:rPr>
        <w:t>.</w:t>
      </w:r>
      <w:r w:rsidRPr="00C85326">
        <w:rPr>
          <w:rFonts w:ascii="Times New Roman" w:hAnsi="Times New Roman" w:cs="Times New Roman"/>
          <w:sz w:val="28"/>
          <w:szCs w:val="28"/>
          <w:lang w:val="en-US"/>
        </w:rPr>
        <w:t>klerk</w:t>
      </w:r>
      <w:r w:rsidRPr="00C85326">
        <w:rPr>
          <w:rFonts w:ascii="Times New Roman" w:hAnsi="Times New Roman" w:cs="Times New Roman"/>
          <w:sz w:val="28"/>
          <w:szCs w:val="28"/>
        </w:rPr>
        <w:t>.</w:t>
      </w:r>
      <w:r w:rsidRPr="00C8532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D467F">
        <w:rPr>
          <w:rFonts w:ascii="Times New Roman" w:hAnsi="Times New Roman" w:cs="Times New Roman"/>
          <w:sz w:val="28"/>
          <w:szCs w:val="28"/>
        </w:rPr>
        <w:t xml:space="preserve"> рубрика «Вопросы и ответы» «Налоговый и бухгалтерский учет: их отличие».</w:t>
      </w:r>
    </w:p>
    <w:p w:rsidR="002276D5" w:rsidRDefault="008B0064" w:rsidP="00F46B5F">
      <w:pPr>
        <w:pStyle w:val="a3"/>
        <w:numPr>
          <w:ilvl w:val="0"/>
          <w:numId w:val="36"/>
        </w:numPr>
        <w:tabs>
          <w:tab w:val="left" w:pos="142"/>
          <w:tab w:val="left" w:pos="284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B0064">
        <w:rPr>
          <w:sz w:val="28"/>
          <w:szCs w:val="28"/>
        </w:rPr>
        <w:t>Бухгалтерский  и  налоговый   учет:   проблемы   взаимодействия</w:t>
      </w:r>
      <w:r>
        <w:rPr>
          <w:sz w:val="28"/>
          <w:szCs w:val="28"/>
        </w:rPr>
        <w:t xml:space="preserve"> </w:t>
      </w:r>
      <w:r w:rsidRPr="008B00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B0064">
        <w:rPr>
          <w:sz w:val="28"/>
          <w:szCs w:val="28"/>
        </w:rPr>
        <w:t>«Бухгалтерский учет», №13, 2002г</w:t>
      </w:r>
      <w:r w:rsidR="00AD6CB3">
        <w:rPr>
          <w:sz w:val="28"/>
          <w:szCs w:val="28"/>
        </w:rPr>
        <w:t>.</w:t>
      </w:r>
    </w:p>
    <w:p w:rsidR="00AD6CB3" w:rsidRDefault="00AD6CB3" w:rsidP="00F46B5F">
      <w:pPr>
        <w:pStyle w:val="a3"/>
        <w:numPr>
          <w:ilvl w:val="0"/>
          <w:numId w:val="36"/>
        </w:numPr>
        <w:tabs>
          <w:tab w:val="left" w:pos="142"/>
          <w:tab w:val="left" w:pos="284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D6CB3">
        <w:rPr>
          <w:sz w:val="28"/>
          <w:szCs w:val="28"/>
        </w:rPr>
        <w:t>Налоговый учет: каким ему быть? – «Хозяйство и право», №7, 2002г.</w:t>
      </w:r>
    </w:p>
    <w:p w:rsidR="00AD6CB3" w:rsidRDefault="00AD6CB3" w:rsidP="00F46B5F">
      <w:pPr>
        <w:pStyle w:val="a3"/>
        <w:numPr>
          <w:ilvl w:val="0"/>
          <w:numId w:val="36"/>
        </w:numPr>
        <w:tabs>
          <w:tab w:val="left" w:pos="142"/>
          <w:tab w:val="left" w:pos="284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D6CB3">
        <w:rPr>
          <w:sz w:val="28"/>
          <w:szCs w:val="28"/>
        </w:rPr>
        <w:t>Налоговый и финансовый учет – «ЭКО», №12, 2001г.</w:t>
      </w:r>
    </w:p>
    <w:p w:rsidR="005900E5" w:rsidRDefault="005900E5" w:rsidP="00F46B5F">
      <w:pPr>
        <w:pStyle w:val="a3"/>
        <w:numPr>
          <w:ilvl w:val="0"/>
          <w:numId w:val="36"/>
        </w:numPr>
        <w:tabs>
          <w:tab w:val="left" w:pos="142"/>
          <w:tab w:val="left" w:pos="284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900E5">
        <w:rPr>
          <w:sz w:val="28"/>
          <w:szCs w:val="28"/>
        </w:rPr>
        <w:t>А.С.Бакаев, «Из 25-й главы НК РФ надо исключить статьи  о  налоговом учете» – «Российский налоговый курьер», №8, 2003г.</w:t>
      </w:r>
    </w:p>
    <w:p w:rsidR="005900E5" w:rsidRPr="005900E5" w:rsidRDefault="005900E5" w:rsidP="00B03B6B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5900E5" w:rsidRPr="005900E5" w:rsidSect="00B03B6B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A0" w:rsidRDefault="00683AA0" w:rsidP="00E92C35">
      <w:r>
        <w:separator/>
      </w:r>
    </w:p>
  </w:endnote>
  <w:endnote w:type="continuationSeparator" w:id="0">
    <w:p w:rsidR="00683AA0" w:rsidRDefault="00683AA0" w:rsidP="00E9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6B" w:rsidRDefault="00C85326">
    <w:pPr>
      <w:pStyle w:val="a6"/>
      <w:jc w:val="center"/>
    </w:pPr>
    <w:r>
      <w:rPr>
        <w:noProof/>
      </w:rPr>
      <w:t>2</w:t>
    </w:r>
  </w:p>
  <w:p w:rsidR="00B03B6B" w:rsidRDefault="00B03B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A0" w:rsidRDefault="00683AA0" w:rsidP="00E92C35">
      <w:r>
        <w:separator/>
      </w:r>
    </w:p>
  </w:footnote>
  <w:footnote w:type="continuationSeparator" w:id="0">
    <w:p w:rsidR="00683AA0" w:rsidRDefault="00683AA0" w:rsidP="00E9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CE8"/>
    <w:multiLevelType w:val="hybridMultilevel"/>
    <w:tmpl w:val="C840FAE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7D7812"/>
    <w:multiLevelType w:val="hybridMultilevel"/>
    <w:tmpl w:val="5D006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74B3"/>
    <w:multiLevelType w:val="hybridMultilevel"/>
    <w:tmpl w:val="B51ED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56EEB"/>
    <w:multiLevelType w:val="hybridMultilevel"/>
    <w:tmpl w:val="E79CE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200CE8"/>
    <w:multiLevelType w:val="hybridMultilevel"/>
    <w:tmpl w:val="5CD4C8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1D133A1"/>
    <w:multiLevelType w:val="hybridMultilevel"/>
    <w:tmpl w:val="CC94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95086"/>
    <w:multiLevelType w:val="hybridMultilevel"/>
    <w:tmpl w:val="B150DBD2"/>
    <w:lvl w:ilvl="0" w:tplc="4CDC0566">
      <w:start w:val="1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1361224A"/>
    <w:multiLevelType w:val="hybridMultilevel"/>
    <w:tmpl w:val="5E14A7E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>
    <w:nsid w:val="161254EA"/>
    <w:multiLevelType w:val="hybridMultilevel"/>
    <w:tmpl w:val="A71C64F8"/>
    <w:lvl w:ilvl="0" w:tplc="4CDC0566">
      <w:start w:val="1"/>
      <w:numFmt w:val="bullet"/>
      <w:lvlText w:val="-"/>
      <w:lvlJc w:val="left"/>
      <w:pPr>
        <w:ind w:left="285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E2102"/>
    <w:multiLevelType w:val="hybridMultilevel"/>
    <w:tmpl w:val="2648E8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3C1618F"/>
    <w:multiLevelType w:val="hybridMultilevel"/>
    <w:tmpl w:val="F0B4E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1228E"/>
    <w:multiLevelType w:val="hybridMultilevel"/>
    <w:tmpl w:val="D83AD8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C4589A"/>
    <w:multiLevelType w:val="multilevel"/>
    <w:tmpl w:val="DB969D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47"/>
        </w:tabs>
        <w:ind w:left="134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7"/>
        </w:tabs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7"/>
        </w:tabs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7"/>
        </w:tabs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7"/>
        </w:tabs>
        <w:ind w:left="5247" w:hanging="1800"/>
      </w:pPr>
      <w:rPr>
        <w:rFonts w:cs="Times New Roman" w:hint="default"/>
      </w:rPr>
    </w:lvl>
  </w:abstractNum>
  <w:abstractNum w:abstractNumId="13">
    <w:nsid w:val="2A542379"/>
    <w:multiLevelType w:val="hybridMultilevel"/>
    <w:tmpl w:val="3144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86A0A"/>
    <w:multiLevelType w:val="hybridMultilevel"/>
    <w:tmpl w:val="B52E2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554FD"/>
    <w:multiLevelType w:val="multilevel"/>
    <w:tmpl w:val="DB969D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47"/>
        </w:tabs>
        <w:ind w:left="134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7"/>
        </w:tabs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7"/>
        </w:tabs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7"/>
        </w:tabs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7"/>
        </w:tabs>
        <w:ind w:left="5247" w:hanging="1800"/>
      </w:pPr>
      <w:rPr>
        <w:rFonts w:cs="Times New Roman" w:hint="default"/>
      </w:rPr>
    </w:lvl>
  </w:abstractNum>
  <w:abstractNum w:abstractNumId="16">
    <w:nsid w:val="2DBC352E"/>
    <w:multiLevelType w:val="hybridMultilevel"/>
    <w:tmpl w:val="B9D0FF42"/>
    <w:lvl w:ilvl="0" w:tplc="4CDC0566">
      <w:start w:val="1"/>
      <w:numFmt w:val="bullet"/>
      <w:lvlText w:val="-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2DBF273A"/>
    <w:multiLevelType w:val="multilevel"/>
    <w:tmpl w:val="DB969D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47"/>
        </w:tabs>
        <w:ind w:left="134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7"/>
        </w:tabs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7"/>
        </w:tabs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7"/>
        </w:tabs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7"/>
        </w:tabs>
        <w:ind w:left="5247" w:hanging="1800"/>
      </w:pPr>
      <w:rPr>
        <w:rFonts w:cs="Times New Roman" w:hint="default"/>
      </w:rPr>
    </w:lvl>
  </w:abstractNum>
  <w:abstractNum w:abstractNumId="18">
    <w:nsid w:val="35F77D44"/>
    <w:multiLevelType w:val="multilevel"/>
    <w:tmpl w:val="DB969D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47"/>
        </w:tabs>
        <w:ind w:left="134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7"/>
        </w:tabs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7"/>
        </w:tabs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7"/>
        </w:tabs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7"/>
        </w:tabs>
        <w:ind w:left="5247" w:hanging="1800"/>
      </w:pPr>
      <w:rPr>
        <w:rFonts w:cs="Times New Roman" w:hint="default"/>
      </w:rPr>
    </w:lvl>
  </w:abstractNum>
  <w:abstractNum w:abstractNumId="19">
    <w:nsid w:val="36A63A35"/>
    <w:multiLevelType w:val="hybridMultilevel"/>
    <w:tmpl w:val="A38A625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370F7873"/>
    <w:multiLevelType w:val="hybridMultilevel"/>
    <w:tmpl w:val="5CD4C8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3C391FC0"/>
    <w:multiLevelType w:val="multilevel"/>
    <w:tmpl w:val="DB969D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47"/>
        </w:tabs>
        <w:ind w:left="134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7"/>
        </w:tabs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7"/>
        </w:tabs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7"/>
        </w:tabs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7"/>
        </w:tabs>
        <w:ind w:left="5247" w:hanging="1800"/>
      </w:pPr>
      <w:rPr>
        <w:rFonts w:cs="Times New Roman" w:hint="default"/>
      </w:rPr>
    </w:lvl>
  </w:abstractNum>
  <w:abstractNum w:abstractNumId="22">
    <w:nsid w:val="42587935"/>
    <w:multiLevelType w:val="hybridMultilevel"/>
    <w:tmpl w:val="6912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F0E36"/>
    <w:multiLevelType w:val="hybridMultilevel"/>
    <w:tmpl w:val="AC223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47878"/>
    <w:multiLevelType w:val="hybridMultilevel"/>
    <w:tmpl w:val="E6586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187FBB"/>
    <w:multiLevelType w:val="multilevel"/>
    <w:tmpl w:val="DB969D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47"/>
        </w:tabs>
        <w:ind w:left="134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7"/>
        </w:tabs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7"/>
        </w:tabs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7"/>
        </w:tabs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7"/>
        </w:tabs>
        <w:ind w:left="5247" w:hanging="1800"/>
      </w:pPr>
      <w:rPr>
        <w:rFonts w:cs="Times New Roman" w:hint="default"/>
      </w:rPr>
    </w:lvl>
  </w:abstractNum>
  <w:abstractNum w:abstractNumId="26">
    <w:nsid w:val="4D5445C1"/>
    <w:multiLevelType w:val="multilevel"/>
    <w:tmpl w:val="DB969D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47"/>
        </w:tabs>
        <w:ind w:left="134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7"/>
        </w:tabs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7"/>
        </w:tabs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7"/>
        </w:tabs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7"/>
        </w:tabs>
        <w:ind w:left="5247" w:hanging="1800"/>
      </w:pPr>
      <w:rPr>
        <w:rFonts w:cs="Times New Roman" w:hint="default"/>
      </w:rPr>
    </w:lvl>
  </w:abstractNum>
  <w:abstractNum w:abstractNumId="27">
    <w:nsid w:val="518D4397"/>
    <w:multiLevelType w:val="hybridMultilevel"/>
    <w:tmpl w:val="8CFA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5E03BB"/>
    <w:multiLevelType w:val="hybridMultilevel"/>
    <w:tmpl w:val="E8C461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6E0795"/>
    <w:multiLevelType w:val="hybridMultilevel"/>
    <w:tmpl w:val="1E3E794E"/>
    <w:lvl w:ilvl="0" w:tplc="0F989F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587663DB"/>
    <w:multiLevelType w:val="hybridMultilevel"/>
    <w:tmpl w:val="29E827E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>
    <w:nsid w:val="58EC1220"/>
    <w:multiLevelType w:val="multilevel"/>
    <w:tmpl w:val="DB969D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47"/>
        </w:tabs>
        <w:ind w:left="134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47"/>
        </w:tabs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7"/>
        </w:tabs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27"/>
        </w:tabs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47"/>
        </w:tabs>
        <w:ind w:left="5247" w:hanging="1800"/>
      </w:pPr>
      <w:rPr>
        <w:rFonts w:cs="Times New Roman" w:hint="default"/>
      </w:rPr>
    </w:lvl>
  </w:abstractNum>
  <w:abstractNum w:abstractNumId="32">
    <w:nsid w:val="59054DF2"/>
    <w:multiLevelType w:val="hybridMultilevel"/>
    <w:tmpl w:val="EE70E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CD61063"/>
    <w:multiLevelType w:val="hybridMultilevel"/>
    <w:tmpl w:val="B7DC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FF77DF"/>
    <w:multiLevelType w:val="hybridMultilevel"/>
    <w:tmpl w:val="E3889F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79C543C2"/>
    <w:multiLevelType w:val="hybridMultilevel"/>
    <w:tmpl w:val="6FFA4A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>
    <w:nsid w:val="7E462957"/>
    <w:multiLevelType w:val="hybridMultilevel"/>
    <w:tmpl w:val="466E7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BC3323"/>
    <w:multiLevelType w:val="hybridMultilevel"/>
    <w:tmpl w:val="F6666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34"/>
  </w:num>
  <w:num w:numId="5">
    <w:abstractNumId w:val="25"/>
  </w:num>
  <w:num w:numId="6">
    <w:abstractNumId w:val="12"/>
  </w:num>
  <w:num w:numId="7">
    <w:abstractNumId w:val="21"/>
  </w:num>
  <w:num w:numId="8">
    <w:abstractNumId w:val="15"/>
  </w:num>
  <w:num w:numId="9">
    <w:abstractNumId w:val="18"/>
  </w:num>
  <w:num w:numId="10">
    <w:abstractNumId w:val="17"/>
  </w:num>
  <w:num w:numId="11">
    <w:abstractNumId w:val="29"/>
  </w:num>
  <w:num w:numId="12">
    <w:abstractNumId w:val="31"/>
  </w:num>
  <w:num w:numId="13">
    <w:abstractNumId w:val="0"/>
  </w:num>
  <w:num w:numId="14">
    <w:abstractNumId w:val="16"/>
  </w:num>
  <w:num w:numId="15">
    <w:abstractNumId w:val="28"/>
  </w:num>
  <w:num w:numId="16">
    <w:abstractNumId w:val="23"/>
  </w:num>
  <w:num w:numId="17">
    <w:abstractNumId w:val="37"/>
  </w:num>
  <w:num w:numId="18">
    <w:abstractNumId w:val="27"/>
  </w:num>
  <w:num w:numId="19">
    <w:abstractNumId w:val="11"/>
  </w:num>
  <w:num w:numId="20">
    <w:abstractNumId w:val="35"/>
  </w:num>
  <w:num w:numId="21">
    <w:abstractNumId w:val="2"/>
  </w:num>
  <w:num w:numId="22">
    <w:abstractNumId w:val="1"/>
  </w:num>
  <w:num w:numId="23">
    <w:abstractNumId w:val="13"/>
  </w:num>
  <w:num w:numId="24">
    <w:abstractNumId w:val="14"/>
  </w:num>
  <w:num w:numId="25">
    <w:abstractNumId w:val="22"/>
  </w:num>
  <w:num w:numId="26">
    <w:abstractNumId w:val="26"/>
  </w:num>
  <w:num w:numId="27">
    <w:abstractNumId w:val="8"/>
  </w:num>
  <w:num w:numId="28">
    <w:abstractNumId w:val="6"/>
  </w:num>
  <w:num w:numId="29">
    <w:abstractNumId w:val="30"/>
  </w:num>
  <w:num w:numId="30">
    <w:abstractNumId w:val="32"/>
  </w:num>
  <w:num w:numId="31">
    <w:abstractNumId w:val="10"/>
  </w:num>
  <w:num w:numId="32">
    <w:abstractNumId w:val="24"/>
  </w:num>
  <w:num w:numId="33">
    <w:abstractNumId w:val="33"/>
  </w:num>
  <w:num w:numId="34">
    <w:abstractNumId w:val="3"/>
  </w:num>
  <w:num w:numId="35">
    <w:abstractNumId w:val="36"/>
  </w:num>
  <w:num w:numId="36">
    <w:abstractNumId w:val="20"/>
  </w:num>
  <w:num w:numId="37">
    <w:abstractNumId w:val="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FF"/>
    <w:rsid w:val="00001406"/>
    <w:rsid w:val="00012A44"/>
    <w:rsid w:val="00014B67"/>
    <w:rsid w:val="00026302"/>
    <w:rsid w:val="00026424"/>
    <w:rsid w:val="00026C30"/>
    <w:rsid w:val="000348DF"/>
    <w:rsid w:val="00057F59"/>
    <w:rsid w:val="00065DA3"/>
    <w:rsid w:val="000808D4"/>
    <w:rsid w:val="00093FF0"/>
    <w:rsid w:val="000A22BA"/>
    <w:rsid w:val="000A64A3"/>
    <w:rsid w:val="000C0AE0"/>
    <w:rsid w:val="000D098D"/>
    <w:rsid w:val="000E7083"/>
    <w:rsid w:val="0010089B"/>
    <w:rsid w:val="0011244A"/>
    <w:rsid w:val="001450AB"/>
    <w:rsid w:val="001464FB"/>
    <w:rsid w:val="001538F7"/>
    <w:rsid w:val="001B1743"/>
    <w:rsid w:val="001C27C9"/>
    <w:rsid w:val="001F3B3D"/>
    <w:rsid w:val="00226C03"/>
    <w:rsid w:val="002276D5"/>
    <w:rsid w:val="00227F32"/>
    <w:rsid w:val="00236909"/>
    <w:rsid w:val="002642D9"/>
    <w:rsid w:val="002701D4"/>
    <w:rsid w:val="00275418"/>
    <w:rsid w:val="002C0978"/>
    <w:rsid w:val="002E0EF7"/>
    <w:rsid w:val="002F6949"/>
    <w:rsid w:val="003000A0"/>
    <w:rsid w:val="003079D8"/>
    <w:rsid w:val="003311EE"/>
    <w:rsid w:val="00341B36"/>
    <w:rsid w:val="003749B9"/>
    <w:rsid w:val="003926BE"/>
    <w:rsid w:val="003A288E"/>
    <w:rsid w:val="003A46D4"/>
    <w:rsid w:val="003B38CA"/>
    <w:rsid w:val="003E1189"/>
    <w:rsid w:val="003E4BC0"/>
    <w:rsid w:val="003F4905"/>
    <w:rsid w:val="00466217"/>
    <w:rsid w:val="004813B4"/>
    <w:rsid w:val="00495C68"/>
    <w:rsid w:val="00520DAD"/>
    <w:rsid w:val="00567CD6"/>
    <w:rsid w:val="00576AC3"/>
    <w:rsid w:val="00583440"/>
    <w:rsid w:val="005900E5"/>
    <w:rsid w:val="005A04E9"/>
    <w:rsid w:val="005A6328"/>
    <w:rsid w:val="005B350D"/>
    <w:rsid w:val="005D2738"/>
    <w:rsid w:val="005E12C9"/>
    <w:rsid w:val="005E33B2"/>
    <w:rsid w:val="005F4F60"/>
    <w:rsid w:val="0060738E"/>
    <w:rsid w:val="0065118B"/>
    <w:rsid w:val="00660B10"/>
    <w:rsid w:val="00667FDA"/>
    <w:rsid w:val="00674486"/>
    <w:rsid w:val="0068304E"/>
    <w:rsid w:val="00683AA0"/>
    <w:rsid w:val="00691655"/>
    <w:rsid w:val="006A4522"/>
    <w:rsid w:val="006B2830"/>
    <w:rsid w:val="006D0BD9"/>
    <w:rsid w:val="00701359"/>
    <w:rsid w:val="007305DE"/>
    <w:rsid w:val="0077617F"/>
    <w:rsid w:val="00790E6A"/>
    <w:rsid w:val="00792533"/>
    <w:rsid w:val="007A2AA2"/>
    <w:rsid w:val="007A7C80"/>
    <w:rsid w:val="007B6622"/>
    <w:rsid w:val="007C1A54"/>
    <w:rsid w:val="007E6629"/>
    <w:rsid w:val="007E76F3"/>
    <w:rsid w:val="008017FC"/>
    <w:rsid w:val="008105BC"/>
    <w:rsid w:val="008344B3"/>
    <w:rsid w:val="00847283"/>
    <w:rsid w:val="0086292D"/>
    <w:rsid w:val="00873DD1"/>
    <w:rsid w:val="00881115"/>
    <w:rsid w:val="008811FF"/>
    <w:rsid w:val="00890C3A"/>
    <w:rsid w:val="008962E2"/>
    <w:rsid w:val="008B0064"/>
    <w:rsid w:val="008B1658"/>
    <w:rsid w:val="008B19DC"/>
    <w:rsid w:val="008C3134"/>
    <w:rsid w:val="008C4EEB"/>
    <w:rsid w:val="008E33A5"/>
    <w:rsid w:val="008E5BE0"/>
    <w:rsid w:val="008F70A0"/>
    <w:rsid w:val="009012F5"/>
    <w:rsid w:val="00913EBD"/>
    <w:rsid w:val="00925982"/>
    <w:rsid w:val="009306FA"/>
    <w:rsid w:val="0096409A"/>
    <w:rsid w:val="009C4E13"/>
    <w:rsid w:val="009D2B02"/>
    <w:rsid w:val="009D2D6E"/>
    <w:rsid w:val="009D6D6D"/>
    <w:rsid w:val="009E0F6A"/>
    <w:rsid w:val="009F5D6E"/>
    <w:rsid w:val="00A077F8"/>
    <w:rsid w:val="00A211DB"/>
    <w:rsid w:val="00A30495"/>
    <w:rsid w:val="00A54585"/>
    <w:rsid w:val="00A95495"/>
    <w:rsid w:val="00AA41B8"/>
    <w:rsid w:val="00AA75E9"/>
    <w:rsid w:val="00AC5234"/>
    <w:rsid w:val="00AD1591"/>
    <w:rsid w:val="00AD6CB3"/>
    <w:rsid w:val="00AE5633"/>
    <w:rsid w:val="00B03B6B"/>
    <w:rsid w:val="00B0683A"/>
    <w:rsid w:val="00B2370D"/>
    <w:rsid w:val="00B2396B"/>
    <w:rsid w:val="00B51ECD"/>
    <w:rsid w:val="00BA3714"/>
    <w:rsid w:val="00BA48BD"/>
    <w:rsid w:val="00BE2FB1"/>
    <w:rsid w:val="00BE5272"/>
    <w:rsid w:val="00BF1867"/>
    <w:rsid w:val="00BF3C74"/>
    <w:rsid w:val="00BF5E1A"/>
    <w:rsid w:val="00C138B6"/>
    <w:rsid w:val="00C74179"/>
    <w:rsid w:val="00C84E7B"/>
    <w:rsid w:val="00C85326"/>
    <w:rsid w:val="00C9381F"/>
    <w:rsid w:val="00C93B03"/>
    <w:rsid w:val="00CA339A"/>
    <w:rsid w:val="00CD467F"/>
    <w:rsid w:val="00CE328D"/>
    <w:rsid w:val="00CF0D30"/>
    <w:rsid w:val="00CF4E78"/>
    <w:rsid w:val="00CF51D1"/>
    <w:rsid w:val="00D310EF"/>
    <w:rsid w:val="00D406D0"/>
    <w:rsid w:val="00D547ED"/>
    <w:rsid w:val="00D56B3B"/>
    <w:rsid w:val="00D83FF1"/>
    <w:rsid w:val="00D93C05"/>
    <w:rsid w:val="00DA263F"/>
    <w:rsid w:val="00DA6391"/>
    <w:rsid w:val="00DB442A"/>
    <w:rsid w:val="00DC3F43"/>
    <w:rsid w:val="00E234DB"/>
    <w:rsid w:val="00E53A5B"/>
    <w:rsid w:val="00E67402"/>
    <w:rsid w:val="00E77E34"/>
    <w:rsid w:val="00E81EB6"/>
    <w:rsid w:val="00E92C35"/>
    <w:rsid w:val="00EA1CBF"/>
    <w:rsid w:val="00EE3A9D"/>
    <w:rsid w:val="00EF523A"/>
    <w:rsid w:val="00F07F02"/>
    <w:rsid w:val="00F31DBB"/>
    <w:rsid w:val="00F32E28"/>
    <w:rsid w:val="00F337AD"/>
    <w:rsid w:val="00F41FA0"/>
    <w:rsid w:val="00F46B5F"/>
    <w:rsid w:val="00F56D82"/>
    <w:rsid w:val="00F83FB3"/>
    <w:rsid w:val="00F84672"/>
    <w:rsid w:val="00F92583"/>
    <w:rsid w:val="00FB3A18"/>
    <w:rsid w:val="00FB4E71"/>
    <w:rsid w:val="00FB5093"/>
    <w:rsid w:val="00FD544D"/>
    <w:rsid w:val="00F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DA454299-AE54-4239-B4E2-23A115D2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FF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F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rsid w:val="008811FF"/>
    <w:pPr>
      <w:autoSpaceDE/>
      <w:autoSpaceDN/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811F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E92C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semiHidden/>
    <w:unhideWhenUsed/>
    <w:rsid w:val="00E92C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E92C3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E92C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92C3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No Spacing"/>
    <w:link w:val="a9"/>
    <w:uiPriority w:val="1"/>
    <w:qFormat/>
    <w:rsid w:val="00AA75E9"/>
    <w:rPr>
      <w:rFonts w:cs="Times New Roman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AA75E9"/>
    <w:rPr>
      <w:rFonts w:eastAsia="Times New Roman" w:cs="Times New Roman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AA75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A75E9"/>
    <w:rPr>
      <w:rFonts w:ascii="Tahoma" w:hAnsi="Tahoma" w:cs="Tahoma"/>
      <w:sz w:val="16"/>
      <w:szCs w:val="16"/>
      <w:lang w:val="x-none" w:eastAsia="ru-RU"/>
    </w:rPr>
  </w:style>
  <w:style w:type="table" w:styleId="ac">
    <w:name w:val="Table Grid"/>
    <w:basedOn w:val="a1"/>
    <w:uiPriority w:val="59"/>
    <w:rsid w:val="001450A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F07F0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                                            2008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CBC3F7-D059-4079-B981-43954A3D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5627</Words>
  <Characters>32077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ЮРЬЕВ-пОЛЬСКИЙ ФИНАНСОВО-ЭКОНОМИЧЕСКИЙ КОЛЛЕДЖ ВЫСШЕГО ПРОФЕССИОНАЛЬНОГО ОБРАЗОВАНИЯ – ФИЛИАЛ «аКАДЕМИЯ БЮДЖЕТА И КАЗНАЧЕЙСТВА МИНИСТЕРСТВА ФИНАНСОВ РОССИЙСКОЙ ФЕДЕРАЦИИ»</Company>
  <LinksUpToDate>false</LinksUpToDate>
  <CharactersWithSpaces>37629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По дисциплине: «Налоги и сборы с юридических лиц»</dc:subject>
  <dc:creator>Тема курсовой работы: «Бухгалтерский и налоговый учет: проблемы взаимодействия»</dc:creator>
  <cp:keywords/>
  <dc:description/>
  <cp:lastModifiedBy>admin</cp:lastModifiedBy>
  <cp:revision>2</cp:revision>
  <cp:lastPrinted>2008-03-25T20:13:00Z</cp:lastPrinted>
  <dcterms:created xsi:type="dcterms:W3CDTF">2014-02-23T02:45:00Z</dcterms:created>
  <dcterms:modified xsi:type="dcterms:W3CDTF">2014-02-23T02:45:00Z</dcterms:modified>
</cp:coreProperties>
</file>