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9A" w:rsidRPr="005D0611" w:rsidRDefault="00DF419A" w:rsidP="00DF419A">
      <w:pPr>
        <w:spacing w:before="120"/>
        <w:jc w:val="center"/>
        <w:rPr>
          <w:b/>
          <w:bCs/>
          <w:sz w:val="32"/>
          <w:szCs w:val="32"/>
        </w:rPr>
      </w:pPr>
      <w:r w:rsidRPr="005D0611">
        <w:rPr>
          <w:b/>
          <w:bCs/>
          <w:sz w:val="32"/>
          <w:szCs w:val="32"/>
        </w:rPr>
        <w:t xml:space="preserve">Положение о системе сертификации работ по охране труда в организациях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В соответствии с федеральным законом "Об основах охраны труда в Российской Федерации" и Трудовым кодексом Российской Федерации работодатель обязан обеспечить сертификацию работ по охране труда в своей организации.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Сертификат соответствия работ по охране труда (сертификат безопасности) - это документ, удостоверяющий соответствие проводимых организацией работ по охране труда установленным государственным нормативным требованиям охраны труда.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Министерство труда и социального развития Российской Федерации постановлением N 28 от 24 апреля 2002 года утвердило: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положение о системе сертификации работ по охране труда в организациях (ССОТ);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правила сертификации работ по охране труда;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>положение о знаке соответствия работ по охране труда в организациях.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Основной целью ССОТ является содействие методами и средствами сертификации поэтапному решению проблемы создания здоровых и безопасных условий труда на основе их достоверной оценки, а также учета результатов сертификации при реализации механизма экономической заинтересованности работодателей в улучшении условий труда.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Организаторами работ по сертификации работ по охране труда в организациях являются: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Министерство труда и социального развития Российской Федерации;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Государственный комитет Российской Федерации по стандартизации и метрологии;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другие федеральные органы исполнительной власти;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>органы исполнительной власти по труду субъектов Российской Федерации.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Объектами сертификации в ССОТ являются работы по охране труда, выполняемые организациями независимо от форм собственности и организационно-правовых форм, в том числе: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деятельность работодателя по обеспечению безопасных условий труда в организации;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деятельность службы охраны труда;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работы по проведению аттестации рабочих мест по условиям труда;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>организация и проведение инструктажа по охране труда работников и проверки их знаний требований охраны труда.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Проведение сертификации работ по охране труда обеспечивается путем формирования сети органов по сертификации и испытательных лабораторий (центров), аккредитованных в установленном порядке.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В работе комиссий органов по сертификации участвуют эксперты по сертификации, аттестованные на право проведения одного или нескольких видов работ в области сертификации.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Организационную структуру ССОТ, обеспечивающую ее деятельность, образуют: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Минтруд России;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центральный орган ССОТ, определяемый Минтрудом России;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центральные органы отраслевых подсистем ССОТ;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аккредитованные органы по сертификации;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>аккредитованные испытательные лаборатории (центры).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Органы по сертификации осуществляют непосредственное проведение сертификации работ по охране труда в организациях, и на них возлагаются следующие основные функции: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формирование и совершенствование базы нормативных правовых актов, необходимых для сертификации работ по охране труда в организа циях;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проведение сертификации работ по охране труда в организациях по заявкам заявителей;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оформление и выдача сертификатов соответствия работ по охране труда (сертификатов безопасности), далее - сертификат безопасности;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инспекционный контроль за сертифицированными работами по охране труда в организациях;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приостановка либо отмена действия выданных сертификатов безопасности;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представление заявителю по его требованию необходимой информации в пределах своей компетенции;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ведение банка данных организаций - обладателей сертификатов безопасности;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ведение реестра привлекаемых для целей сертификации работ по охране труда в организациях независимых организаций и экспертов по сертификации;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подготовка и представление в центральный орган ССОТ отчетной информации и других сведений, необходимых для включения в государственный реестр участников и объектов сертификации работ по охране труда в организациях.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Испытательные лаборатории (испытательные центры), аккредитованные в установленном порядке, обеспечивают следующее: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осуществляют измерения (оценку) параметров опасных и вредных производственных факторов для целей сертификации работ по охране труда в организациях;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>выдают протоколы измерений (оценок) для целей сертификации работ по охране труда в организациях.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Заявители (работодатели) реализуют свои функции и права в соответствии с правилами сертификации работ по охране труда. При этом заявители обеспечивают следующее: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составляют документы, отражающие результаты аттестации рабочих мест и представляют их органу по сертификации;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подают заявку на сертификацию работ по охране труда в организациях;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определяют соответствующие структуры и должностных лиц, представляющих организацию при проведении в ней сертификации работ по охране труда в организациях;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обеспечивают беспрепятственный допуск в организацию должностных лиц и экспертов по сертификации для осуществления ими своих полномочий;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разрабатывают комплекс мероприятий по приведению объектов сертификации в соответствие с требованиями нормативных правовых актов по охране труда при отрицательных результатах сертификации работ по охране труда в организациях; </w:t>
      </w:r>
    </w:p>
    <w:p w:rsidR="00DF419A" w:rsidRPr="00D311F7" w:rsidRDefault="00DF419A" w:rsidP="00DF419A">
      <w:pPr>
        <w:spacing w:before="120"/>
        <w:ind w:firstLine="567"/>
        <w:jc w:val="both"/>
      </w:pPr>
      <w:r w:rsidRPr="00D311F7">
        <w:t xml:space="preserve">обеспечивают поддержание на сертифицированных объектах условий труда, отвечающих требованиям охраны труда, на соответствие которым объекты были сертифицированы; </w:t>
      </w:r>
    </w:p>
    <w:p w:rsidR="00DF419A" w:rsidRDefault="00DF419A" w:rsidP="00DF419A">
      <w:pPr>
        <w:spacing w:before="120"/>
        <w:ind w:firstLine="567"/>
        <w:jc w:val="both"/>
      </w:pPr>
      <w:r w:rsidRPr="00D311F7">
        <w:t xml:space="preserve">извещают орган по сертификации об изменениях состояния охраны труда на сертифицированных объектах, а также об изменениях, внесенных в техническую документацию (включая проектно-конструкторскую) или в технологический процесс применительно к сертифицированным объектам.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19A"/>
    <w:rsid w:val="00051FB8"/>
    <w:rsid w:val="00095BA6"/>
    <w:rsid w:val="00210DB3"/>
    <w:rsid w:val="0031418A"/>
    <w:rsid w:val="00350B15"/>
    <w:rsid w:val="00377A3D"/>
    <w:rsid w:val="0052086C"/>
    <w:rsid w:val="005A2562"/>
    <w:rsid w:val="005D0611"/>
    <w:rsid w:val="00641272"/>
    <w:rsid w:val="00755964"/>
    <w:rsid w:val="008C19D7"/>
    <w:rsid w:val="00997A8D"/>
    <w:rsid w:val="00A44D32"/>
    <w:rsid w:val="00D311F7"/>
    <w:rsid w:val="00DF419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DB8556-FB29-45A8-B5D1-C40558A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9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4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4650</Characters>
  <Application>Microsoft Office Word</Application>
  <DocSecurity>0</DocSecurity>
  <Lines>38</Lines>
  <Paragraphs>10</Paragraphs>
  <ScaleCrop>false</ScaleCrop>
  <Company>Home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системе сертификации работ по охране труда в организациях </dc:title>
  <dc:subject/>
  <dc:creator>Alena</dc:creator>
  <cp:keywords/>
  <dc:description/>
  <cp:lastModifiedBy>admin</cp:lastModifiedBy>
  <cp:revision>2</cp:revision>
  <dcterms:created xsi:type="dcterms:W3CDTF">2014-02-19T09:12:00Z</dcterms:created>
  <dcterms:modified xsi:type="dcterms:W3CDTF">2014-02-19T09:12:00Z</dcterms:modified>
</cp:coreProperties>
</file>