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A5" w:rsidRPr="001517F3" w:rsidRDefault="007377A5" w:rsidP="007377A5">
      <w:pPr>
        <w:spacing w:before="120"/>
        <w:jc w:val="center"/>
        <w:rPr>
          <w:b/>
          <w:bCs/>
          <w:sz w:val="32"/>
          <w:szCs w:val="32"/>
        </w:rPr>
      </w:pPr>
      <w:bookmarkStart w:id="0" w:name="1000071-A-101"/>
      <w:bookmarkEnd w:id="0"/>
      <w:r w:rsidRPr="001517F3">
        <w:rPr>
          <w:b/>
          <w:bCs/>
          <w:sz w:val="32"/>
          <w:szCs w:val="32"/>
        </w:rPr>
        <w:t>Вишня</w:t>
      </w:r>
    </w:p>
    <w:p w:rsidR="007377A5" w:rsidRPr="001517F3" w:rsidRDefault="007377A5" w:rsidP="007377A5">
      <w:pPr>
        <w:spacing w:before="120"/>
        <w:ind w:firstLine="567"/>
        <w:jc w:val="both"/>
      </w:pPr>
      <w:r w:rsidRPr="001517F3">
        <w:t xml:space="preserve">Вишня, группа древесных и кустарниковых в основном листопадных видов рода Prunus семейства розовых, часто выделяемая в особый род Cerasus или даже разделяемая на несколько более мелких родов (вишня, черемуха, лавровишня). Многие виды разводятся как декоративные или съедобные косточковые культуры. Известно ок. 600 коммерческих сортов. </w:t>
      </w:r>
    </w:p>
    <w:p w:rsidR="007377A5" w:rsidRPr="001517F3" w:rsidRDefault="007377A5" w:rsidP="007377A5">
      <w:pPr>
        <w:spacing w:before="120"/>
        <w:ind w:firstLine="567"/>
        <w:jc w:val="both"/>
      </w:pPr>
      <w:r w:rsidRPr="001517F3">
        <w:t xml:space="preserve">Предки всех плодовых вишен – виды Старого Света вишня птичья, или черешня (P. avium), и вишня обыкновенная (P. cerasus). Первый разделяют на две группы сортов – с мягкой и твердой мякотью. У второго, более холодостойкого, плоды более кислые. Различают его сорта, дающие красный и белый сок. У гибридов между этими видами плоды промежуточного кисло-сладкого вкуса. Кустарниковые вишня песчаная, или карликовая (P. pumila), и вишня Бесси (P. besseyi) дают плодовые сорта, разводимые в областях, слишком холодных для двух предыдущих видов. </w:t>
      </w:r>
    </w:p>
    <w:p w:rsidR="007377A5" w:rsidRPr="001517F3" w:rsidRDefault="007377A5" w:rsidP="007377A5">
      <w:pPr>
        <w:spacing w:before="120"/>
        <w:ind w:firstLine="567"/>
        <w:jc w:val="both"/>
      </w:pPr>
      <w:r w:rsidRPr="001517F3">
        <w:t xml:space="preserve">Размножают плодовые вишни почти исключительно прививками. Как подвои обычно используют черешню и вишню магалебскую, или антипку (P. mahaleb), – стройное европейское дерево с красивыми и ароматными белыми цветками. Прививка на антипку обеспечивает более высокий урожай, а на черешню – более устойчивое к холоду, болезням и вредителям дерево. </w:t>
      </w:r>
    </w:p>
    <w:p w:rsidR="007377A5" w:rsidRPr="001517F3" w:rsidRDefault="007377A5" w:rsidP="007377A5">
      <w:pPr>
        <w:spacing w:before="120"/>
        <w:ind w:firstLine="567"/>
        <w:jc w:val="both"/>
      </w:pPr>
      <w:r w:rsidRPr="001517F3">
        <w:t xml:space="preserve">Ведущие мировые производители плодов вишни – Германия, США, Турция, Италия, Франция и Югославия. </w:t>
      </w:r>
    </w:p>
    <w:p w:rsidR="007377A5" w:rsidRPr="001517F3" w:rsidRDefault="007377A5" w:rsidP="007377A5">
      <w:pPr>
        <w:spacing w:before="120"/>
        <w:ind w:firstLine="567"/>
        <w:jc w:val="both"/>
      </w:pPr>
      <w:r w:rsidRPr="001517F3">
        <w:t xml:space="preserve">Из североамериканских видов этой группы наиболее известна вишня (черемуха) поздняя (P. serotina), крупное или среднего размера дерево, широко распространенное на востоке США и в соседних районах Канады. На юге ареала оно достигает максимальной высоты – до 30 м при диаметре ствола 1,2–1,5 м. Листья толстые, блестящие, узкие, зубчатые. Цветки мелкие в кистях, зрелые плоды – мелкие, блестяще-черные. На вкус они горьковатые, но охотно поедаются птицами и используются в составе отхаркивающих микстур. Твердая, однородная по текстуре красновато-коричневая ядровая древесина характеризуется красивым блеском и широко используется для изготовления мебели. После полировки она напоминает красное дерево. </w:t>
      </w:r>
    </w:p>
    <w:p w:rsidR="007377A5" w:rsidRPr="001517F3" w:rsidRDefault="007377A5" w:rsidP="007377A5">
      <w:pPr>
        <w:spacing w:before="120"/>
        <w:ind w:firstLine="567"/>
        <w:jc w:val="both"/>
      </w:pPr>
      <w:r w:rsidRPr="001517F3">
        <w:t xml:space="preserve">Вишни (черемухи) пенсильванская (P. pensylvanica) и виргинская (P. virginiana) – обычные дикорастущие породы Северной Америки. Хорошо известны также крупные кусты или небольшие деревца вечнозеленой вишни (лавровишни) падуболистной (P. ilicifolia) с блестящими листьями, белыми цветками и крупными черными плодами. </w:t>
      </w:r>
    </w:p>
    <w:p w:rsidR="007377A5" w:rsidRPr="001517F3" w:rsidRDefault="007377A5" w:rsidP="007377A5">
      <w:pPr>
        <w:spacing w:before="120"/>
        <w:ind w:firstLine="567"/>
        <w:jc w:val="both"/>
      </w:pPr>
      <w:r w:rsidRPr="001517F3">
        <w:t xml:space="preserve">Три японских вида – вишня мелкопильчатая (P. serrulata), токийская (P. yedoensis) и короткощетинистая (P. subhirtella) – разводятся ради крупных, красивых, белых или розовых цветков. На родине в их честь ежегодно отмечается праздник сакуры. </w:t>
      </w:r>
    </w:p>
    <w:p w:rsidR="00E12572" w:rsidRDefault="00E12572" w:rsidP="007377A5">
      <w:pPr>
        <w:spacing w:before="120"/>
        <w:ind w:firstLine="567"/>
        <w:jc w:val="both"/>
      </w:pPr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7A5"/>
    <w:rsid w:val="001517F3"/>
    <w:rsid w:val="0031418A"/>
    <w:rsid w:val="005A2562"/>
    <w:rsid w:val="007377A5"/>
    <w:rsid w:val="008638F3"/>
    <w:rsid w:val="008E5A61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77A190-04B9-414A-9C45-21B2E7CC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A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7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2195</Characters>
  <Application>Microsoft Office Word</Application>
  <DocSecurity>0</DocSecurity>
  <Lines>18</Lines>
  <Paragraphs>5</Paragraphs>
  <ScaleCrop>false</ScaleCrop>
  <Company>Home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Вишня</dc:title>
  <dc:subject/>
  <dc:creator>Alena</dc:creator>
  <cp:keywords/>
  <dc:description/>
  <cp:lastModifiedBy>admin</cp:lastModifiedBy>
  <cp:revision>2</cp:revision>
  <dcterms:created xsi:type="dcterms:W3CDTF">2014-02-16T17:11:00Z</dcterms:created>
  <dcterms:modified xsi:type="dcterms:W3CDTF">2014-02-16T17:11:00Z</dcterms:modified>
</cp:coreProperties>
</file>