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E36" w:rsidRDefault="00E43A25">
      <w:pPr>
        <w:widowControl w:val="0"/>
        <w:spacing w:before="120"/>
        <w:jc w:val="center"/>
        <w:rPr>
          <w:b/>
          <w:bCs/>
          <w:color w:val="000000"/>
          <w:sz w:val="32"/>
          <w:szCs w:val="32"/>
        </w:rPr>
      </w:pPr>
      <w:r>
        <w:rPr>
          <w:b/>
          <w:bCs/>
          <w:color w:val="000000"/>
          <w:sz w:val="32"/>
          <w:szCs w:val="32"/>
        </w:rPr>
        <w:t xml:space="preserve">Концептуальные положения системного представления знаковой трактовки финансовых ресурсов предприятий </w:t>
      </w:r>
    </w:p>
    <w:p w:rsidR="008E1E36" w:rsidRDefault="00E43A25">
      <w:pPr>
        <w:widowControl w:val="0"/>
        <w:spacing w:before="120"/>
        <w:jc w:val="center"/>
        <w:rPr>
          <w:color w:val="000000"/>
          <w:sz w:val="28"/>
          <w:szCs w:val="28"/>
        </w:rPr>
      </w:pPr>
      <w:r>
        <w:rPr>
          <w:color w:val="000000"/>
          <w:sz w:val="28"/>
          <w:szCs w:val="28"/>
        </w:rPr>
        <w:t xml:space="preserve">Левчаев Петр Александрович, к.э.н., доцент кафедры финансов и кредита Мордовского государственного университета им. Н.П. Огарева </w:t>
      </w:r>
    </w:p>
    <w:p w:rsidR="008E1E36" w:rsidRDefault="00E43A25">
      <w:pPr>
        <w:widowControl w:val="0"/>
        <w:spacing w:before="120"/>
        <w:ind w:firstLine="567"/>
        <w:jc w:val="both"/>
        <w:rPr>
          <w:color w:val="000000"/>
          <w:sz w:val="24"/>
          <w:szCs w:val="24"/>
        </w:rPr>
      </w:pPr>
      <w:r>
        <w:rPr>
          <w:color w:val="000000"/>
          <w:sz w:val="24"/>
          <w:szCs w:val="24"/>
        </w:rPr>
        <w:t xml:space="preserve"> «Ощущение незнания, понимание своего незнания (в рафинированной логической форме выражающееся как понимание того или иного противоречия в своем знании или представлениях) - основной и, наверное, единственный побудительный мотив к познанию, к исследованию, к творчеству…» (сн. 1). </w:t>
      </w:r>
    </w:p>
    <w:p w:rsidR="008E1E36" w:rsidRDefault="00E43A25">
      <w:pPr>
        <w:widowControl w:val="0"/>
        <w:spacing w:before="120"/>
        <w:ind w:firstLine="567"/>
        <w:jc w:val="both"/>
        <w:rPr>
          <w:color w:val="000000"/>
          <w:sz w:val="24"/>
          <w:szCs w:val="24"/>
        </w:rPr>
      </w:pPr>
      <w:r>
        <w:rPr>
          <w:color w:val="000000"/>
          <w:sz w:val="24"/>
          <w:szCs w:val="24"/>
        </w:rPr>
        <w:t xml:space="preserve">Актуальность исследования финансовых ресурсов субъектов экономики обусловлена логикой эволюции финансовой науки вступившей в стадию активного изучения и разработки прикладных аспектов функционирования децентрализованных финансов в условиях процессов интеграции. В силу исторической специфики, особенностью финансовой науки России явилась детальная проработка государственных финансов планового хозяйства социализма, в то время как вопросы функционирования финансов субъектов хозяйствования оставались зачастую недостаточно исследованными. </w:t>
      </w:r>
    </w:p>
    <w:p w:rsidR="008E1E36" w:rsidRDefault="00E43A25">
      <w:pPr>
        <w:widowControl w:val="0"/>
        <w:spacing w:before="120"/>
        <w:ind w:firstLine="567"/>
        <w:jc w:val="both"/>
        <w:rPr>
          <w:color w:val="000000"/>
          <w:sz w:val="24"/>
          <w:szCs w:val="24"/>
        </w:rPr>
      </w:pPr>
      <w:r>
        <w:rPr>
          <w:color w:val="000000"/>
          <w:sz w:val="24"/>
          <w:szCs w:val="24"/>
        </w:rPr>
        <w:t xml:space="preserve">Изучение [1] категории финансовых ресурсов предприятий позволило нам сформулировать оригинальное видение этой важнейшей финансовой категории (сн. 2). Речь идет о реализуемом системном исследовании знаковой трактовки стоимостной природы финансовых ресурсов (сн. 3). Из этого становится понятно, что авторская трактовка основывается на категориальных характеристиках финансов, а следовательно может считаться производной от их сущности и в данном случае вполне обоснованной и органичной. Все иные встречающиеся альтернативные трактовки понятия не основываются на данных, как нам представляется основополагающих, допущениях. </w:t>
      </w:r>
    </w:p>
    <w:p w:rsidR="008E1E36" w:rsidRDefault="00E43A25">
      <w:pPr>
        <w:widowControl w:val="0"/>
        <w:spacing w:before="120"/>
        <w:ind w:firstLine="567"/>
        <w:jc w:val="both"/>
        <w:rPr>
          <w:color w:val="000000"/>
          <w:sz w:val="24"/>
          <w:szCs w:val="24"/>
        </w:rPr>
      </w:pPr>
      <w:r>
        <w:rPr>
          <w:color w:val="000000"/>
          <w:sz w:val="24"/>
          <w:szCs w:val="24"/>
        </w:rPr>
        <w:t xml:space="preserve">Принципиальным является установление предмета изучения - это финансовые ресурсы и финансовые отношения предприятий национальной экономики. Основными из допущений, на которых строится изложение материала являются: </w:t>
      </w:r>
    </w:p>
    <w:p w:rsidR="008E1E36" w:rsidRDefault="00E43A25">
      <w:pPr>
        <w:widowControl w:val="0"/>
        <w:spacing w:before="120"/>
        <w:ind w:firstLine="567"/>
        <w:jc w:val="both"/>
        <w:rPr>
          <w:color w:val="000000"/>
          <w:sz w:val="24"/>
          <w:szCs w:val="24"/>
        </w:rPr>
      </w:pPr>
      <w:r>
        <w:rPr>
          <w:color w:val="000000"/>
          <w:sz w:val="24"/>
          <w:szCs w:val="24"/>
        </w:rPr>
        <w:t xml:space="preserve">Стоимостная трактовка финансовых ресурсов; </w:t>
      </w:r>
    </w:p>
    <w:p w:rsidR="008E1E36" w:rsidRDefault="00E43A25">
      <w:pPr>
        <w:widowControl w:val="0"/>
        <w:spacing w:before="120"/>
        <w:ind w:firstLine="567"/>
        <w:jc w:val="both"/>
        <w:rPr>
          <w:color w:val="000000"/>
          <w:sz w:val="24"/>
          <w:szCs w:val="24"/>
        </w:rPr>
      </w:pPr>
      <w:r>
        <w:rPr>
          <w:color w:val="000000"/>
          <w:sz w:val="24"/>
          <w:szCs w:val="24"/>
        </w:rPr>
        <w:t xml:space="preserve">Рассмотрение финансовых ресурсов с позиций системного подхода (метод изучения); </w:t>
      </w:r>
    </w:p>
    <w:p w:rsidR="008E1E36" w:rsidRDefault="00E43A25">
      <w:pPr>
        <w:widowControl w:val="0"/>
        <w:spacing w:before="120"/>
        <w:ind w:firstLine="567"/>
        <w:jc w:val="both"/>
        <w:rPr>
          <w:color w:val="000000"/>
          <w:sz w:val="24"/>
          <w:szCs w:val="24"/>
        </w:rPr>
      </w:pPr>
      <w:r>
        <w:rPr>
          <w:color w:val="000000"/>
          <w:sz w:val="24"/>
          <w:szCs w:val="24"/>
        </w:rPr>
        <w:t xml:space="preserve">Системный подход предполагает реализацию адаптивной концепции (форма поведения системы); </w:t>
      </w:r>
    </w:p>
    <w:p w:rsidR="008E1E36" w:rsidRDefault="00E43A25">
      <w:pPr>
        <w:widowControl w:val="0"/>
        <w:spacing w:before="120"/>
        <w:ind w:firstLine="567"/>
        <w:jc w:val="both"/>
        <w:rPr>
          <w:color w:val="000000"/>
          <w:sz w:val="24"/>
          <w:szCs w:val="24"/>
        </w:rPr>
      </w:pPr>
      <w:r>
        <w:rPr>
          <w:color w:val="000000"/>
          <w:sz w:val="24"/>
          <w:szCs w:val="24"/>
        </w:rPr>
        <w:t xml:space="preserve">Прикладное направление оценки бизнеса есть инструмент оценки эффективности функционирования системы. </w:t>
      </w:r>
    </w:p>
    <w:p w:rsidR="008E1E36" w:rsidRDefault="00E43A25">
      <w:pPr>
        <w:widowControl w:val="0"/>
        <w:spacing w:before="120"/>
        <w:ind w:firstLine="567"/>
        <w:jc w:val="both"/>
        <w:rPr>
          <w:color w:val="000000"/>
          <w:sz w:val="24"/>
          <w:szCs w:val="24"/>
        </w:rPr>
      </w:pPr>
      <w:r>
        <w:rPr>
          <w:color w:val="000000"/>
          <w:sz w:val="24"/>
          <w:szCs w:val="24"/>
        </w:rPr>
        <w:t xml:space="preserve">Необходимость применения системного подхода к финансовым ресурсам предприятий обусловлена, прежде всего, стремлением более полного и научного раскрытия сущности исследуемой категории в ряду общефинансовых и экономических. Именно в системном подходе видится однозначность и в то же время многогранность, многоаспектность изучения, теоретического осмысления категории финансовых ресурсов предприятий, взаимоувязка сложившихся понятий, решение многих существующих проблем и противоречий в условиях увеличения объемов специальных знаний и усложнения межпредметных взаимосвязей, перспективность и логичность возможных дальнейших построений. </w:t>
      </w:r>
    </w:p>
    <w:p w:rsidR="008E1E36" w:rsidRDefault="00E43A25">
      <w:pPr>
        <w:widowControl w:val="0"/>
        <w:spacing w:before="120"/>
        <w:ind w:firstLine="567"/>
        <w:jc w:val="both"/>
        <w:rPr>
          <w:color w:val="000000"/>
          <w:sz w:val="24"/>
          <w:szCs w:val="24"/>
        </w:rPr>
      </w:pPr>
      <w:r>
        <w:rPr>
          <w:color w:val="000000"/>
          <w:sz w:val="24"/>
          <w:szCs w:val="24"/>
        </w:rPr>
        <w:t xml:space="preserve">Безусловно, как любая теория имеет ряд ограничительных характеристик (собственно без них она не могла бы и состояться), так и системный подход в чем-то несовершенен. Вместе с тем, он имеет большие перспективы - в частности может выступать научной основой интеграции последующих разработок различной направленности. Отметим также, что в рамках системного подхода имеет смысл реализовать концепцию адаптивности (сн. 4), ведь целью системного изучения является стремление исследователя к постижению объективных законов функционирования систем и применение их в практике. </w:t>
      </w:r>
    </w:p>
    <w:p w:rsidR="008E1E36" w:rsidRDefault="00E43A25">
      <w:pPr>
        <w:widowControl w:val="0"/>
        <w:spacing w:before="120"/>
        <w:ind w:firstLine="567"/>
        <w:jc w:val="both"/>
        <w:rPr>
          <w:color w:val="000000"/>
          <w:sz w:val="24"/>
          <w:szCs w:val="24"/>
        </w:rPr>
      </w:pPr>
      <w:r>
        <w:rPr>
          <w:color w:val="000000"/>
          <w:sz w:val="24"/>
          <w:szCs w:val="24"/>
        </w:rPr>
        <w:t xml:space="preserve">Итак, концепция исследования предполагает последовательное изучение эволюции финансовой науки (как составной части любого научного исследования), системы финансовых ресурсов предприятия (в сущности основы реализуемого научного направления), системы финансовых ресурсов предприятий национальной экономики (с целью полноты раскрытия рассматриваемого направления), форм стоимостных отношений предприятий в системе (посредством чего реализуется взаимодействие элементов - систем финансовых ресурсов предприятий национальной экономики), оценку стоимости предприятия (как логического завершения оценки эффективности произошедших в системе стоимостных распределений). </w:t>
      </w:r>
    </w:p>
    <w:p w:rsidR="008E1E36" w:rsidRDefault="00E43A25">
      <w:pPr>
        <w:widowControl w:val="0"/>
        <w:spacing w:before="120"/>
        <w:ind w:firstLine="567"/>
        <w:jc w:val="both"/>
        <w:rPr>
          <w:color w:val="000000"/>
          <w:sz w:val="24"/>
          <w:szCs w:val="24"/>
        </w:rPr>
      </w:pPr>
      <w:r>
        <w:rPr>
          <w:color w:val="000000"/>
          <w:sz w:val="24"/>
          <w:szCs w:val="24"/>
        </w:rPr>
        <w:t xml:space="preserve">Таким образом, именно с авторской трактовкой финансовых ресурсов согласуется логика представления материала - от изучения эволюции финансовой науки (и современного интереса к финансовым ресурсам как материальным носителям стоимостных отношений хозяйствующего субъекта) к оценке стоимости бизнеса (как результата осуществленных данных отношений). </w:t>
      </w:r>
    </w:p>
    <w:p w:rsidR="008E1E36" w:rsidRDefault="00E43A25">
      <w:pPr>
        <w:widowControl w:val="0"/>
        <w:spacing w:before="120"/>
        <w:ind w:firstLine="567"/>
        <w:jc w:val="both"/>
        <w:rPr>
          <w:color w:val="000000"/>
          <w:sz w:val="24"/>
          <w:szCs w:val="24"/>
        </w:rPr>
      </w:pPr>
      <w:r>
        <w:rPr>
          <w:color w:val="000000"/>
          <w:sz w:val="24"/>
          <w:szCs w:val="24"/>
        </w:rPr>
        <w:t xml:space="preserve">Определимся, что под финансовыми ресурсами мы понимаем текущие и потенциально возможные средства (сн. 5), которые при необходимости могут быть использованы как знаки распределяемой стоимости (сн. 6), т.е. наличная, безналичная форма денег, ценные бумаги и др. Мы хотим подчеркнуть, что есть неизменная сущность (распределяемая стоимость) и есть различные формы ее проявления (то что принимается в качестве знака) реализующие назначение (функциональное). </w:t>
      </w:r>
    </w:p>
    <w:p w:rsidR="008E1E36" w:rsidRDefault="00E43A25">
      <w:pPr>
        <w:widowControl w:val="0"/>
        <w:spacing w:before="120"/>
        <w:ind w:firstLine="567"/>
        <w:jc w:val="both"/>
        <w:rPr>
          <w:color w:val="000000"/>
          <w:sz w:val="24"/>
          <w:szCs w:val="24"/>
        </w:rPr>
      </w:pPr>
      <w:r>
        <w:rPr>
          <w:color w:val="000000"/>
          <w:sz w:val="24"/>
          <w:szCs w:val="24"/>
        </w:rPr>
        <w:t xml:space="preserve">Оговоримся, что мы различаем финансовые ресурсы и финансовые средства. Финансовыми средствами называются средства, которые немедленно могут быть использованы предприятием как знаки стоимости, характеризующие ее движение. Понятие средства целесообразно использовать при характеристике текущей деятельности. Например, предприятие может обладать финансовыми средствами, представленными деньгами (в кассе и на счетах) и государственными ценными бумагами. </w:t>
      </w:r>
    </w:p>
    <w:p w:rsidR="008E1E36" w:rsidRDefault="00E43A25">
      <w:pPr>
        <w:widowControl w:val="0"/>
        <w:spacing w:before="120"/>
        <w:ind w:firstLine="567"/>
        <w:jc w:val="both"/>
        <w:rPr>
          <w:color w:val="000000"/>
          <w:sz w:val="24"/>
          <w:szCs w:val="24"/>
        </w:rPr>
      </w:pPr>
      <w:r>
        <w:rPr>
          <w:color w:val="000000"/>
          <w:sz w:val="24"/>
          <w:szCs w:val="24"/>
        </w:rPr>
        <w:t xml:space="preserve">Финансовые же ресурсы - более емкое понятие, включающее наряду с финансовыми средствами (для обеспечения текущей деятельности) и потенциально возможные, которые могут быть получены при необходимости (либо в перспективе, либо с некоторым дисконтом от реализации активов предприятия). Данное положение исходит из того, что, деятельность предприятия не ограничивается текущим временем и может быть спланирована на перспективу. Кстати, в понятие «ресурс» уже заложена определенная предназначенность. В данном случае ресурс обеспечения производственной деятельности и коль скоро мы говорим о повторяющихся циклах производства, то - источник финансирования воспроизводственной деятельности предприятия (здесь имеется ввиду и перспективная деятельность субъекта хозяйствования), что предполагает учет всевозможных ресурсов. </w:t>
      </w:r>
    </w:p>
    <w:p w:rsidR="008E1E36" w:rsidRDefault="00E43A25">
      <w:pPr>
        <w:widowControl w:val="0"/>
        <w:spacing w:before="120"/>
        <w:ind w:firstLine="567"/>
        <w:jc w:val="both"/>
        <w:rPr>
          <w:color w:val="000000"/>
          <w:sz w:val="24"/>
          <w:szCs w:val="24"/>
        </w:rPr>
      </w:pPr>
      <w:r>
        <w:rPr>
          <w:color w:val="000000"/>
          <w:sz w:val="24"/>
          <w:szCs w:val="24"/>
        </w:rPr>
        <w:t xml:space="preserve">Перед тем как перейти к предметному рассмотрению разрабатываемой категории целесообразно ознакомиться с эволюцией, этапами становления и развития финансовой науки. Безусловно, полезно будет знать имена и воззрения крупнейших экономистов, оказавших определяющее влияние на данное научное направление. Без освещения исторического аспекта финансовой науки не будет целостного представления об эволюции составляющих ее компонентов, логики развития и факторах предопределивших имманентность финансов. </w:t>
      </w:r>
    </w:p>
    <w:p w:rsidR="008E1E36" w:rsidRDefault="00E43A25">
      <w:pPr>
        <w:widowControl w:val="0"/>
        <w:spacing w:before="120"/>
        <w:ind w:firstLine="567"/>
        <w:jc w:val="both"/>
        <w:rPr>
          <w:color w:val="000000"/>
          <w:sz w:val="24"/>
          <w:szCs w:val="24"/>
        </w:rPr>
      </w:pPr>
      <w:r>
        <w:rPr>
          <w:color w:val="000000"/>
          <w:sz w:val="24"/>
          <w:szCs w:val="24"/>
        </w:rPr>
        <w:t xml:space="preserve">Знание же основных вех развития позволит составить наиболее полное и логически законченное представление о финансовой науке, как самостоятельной отрасли знаний экономики, прошедшей сложную и противоречивую эволюцию школ и направлений мысли. Отметим также, что динамичность экономической сферы деятельности человека, происходящие в современном мироустройстве глобальные процессы интеграции, усложненность хозяйственных связей, а также значительное влияние финансов на политические и социальные процессы в обществе (включая аспекты экономической безопасности, угрозы терроризма и криминализации) обуславливают открытость многих вопросов и перманентность научного поиска с целью наиболее полного использования положений финансовой науки, ее инструментария в преобразующей деятельности человека. </w:t>
      </w:r>
    </w:p>
    <w:p w:rsidR="008E1E36" w:rsidRDefault="00E43A25">
      <w:pPr>
        <w:widowControl w:val="0"/>
        <w:spacing w:before="120"/>
        <w:ind w:firstLine="567"/>
        <w:jc w:val="both"/>
        <w:rPr>
          <w:color w:val="000000"/>
          <w:sz w:val="24"/>
          <w:szCs w:val="24"/>
        </w:rPr>
      </w:pPr>
      <w:r>
        <w:rPr>
          <w:color w:val="000000"/>
          <w:sz w:val="24"/>
          <w:szCs w:val="24"/>
        </w:rPr>
        <w:t xml:space="preserve">Один из ведущих теоретиков финансовой науки [5] профессор Гейдельбергского университета К. Рау (1792-1870 гг.) выделил три периода развития классической теории (предваряющей неоклассическую теорию) финансов: ненаучное состояние, переход к научной обработке знаний, научный (рациональный) период. В целом не отвергая подобного подхода выделим ненаучный период как отдельный этап эволюции финансовой науки - донаучный. Ведь строго говоря коль ненаучный, то значит характеризующийся отсутствием каких бы то ни было, с точки зрения современных воззрений, научных подходов, систематизаций, классификаций знаний и изучаемых явлений. Начало же осмысленного целенаправленного научного изучения будет знаменовать и начало нового этапа эволюции финансовой науки - классической теории (сн. 7) (именно теории в общепринятом значении) финансов. </w:t>
      </w:r>
    </w:p>
    <w:p w:rsidR="008E1E36" w:rsidRDefault="00E43A25">
      <w:pPr>
        <w:widowControl w:val="0"/>
        <w:spacing w:before="120"/>
        <w:ind w:firstLine="567"/>
        <w:jc w:val="both"/>
        <w:rPr>
          <w:color w:val="000000"/>
          <w:sz w:val="24"/>
          <w:szCs w:val="24"/>
        </w:rPr>
      </w:pPr>
      <w:r>
        <w:rPr>
          <w:color w:val="000000"/>
          <w:sz w:val="24"/>
          <w:szCs w:val="24"/>
        </w:rPr>
        <w:t xml:space="preserve">Поскольку, с точки зрения положений системного подхода любая система может быть рассмотрена с позиции подсистемы в составе более крупной, то логично наряду с рассмотрение системы финансовых ресурсов конкретного субъекта хозяйствования (сн. 8) исследовать и более крупные, производные образования - финансовые ресурсы той или иной группы предприятий национальной экономики. Здесь речь пойдет о выделении элементов и исследовании особенностей их функционирования. Таким образом, элементами системы будут теперь образования различных совокупностей предприятий, выделенных по определенным признакам. Поэлементный состав системы финансовых ресурсов предприятий национальной экономики (сн. 9) может быть представлен классификациями (сн. 10): </w:t>
      </w:r>
    </w:p>
    <w:p w:rsidR="008E1E36" w:rsidRDefault="00E43A25">
      <w:pPr>
        <w:widowControl w:val="0"/>
        <w:spacing w:before="120"/>
        <w:ind w:firstLine="567"/>
        <w:jc w:val="both"/>
        <w:rPr>
          <w:color w:val="000000"/>
          <w:sz w:val="24"/>
          <w:szCs w:val="24"/>
        </w:rPr>
      </w:pPr>
      <w:r>
        <w:rPr>
          <w:color w:val="000000"/>
          <w:sz w:val="24"/>
          <w:szCs w:val="24"/>
        </w:rPr>
        <w:t xml:space="preserve">Организационно-правовые формы хозяйствования; </w:t>
      </w:r>
    </w:p>
    <w:p w:rsidR="008E1E36" w:rsidRDefault="00E43A25">
      <w:pPr>
        <w:widowControl w:val="0"/>
        <w:spacing w:before="120"/>
        <w:ind w:firstLine="567"/>
        <w:jc w:val="both"/>
        <w:rPr>
          <w:color w:val="000000"/>
          <w:sz w:val="24"/>
          <w:szCs w:val="24"/>
        </w:rPr>
      </w:pPr>
      <w:r>
        <w:rPr>
          <w:color w:val="000000"/>
          <w:sz w:val="24"/>
          <w:szCs w:val="24"/>
        </w:rPr>
        <w:t xml:space="preserve">Финансовые ресурсы предприятий отраслей экономики (предприятия классифицируются по отраслевой принадлежности); </w:t>
      </w:r>
    </w:p>
    <w:p w:rsidR="008E1E36" w:rsidRDefault="00E43A25">
      <w:pPr>
        <w:widowControl w:val="0"/>
        <w:spacing w:before="120"/>
        <w:ind w:firstLine="567"/>
        <w:jc w:val="both"/>
        <w:rPr>
          <w:color w:val="000000"/>
          <w:sz w:val="24"/>
          <w:szCs w:val="24"/>
        </w:rPr>
      </w:pPr>
      <w:r>
        <w:rPr>
          <w:color w:val="000000"/>
          <w:sz w:val="24"/>
          <w:szCs w:val="24"/>
        </w:rPr>
        <w:t xml:space="preserve">Финансовые ресурсы малого и крупных форм бизнеса (предприятия классифицируются по размеру системы); </w:t>
      </w:r>
    </w:p>
    <w:p w:rsidR="008E1E36" w:rsidRDefault="00E43A25">
      <w:pPr>
        <w:widowControl w:val="0"/>
        <w:spacing w:before="120"/>
        <w:ind w:firstLine="567"/>
        <w:jc w:val="both"/>
        <w:rPr>
          <w:color w:val="000000"/>
          <w:sz w:val="24"/>
          <w:szCs w:val="24"/>
        </w:rPr>
      </w:pPr>
      <w:r>
        <w:rPr>
          <w:color w:val="000000"/>
          <w:sz w:val="24"/>
          <w:szCs w:val="24"/>
        </w:rPr>
        <w:t xml:space="preserve">Финансовые ресурсы предприятий коммерческого и некоммерческого секторов (предприятия классифицируются по цели функционирования) (сн. 11). </w:t>
      </w:r>
    </w:p>
    <w:p w:rsidR="008E1E36" w:rsidRDefault="00E43A25">
      <w:pPr>
        <w:widowControl w:val="0"/>
        <w:spacing w:before="120"/>
        <w:ind w:firstLine="567"/>
        <w:jc w:val="both"/>
        <w:rPr>
          <w:color w:val="000000"/>
          <w:sz w:val="24"/>
          <w:szCs w:val="24"/>
        </w:rPr>
      </w:pPr>
      <w:r>
        <w:rPr>
          <w:color w:val="000000"/>
          <w:sz w:val="24"/>
          <w:szCs w:val="24"/>
        </w:rPr>
        <w:t xml:space="preserve">Ранее изученные положения и принципы системного подхода определяющие движение стоимости в системе [1] применимы в полной мере и к этому уровню исследования, хотя выявить их иногда будет затруднительно (сн. 12). Так например, весьма наглядно действует принцип определяющий приоритет в создании стоимости на уровне национальной экономики предприятиями коммерческого типа, а вот среди предприятий отраслей такое однозначное толкование сделать будет затруднительно. Или например, надежность системы финансовых ресурсов предприятий национальной экономики определяется наиболее слабым ее звеном (характеризующимся в т.ч. сниженным оборотом, малой прибыльностью) - неразвитость малого бизнеса определяет неполную реализацию возможностей или даже уязвимость крупных форм хозяйствования. Отсюда, важно знать диспропорции развития системы, различные темпы развития составляющих ее элементов. В другом случае, системы лишенные полноценных ресурсов для своего развития (жесткая денежно-кредитная политика) стремятся компенсировать их наращиванием неплатежей, заменой суррогатами (ценными бумагами), а наиболее адаптированные из них даже в таких условиях аккумулируют стоимость и развиваются. Опять же, жесткая денежно-кредитная и налоговая политика лишая ресурсов (системообразующий фактор) предприятий (например, малого бизнеса) ограничивает их развитие и темпы экономического роста в государстве. Неразвитость инфраструктуры также ограничивает развитие систем. </w:t>
      </w:r>
    </w:p>
    <w:p w:rsidR="008E1E36" w:rsidRDefault="00E43A25">
      <w:pPr>
        <w:widowControl w:val="0"/>
        <w:spacing w:before="120"/>
        <w:ind w:firstLine="567"/>
        <w:jc w:val="both"/>
        <w:rPr>
          <w:color w:val="000000"/>
          <w:sz w:val="24"/>
          <w:szCs w:val="24"/>
        </w:rPr>
      </w:pPr>
      <w:r>
        <w:rPr>
          <w:color w:val="000000"/>
          <w:sz w:val="24"/>
          <w:szCs w:val="24"/>
        </w:rPr>
        <w:t xml:space="preserve">Уточним также, что при рассмотрении различных систем финансовых ресурсов предприятий на этом, более высоком уровне, к действию уже известных нам общесистемных и стоимостных факторов добавляются специфические, но во многом определяющие дальнейшее развитие системы - например, организационно-правовые (если в рамках этого поля рассматривается система), отраслевые и др. </w:t>
      </w:r>
    </w:p>
    <w:p w:rsidR="008E1E36" w:rsidRDefault="00E43A25">
      <w:pPr>
        <w:widowControl w:val="0"/>
        <w:spacing w:before="120"/>
        <w:ind w:firstLine="567"/>
        <w:jc w:val="both"/>
        <w:rPr>
          <w:color w:val="000000"/>
          <w:sz w:val="24"/>
          <w:szCs w:val="24"/>
        </w:rPr>
      </w:pPr>
      <w:r>
        <w:rPr>
          <w:color w:val="000000"/>
          <w:sz w:val="24"/>
          <w:szCs w:val="24"/>
        </w:rPr>
        <w:t xml:space="preserve">Цель системы финансовых ресурсов предприятий национальной экономики есть обеспечение роста ВНП государства и наиболее полное соответствие потребностям воспроизводства. На уровне государства подлежит распределению стоимость ВНП. Именно она распределяется между предприятиями отраслей и сфер функционирования хозяйствующих субъектов согласно их участию в воспроизводственном процессе. И если, прибегая к метафорам, общегосударственный "пирог" стоимости печется постоянно, то системы стремятся получить от него кусок побольше (путем привлечения в свой оборот стоимости в любой доступной форме) или, хотя бы, согласно своего участия в нем. В дальнейшем обладание большей стоимостью (участие в прибылях) способно сыграть роль, если угодно дрожжей, компонентов будущего пирога, и привести к ее возрастанию (сн. 13). Перефразируя изречение (сн. 14) можно сказать стоимость рождает стоимость, а большая стоимость - большую стоимость. </w:t>
      </w:r>
    </w:p>
    <w:p w:rsidR="008E1E36" w:rsidRDefault="00E43A25">
      <w:pPr>
        <w:widowControl w:val="0"/>
        <w:spacing w:before="120"/>
        <w:ind w:firstLine="567"/>
        <w:jc w:val="both"/>
        <w:rPr>
          <w:color w:val="000000"/>
          <w:sz w:val="24"/>
          <w:szCs w:val="24"/>
        </w:rPr>
      </w:pPr>
      <w:r>
        <w:rPr>
          <w:color w:val="000000"/>
          <w:sz w:val="24"/>
          <w:szCs w:val="24"/>
        </w:rPr>
        <w:t xml:space="preserve">Следующим принципиальным вопросом является выявление форм (сн. 15) межсистемных взаимосвязей. Наша классификация таких форм осуществления стоимостных отношений выглядит следующим образом: 1) Денежная форма отношений; 2) Расчеты посредством ценных бумаг; 3) Косвенная форма привлечения стоимости; 4) Реструктуризация компаний как форма увеличения стоимости. </w:t>
      </w:r>
    </w:p>
    <w:p w:rsidR="008E1E36" w:rsidRDefault="00E43A25">
      <w:pPr>
        <w:widowControl w:val="0"/>
        <w:spacing w:before="120"/>
        <w:ind w:firstLine="567"/>
        <w:jc w:val="both"/>
        <w:rPr>
          <w:color w:val="000000"/>
          <w:sz w:val="24"/>
          <w:szCs w:val="24"/>
        </w:rPr>
      </w:pPr>
      <w:r>
        <w:rPr>
          <w:color w:val="000000"/>
          <w:sz w:val="24"/>
          <w:szCs w:val="24"/>
        </w:rPr>
        <w:t xml:space="preserve">Среди внешних системообразующих факторов стоимостные отношения, как атрибут стоимостного образования (т.е. системы финансовых ресурсов), играют значительную роль, ибо они позволяют привлекать в систему стоимость извне, часть которой принятая интересующими предприятие знаками (деньги, ценные бумаги, задолженность и др.) и образует его финансовые ресурсы. Очевидно, что здесь мы будем развивать, прежде всего, стоимостную трактовку финансовых ресурсов и в частности их "главную" классификацию - по степени абсолютной ресурсности. </w:t>
      </w:r>
    </w:p>
    <w:p w:rsidR="008E1E36" w:rsidRDefault="00E43A25">
      <w:pPr>
        <w:widowControl w:val="0"/>
        <w:spacing w:before="120"/>
        <w:ind w:firstLine="567"/>
        <w:jc w:val="both"/>
        <w:rPr>
          <w:color w:val="000000"/>
          <w:sz w:val="24"/>
          <w:szCs w:val="24"/>
        </w:rPr>
      </w:pPr>
      <w:r>
        <w:rPr>
          <w:color w:val="000000"/>
          <w:sz w:val="24"/>
          <w:szCs w:val="24"/>
        </w:rPr>
        <w:t xml:space="preserve">Допуск в систему в той или иной приемлемой форме стоимости делает возможным не только привлечение финансовых ресурсов и различную скорость их оборачиваемости, но и ее аккумуляцию и рост в перспективе (сн. 16). Стоимостные отношения объективно присущие системе преследуют цель, иногда даже неосознанную (например стремление задержать платеж контрагенту), либо неформальную, роста стоимости всей системы, всего бизнеса. В этом случае, логическая цепочка имеет следующие крайние звенья: привлечение устраивающих систему финансовых ресурсов - реструктуризация компаний как способ увеличения собственной стоимости. Это звенья одной цепи, соединяющей исходный (имеющаяся в системе стоимость) и конечный пункты (наиболее возможное стоимостное образование). Можно так сказать: ускорение оборота средств предполагает, что деньги "тянут" за собой использование и активизацию иных знаков стоимости - ценных бумаг, драгоценных металлов и т.д., ускоряя тем самым процессы оборачиваемости всех ресурсов предприятия (сн. 17). </w:t>
      </w:r>
    </w:p>
    <w:p w:rsidR="008E1E36" w:rsidRDefault="00E43A25">
      <w:pPr>
        <w:widowControl w:val="0"/>
        <w:spacing w:before="120"/>
        <w:ind w:firstLine="567"/>
        <w:jc w:val="both"/>
        <w:rPr>
          <w:color w:val="000000"/>
          <w:sz w:val="24"/>
          <w:szCs w:val="24"/>
        </w:rPr>
      </w:pPr>
      <w:r>
        <w:rPr>
          <w:color w:val="000000"/>
          <w:sz w:val="24"/>
          <w:szCs w:val="24"/>
        </w:rPr>
        <w:t xml:space="preserve">Подчеркнем, что здесь важным является движение и аккумуляция стоимости (сн. 18), а не ее вещественная форма, хотя последняя также немаловажна - система получающая ресурсы, стоимость плохого и не удовлетворяющего ее качества теряет темпы развития, т.к. вынуждена затрачивать чрезмерные усилия на трансформацию стоимости в нужное качество. "Неликвид" - ресурсы имеющие низкокачественные для данной системы стоимостные характеристики (для одних это сомнительная задолженность, а для других возможно, ценные бумаги, которые система не может реализовать без значительного дисконта, либо и то и другое). Трансформация же неликвида в интересующую либо денежную форму может иметь значительные издержки и отнимать у системы темпы роста. Если же принятый знак не дает в конечном итоге приращения стоимости или даже приносит убыток для циркулирующей в системе стоимости, то он лишний. Поэтому система стремится привлекать в свой оборот, прежде всего, стоимость, ресурсы, в удобной для нее форме, т.е. той которая наиболее эффективно перерабатывается. </w:t>
      </w:r>
    </w:p>
    <w:p w:rsidR="008E1E36" w:rsidRDefault="00E43A25">
      <w:pPr>
        <w:widowControl w:val="0"/>
        <w:spacing w:before="120"/>
        <w:ind w:firstLine="567"/>
        <w:jc w:val="both"/>
        <w:rPr>
          <w:color w:val="000000"/>
          <w:sz w:val="24"/>
          <w:szCs w:val="24"/>
        </w:rPr>
      </w:pPr>
      <w:r>
        <w:rPr>
          <w:color w:val="000000"/>
          <w:sz w:val="24"/>
          <w:szCs w:val="24"/>
        </w:rPr>
        <w:t xml:space="preserve">Безусловно, особенности стоимостных отношений, их качественные показатели оказывают влияние на функционирование системы. Так например, качество используемых ресурсов сначала может повлиять на диспропорцию их структуры, а затем выразится и в нарушениях движения стоимости между контрагентами. Низкокачественные ресурсы могут означать и возможные потенциальные проблемы (в том числе неустойчивость и низкую ликвидность системы, нарушение своевременности расчетов). В этом случае, мы можем говорить о низком качестве поступаемой, в виде ресурсов, в систему энергии. Стоит ли говорить, что эффективно функционирующее предприятие не испытывает затруднений в ресурсах нужного качества, а показатели оборачиваемости и прибыльности такой системы свидетельствуют о ее необходимости для внешней среды и степени адаптивности к ней. Однако стоит иметь в виду, что за счет использования всевозможных форм стоимостных отношений система расширяется и достраивает свою элементную базу (пусть даже не всегда за счет высококачественных, но всех доступных к привлечению ресурсов), стремясь выжить в конкурентной борьбе с другими реализуя направление собственного целевого развития. </w:t>
      </w:r>
    </w:p>
    <w:p w:rsidR="008E1E36" w:rsidRDefault="00E43A25">
      <w:pPr>
        <w:widowControl w:val="0"/>
        <w:spacing w:before="120"/>
        <w:ind w:firstLine="567"/>
        <w:jc w:val="both"/>
        <w:rPr>
          <w:color w:val="000000"/>
          <w:sz w:val="24"/>
          <w:szCs w:val="24"/>
        </w:rPr>
      </w:pPr>
      <w:r>
        <w:rPr>
          <w:color w:val="000000"/>
          <w:sz w:val="24"/>
          <w:szCs w:val="24"/>
        </w:rPr>
        <w:t xml:space="preserve">Поскольку стоимость не только попадает в систему, но и уходит из нее, лишая тем самым внутренних источников функционирования и потенциальных возможностей роста, важность приобретает контрольная функция финансов реализуемая в процессе мониторинга системы посредством применения соответствующих бюджетов [1] (сн. 19). Такие бюджеты должны отражать не только состояние всей системы используемых ресурсов (в выбранном аспекте классификации), но и по возможности показывать наращиваемый, аккумулируемый предприятием стоимостной потенциал как критерий рациональной финансовой политики. </w:t>
      </w:r>
    </w:p>
    <w:p w:rsidR="008E1E36" w:rsidRDefault="00E43A25">
      <w:pPr>
        <w:widowControl w:val="0"/>
        <w:spacing w:before="120"/>
        <w:ind w:firstLine="567"/>
        <w:jc w:val="both"/>
        <w:rPr>
          <w:color w:val="000000"/>
          <w:sz w:val="24"/>
          <w:szCs w:val="24"/>
        </w:rPr>
      </w:pPr>
      <w:r>
        <w:rPr>
          <w:color w:val="000000"/>
          <w:sz w:val="24"/>
          <w:szCs w:val="24"/>
        </w:rPr>
        <w:t xml:space="preserve">И наконец, об оценке стоимости предприятия как логическом завершении произошедших стоимостных отношений. Произошедшее в системе финансовых ресурсов предприятия их движение, в виде процессов формирования и использования, обусловили возникновение стоимостных потоков уже между элементами системы финансовых ресурсов предприятий национальной экономики и выступили, таким образом, причиной с аккумулированной предприятием величины стоимости. Движение финансовых ресурсов (в рассмотренных формах) было подчинено системным принципам движения стоимости, а конечной целью выступал рост стоимостного образования. Следовательно, оценка стоимости предприятия выступает заключительным этапом измерения эффективности его стоимостных отношений. Таким образом, обладаемые предприятием финансовые ресурсы (знаки распределяемой стоимости) обусловили, в конечном счете, и величину стоимостного образования данной системы (как результата умелого управления имеющимися знаками стоимости) - вот, своего рода, логическая цепочка замыкающая, в данном понимании, начало и конец оборота финансовых ресурсов. </w:t>
      </w:r>
    </w:p>
    <w:p w:rsidR="008E1E36" w:rsidRDefault="00E43A25">
      <w:pPr>
        <w:widowControl w:val="0"/>
        <w:spacing w:before="120"/>
        <w:ind w:firstLine="567"/>
        <w:jc w:val="both"/>
        <w:rPr>
          <w:color w:val="000000"/>
          <w:sz w:val="24"/>
          <w:szCs w:val="24"/>
        </w:rPr>
      </w:pPr>
      <w:r>
        <w:rPr>
          <w:color w:val="000000"/>
          <w:sz w:val="24"/>
          <w:szCs w:val="24"/>
        </w:rPr>
        <w:t xml:space="preserve">Именно концепция стоимости бизнеса (сн. 20) на сегодня рассматривается как одна из наиболее ключевых в рамках науки об управлении, поскольку речь идет, прежде всего, об оценке правильности любых управленческих решений с точки зрения роста стоимости компании. Добавим также, что наша трактовка финансовых ресурсов (в менеджменте финансовых ресурсов реализующем, через методологию системного подхода, концепцию адаптивного существования системы) служит переходным звеном к обоснованному и полноправному научному применению стоимостного подхода оценки бизнеса в сфере финансовых отношений. </w:t>
      </w:r>
    </w:p>
    <w:p w:rsidR="008E1E36" w:rsidRDefault="00E43A25">
      <w:pPr>
        <w:widowControl w:val="0"/>
        <w:spacing w:before="120"/>
        <w:ind w:firstLine="567"/>
        <w:jc w:val="both"/>
        <w:rPr>
          <w:color w:val="000000"/>
          <w:sz w:val="24"/>
          <w:szCs w:val="24"/>
        </w:rPr>
      </w:pPr>
      <w:r>
        <w:rPr>
          <w:color w:val="000000"/>
          <w:sz w:val="24"/>
          <w:szCs w:val="24"/>
        </w:rPr>
        <w:t xml:space="preserve">Оценка стоимости предприятия отвечает на вопрос о том сколько стоит или может стоить предприятие. При этом, все заинтересованные лица могут иметь разные причины оценки стоимости предприятия с позиции соблюдения собственных интересов, поиска компромисса между доходом и риском. Случаи применения оценки весьма многообразны и затрагивают временной, пространственный, организационный, управленческий аспекты существования системы. Например: </w:t>
      </w:r>
    </w:p>
    <w:p w:rsidR="008E1E36" w:rsidRDefault="00E43A25">
      <w:pPr>
        <w:widowControl w:val="0"/>
        <w:spacing w:before="120"/>
        <w:ind w:firstLine="567"/>
        <w:jc w:val="both"/>
        <w:rPr>
          <w:color w:val="000000"/>
          <w:sz w:val="24"/>
          <w:szCs w:val="24"/>
        </w:rPr>
      </w:pPr>
      <w:r>
        <w:rPr>
          <w:color w:val="000000"/>
          <w:sz w:val="24"/>
          <w:szCs w:val="24"/>
        </w:rPr>
        <w:t xml:space="preserve">оценка стоимости компании (закрытой, открытой); </w:t>
      </w:r>
    </w:p>
    <w:p w:rsidR="008E1E36" w:rsidRDefault="00E43A25">
      <w:pPr>
        <w:widowControl w:val="0"/>
        <w:spacing w:before="120"/>
        <w:ind w:firstLine="567"/>
        <w:jc w:val="both"/>
        <w:rPr>
          <w:color w:val="000000"/>
          <w:sz w:val="24"/>
          <w:szCs w:val="24"/>
        </w:rPr>
      </w:pPr>
      <w:r>
        <w:rPr>
          <w:color w:val="000000"/>
          <w:sz w:val="24"/>
          <w:szCs w:val="24"/>
        </w:rPr>
        <w:t xml:space="preserve">установление приемлимой цены (с точки зрения продавец/покупателя) сделки по продажи бизнеса (доли в нем); </w:t>
      </w:r>
    </w:p>
    <w:p w:rsidR="008E1E36" w:rsidRDefault="00E43A25">
      <w:pPr>
        <w:widowControl w:val="0"/>
        <w:spacing w:before="120"/>
        <w:ind w:firstLine="567"/>
        <w:jc w:val="both"/>
        <w:rPr>
          <w:color w:val="000000"/>
          <w:sz w:val="24"/>
          <w:szCs w:val="24"/>
        </w:rPr>
      </w:pPr>
      <w:r>
        <w:rPr>
          <w:color w:val="000000"/>
          <w:sz w:val="24"/>
          <w:szCs w:val="24"/>
        </w:rPr>
        <w:t xml:space="preserve">прогнозная оценка гипотетической стоимости бизнеса (начиная от бизнес-линий до имущественных комплексов) в перспективе; </w:t>
      </w:r>
    </w:p>
    <w:p w:rsidR="008E1E36" w:rsidRDefault="00E43A25">
      <w:pPr>
        <w:widowControl w:val="0"/>
        <w:spacing w:before="120"/>
        <w:ind w:firstLine="567"/>
        <w:jc w:val="both"/>
        <w:rPr>
          <w:color w:val="000000"/>
          <w:sz w:val="24"/>
          <w:szCs w:val="24"/>
        </w:rPr>
      </w:pPr>
      <w:r>
        <w:rPr>
          <w:color w:val="000000"/>
          <w:sz w:val="24"/>
          <w:szCs w:val="24"/>
        </w:rPr>
        <w:t xml:space="preserve">оценка стоимости предприятия с точки зрения реализуемых мероприятий по его реструктуризации; </w:t>
      </w:r>
    </w:p>
    <w:p w:rsidR="008E1E36" w:rsidRDefault="00E43A25">
      <w:pPr>
        <w:widowControl w:val="0"/>
        <w:spacing w:before="120"/>
        <w:ind w:firstLine="567"/>
        <w:jc w:val="both"/>
        <w:rPr>
          <w:color w:val="000000"/>
          <w:sz w:val="24"/>
          <w:szCs w:val="24"/>
        </w:rPr>
      </w:pPr>
      <w:r>
        <w:rPr>
          <w:color w:val="000000"/>
          <w:sz w:val="24"/>
          <w:szCs w:val="24"/>
        </w:rPr>
        <w:t xml:space="preserve">оценка стоимости новых организационных образований (дочерних предприятий) имеющих место после реструктуризации комплекса; </w:t>
      </w:r>
    </w:p>
    <w:p w:rsidR="008E1E36" w:rsidRDefault="00E43A25">
      <w:pPr>
        <w:widowControl w:val="0"/>
        <w:spacing w:before="120"/>
        <w:ind w:firstLine="567"/>
        <w:jc w:val="both"/>
        <w:rPr>
          <w:color w:val="000000"/>
          <w:sz w:val="24"/>
          <w:szCs w:val="24"/>
        </w:rPr>
      </w:pPr>
      <w:r>
        <w:rPr>
          <w:color w:val="000000"/>
          <w:sz w:val="24"/>
          <w:szCs w:val="24"/>
        </w:rPr>
        <w:t xml:space="preserve">оценка эффективности финансового управления, его форм, методов, инструментария; </w:t>
      </w:r>
    </w:p>
    <w:p w:rsidR="008E1E36" w:rsidRDefault="00E43A25">
      <w:pPr>
        <w:widowControl w:val="0"/>
        <w:spacing w:before="120"/>
        <w:ind w:firstLine="567"/>
        <w:jc w:val="both"/>
        <w:rPr>
          <w:color w:val="000000"/>
          <w:sz w:val="24"/>
          <w:szCs w:val="24"/>
        </w:rPr>
      </w:pPr>
      <w:r>
        <w:rPr>
          <w:color w:val="000000"/>
          <w:sz w:val="24"/>
          <w:szCs w:val="24"/>
        </w:rPr>
        <w:t xml:space="preserve">оценка эффективности финансовых взаимоотношений (и их отдельных элементов в отношении, в т.ч., различных предметов сделки (дебиторская задолженности, реализация ценных бумаг, продажа имущества и т.д.)) предприятия на рынке, и др. </w:t>
      </w:r>
    </w:p>
    <w:p w:rsidR="008E1E36" w:rsidRDefault="00E43A25">
      <w:pPr>
        <w:widowControl w:val="0"/>
        <w:spacing w:before="120"/>
        <w:ind w:firstLine="567"/>
        <w:jc w:val="both"/>
        <w:rPr>
          <w:color w:val="000000"/>
          <w:sz w:val="24"/>
          <w:szCs w:val="24"/>
        </w:rPr>
      </w:pPr>
      <w:r>
        <w:rPr>
          <w:color w:val="000000"/>
          <w:sz w:val="24"/>
          <w:szCs w:val="24"/>
        </w:rPr>
        <w:t xml:space="preserve">Таким образом, оценка стоимости предприятия может выступать как начальный и заключительный этапы эффективного финансового управления ее стоимостными потоками. </w:t>
      </w:r>
    </w:p>
    <w:p w:rsidR="008E1E36" w:rsidRDefault="00E43A25">
      <w:pPr>
        <w:widowControl w:val="0"/>
        <w:spacing w:before="120"/>
        <w:ind w:firstLine="567"/>
        <w:jc w:val="both"/>
        <w:rPr>
          <w:color w:val="000000"/>
          <w:sz w:val="24"/>
          <w:szCs w:val="24"/>
        </w:rPr>
      </w:pPr>
      <w:r>
        <w:rPr>
          <w:color w:val="000000"/>
          <w:sz w:val="24"/>
          <w:szCs w:val="24"/>
        </w:rPr>
        <w:t xml:space="preserve">Итак, как показало изучение финансовых отношений и современных особенностей функционирования финансовых ресурсов предприятий значимость данной категории в современном финансовом мироустройстве возрастает и если раньше акцент виделся в перемещении товаров, услуг в международном разделении труда, то сейчас он переносится на более универсальный эквивалент, исходный и конечный интерес субъектов хозяйствования - финансовые ресурсы, значимость которых, также обусловлена происходящими в мире процессами глобализации и централизации капитала, стремлением знать, контролировать и распоряжаться (в т.ч. в самой отдаленной перспективе) созданной стоимостью. Именно поэтому, мы постарались рассматривать не только систему отдельного хозяйствующего субъекта, но и более высокого порядка - систему финансовых ресурсов и стоимостных отношений предприятий национальной экономики. Также отметим, что завтра акцент исследования должен быть перенесен на информационный аспект функционирования финансовых ресурсов (не случайно в работе рассматривается мониторинг стоимости) который, в сущности является исходным при рациональном построении финансовых потоков и выработке адаптивной модели поведения систем. </w:t>
      </w:r>
    </w:p>
    <w:p w:rsidR="008E1E36" w:rsidRDefault="00E43A25">
      <w:pPr>
        <w:widowControl w:val="0"/>
        <w:spacing w:before="120"/>
        <w:ind w:firstLine="567"/>
        <w:jc w:val="both"/>
        <w:rPr>
          <w:color w:val="000000"/>
          <w:sz w:val="24"/>
          <w:szCs w:val="24"/>
        </w:rPr>
      </w:pPr>
      <w:r>
        <w:rPr>
          <w:color w:val="000000"/>
          <w:sz w:val="24"/>
          <w:szCs w:val="24"/>
        </w:rPr>
        <w:t xml:space="preserve">Естественно, не все вопросы функционирования финансовых ресурсов и стоимостных отношений предприятий национальной экономики удалось рассмотреть на данном этапе и причина этого - возможности, характерные для системного подхода. Одно лишь можно сказать с большой долей уверенности - системный подход применительно к финансовым ресурсам предприятий имеет право на существование, весьма перспективен и логичен. Кроме того, именно этот подход видится нам исходным, переходным к научному исследованию более отдаленных положений. Само же привлечение системного подхода к изучению рассматриваемой сущности также может быть различным - от "примитивных", начальных этапов разложения до весьма сложных, многоаспектных системных построений органично диверсифицированных в иные экономические категории. В любом случае, взаимосвязь исследуемого предмета с другими может быть идеально рассмотрена с позиции системного подхода, когда изучается вновь образованная система, соотношение и функционирование ее структурных частей в составе целого образования. </w:t>
      </w:r>
    </w:p>
    <w:p w:rsidR="008E1E36" w:rsidRDefault="00E43A25">
      <w:pPr>
        <w:widowControl w:val="0"/>
        <w:spacing w:before="120"/>
        <w:ind w:firstLine="567"/>
        <w:jc w:val="both"/>
        <w:rPr>
          <w:color w:val="000000"/>
          <w:sz w:val="24"/>
          <w:szCs w:val="24"/>
        </w:rPr>
      </w:pPr>
      <w:r>
        <w:rPr>
          <w:color w:val="000000"/>
          <w:sz w:val="24"/>
          <w:szCs w:val="24"/>
        </w:rPr>
        <w:t xml:space="preserve">Сложность, многогранность системного исследования, невозможность охватить все сразу объясняет опущение некоторых аспектов данной тематики. Так за пределами работы (как говорится - "совершенных вещей не бывает") остались следующие перспективные, на наш взгляд, акценты исследования: </w:t>
      </w:r>
    </w:p>
    <w:p w:rsidR="008E1E36" w:rsidRDefault="00E43A25">
      <w:pPr>
        <w:widowControl w:val="0"/>
        <w:spacing w:before="120"/>
        <w:ind w:firstLine="567"/>
        <w:jc w:val="both"/>
        <w:rPr>
          <w:color w:val="000000"/>
          <w:sz w:val="24"/>
          <w:szCs w:val="24"/>
        </w:rPr>
      </w:pPr>
      <w:r>
        <w:rPr>
          <w:color w:val="000000"/>
          <w:sz w:val="24"/>
          <w:szCs w:val="24"/>
        </w:rPr>
        <w:t xml:space="preserve">особенности организации финансов и деятельности предприятий при реализации финансовыми ресурсами своих функций; </w:t>
      </w:r>
    </w:p>
    <w:p w:rsidR="008E1E36" w:rsidRDefault="00E43A25">
      <w:pPr>
        <w:widowControl w:val="0"/>
        <w:spacing w:before="120"/>
        <w:ind w:firstLine="567"/>
        <w:jc w:val="both"/>
        <w:rPr>
          <w:color w:val="000000"/>
          <w:sz w:val="24"/>
          <w:szCs w:val="24"/>
        </w:rPr>
      </w:pPr>
      <w:r>
        <w:rPr>
          <w:color w:val="000000"/>
          <w:sz w:val="24"/>
          <w:szCs w:val="24"/>
        </w:rPr>
        <w:t xml:space="preserve">цикличность существования системы; </w:t>
      </w:r>
    </w:p>
    <w:p w:rsidR="008E1E36" w:rsidRDefault="00E43A25">
      <w:pPr>
        <w:widowControl w:val="0"/>
        <w:spacing w:before="120"/>
        <w:ind w:firstLine="567"/>
        <w:jc w:val="both"/>
        <w:rPr>
          <w:color w:val="000000"/>
          <w:sz w:val="24"/>
          <w:szCs w:val="24"/>
        </w:rPr>
      </w:pPr>
      <w:r>
        <w:rPr>
          <w:color w:val="000000"/>
          <w:sz w:val="24"/>
          <w:szCs w:val="24"/>
        </w:rPr>
        <w:t xml:space="preserve">адаптивность функционирования системы. </w:t>
      </w:r>
    </w:p>
    <w:p w:rsidR="008E1E36" w:rsidRDefault="00E43A25">
      <w:pPr>
        <w:widowControl w:val="0"/>
        <w:spacing w:before="120"/>
        <w:ind w:firstLine="567"/>
        <w:jc w:val="both"/>
        <w:rPr>
          <w:color w:val="000000"/>
          <w:sz w:val="24"/>
          <w:szCs w:val="24"/>
        </w:rPr>
      </w:pPr>
      <w:r>
        <w:rPr>
          <w:color w:val="000000"/>
          <w:sz w:val="24"/>
          <w:szCs w:val="24"/>
        </w:rPr>
        <w:t xml:space="preserve">Результирующими же положениями и концепциями реализованного системного подхода можно констатировать следующие: </w:t>
      </w:r>
    </w:p>
    <w:p w:rsidR="008E1E36" w:rsidRDefault="00E43A25">
      <w:pPr>
        <w:widowControl w:val="0"/>
        <w:spacing w:before="120"/>
        <w:ind w:firstLine="567"/>
        <w:jc w:val="both"/>
        <w:rPr>
          <w:color w:val="000000"/>
          <w:sz w:val="24"/>
          <w:szCs w:val="24"/>
        </w:rPr>
      </w:pPr>
      <w:r>
        <w:rPr>
          <w:color w:val="000000"/>
          <w:sz w:val="24"/>
          <w:szCs w:val="24"/>
        </w:rPr>
        <w:t xml:space="preserve">стоимостная трактовка финансовых ресурсов является исходной для управления стоимостью и стоимостной оценки бизнеса; </w:t>
      </w:r>
    </w:p>
    <w:p w:rsidR="008E1E36" w:rsidRDefault="00E43A25">
      <w:pPr>
        <w:widowControl w:val="0"/>
        <w:spacing w:before="120"/>
        <w:ind w:firstLine="567"/>
        <w:jc w:val="both"/>
        <w:rPr>
          <w:color w:val="000000"/>
          <w:sz w:val="24"/>
          <w:szCs w:val="24"/>
        </w:rPr>
      </w:pPr>
      <w:r>
        <w:rPr>
          <w:color w:val="000000"/>
          <w:sz w:val="24"/>
          <w:szCs w:val="24"/>
        </w:rPr>
        <w:t xml:space="preserve">менеджмент финансовых ресурсов (прикладной аспект) реализует механизм финансового роста системы (рост стоимости бизнеса); </w:t>
      </w:r>
    </w:p>
    <w:p w:rsidR="008E1E36" w:rsidRDefault="00E43A25">
      <w:pPr>
        <w:widowControl w:val="0"/>
        <w:spacing w:before="120"/>
        <w:ind w:firstLine="567"/>
        <w:jc w:val="both"/>
        <w:rPr>
          <w:color w:val="000000"/>
          <w:sz w:val="24"/>
          <w:szCs w:val="24"/>
        </w:rPr>
      </w:pPr>
      <w:r>
        <w:rPr>
          <w:color w:val="000000"/>
          <w:sz w:val="24"/>
          <w:szCs w:val="24"/>
        </w:rPr>
        <w:t xml:space="preserve">системе должен быть присущ принцип синергизма; </w:t>
      </w:r>
    </w:p>
    <w:p w:rsidR="008E1E36" w:rsidRDefault="00E43A25">
      <w:pPr>
        <w:widowControl w:val="0"/>
        <w:spacing w:before="120"/>
        <w:ind w:firstLine="567"/>
        <w:jc w:val="both"/>
        <w:rPr>
          <w:color w:val="000000"/>
          <w:sz w:val="24"/>
          <w:szCs w:val="24"/>
        </w:rPr>
      </w:pPr>
      <w:r>
        <w:rPr>
          <w:color w:val="000000"/>
          <w:sz w:val="24"/>
          <w:szCs w:val="24"/>
        </w:rPr>
        <w:t xml:space="preserve">существование системы обуславливает реализацию адаптивной модели ее поведения (концепции адаптивности). </w:t>
      </w:r>
    </w:p>
    <w:p w:rsidR="008E1E36" w:rsidRDefault="00E43A25">
      <w:pPr>
        <w:widowControl w:val="0"/>
        <w:spacing w:before="120"/>
        <w:ind w:firstLine="567"/>
        <w:jc w:val="both"/>
        <w:rPr>
          <w:color w:val="000000"/>
          <w:sz w:val="24"/>
          <w:szCs w:val="24"/>
        </w:rPr>
      </w:pPr>
      <w:r>
        <w:rPr>
          <w:color w:val="000000"/>
          <w:sz w:val="24"/>
          <w:szCs w:val="24"/>
        </w:rPr>
        <w:t xml:space="preserve">В заключение приведем перечень некоторых понятий терминологического словаря (сн. 21) , который отражает новизну и авторское видение затронутых в исследовании положений и трактовку используемых терминов: Бюджетирование, Воспроизводственный процесс финансовых ресурсов, Закон предпочтительного финансового ресурса, Законы функционирования финансовых ресурсов, Интерналии финансово-кредитных отношений, Источники финансовых ресурсов, Качество финансовых ресурсов, Менеджмент финансовых ресурсов, Мониторинг, Неликвид, Общественно необходимые затраты финансовых ресурсов, Организация, Применимости финансовых ресурсов проблема, Себестоимость единицы финансовых ресурсов циркулирующих в системе, Система финансовых ресурсов предприятий национальной экономики (макроэкономическая классификация), Система финансовых ресурсов предприятия, Уровень оптимальной интенсивности использования (эксплуатации) фактора производства (финансовых ресурсов) , Факторы определяющие новую стадию развития финансовых отношений, Факторы финансового производства, Финансовые ресурсы предприятия, Финансовый климат, Финансовый риск, Финансовый рост, Финансовые средства предприятия, Финансы предприятий, Формы осуществления стоимостных отношений предприятий, Функции финансовых ресурсов, Экстерналии финансово-кредитных отношений и др. </w:t>
      </w:r>
    </w:p>
    <w:p w:rsidR="008E1E36" w:rsidRDefault="00E43A25">
      <w:pPr>
        <w:widowControl w:val="0"/>
        <w:spacing w:before="120"/>
        <w:ind w:firstLine="567"/>
        <w:jc w:val="both"/>
        <w:rPr>
          <w:color w:val="000000"/>
          <w:sz w:val="24"/>
          <w:szCs w:val="24"/>
        </w:rPr>
      </w:pPr>
      <w:r>
        <w:rPr>
          <w:color w:val="000000"/>
          <w:sz w:val="24"/>
          <w:szCs w:val="24"/>
        </w:rPr>
        <w:t xml:space="preserve">«"…за ответом следует вопрос."» (сн. 1). </w:t>
      </w:r>
    </w:p>
    <w:p w:rsidR="008E1E36" w:rsidRDefault="00E43A25">
      <w:pPr>
        <w:widowControl w:val="0"/>
        <w:spacing w:before="120"/>
        <w:jc w:val="center"/>
        <w:rPr>
          <w:b/>
          <w:bCs/>
          <w:color w:val="000000"/>
          <w:sz w:val="28"/>
          <w:szCs w:val="28"/>
        </w:rPr>
      </w:pPr>
      <w:r>
        <w:rPr>
          <w:b/>
          <w:bCs/>
          <w:color w:val="000000"/>
          <w:sz w:val="28"/>
          <w:szCs w:val="28"/>
        </w:rPr>
        <w:t>Список литературы</w:t>
      </w:r>
    </w:p>
    <w:p w:rsidR="008E1E36" w:rsidRDefault="00E43A25">
      <w:pPr>
        <w:widowControl w:val="0"/>
        <w:spacing w:before="120"/>
        <w:ind w:firstLine="567"/>
        <w:jc w:val="both"/>
        <w:rPr>
          <w:color w:val="000000"/>
          <w:sz w:val="24"/>
          <w:szCs w:val="24"/>
        </w:rPr>
      </w:pPr>
      <w:r>
        <w:rPr>
          <w:color w:val="000000"/>
          <w:sz w:val="24"/>
          <w:szCs w:val="24"/>
        </w:rPr>
        <w:t xml:space="preserve">1) Левчаев П.А. Финансовые ресурсы предприятия: теория и методология системного подхода / Науч. ред. проф. П.В. Шичкин. - Саранск: Изд-во Мордов. ун-та, 2002. - 104 с. </w:t>
      </w:r>
    </w:p>
    <w:p w:rsidR="008E1E36" w:rsidRDefault="00E43A25">
      <w:pPr>
        <w:widowControl w:val="0"/>
        <w:spacing w:before="120"/>
        <w:ind w:firstLine="567"/>
        <w:jc w:val="both"/>
        <w:rPr>
          <w:color w:val="000000"/>
          <w:sz w:val="24"/>
          <w:szCs w:val="24"/>
        </w:rPr>
      </w:pPr>
      <w:r>
        <w:rPr>
          <w:color w:val="000000"/>
          <w:sz w:val="24"/>
          <w:szCs w:val="24"/>
        </w:rPr>
        <w:t xml:space="preserve">2) Финансовый менеджмент: Учебное пособие / под ред. проф. Е.И. Шохина. - М.: ИД ФБК-ПРЕСС, 2002. - 408 с. </w:t>
      </w:r>
    </w:p>
    <w:p w:rsidR="008E1E36" w:rsidRDefault="00E43A25">
      <w:pPr>
        <w:widowControl w:val="0"/>
        <w:spacing w:before="120"/>
        <w:ind w:firstLine="567"/>
        <w:jc w:val="both"/>
        <w:rPr>
          <w:color w:val="000000"/>
          <w:sz w:val="24"/>
          <w:szCs w:val="24"/>
        </w:rPr>
      </w:pPr>
      <w:r>
        <w:rPr>
          <w:color w:val="000000"/>
          <w:sz w:val="24"/>
          <w:szCs w:val="24"/>
        </w:rPr>
        <w:t xml:space="preserve">3) Управление устойчивым развитием социально-экономических систем, эффективностью организационных изменений и персонала: Сборник статей участников Международной научно-методической и Всероссийской научно-практической конференций 15-16 мая 2001 г. - В 2-х т. / Под ред. А.А. Алабугина. - Челябинск: Изд-во ЮУрГУ, 2001. - Т.2. - 148 с. </w:t>
      </w:r>
    </w:p>
    <w:p w:rsidR="008E1E36" w:rsidRDefault="00E43A25">
      <w:pPr>
        <w:widowControl w:val="0"/>
        <w:spacing w:before="120"/>
        <w:ind w:firstLine="567"/>
        <w:jc w:val="both"/>
        <w:rPr>
          <w:color w:val="000000"/>
          <w:sz w:val="24"/>
          <w:szCs w:val="24"/>
        </w:rPr>
      </w:pPr>
      <w:r>
        <w:rPr>
          <w:color w:val="000000"/>
          <w:sz w:val="24"/>
          <w:szCs w:val="24"/>
        </w:rPr>
        <w:t xml:space="preserve">4) Стратегическое планирование и развитие предприятий. / Тезисы докладов и сообщений Третьего всероссийского симпозиума. Москва, 9-11 апреля 2002 г. Под ред. Проф Г.Б. Клейнера. - М.: ЦЭМИ РАН, 2002. - 136 с. </w:t>
      </w:r>
    </w:p>
    <w:p w:rsidR="008E1E36" w:rsidRDefault="00E43A25">
      <w:pPr>
        <w:widowControl w:val="0"/>
        <w:spacing w:before="120"/>
        <w:ind w:firstLine="567"/>
        <w:jc w:val="both"/>
        <w:rPr>
          <w:color w:val="000000"/>
          <w:sz w:val="24"/>
          <w:szCs w:val="24"/>
        </w:rPr>
      </w:pPr>
      <w:r>
        <w:rPr>
          <w:color w:val="000000"/>
          <w:sz w:val="24"/>
          <w:szCs w:val="24"/>
        </w:rPr>
        <w:t xml:space="preserve">5) Финансы. Учебник. Издание второе, переработанное и дополненное / Под ред. Проф. В.В. Ковалева. - М.: ООО "ТК Велби", 2003. - 512 с. </w:t>
      </w:r>
    </w:p>
    <w:p w:rsidR="008E1E36" w:rsidRDefault="00E43A25">
      <w:pPr>
        <w:widowControl w:val="0"/>
        <w:spacing w:before="120"/>
        <w:ind w:firstLine="567"/>
        <w:jc w:val="both"/>
        <w:rPr>
          <w:color w:val="000000"/>
          <w:sz w:val="24"/>
          <w:szCs w:val="24"/>
        </w:rPr>
      </w:pPr>
      <w:r>
        <w:rPr>
          <w:color w:val="000000"/>
          <w:sz w:val="24"/>
          <w:szCs w:val="24"/>
        </w:rPr>
        <w:t xml:space="preserve">6) С.В. Валдайцев Оценка бизнеса и управление стоимостью предприятия: Учеб. Пособие для вузов. - М.: ЮНИТИ-ДАНА, 2001. - 720 с. </w:t>
      </w:r>
    </w:p>
    <w:p w:rsidR="008E1E36" w:rsidRDefault="00E43A25">
      <w:pPr>
        <w:widowControl w:val="0"/>
        <w:spacing w:before="120"/>
        <w:ind w:firstLine="567"/>
        <w:jc w:val="both"/>
        <w:rPr>
          <w:color w:val="000000"/>
          <w:sz w:val="24"/>
          <w:szCs w:val="24"/>
        </w:rPr>
      </w:pPr>
      <w:r>
        <w:rPr>
          <w:color w:val="000000"/>
          <w:sz w:val="24"/>
          <w:szCs w:val="24"/>
        </w:rPr>
        <w:t xml:space="preserve">7) Бланк И.А. Управление денежными потоками. - К.: Ника-Центр, Эльга, 2002. - 736 с. </w:t>
      </w:r>
    </w:p>
    <w:p w:rsidR="008E1E36" w:rsidRDefault="00E43A25">
      <w:pPr>
        <w:widowControl w:val="0"/>
        <w:spacing w:before="120"/>
        <w:ind w:firstLine="567"/>
        <w:jc w:val="both"/>
        <w:rPr>
          <w:color w:val="000000"/>
          <w:sz w:val="24"/>
          <w:szCs w:val="24"/>
        </w:rPr>
      </w:pPr>
      <w:r>
        <w:rPr>
          <w:color w:val="000000"/>
          <w:sz w:val="24"/>
          <w:szCs w:val="24"/>
        </w:rPr>
        <w:t xml:space="preserve">8) Кукукина И.Г. Управление финансами: Учеб. Пособие. - М.: Юристъ, 2001. - 267 с. </w:t>
      </w:r>
    </w:p>
    <w:p w:rsidR="008E1E36" w:rsidRDefault="00E43A25">
      <w:pPr>
        <w:widowControl w:val="0"/>
        <w:spacing w:before="120"/>
        <w:jc w:val="center"/>
        <w:rPr>
          <w:b/>
          <w:bCs/>
          <w:color w:val="000000"/>
          <w:sz w:val="28"/>
          <w:szCs w:val="28"/>
        </w:rPr>
      </w:pPr>
      <w:r>
        <w:rPr>
          <w:b/>
          <w:bCs/>
          <w:color w:val="000000"/>
          <w:sz w:val="28"/>
          <w:szCs w:val="28"/>
        </w:rPr>
        <w:t xml:space="preserve">Сноски </w:t>
      </w:r>
    </w:p>
    <w:p w:rsidR="008E1E36" w:rsidRDefault="00E43A25">
      <w:pPr>
        <w:widowControl w:val="0"/>
        <w:spacing w:before="120"/>
        <w:ind w:firstLine="567"/>
        <w:jc w:val="both"/>
        <w:rPr>
          <w:color w:val="000000"/>
          <w:sz w:val="24"/>
          <w:szCs w:val="24"/>
        </w:rPr>
      </w:pPr>
      <w:r>
        <w:rPr>
          <w:color w:val="000000"/>
          <w:sz w:val="24"/>
          <w:szCs w:val="24"/>
        </w:rPr>
        <w:t xml:space="preserve">1. А. Боровских "Круг незнания" // Поиск, №10-11, 2002 г. </w:t>
      </w:r>
    </w:p>
    <w:p w:rsidR="008E1E36" w:rsidRDefault="00E43A25">
      <w:pPr>
        <w:widowControl w:val="0"/>
        <w:spacing w:before="120"/>
        <w:ind w:firstLine="567"/>
        <w:jc w:val="both"/>
        <w:rPr>
          <w:color w:val="000000"/>
          <w:sz w:val="24"/>
          <w:szCs w:val="24"/>
        </w:rPr>
      </w:pPr>
      <w:r>
        <w:rPr>
          <w:color w:val="000000"/>
          <w:sz w:val="24"/>
          <w:szCs w:val="24"/>
        </w:rPr>
        <w:t xml:space="preserve">2. Автор выражает признательность заведующей кафедрой банковского дела Ростовского государственного университета доктору экономических наук профессору Семенюте О.Г. за оказанную консультативную помощь и ряд интересных замечаний касательно перспектив изучения финансовых ресурсов. </w:t>
      </w:r>
    </w:p>
    <w:p w:rsidR="008E1E36" w:rsidRDefault="00E43A25">
      <w:pPr>
        <w:widowControl w:val="0"/>
        <w:spacing w:before="120"/>
        <w:ind w:firstLine="567"/>
        <w:jc w:val="both"/>
        <w:rPr>
          <w:color w:val="000000"/>
          <w:sz w:val="24"/>
          <w:szCs w:val="24"/>
        </w:rPr>
      </w:pPr>
      <w:r>
        <w:rPr>
          <w:color w:val="000000"/>
          <w:sz w:val="24"/>
          <w:szCs w:val="24"/>
        </w:rPr>
        <w:t xml:space="preserve">3. Отметим, что сама работа представляющая данный подход уже реализована и ее рабочее название - "Финансовые ресурсы и стоимостные отношения предприятий национальной экономики". Вместе с тем, ее можно считать продолжением ранее начатого системного исследования финансовых ресурсов предприятий [1] и в определенной степени второй ее частью, предусматривающей рассмотрение вопросов незатронутых ранее, но требующих своего осмысления в контексте изучаемой проблематики. Необходимость этого обусловлена тем, что без освещения этих аспектов финансов предприятий логика исследования будет неполной, а то и нарушенной, а системный подход - не реализован в полной мере. Таким образом, часть работы представляет собой уже знакомый читателю материал, а именно уточненные и дополненные концептуальные принципы и положения реализуемого направления, выступающие основой дальнейших теоретических построений. </w:t>
      </w:r>
    </w:p>
    <w:p w:rsidR="008E1E36" w:rsidRDefault="00E43A25">
      <w:pPr>
        <w:widowControl w:val="0"/>
        <w:spacing w:before="120"/>
        <w:ind w:firstLine="567"/>
        <w:jc w:val="both"/>
        <w:rPr>
          <w:color w:val="000000"/>
          <w:sz w:val="24"/>
          <w:szCs w:val="24"/>
        </w:rPr>
      </w:pPr>
      <w:r>
        <w:rPr>
          <w:color w:val="000000"/>
          <w:sz w:val="24"/>
          <w:szCs w:val="24"/>
        </w:rPr>
        <w:t xml:space="preserve">4. Во многих научных источниках, материалах конференций мы можем найти попытки, зачастую еще неосознанные, разработки аспектов адаптивности систем [2 - 4 и др.]. В целом же они лишены проработанности и еще не имеют оформленности в виде теории. В нашей работе мы также уделяем внимание адаптивности. </w:t>
      </w:r>
    </w:p>
    <w:p w:rsidR="008E1E36" w:rsidRDefault="00E43A25">
      <w:pPr>
        <w:widowControl w:val="0"/>
        <w:spacing w:before="120"/>
        <w:ind w:firstLine="567"/>
        <w:jc w:val="both"/>
        <w:rPr>
          <w:color w:val="000000"/>
          <w:sz w:val="24"/>
          <w:szCs w:val="24"/>
        </w:rPr>
      </w:pPr>
      <w:r>
        <w:rPr>
          <w:color w:val="000000"/>
          <w:sz w:val="24"/>
          <w:szCs w:val="24"/>
        </w:rPr>
        <w:t xml:space="preserve">5. С точки зрения учета аспекта потенциальности весьма интересно определение финансов предприятия данное В.В. Ковалевым [5]. </w:t>
      </w:r>
    </w:p>
    <w:p w:rsidR="008E1E36" w:rsidRDefault="00E43A25">
      <w:pPr>
        <w:widowControl w:val="0"/>
        <w:spacing w:before="120"/>
        <w:ind w:firstLine="567"/>
        <w:jc w:val="both"/>
        <w:rPr>
          <w:color w:val="000000"/>
          <w:sz w:val="24"/>
          <w:szCs w:val="24"/>
        </w:rPr>
      </w:pPr>
      <w:r>
        <w:rPr>
          <w:color w:val="000000"/>
          <w:sz w:val="24"/>
          <w:szCs w:val="24"/>
        </w:rPr>
        <w:t xml:space="preserve">6. Таким образом, эта трактовка связана и с воспроизводственным процессом (на стадии распределения которого, как мы помним, и возникают финансовые отношения и ресурсы) по результатом которого каждый субъект участия получает свою долю стоимости (в форме приемлимых для него знаков) используемую в последующем в т.ч. как источник его финансовых ресурсов и образования фондов. </w:t>
      </w:r>
    </w:p>
    <w:p w:rsidR="008E1E36" w:rsidRDefault="00E43A25">
      <w:pPr>
        <w:widowControl w:val="0"/>
        <w:spacing w:before="120"/>
        <w:ind w:firstLine="567"/>
        <w:jc w:val="both"/>
        <w:rPr>
          <w:color w:val="000000"/>
          <w:sz w:val="24"/>
          <w:szCs w:val="24"/>
        </w:rPr>
      </w:pPr>
      <w:r>
        <w:rPr>
          <w:color w:val="000000"/>
          <w:sz w:val="24"/>
          <w:szCs w:val="24"/>
        </w:rPr>
        <w:t xml:space="preserve">7. Кстати, говоря об особенностях классического направления интересно будет отметить, что логика исторического развития привела к тому, что финансы здесь однозначно трактовались как средства государства и к ним помимо денежных средств относились средства поступавшие государству в виде материалов, услуг. Такое видение интересно для нашей трактовки финансовых ресурсов. </w:t>
      </w:r>
    </w:p>
    <w:p w:rsidR="008E1E36" w:rsidRDefault="00E43A25">
      <w:pPr>
        <w:widowControl w:val="0"/>
        <w:spacing w:before="120"/>
        <w:ind w:firstLine="567"/>
        <w:jc w:val="both"/>
        <w:rPr>
          <w:color w:val="000000"/>
          <w:sz w:val="24"/>
          <w:szCs w:val="24"/>
        </w:rPr>
      </w:pPr>
      <w:r>
        <w:rPr>
          <w:color w:val="000000"/>
          <w:sz w:val="24"/>
          <w:szCs w:val="24"/>
        </w:rPr>
        <w:t xml:space="preserve">8. Этот уровень исследования был реализован нами ранее, здесь же он выступает основой, "краеугольным камнем" дальнейших разработок. </w:t>
      </w:r>
    </w:p>
    <w:p w:rsidR="008E1E36" w:rsidRDefault="00E43A25">
      <w:pPr>
        <w:widowControl w:val="0"/>
        <w:spacing w:before="120"/>
        <w:ind w:firstLine="567"/>
        <w:jc w:val="both"/>
        <w:rPr>
          <w:color w:val="000000"/>
          <w:sz w:val="24"/>
          <w:szCs w:val="24"/>
        </w:rPr>
      </w:pPr>
      <w:r>
        <w:rPr>
          <w:color w:val="000000"/>
          <w:sz w:val="24"/>
          <w:szCs w:val="24"/>
        </w:rPr>
        <w:t xml:space="preserve">9. Межэлементные связи - стоимостные отношения также будут представлены в концепции. </w:t>
      </w:r>
    </w:p>
    <w:p w:rsidR="008E1E36" w:rsidRDefault="00E43A25">
      <w:pPr>
        <w:widowControl w:val="0"/>
        <w:spacing w:before="120"/>
        <w:ind w:firstLine="567"/>
        <w:jc w:val="both"/>
        <w:rPr>
          <w:color w:val="000000"/>
          <w:sz w:val="24"/>
          <w:szCs w:val="24"/>
        </w:rPr>
      </w:pPr>
      <w:r>
        <w:rPr>
          <w:color w:val="000000"/>
          <w:sz w:val="24"/>
          <w:szCs w:val="24"/>
        </w:rPr>
        <w:t xml:space="preserve">10. Отметим также, что данная классификация не является исчерпывающей и может быть дополнена. Так, можно выделить элементы - система финансовых ресурсов субъектов теневого бизнеса и система финансовых ресурсов субъектов экономики контролируемых государством. В целом, такая классификация возможна, более того борьба с терроризмом (в 2002 г. даже зазвучало словосочетание "финансирование терроризма") и соответственно государственный интерес к альтернативным финансовым потокам весьма закономерны и вероятно будет активизированы, что послужит в дальнейшем проработке этих составляющих системы финансовых ресурсов субъектов национальной экономики. </w:t>
      </w:r>
    </w:p>
    <w:p w:rsidR="008E1E36" w:rsidRDefault="00E43A25">
      <w:pPr>
        <w:widowControl w:val="0"/>
        <w:spacing w:before="120"/>
        <w:ind w:firstLine="567"/>
        <w:jc w:val="both"/>
        <w:rPr>
          <w:color w:val="000000"/>
          <w:sz w:val="24"/>
          <w:szCs w:val="24"/>
        </w:rPr>
      </w:pPr>
      <w:r>
        <w:rPr>
          <w:color w:val="000000"/>
          <w:sz w:val="24"/>
          <w:szCs w:val="24"/>
        </w:rPr>
        <w:t xml:space="preserve">11. Эта классификация рассматривается как составная в организационно-правовой. </w:t>
      </w:r>
    </w:p>
    <w:p w:rsidR="008E1E36" w:rsidRDefault="00E43A25">
      <w:pPr>
        <w:widowControl w:val="0"/>
        <w:spacing w:before="120"/>
        <w:ind w:firstLine="567"/>
        <w:jc w:val="both"/>
        <w:rPr>
          <w:color w:val="000000"/>
          <w:sz w:val="24"/>
          <w:szCs w:val="24"/>
        </w:rPr>
      </w:pPr>
      <w:r>
        <w:rPr>
          <w:color w:val="000000"/>
          <w:sz w:val="24"/>
          <w:szCs w:val="24"/>
        </w:rPr>
        <w:t xml:space="preserve">12. Хотя гипотетическое наличие этих положений свидетельствует о возможности разработки и активизации их в дальнейшем. </w:t>
      </w:r>
    </w:p>
    <w:p w:rsidR="008E1E36" w:rsidRDefault="00E43A25">
      <w:pPr>
        <w:widowControl w:val="0"/>
        <w:spacing w:before="120"/>
        <w:ind w:firstLine="567"/>
        <w:jc w:val="both"/>
        <w:rPr>
          <w:color w:val="000000"/>
          <w:sz w:val="24"/>
          <w:szCs w:val="24"/>
        </w:rPr>
      </w:pPr>
      <w:r>
        <w:rPr>
          <w:color w:val="000000"/>
          <w:sz w:val="24"/>
          <w:szCs w:val="24"/>
        </w:rPr>
        <w:t xml:space="preserve">13. Вот как интересно о поступательном наращивании стоимости с учетом структуры используемого капитала пишет С.В. Валдайцев [6] - "Сначала оценивают, каковы были доли рыночной стоимости собственного и заемного капитала в капитале компании в момент ее учреждения… Затем на основе этих долей, рассчитанных по первому году существования фирмы, оценивают рыночную стоимость собственного капитала компании на второй год ее функционирования. Опираясь на данную величину, устанавливают доли рыночной стоимости собственного и заемного капитала в общей рыночной стоимости капитала компании применительно ко второму году ее работы, и так далее…". </w:t>
      </w:r>
    </w:p>
    <w:p w:rsidR="008E1E36" w:rsidRDefault="00E43A25">
      <w:pPr>
        <w:widowControl w:val="0"/>
        <w:spacing w:before="120"/>
        <w:ind w:firstLine="567"/>
        <w:jc w:val="both"/>
        <w:rPr>
          <w:color w:val="000000"/>
          <w:sz w:val="24"/>
          <w:szCs w:val="24"/>
        </w:rPr>
      </w:pPr>
      <w:r>
        <w:rPr>
          <w:color w:val="000000"/>
          <w:sz w:val="24"/>
          <w:szCs w:val="24"/>
        </w:rPr>
        <w:t xml:space="preserve">14. "Деньги рождают деньги" - Т. Фуллер (1608 - 1661 гг.), английский богослов и историк. </w:t>
      </w:r>
    </w:p>
    <w:p w:rsidR="008E1E36" w:rsidRDefault="00E43A25">
      <w:pPr>
        <w:widowControl w:val="0"/>
        <w:spacing w:before="120"/>
        <w:ind w:firstLine="567"/>
        <w:jc w:val="both"/>
        <w:rPr>
          <w:color w:val="000000"/>
          <w:sz w:val="24"/>
          <w:szCs w:val="24"/>
        </w:rPr>
      </w:pPr>
      <w:r>
        <w:rPr>
          <w:color w:val="000000"/>
          <w:sz w:val="24"/>
          <w:szCs w:val="24"/>
        </w:rPr>
        <w:t xml:space="preserve">15. Понятно, что формы отношений представленными не исчерпываются (мы прекрасно осознаем, что сущность, в данном случае выступающая как первооснова, может иметь различные формы своего проявления) - нам важно показать логику представления и возможность дальнейших построений. </w:t>
      </w:r>
    </w:p>
    <w:p w:rsidR="008E1E36" w:rsidRDefault="00E43A25">
      <w:pPr>
        <w:widowControl w:val="0"/>
        <w:spacing w:before="120"/>
        <w:ind w:firstLine="567"/>
        <w:jc w:val="both"/>
        <w:rPr>
          <w:color w:val="000000"/>
          <w:sz w:val="24"/>
          <w:szCs w:val="24"/>
        </w:rPr>
      </w:pPr>
      <w:r>
        <w:rPr>
          <w:color w:val="000000"/>
          <w:sz w:val="24"/>
          <w:szCs w:val="24"/>
        </w:rPr>
        <w:t xml:space="preserve">16. Оценке произошедших стоимостных распределений, учету с аккумулированной бизнесом стоимости также будет целесообразно уделить внимание. </w:t>
      </w:r>
    </w:p>
    <w:p w:rsidR="008E1E36" w:rsidRDefault="00E43A25">
      <w:pPr>
        <w:widowControl w:val="0"/>
        <w:spacing w:before="120"/>
        <w:ind w:firstLine="567"/>
        <w:jc w:val="both"/>
        <w:rPr>
          <w:color w:val="000000"/>
          <w:sz w:val="24"/>
          <w:szCs w:val="24"/>
        </w:rPr>
      </w:pPr>
      <w:r>
        <w:rPr>
          <w:color w:val="000000"/>
          <w:sz w:val="24"/>
          <w:szCs w:val="24"/>
        </w:rPr>
        <w:t xml:space="preserve">17. Напомним, что управление такими элементами системы как деньги, ценные бумаги (по классификации абсолютной ресурсности [1]) рассматриваются в рамках модели управления денежными средствами и их эквивалентами. Достаточно подробно и детализировано разнообразные аспекты управления денежными потоками на предприятии изучаются профессором Бланком И.А. [7]. </w:t>
      </w:r>
    </w:p>
    <w:p w:rsidR="008E1E36" w:rsidRDefault="00E43A25">
      <w:pPr>
        <w:widowControl w:val="0"/>
        <w:spacing w:before="120"/>
        <w:ind w:firstLine="567"/>
        <w:jc w:val="both"/>
        <w:rPr>
          <w:color w:val="000000"/>
          <w:sz w:val="24"/>
          <w:szCs w:val="24"/>
        </w:rPr>
      </w:pPr>
      <w:r>
        <w:rPr>
          <w:color w:val="000000"/>
          <w:sz w:val="24"/>
          <w:szCs w:val="24"/>
        </w:rPr>
        <w:t xml:space="preserve">18. Привлекая стоимость в любой форме следует помнить о важности применения алгоритма рационального формирования и использования финансовых ресурсов (знаков стоимости), что позволит реализовать механизм финансового роста и осуществить оценку его эффективности. </w:t>
      </w:r>
    </w:p>
    <w:p w:rsidR="008E1E36" w:rsidRDefault="00E43A25">
      <w:pPr>
        <w:widowControl w:val="0"/>
        <w:spacing w:before="120"/>
        <w:ind w:firstLine="567"/>
        <w:jc w:val="both"/>
        <w:rPr>
          <w:color w:val="000000"/>
          <w:sz w:val="24"/>
          <w:szCs w:val="24"/>
        </w:rPr>
      </w:pPr>
      <w:r>
        <w:rPr>
          <w:color w:val="000000"/>
          <w:sz w:val="24"/>
          <w:szCs w:val="24"/>
        </w:rPr>
        <w:t xml:space="preserve">19. Данный аспект функционирования системы финансовых ресурсов предприятий и слежения за стоимостью образования имеет первоначальным и исходным пунктом применение трактовки и понимания финансовых ресурсов как знака распределяемой стоимости, а более конкретно - абсолютной формы ресурсности. В дальнейшем мониторинг полностью охватывает стоимость предприятия. </w:t>
      </w:r>
    </w:p>
    <w:p w:rsidR="008E1E36" w:rsidRDefault="00E43A25">
      <w:pPr>
        <w:widowControl w:val="0"/>
        <w:spacing w:before="120"/>
        <w:ind w:firstLine="567"/>
        <w:jc w:val="both"/>
        <w:rPr>
          <w:color w:val="000000"/>
          <w:sz w:val="24"/>
          <w:szCs w:val="24"/>
        </w:rPr>
      </w:pPr>
      <w:r>
        <w:rPr>
          <w:color w:val="000000"/>
          <w:sz w:val="24"/>
          <w:szCs w:val="24"/>
        </w:rPr>
        <w:t xml:space="preserve">20. Освещение вопросов стоимости бизнеса можно найти в специальной литературе [6, 8]. </w:t>
      </w:r>
    </w:p>
    <w:p w:rsidR="008E1E36" w:rsidRDefault="00E43A25">
      <w:pPr>
        <w:widowControl w:val="0"/>
        <w:spacing w:before="120"/>
        <w:ind w:firstLine="567"/>
        <w:jc w:val="both"/>
        <w:rPr>
          <w:color w:val="000000"/>
          <w:sz w:val="24"/>
          <w:szCs w:val="24"/>
        </w:rPr>
      </w:pPr>
      <w:r>
        <w:rPr>
          <w:color w:val="000000"/>
          <w:sz w:val="24"/>
          <w:szCs w:val="24"/>
        </w:rPr>
        <w:t xml:space="preserve">21. В самой работе этим терминам дается определение с указанием конкретного раздела посвещенного их рассмотрению, так что при желании читатель достаточно быстро найдет их в тексте и определит о чем идет речь, как взаимосвязаны понятия. </w:t>
      </w:r>
      <w:bookmarkStart w:id="0" w:name="_GoBack"/>
      <w:bookmarkEnd w:id="0"/>
    </w:p>
    <w:sectPr w:rsidR="008E1E3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D59E5"/>
    <w:multiLevelType w:val="hybridMultilevel"/>
    <w:tmpl w:val="E9223E4A"/>
    <w:lvl w:ilvl="0" w:tplc="126C02A4">
      <w:start w:val="1"/>
      <w:numFmt w:val="bullet"/>
      <w:lvlText w:val=""/>
      <w:lvlJc w:val="left"/>
      <w:pPr>
        <w:tabs>
          <w:tab w:val="num" w:pos="720"/>
        </w:tabs>
        <w:ind w:left="720" w:hanging="360"/>
      </w:pPr>
      <w:rPr>
        <w:rFonts w:ascii="Symbol" w:hAnsi="Symbol" w:cs="Symbol" w:hint="default"/>
        <w:sz w:val="20"/>
        <w:szCs w:val="20"/>
      </w:rPr>
    </w:lvl>
    <w:lvl w:ilvl="1" w:tplc="B172D3E0">
      <w:start w:val="1"/>
      <w:numFmt w:val="bullet"/>
      <w:lvlText w:val="o"/>
      <w:lvlJc w:val="left"/>
      <w:pPr>
        <w:tabs>
          <w:tab w:val="num" w:pos="1440"/>
        </w:tabs>
        <w:ind w:left="1440" w:hanging="360"/>
      </w:pPr>
      <w:rPr>
        <w:rFonts w:ascii="Courier New" w:hAnsi="Courier New" w:cs="Courier New" w:hint="default"/>
        <w:sz w:val="20"/>
        <w:szCs w:val="20"/>
      </w:rPr>
    </w:lvl>
    <w:lvl w:ilvl="2" w:tplc="ECD096BC">
      <w:start w:val="1"/>
      <w:numFmt w:val="bullet"/>
      <w:lvlText w:val=""/>
      <w:lvlJc w:val="left"/>
      <w:pPr>
        <w:tabs>
          <w:tab w:val="num" w:pos="2160"/>
        </w:tabs>
        <w:ind w:left="2160" w:hanging="360"/>
      </w:pPr>
      <w:rPr>
        <w:rFonts w:ascii="Wingdings" w:hAnsi="Wingdings" w:cs="Wingdings" w:hint="default"/>
        <w:sz w:val="20"/>
        <w:szCs w:val="20"/>
      </w:rPr>
    </w:lvl>
    <w:lvl w:ilvl="3" w:tplc="15A49DC4">
      <w:start w:val="1"/>
      <w:numFmt w:val="bullet"/>
      <w:lvlText w:val=""/>
      <w:lvlJc w:val="left"/>
      <w:pPr>
        <w:tabs>
          <w:tab w:val="num" w:pos="2880"/>
        </w:tabs>
        <w:ind w:left="2880" w:hanging="360"/>
      </w:pPr>
      <w:rPr>
        <w:rFonts w:ascii="Wingdings" w:hAnsi="Wingdings" w:cs="Wingdings" w:hint="default"/>
        <w:sz w:val="20"/>
        <w:szCs w:val="20"/>
      </w:rPr>
    </w:lvl>
    <w:lvl w:ilvl="4" w:tplc="0276AE6A">
      <w:start w:val="1"/>
      <w:numFmt w:val="bullet"/>
      <w:lvlText w:val=""/>
      <w:lvlJc w:val="left"/>
      <w:pPr>
        <w:tabs>
          <w:tab w:val="num" w:pos="3600"/>
        </w:tabs>
        <w:ind w:left="3600" w:hanging="360"/>
      </w:pPr>
      <w:rPr>
        <w:rFonts w:ascii="Wingdings" w:hAnsi="Wingdings" w:cs="Wingdings" w:hint="default"/>
        <w:sz w:val="20"/>
        <w:szCs w:val="20"/>
      </w:rPr>
    </w:lvl>
    <w:lvl w:ilvl="5" w:tplc="AEEACC04">
      <w:start w:val="1"/>
      <w:numFmt w:val="bullet"/>
      <w:lvlText w:val=""/>
      <w:lvlJc w:val="left"/>
      <w:pPr>
        <w:tabs>
          <w:tab w:val="num" w:pos="4320"/>
        </w:tabs>
        <w:ind w:left="4320" w:hanging="360"/>
      </w:pPr>
      <w:rPr>
        <w:rFonts w:ascii="Wingdings" w:hAnsi="Wingdings" w:cs="Wingdings" w:hint="default"/>
        <w:sz w:val="20"/>
        <w:szCs w:val="20"/>
      </w:rPr>
    </w:lvl>
    <w:lvl w:ilvl="6" w:tplc="61904CE0">
      <w:start w:val="1"/>
      <w:numFmt w:val="bullet"/>
      <w:lvlText w:val=""/>
      <w:lvlJc w:val="left"/>
      <w:pPr>
        <w:tabs>
          <w:tab w:val="num" w:pos="5040"/>
        </w:tabs>
        <w:ind w:left="5040" w:hanging="360"/>
      </w:pPr>
      <w:rPr>
        <w:rFonts w:ascii="Wingdings" w:hAnsi="Wingdings" w:cs="Wingdings" w:hint="default"/>
        <w:sz w:val="20"/>
        <w:szCs w:val="20"/>
      </w:rPr>
    </w:lvl>
    <w:lvl w:ilvl="7" w:tplc="B16AC832">
      <w:start w:val="1"/>
      <w:numFmt w:val="bullet"/>
      <w:lvlText w:val=""/>
      <w:lvlJc w:val="left"/>
      <w:pPr>
        <w:tabs>
          <w:tab w:val="num" w:pos="5760"/>
        </w:tabs>
        <w:ind w:left="5760" w:hanging="360"/>
      </w:pPr>
      <w:rPr>
        <w:rFonts w:ascii="Wingdings" w:hAnsi="Wingdings" w:cs="Wingdings" w:hint="default"/>
        <w:sz w:val="20"/>
        <w:szCs w:val="20"/>
      </w:rPr>
    </w:lvl>
    <w:lvl w:ilvl="8" w:tplc="E1CE33A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4B803C2"/>
    <w:multiLevelType w:val="hybridMultilevel"/>
    <w:tmpl w:val="9454CABC"/>
    <w:lvl w:ilvl="0" w:tplc="20026F60">
      <w:start w:val="1"/>
      <w:numFmt w:val="bullet"/>
      <w:lvlText w:val=""/>
      <w:lvlJc w:val="left"/>
      <w:pPr>
        <w:tabs>
          <w:tab w:val="num" w:pos="720"/>
        </w:tabs>
        <w:ind w:left="720" w:hanging="360"/>
      </w:pPr>
      <w:rPr>
        <w:rFonts w:ascii="Symbol" w:hAnsi="Symbol" w:cs="Symbol" w:hint="default"/>
        <w:sz w:val="20"/>
        <w:szCs w:val="20"/>
      </w:rPr>
    </w:lvl>
    <w:lvl w:ilvl="1" w:tplc="41E0C4A0">
      <w:start w:val="1"/>
      <w:numFmt w:val="bullet"/>
      <w:lvlText w:val="o"/>
      <w:lvlJc w:val="left"/>
      <w:pPr>
        <w:tabs>
          <w:tab w:val="num" w:pos="1440"/>
        </w:tabs>
        <w:ind w:left="1440" w:hanging="360"/>
      </w:pPr>
      <w:rPr>
        <w:rFonts w:ascii="Courier New" w:hAnsi="Courier New" w:cs="Courier New" w:hint="default"/>
        <w:sz w:val="20"/>
        <w:szCs w:val="20"/>
      </w:rPr>
    </w:lvl>
    <w:lvl w:ilvl="2" w:tplc="BB042EA4">
      <w:start w:val="1"/>
      <w:numFmt w:val="bullet"/>
      <w:lvlText w:val=""/>
      <w:lvlJc w:val="left"/>
      <w:pPr>
        <w:tabs>
          <w:tab w:val="num" w:pos="2160"/>
        </w:tabs>
        <w:ind w:left="2160" w:hanging="360"/>
      </w:pPr>
      <w:rPr>
        <w:rFonts w:ascii="Wingdings" w:hAnsi="Wingdings" w:cs="Wingdings" w:hint="default"/>
        <w:sz w:val="20"/>
        <w:szCs w:val="20"/>
      </w:rPr>
    </w:lvl>
    <w:lvl w:ilvl="3" w:tplc="B9F0A162">
      <w:start w:val="1"/>
      <w:numFmt w:val="bullet"/>
      <w:lvlText w:val=""/>
      <w:lvlJc w:val="left"/>
      <w:pPr>
        <w:tabs>
          <w:tab w:val="num" w:pos="2880"/>
        </w:tabs>
        <w:ind w:left="2880" w:hanging="360"/>
      </w:pPr>
      <w:rPr>
        <w:rFonts w:ascii="Wingdings" w:hAnsi="Wingdings" w:cs="Wingdings" w:hint="default"/>
        <w:sz w:val="20"/>
        <w:szCs w:val="20"/>
      </w:rPr>
    </w:lvl>
    <w:lvl w:ilvl="4" w:tplc="AB4E4F94">
      <w:start w:val="1"/>
      <w:numFmt w:val="bullet"/>
      <w:lvlText w:val=""/>
      <w:lvlJc w:val="left"/>
      <w:pPr>
        <w:tabs>
          <w:tab w:val="num" w:pos="3600"/>
        </w:tabs>
        <w:ind w:left="3600" w:hanging="360"/>
      </w:pPr>
      <w:rPr>
        <w:rFonts w:ascii="Wingdings" w:hAnsi="Wingdings" w:cs="Wingdings" w:hint="default"/>
        <w:sz w:val="20"/>
        <w:szCs w:val="20"/>
      </w:rPr>
    </w:lvl>
    <w:lvl w:ilvl="5" w:tplc="3ECC92CA">
      <w:start w:val="1"/>
      <w:numFmt w:val="bullet"/>
      <w:lvlText w:val=""/>
      <w:lvlJc w:val="left"/>
      <w:pPr>
        <w:tabs>
          <w:tab w:val="num" w:pos="4320"/>
        </w:tabs>
        <w:ind w:left="4320" w:hanging="360"/>
      </w:pPr>
      <w:rPr>
        <w:rFonts w:ascii="Wingdings" w:hAnsi="Wingdings" w:cs="Wingdings" w:hint="default"/>
        <w:sz w:val="20"/>
        <w:szCs w:val="20"/>
      </w:rPr>
    </w:lvl>
    <w:lvl w:ilvl="6" w:tplc="F92A842C">
      <w:start w:val="1"/>
      <w:numFmt w:val="bullet"/>
      <w:lvlText w:val=""/>
      <w:lvlJc w:val="left"/>
      <w:pPr>
        <w:tabs>
          <w:tab w:val="num" w:pos="5040"/>
        </w:tabs>
        <w:ind w:left="5040" w:hanging="360"/>
      </w:pPr>
      <w:rPr>
        <w:rFonts w:ascii="Wingdings" w:hAnsi="Wingdings" w:cs="Wingdings" w:hint="default"/>
        <w:sz w:val="20"/>
        <w:szCs w:val="20"/>
      </w:rPr>
    </w:lvl>
    <w:lvl w:ilvl="7" w:tplc="2A6CC402">
      <w:start w:val="1"/>
      <w:numFmt w:val="bullet"/>
      <w:lvlText w:val=""/>
      <w:lvlJc w:val="left"/>
      <w:pPr>
        <w:tabs>
          <w:tab w:val="num" w:pos="5760"/>
        </w:tabs>
        <w:ind w:left="5760" w:hanging="360"/>
      </w:pPr>
      <w:rPr>
        <w:rFonts w:ascii="Wingdings" w:hAnsi="Wingdings" w:cs="Wingdings" w:hint="default"/>
        <w:sz w:val="20"/>
        <w:szCs w:val="20"/>
      </w:rPr>
    </w:lvl>
    <w:lvl w:ilvl="8" w:tplc="F438D45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8A11A3D"/>
    <w:multiLevelType w:val="hybridMultilevel"/>
    <w:tmpl w:val="73700C54"/>
    <w:lvl w:ilvl="0" w:tplc="2D16F7E6">
      <w:start w:val="1"/>
      <w:numFmt w:val="decimal"/>
      <w:lvlText w:val="%1."/>
      <w:lvlJc w:val="left"/>
      <w:pPr>
        <w:tabs>
          <w:tab w:val="num" w:pos="720"/>
        </w:tabs>
        <w:ind w:left="720" w:hanging="360"/>
      </w:pPr>
    </w:lvl>
    <w:lvl w:ilvl="1" w:tplc="EAB8432E">
      <w:start w:val="1"/>
      <w:numFmt w:val="decimal"/>
      <w:lvlText w:val="%2."/>
      <w:lvlJc w:val="left"/>
      <w:pPr>
        <w:tabs>
          <w:tab w:val="num" w:pos="1440"/>
        </w:tabs>
        <w:ind w:left="1440" w:hanging="360"/>
      </w:pPr>
    </w:lvl>
    <w:lvl w:ilvl="2" w:tplc="87EE4F1C">
      <w:start w:val="1"/>
      <w:numFmt w:val="decimal"/>
      <w:lvlText w:val="%3."/>
      <w:lvlJc w:val="left"/>
      <w:pPr>
        <w:tabs>
          <w:tab w:val="num" w:pos="2160"/>
        </w:tabs>
        <w:ind w:left="2160" w:hanging="360"/>
      </w:pPr>
    </w:lvl>
    <w:lvl w:ilvl="3" w:tplc="5B008BD4">
      <w:start w:val="1"/>
      <w:numFmt w:val="decimal"/>
      <w:lvlText w:val="%4."/>
      <w:lvlJc w:val="left"/>
      <w:pPr>
        <w:tabs>
          <w:tab w:val="num" w:pos="2880"/>
        </w:tabs>
        <w:ind w:left="2880" w:hanging="360"/>
      </w:pPr>
    </w:lvl>
    <w:lvl w:ilvl="4" w:tplc="A6744A58">
      <w:start w:val="1"/>
      <w:numFmt w:val="decimal"/>
      <w:lvlText w:val="%5."/>
      <w:lvlJc w:val="left"/>
      <w:pPr>
        <w:tabs>
          <w:tab w:val="num" w:pos="3600"/>
        </w:tabs>
        <w:ind w:left="3600" w:hanging="360"/>
      </w:pPr>
    </w:lvl>
    <w:lvl w:ilvl="5" w:tplc="75247F98">
      <w:start w:val="1"/>
      <w:numFmt w:val="decimal"/>
      <w:lvlText w:val="%6."/>
      <w:lvlJc w:val="left"/>
      <w:pPr>
        <w:tabs>
          <w:tab w:val="num" w:pos="4320"/>
        </w:tabs>
        <w:ind w:left="4320" w:hanging="360"/>
      </w:pPr>
    </w:lvl>
    <w:lvl w:ilvl="6" w:tplc="756E824C">
      <w:start w:val="1"/>
      <w:numFmt w:val="decimal"/>
      <w:lvlText w:val="%7."/>
      <w:lvlJc w:val="left"/>
      <w:pPr>
        <w:tabs>
          <w:tab w:val="num" w:pos="5040"/>
        </w:tabs>
        <w:ind w:left="5040" w:hanging="360"/>
      </w:pPr>
    </w:lvl>
    <w:lvl w:ilvl="7" w:tplc="00C62958">
      <w:start w:val="1"/>
      <w:numFmt w:val="decimal"/>
      <w:lvlText w:val="%8."/>
      <w:lvlJc w:val="left"/>
      <w:pPr>
        <w:tabs>
          <w:tab w:val="num" w:pos="5760"/>
        </w:tabs>
        <w:ind w:left="5760" w:hanging="360"/>
      </w:pPr>
    </w:lvl>
    <w:lvl w:ilvl="8" w:tplc="954C1574">
      <w:start w:val="1"/>
      <w:numFmt w:val="decimal"/>
      <w:lvlText w:val="%9."/>
      <w:lvlJc w:val="left"/>
      <w:pPr>
        <w:tabs>
          <w:tab w:val="num" w:pos="6480"/>
        </w:tabs>
        <w:ind w:left="6480" w:hanging="360"/>
      </w:pPr>
    </w:lvl>
  </w:abstractNum>
  <w:abstractNum w:abstractNumId="3">
    <w:nsid w:val="1FA53E43"/>
    <w:multiLevelType w:val="hybridMultilevel"/>
    <w:tmpl w:val="ADFAC538"/>
    <w:lvl w:ilvl="0" w:tplc="B02C1378">
      <w:start w:val="1"/>
      <w:numFmt w:val="decimal"/>
      <w:lvlText w:val="%1."/>
      <w:lvlJc w:val="left"/>
      <w:pPr>
        <w:tabs>
          <w:tab w:val="num" w:pos="720"/>
        </w:tabs>
        <w:ind w:left="720" w:hanging="360"/>
      </w:pPr>
    </w:lvl>
    <w:lvl w:ilvl="1" w:tplc="5C687FC0">
      <w:start w:val="1"/>
      <w:numFmt w:val="bullet"/>
      <w:lvlText w:val="o"/>
      <w:lvlJc w:val="left"/>
      <w:pPr>
        <w:tabs>
          <w:tab w:val="num" w:pos="1440"/>
        </w:tabs>
        <w:ind w:left="1440" w:hanging="360"/>
      </w:pPr>
      <w:rPr>
        <w:rFonts w:ascii="Courier New" w:hAnsi="Courier New" w:cs="Courier New" w:hint="default"/>
        <w:sz w:val="20"/>
        <w:szCs w:val="20"/>
      </w:rPr>
    </w:lvl>
    <w:lvl w:ilvl="2" w:tplc="523AFFE4">
      <w:start w:val="1"/>
      <w:numFmt w:val="decimal"/>
      <w:lvlText w:val="%3."/>
      <w:lvlJc w:val="left"/>
      <w:pPr>
        <w:tabs>
          <w:tab w:val="num" w:pos="2160"/>
        </w:tabs>
        <w:ind w:left="2160" w:hanging="360"/>
      </w:pPr>
    </w:lvl>
    <w:lvl w:ilvl="3" w:tplc="69543ABA">
      <w:start w:val="1"/>
      <w:numFmt w:val="decimal"/>
      <w:lvlText w:val="%4."/>
      <w:lvlJc w:val="left"/>
      <w:pPr>
        <w:tabs>
          <w:tab w:val="num" w:pos="2880"/>
        </w:tabs>
        <w:ind w:left="2880" w:hanging="360"/>
      </w:pPr>
    </w:lvl>
    <w:lvl w:ilvl="4" w:tplc="598842F8">
      <w:start w:val="1"/>
      <w:numFmt w:val="decimal"/>
      <w:lvlText w:val="%5."/>
      <w:lvlJc w:val="left"/>
      <w:pPr>
        <w:tabs>
          <w:tab w:val="num" w:pos="3600"/>
        </w:tabs>
        <w:ind w:left="3600" w:hanging="360"/>
      </w:pPr>
    </w:lvl>
    <w:lvl w:ilvl="5" w:tplc="7FD6D83A">
      <w:start w:val="1"/>
      <w:numFmt w:val="decimal"/>
      <w:lvlText w:val="%6."/>
      <w:lvlJc w:val="left"/>
      <w:pPr>
        <w:tabs>
          <w:tab w:val="num" w:pos="4320"/>
        </w:tabs>
        <w:ind w:left="4320" w:hanging="360"/>
      </w:pPr>
    </w:lvl>
    <w:lvl w:ilvl="6" w:tplc="B9D47628">
      <w:start w:val="1"/>
      <w:numFmt w:val="decimal"/>
      <w:lvlText w:val="%7."/>
      <w:lvlJc w:val="left"/>
      <w:pPr>
        <w:tabs>
          <w:tab w:val="num" w:pos="5040"/>
        </w:tabs>
        <w:ind w:left="5040" w:hanging="360"/>
      </w:pPr>
    </w:lvl>
    <w:lvl w:ilvl="7" w:tplc="6FB4A6A2">
      <w:start w:val="1"/>
      <w:numFmt w:val="decimal"/>
      <w:lvlText w:val="%8."/>
      <w:lvlJc w:val="left"/>
      <w:pPr>
        <w:tabs>
          <w:tab w:val="num" w:pos="5760"/>
        </w:tabs>
        <w:ind w:left="5760" w:hanging="360"/>
      </w:pPr>
    </w:lvl>
    <w:lvl w:ilvl="8" w:tplc="229C1244">
      <w:start w:val="1"/>
      <w:numFmt w:val="decimal"/>
      <w:lvlText w:val="%9."/>
      <w:lvlJc w:val="left"/>
      <w:pPr>
        <w:tabs>
          <w:tab w:val="num" w:pos="6480"/>
        </w:tabs>
        <w:ind w:left="6480" w:hanging="360"/>
      </w:pPr>
    </w:lvl>
  </w:abstractNum>
  <w:abstractNum w:abstractNumId="4">
    <w:nsid w:val="21543F0B"/>
    <w:multiLevelType w:val="hybridMultilevel"/>
    <w:tmpl w:val="A77E0D2E"/>
    <w:lvl w:ilvl="0" w:tplc="E2300F4E">
      <w:start w:val="1"/>
      <w:numFmt w:val="decimal"/>
      <w:lvlText w:val="%1."/>
      <w:lvlJc w:val="left"/>
      <w:pPr>
        <w:tabs>
          <w:tab w:val="num" w:pos="720"/>
        </w:tabs>
        <w:ind w:left="720" w:hanging="360"/>
      </w:pPr>
    </w:lvl>
    <w:lvl w:ilvl="1" w:tplc="9078B87A">
      <w:start w:val="1"/>
      <w:numFmt w:val="decimal"/>
      <w:lvlText w:val="%2."/>
      <w:lvlJc w:val="left"/>
      <w:pPr>
        <w:tabs>
          <w:tab w:val="num" w:pos="1440"/>
        </w:tabs>
        <w:ind w:left="1440" w:hanging="360"/>
      </w:pPr>
    </w:lvl>
    <w:lvl w:ilvl="2" w:tplc="B3F8C394">
      <w:start w:val="1"/>
      <w:numFmt w:val="decimal"/>
      <w:lvlText w:val="%3."/>
      <w:lvlJc w:val="left"/>
      <w:pPr>
        <w:tabs>
          <w:tab w:val="num" w:pos="2160"/>
        </w:tabs>
        <w:ind w:left="2160" w:hanging="360"/>
      </w:pPr>
    </w:lvl>
    <w:lvl w:ilvl="3" w:tplc="8506C76A">
      <w:start w:val="1"/>
      <w:numFmt w:val="decimal"/>
      <w:lvlText w:val="%4."/>
      <w:lvlJc w:val="left"/>
      <w:pPr>
        <w:tabs>
          <w:tab w:val="num" w:pos="2880"/>
        </w:tabs>
        <w:ind w:left="2880" w:hanging="360"/>
      </w:pPr>
    </w:lvl>
    <w:lvl w:ilvl="4" w:tplc="E512A13C">
      <w:start w:val="1"/>
      <w:numFmt w:val="decimal"/>
      <w:lvlText w:val="%5."/>
      <w:lvlJc w:val="left"/>
      <w:pPr>
        <w:tabs>
          <w:tab w:val="num" w:pos="3600"/>
        </w:tabs>
        <w:ind w:left="3600" w:hanging="360"/>
      </w:pPr>
    </w:lvl>
    <w:lvl w:ilvl="5" w:tplc="04D606AE">
      <w:start w:val="1"/>
      <w:numFmt w:val="decimal"/>
      <w:lvlText w:val="%6."/>
      <w:lvlJc w:val="left"/>
      <w:pPr>
        <w:tabs>
          <w:tab w:val="num" w:pos="4320"/>
        </w:tabs>
        <w:ind w:left="4320" w:hanging="360"/>
      </w:pPr>
    </w:lvl>
    <w:lvl w:ilvl="6" w:tplc="91108A14">
      <w:start w:val="1"/>
      <w:numFmt w:val="decimal"/>
      <w:lvlText w:val="%7."/>
      <w:lvlJc w:val="left"/>
      <w:pPr>
        <w:tabs>
          <w:tab w:val="num" w:pos="5040"/>
        </w:tabs>
        <w:ind w:left="5040" w:hanging="360"/>
      </w:pPr>
    </w:lvl>
    <w:lvl w:ilvl="7" w:tplc="85DE264C">
      <w:start w:val="1"/>
      <w:numFmt w:val="decimal"/>
      <w:lvlText w:val="%8."/>
      <w:lvlJc w:val="left"/>
      <w:pPr>
        <w:tabs>
          <w:tab w:val="num" w:pos="5760"/>
        </w:tabs>
        <w:ind w:left="5760" w:hanging="360"/>
      </w:pPr>
    </w:lvl>
    <w:lvl w:ilvl="8" w:tplc="BA5022AC">
      <w:start w:val="1"/>
      <w:numFmt w:val="decimal"/>
      <w:lvlText w:val="%9."/>
      <w:lvlJc w:val="left"/>
      <w:pPr>
        <w:tabs>
          <w:tab w:val="num" w:pos="6480"/>
        </w:tabs>
        <w:ind w:left="6480" w:hanging="360"/>
      </w:pPr>
    </w:lvl>
  </w:abstractNum>
  <w:abstractNum w:abstractNumId="5">
    <w:nsid w:val="242560A8"/>
    <w:multiLevelType w:val="hybridMultilevel"/>
    <w:tmpl w:val="C38671D4"/>
    <w:lvl w:ilvl="0" w:tplc="72C46BE8">
      <w:start w:val="1"/>
      <w:numFmt w:val="decimal"/>
      <w:lvlText w:val="%1."/>
      <w:lvlJc w:val="left"/>
      <w:pPr>
        <w:tabs>
          <w:tab w:val="num" w:pos="720"/>
        </w:tabs>
        <w:ind w:left="720" w:hanging="360"/>
      </w:pPr>
    </w:lvl>
    <w:lvl w:ilvl="1" w:tplc="24C61158">
      <w:start w:val="1"/>
      <w:numFmt w:val="decimal"/>
      <w:lvlText w:val="%2."/>
      <w:lvlJc w:val="left"/>
      <w:pPr>
        <w:tabs>
          <w:tab w:val="num" w:pos="1440"/>
        </w:tabs>
        <w:ind w:left="1440" w:hanging="360"/>
      </w:pPr>
    </w:lvl>
    <w:lvl w:ilvl="2" w:tplc="A7AC0CD4">
      <w:start w:val="1"/>
      <w:numFmt w:val="decimal"/>
      <w:lvlText w:val="%3."/>
      <w:lvlJc w:val="left"/>
      <w:pPr>
        <w:tabs>
          <w:tab w:val="num" w:pos="2160"/>
        </w:tabs>
        <w:ind w:left="2160" w:hanging="360"/>
      </w:pPr>
    </w:lvl>
    <w:lvl w:ilvl="3" w:tplc="91783524">
      <w:start w:val="1"/>
      <w:numFmt w:val="decimal"/>
      <w:lvlText w:val="%4."/>
      <w:lvlJc w:val="left"/>
      <w:pPr>
        <w:tabs>
          <w:tab w:val="num" w:pos="2880"/>
        </w:tabs>
        <w:ind w:left="2880" w:hanging="360"/>
      </w:pPr>
    </w:lvl>
    <w:lvl w:ilvl="4" w:tplc="1C2C3650">
      <w:start w:val="1"/>
      <w:numFmt w:val="decimal"/>
      <w:lvlText w:val="%5."/>
      <w:lvlJc w:val="left"/>
      <w:pPr>
        <w:tabs>
          <w:tab w:val="num" w:pos="3600"/>
        </w:tabs>
        <w:ind w:left="3600" w:hanging="360"/>
      </w:pPr>
    </w:lvl>
    <w:lvl w:ilvl="5" w:tplc="1E4A6726">
      <w:start w:val="1"/>
      <w:numFmt w:val="decimal"/>
      <w:lvlText w:val="%6."/>
      <w:lvlJc w:val="left"/>
      <w:pPr>
        <w:tabs>
          <w:tab w:val="num" w:pos="4320"/>
        </w:tabs>
        <w:ind w:left="4320" w:hanging="360"/>
      </w:pPr>
    </w:lvl>
    <w:lvl w:ilvl="6" w:tplc="7C3816A8">
      <w:start w:val="1"/>
      <w:numFmt w:val="decimal"/>
      <w:lvlText w:val="%7."/>
      <w:lvlJc w:val="left"/>
      <w:pPr>
        <w:tabs>
          <w:tab w:val="num" w:pos="5040"/>
        </w:tabs>
        <w:ind w:left="5040" w:hanging="360"/>
      </w:pPr>
    </w:lvl>
    <w:lvl w:ilvl="7" w:tplc="A6327C20">
      <w:start w:val="1"/>
      <w:numFmt w:val="decimal"/>
      <w:lvlText w:val="%8."/>
      <w:lvlJc w:val="left"/>
      <w:pPr>
        <w:tabs>
          <w:tab w:val="num" w:pos="5760"/>
        </w:tabs>
        <w:ind w:left="5760" w:hanging="360"/>
      </w:pPr>
    </w:lvl>
    <w:lvl w:ilvl="8" w:tplc="434410EC">
      <w:start w:val="1"/>
      <w:numFmt w:val="decimal"/>
      <w:lvlText w:val="%9."/>
      <w:lvlJc w:val="left"/>
      <w:pPr>
        <w:tabs>
          <w:tab w:val="num" w:pos="6480"/>
        </w:tabs>
        <w:ind w:left="6480" w:hanging="360"/>
      </w:pPr>
    </w:lvl>
  </w:abstractNum>
  <w:abstractNum w:abstractNumId="6">
    <w:nsid w:val="35B05F21"/>
    <w:multiLevelType w:val="hybridMultilevel"/>
    <w:tmpl w:val="6E449A2E"/>
    <w:lvl w:ilvl="0" w:tplc="60E491A6">
      <w:start w:val="1"/>
      <w:numFmt w:val="bullet"/>
      <w:lvlText w:val=""/>
      <w:lvlJc w:val="left"/>
      <w:pPr>
        <w:tabs>
          <w:tab w:val="num" w:pos="720"/>
        </w:tabs>
        <w:ind w:left="720" w:hanging="360"/>
      </w:pPr>
      <w:rPr>
        <w:rFonts w:ascii="Symbol" w:hAnsi="Symbol" w:cs="Symbol" w:hint="default"/>
        <w:sz w:val="20"/>
        <w:szCs w:val="20"/>
      </w:rPr>
    </w:lvl>
    <w:lvl w:ilvl="1" w:tplc="10EC8168">
      <w:start w:val="1"/>
      <w:numFmt w:val="bullet"/>
      <w:lvlText w:val="o"/>
      <w:lvlJc w:val="left"/>
      <w:pPr>
        <w:tabs>
          <w:tab w:val="num" w:pos="1440"/>
        </w:tabs>
        <w:ind w:left="1440" w:hanging="360"/>
      </w:pPr>
      <w:rPr>
        <w:rFonts w:ascii="Courier New" w:hAnsi="Courier New" w:cs="Courier New" w:hint="default"/>
        <w:sz w:val="20"/>
        <w:szCs w:val="20"/>
      </w:rPr>
    </w:lvl>
    <w:lvl w:ilvl="2" w:tplc="E2300288">
      <w:start w:val="1"/>
      <w:numFmt w:val="bullet"/>
      <w:lvlText w:val=""/>
      <w:lvlJc w:val="left"/>
      <w:pPr>
        <w:tabs>
          <w:tab w:val="num" w:pos="2160"/>
        </w:tabs>
        <w:ind w:left="2160" w:hanging="360"/>
      </w:pPr>
      <w:rPr>
        <w:rFonts w:ascii="Wingdings" w:hAnsi="Wingdings" w:cs="Wingdings" w:hint="default"/>
        <w:sz w:val="20"/>
        <w:szCs w:val="20"/>
      </w:rPr>
    </w:lvl>
    <w:lvl w:ilvl="3" w:tplc="70FE42CC">
      <w:start w:val="1"/>
      <w:numFmt w:val="bullet"/>
      <w:lvlText w:val=""/>
      <w:lvlJc w:val="left"/>
      <w:pPr>
        <w:tabs>
          <w:tab w:val="num" w:pos="2880"/>
        </w:tabs>
        <w:ind w:left="2880" w:hanging="360"/>
      </w:pPr>
      <w:rPr>
        <w:rFonts w:ascii="Wingdings" w:hAnsi="Wingdings" w:cs="Wingdings" w:hint="default"/>
        <w:sz w:val="20"/>
        <w:szCs w:val="20"/>
      </w:rPr>
    </w:lvl>
    <w:lvl w:ilvl="4" w:tplc="F2BC997C">
      <w:start w:val="1"/>
      <w:numFmt w:val="bullet"/>
      <w:lvlText w:val=""/>
      <w:lvlJc w:val="left"/>
      <w:pPr>
        <w:tabs>
          <w:tab w:val="num" w:pos="3600"/>
        </w:tabs>
        <w:ind w:left="3600" w:hanging="360"/>
      </w:pPr>
      <w:rPr>
        <w:rFonts w:ascii="Wingdings" w:hAnsi="Wingdings" w:cs="Wingdings" w:hint="default"/>
        <w:sz w:val="20"/>
        <w:szCs w:val="20"/>
      </w:rPr>
    </w:lvl>
    <w:lvl w:ilvl="5" w:tplc="A11C3272">
      <w:start w:val="1"/>
      <w:numFmt w:val="bullet"/>
      <w:lvlText w:val=""/>
      <w:lvlJc w:val="left"/>
      <w:pPr>
        <w:tabs>
          <w:tab w:val="num" w:pos="4320"/>
        </w:tabs>
        <w:ind w:left="4320" w:hanging="360"/>
      </w:pPr>
      <w:rPr>
        <w:rFonts w:ascii="Wingdings" w:hAnsi="Wingdings" w:cs="Wingdings" w:hint="default"/>
        <w:sz w:val="20"/>
        <w:szCs w:val="20"/>
      </w:rPr>
    </w:lvl>
    <w:lvl w:ilvl="6" w:tplc="C05E5300">
      <w:start w:val="1"/>
      <w:numFmt w:val="bullet"/>
      <w:lvlText w:val=""/>
      <w:lvlJc w:val="left"/>
      <w:pPr>
        <w:tabs>
          <w:tab w:val="num" w:pos="5040"/>
        </w:tabs>
        <w:ind w:left="5040" w:hanging="360"/>
      </w:pPr>
      <w:rPr>
        <w:rFonts w:ascii="Wingdings" w:hAnsi="Wingdings" w:cs="Wingdings" w:hint="default"/>
        <w:sz w:val="20"/>
        <w:szCs w:val="20"/>
      </w:rPr>
    </w:lvl>
    <w:lvl w:ilvl="7" w:tplc="976A31F0">
      <w:start w:val="1"/>
      <w:numFmt w:val="bullet"/>
      <w:lvlText w:val=""/>
      <w:lvlJc w:val="left"/>
      <w:pPr>
        <w:tabs>
          <w:tab w:val="num" w:pos="5760"/>
        </w:tabs>
        <w:ind w:left="5760" w:hanging="360"/>
      </w:pPr>
      <w:rPr>
        <w:rFonts w:ascii="Wingdings" w:hAnsi="Wingdings" w:cs="Wingdings" w:hint="default"/>
        <w:sz w:val="20"/>
        <w:szCs w:val="20"/>
      </w:rPr>
    </w:lvl>
    <w:lvl w:ilvl="8" w:tplc="2AC05D1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E9A5035"/>
    <w:multiLevelType w:val="hybridMultilevel"/>
    <w:tmpl w:val="726C0B18"/>
    <w:lvl w:ilvl="0" w:tplc="E3281E4C">
      <w:start w:val="1"/>
      <w:numFmt w:val="decimal"/>
      <w:lvlText w:val="%1."/>
      <w:lvlJc w:val="left"/>
      <w:pPr>
        <w:tabs>
          <w:tab w:val="num" w:pos="720"/>
        </w:tabs>
        <w:ind w:left="720" w:hanging="360"/>
      </w:pPr>
    </w:lvl>
    <w:lvl w:ilvl="1" w:tplc="A364E642">
      <w:start w:val="1"/>
      <w:numFmt w:val="decimal"/>
      <w:lvlText w:val="%2."/>
      <w:lvlJc w:val="left"/>
      <w:pPr>
        <w:tabs>
          <w:tab w:val="num" w:pos="1440"/>
        </w:tabs>
        <w:ind w:left="1440" w:hanging="360"/>
      </w:pPr>
    </w:lvl>
    <w:lvl w:ilvl="2" w:tplc="EFBCA28A">
      <w:start w:val="1"/>
      <w:numFmt w:val="decimal"/>
      <w:lvlText w:val="%3."/>
      <w:lvlJc w:val="left"/>
      <w:pPr>
        <w:tabs>
          <w:tab w:val="num" w:pos="2160"/>
        </w:tabs>
        <w:ind w:left="2160" w:hanging="360"/>
      </w:pPr>
    </w:lvl>
    <w:lvl w:ilvl="3" w:tplc="FDD2E642">
      <w:start w:val="1"/>
      <w:numFmt w:val="decimal"/>
      <w:lvlText w:val="%4."/>
      <w:lvlJc w:val="left"/>
      <w:pPr>
        <w:tabs>
          <w:tab w:val="num" w:pos="2880"/>
        </w:tabs>
        <w:ind w:left="2880" w:hanging="360"/>
      </w:pPr>
    </w:lvl>
    <w:lvl w:ilvl="4" w:tplc="184C680E">
      <w:start w:val="1"/>
      <w:numFmt w:val="decimal"/>
      <w:lvlText w:val="%5."/>
      <w:lvlJc w:val="left"/>
      <w:pPr>
        <w:tabs>
          <w:tab w:val="num" w:pos="3600"/>
        </w:tabs>
        <w:ind w:left="3600" w:hanging="360"/>
      </w:pPr>
    </w:lvl>
    <w:lvl w:ilvl="5" w:tplc="5D482480">
      <w:start w:val="1"/>
      <w:numFmt w:val="decimal"/>
      <w:lvlText w:val="%6."/>
      <w:lvlJc w:val="left"/>
      <w:pPr>
        <w:tabs>
          <w:tab w:val="num" w:pos="4320"/>
        </w:tabs>
        <w:ind w:left="4320" w:hanging="360"/>
      </w:pPr>
    </w:lvl>
    <w:lvl w:ilvl="6" w:tplc="C98EDA52">
      <w:start w:val="1"/>
      <w:numFmt w:val="decimal"/>
      <w:lvlText w:val="%7."/>
      <w:lvlJc w:val="left"/>
      <w:pPr>
        <w:tabs>
          <w:tab w:val="num" w:pos="5040"/>
        </w:tabs>
        <w:ind w:left="5040" w:hanging="360"/>
      </w:pPr>
    </w:lvl>
    <w:lvl w:ilvl="7" w:tplc="385EF87E">
      <w:start w:val="1"/>
      <w:numFmt w:val="decimal"/>
      <w:lvlText w:val="%8."/>
      <w:lvlJc w:val="left"/>
      <w:pPr>
        <w:tabs>
          <w:tab w:val="num" w:pos="5760"/>
        </w:tabs>
        <w:ind w:left="5760" w:hanging="360"/>
      </w:pPr>
    </w:lvl>
    <w:lvl w:ilvl="8" w:tplc="B8E01C04">
      <w:start w:val="1"/>
      <w:numFmt w:val="decimal"/>
      <w:lvlText w:val="%9."/>
      <w:lvlJc w:val="left"/>
      <w:pPr>
        <w:tabs>
          <w:tab w:val="num" w:pos="6480"/>
        </w:tabs>
        <w:ind w:left="6480" w:hanging="360"/>
      </w:pPr>
    </w:lvl>
  </w:abstractNum>
  <w:abstractNum w:abstractNumId="8">
    <w:nsid w:val="4C522561"/>
    <w:multiLevelType w:val="hybridMultilevel"/>
    <w:tmpl w:val="60FC20E6"/>
    <w:lvl w:ilvl="0" w:tplc="64F22ECC">
      <w:start w:val="1"/>
      <w:numFmt w:val="decimal"/>
      <w:lvlText w:val="%1."/>
      <w:lvlJc w:val="left"/>
      <w:pPr>
        <w:tabs>
          <w:tab w:val="num" w:pos="720"/>
        </w:tabs>
        <w:ind w:left="720" w:hanging="360"/>
      </w:pPr>
    </w:lvl>
    <w:lvl w:ilvl="1" w:tplc="D4067104">
      <w:start w:val="1"/>
      <w:numFmt w:val="decimal"/>
      <w:lvlText w:val="%2."/>
      <w:lvlJc w:val="left"/>
      <w:pPr>
        <w:tabs>
          <w:tab w:val="num" w:pos="1440"/>
        </w:tabs>
        <w:ind w:left="1440" w:hanging="360"/>
      </w:pPr>
    </w:lvl>
    <w:lvl w:ilvl="2" w:tplc="301ADBEC">
      <w:start w:val="1"/>
      <w:numFmt w:val="decimal"/>
      <w:lvlText w:val="%3."/>
      <w:lvlJc w:val="left"/>
      <w:pPr>
        <w:tabs>
          <w:tab w:val="num" w:pos="2160"/>
        </w:tabs>
        <w:ind w:left="2160" w:hanging="360"/>
      </w:pPr>
    </w:lvl>
    <w:lvl w:ilvl="3" w:tplc="8D26552E">
      <w:start w:val="1"/>
      <w:numFmt w:val="decimal"/>
      <w:lvlText w:val="%4."/>
      <w:lvlJc w:val="left"/>
      <w:pPr>
        <w:tabs>
          <w:tab w:val="num" w:pos="2880"/>
        </w:tabs>
        <w:ind w:left="2880" w:hanging="360"/>
      </w:pPr>
    </w:lvl>
    <w:lvl w:ilvl="4" w:tplc="5944FEFE">
      <w:start w:val="1"/>
      <w:numFmt w:val="decimal"/>
      <w:lvlText w:val="%5."/>
      <w:lvlJc w:val="left"/>
      <w:pPr>
        <w:tabs>
          <w:tab w:val="num" w:pos="3600"/>
        </w:tabs>
        <w:ind w:left="3600" w:hanging="360"/>
      </w:pPr>
    </w:lvl>
    <w:lvl w:ilvl="5" w:tplc="F580D3EE">
      <w:start w:val="1"/>
      <w:numFmt w:val="decimal"/>
      <w:lvlText w:val="%6."/>
      <w:lvlJc w:val="left"/>
      <w:pPr>
        <w:tabs>
          <w:tab w:val="num" w:pos="4320"/>
        </w:tabs>
        <w:ind w:left="4320" w:hanging="360"/>
      </w:pPr>
    </w:lvl>
    <w:lvl w:ilvl="6" w:tplc="FBA0ABA8">
      <w:start w:val="1"/>
      <w:numFmt w:val="decimal"/>
      <w:lvlText w:val="%7."/>
      <w:lvlJc w:val="left"/>
      <w:pPr>
        <w:tabs>
          <w:tab w:val="num" w:pos="5040"/>
        </w:tabs>
        <w:ind w:left="5040" w:hanging="360"/>
      </w:pPr>
    </w:lvl>
    <w:lvl w:ilvl="7" w:tplc="F5BE0E24">
      <w:start w:val="1"/>
      <w:numFmt w:val="decimal"/>
      <w:lvlText w:val="%8."/>
      <w:lvlJc w:val="left"/>
      <w:pPr>
        <w:tabs>
          <w:tab w:val="num" w:pos="5760"/>
        </w:tabs>
        <w:ind w:left="5760" w:hanging="360"/>
      </w:pPr>
    </w:lvl>
    <w:lvl w:ilvl="8" w:tplc="E8583D82">
      <w:start w:val="1"/>
      <w:numFmt w:val="decimal"/>
      <w:lvlText w:val="%9."/>
      <w:lvlJc w:val="left"/>
      <w:pPr>
        <w:tabs>
          <w:tab w:val="num" w:pos="6480"/>
        </w:tabs>
        <w:ind w:left="6480" w:hanging="360"/>
      </w:pPr>
    </w:lvl>
  </w:abstractNum>
  <w:abstractNum w:abstractNumId="9">
    <w:nsid w:val="4CCD0C28"/>
    <w:multiLevelType w:val="hybridMultilevel"/>
    <w:tmpl w:val="077C5A60"/>
    <w:lvl w:ilvl="0" w:tplc="73FE713A">
      <w:start w:val="1"/>
      <w:numFmt w:val="bullet"/>
      <w:lvlText w:val=""/>
      <w:lvlJc w:val="left"/>
      <w:pPr>
        <w:tabs>
          <w:tab w:val="num" w:pos="720"/>
        </w:tabs>
        <w:ind w:left="720" w:hanging="360"/>
      </w:pPr>
      <w:rPr>
        <w:rFonts w:ascii="Symbol" w:hAnsi="Symbol" w:cs="Symbol" w:hint="default"/>
        <w:sz w:val="20"/>
        <w:szCs w:val="20"/>
      </w:rPr>
    </w:lvl>
    <w:lvl w:ilvl="1" w:tplc="5EE6F1A2">
      <w:start w:val="1"/>
      <w:numFmt w:val="bullet"/>
      <w:lvlText w:val="o"/>
      <w:lvlJc w:val="left"/>
      <w:pPr>
        <w:tabs>
          <w:tab w:val="num" w:pos="1440"/>
        </w:tabs>
        <w:ind w:left="1440" w:hanging="360"/>
      </w:pPr>
      <w:rPr>
        <w:rFonts w:ascii="Courier New" w:hAnsi="Courier New" w:cs="Courier New" w:hint="default"/>
        <w:sz w:val="20"/>
        <w:szCs w:val="20"/>
      </w:rPr>
    </w:lvl>
    <w:lvl w:ilvl="2" w:tplc="72C8BE02">
      <w:start w:val="1"/>
      <w:numFmt w:val="bullet"/>
      <w:lvlText w:val=""/>
      <w:lvlJc w:val="left"/>
      <w:pPr>
        <w:tabs>
          <w:tab w:val="num" w:pos="2160"/>
        </w:tabs>
        <w:ind w:left="2160" w:hanging="360"/>
      </w:pPr>
      <w:rPr>
        <w:rFonts w:ascii="Wingdings" w:hAnsi="Wingdings" w:cs="Wingdings" w:hint="default"/>
        <w:sz w:val="20"/>
        <w:szCs w:val="20"/>
      </w:rPr>
    </w:lvl>
    <w:lvl w:ilvl="3" w:tplc="F1EC7D20">
      <w:start w:val="1"/>
      <w:numFmt w:val="bullet"/>
      <w:lvlText w:val=""/>
      <w:lvlJc w:val="left"/>
      <w:pPr>
        <w:tabs>
          <w:tab w:val="num" w:pos="2880"/>
        </w:tabs>
        <w:ind w:left="2880" w:hanging="360"/>
      </w:pPr>
      <w:rPr>
        <w:rFonts w:ascii="Wingdings" w:hAnsi="Wingdings" w:cs="Wingdings" w:hint="default"/>
        <w:sz w:val="20"/>
        <w:szCs w:val="20"/>
      </w:rPr>
    </w:lvl>
    <w:lvl w:ilvl="4" w:tplc="96AA62F2">
      <w:start w:val="1"/>
      <w:numFmt w:val="bullet"/>
      <w:lvlText w:val=""/>
      <w:lvlJc w:val="left"/>
      <w:pPr>
        <w:tabs>
          <w:tab w:val="num" w:pos="3600"/>
        </w:tabs>
        <w:ind w:left="3600" w:hanging="360"/>
      </w:pPr>
      <w:rPr>
        <w:rFonts w:ascii="Wingdings" w:hAnsi="Wingdings" w:cs="Wingdings" w:hint="default"/>
        <w:sz w:val="20"/>
        <w:szCs w:val="20"/>
      </w:rPr>
    </w:lvl>
    <w:lvl w:ilvl="5" w:tplc="6DD86D28">
      <w:start w:val="1"/>
      <w:numFmt w:val="bullet"/>
      <w:lvlText w:val=""/>
      <w:lvlJc w:val="left"/>
      <w:pPr>
        <w:tabs>
          <w:tab w:val="num" w:pos="4320"/>
        </w:tabs>
        <w:ind w:left="4320" w:hanging="360"/>
      </w:pPr>
      <w:rPr>
        <w:rFonts w:ascii="Wingdings" w:hAnsi="Wingdings" w:cs="Wingdings" w:hint="default"/>
        <w:sz w:val="20"/>
        <w:szCs w:val="20"/>
      </w:rPr>
    </w:lvl>
    <w:lvl w:ilvl="6" w:tplc="28CA41BA">
      <w:start w:val="1"/>
      <w:numFmt w:val="bullet"/>
      <w:lvlText w:val=""/>
      <w:lvlJc w:val="left"/>
      <w:pPr>
        <w:tabs>
          <w:tab w:val="num" w:pos="5040"/>
        </w:tabs>
        <w:ind w:left="5040" w:hanging="360"/>
      </w:pPr>
      <w:rPr>
        <w:rFonts w:ascii="Wingdings" w:hAnsi="Wingdings" w:cs="Wingdings" w:hint="default"/>
        <w:sz w:val="20"/>
        <w:szCs w:val="20"/>
      </w:rPr>
    </w:lvl>
    <w:lvl w:ilvl="7" w:tplc="DCCE76B8">
      <w:start w:val="1"/>
      <w:numFmt w:val="bullet"/>
      <w:lvlText w:val=""/>
      <w:lvlJc w:val="left"/>
      <w:pPr>
        <w:tabs>
          <w:tab w:val="num" w:pos="5760"/>
        </w:tabs>
        <w:ind w:left="5760" w:hanging="360"/>
      </w:pPr>
      <w:rPr>
        <w:rFonts w:ascii="Wingdings" w:hAnsi="Wingdings" w:cs="Wingdings" w:hint="default"/>
        <w:sz w:val="20"/>
        <w:szCs w:val="20"/>
      </w:rPr>
    </w:lvl>
    <w:lvl w:ilvl="8" w:tplc="DA62629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4F302825"/>
    <w:multiLevelType w:val="hybridMultilevel"/>
    <w:tmpl w:val="9592A5E2"/>
    <w:lvl w:ilvl="0" w:tplc="82A2EF56">
      <w:start w:val="1"/>
      <w:numFmt w:val="decimal"/>
      <w:lvlText w:val="%1."/>
      <w:lvlJc w:val="left"/>
      <w:pPr>
        <w:tabs>
          <w:tab w:val="num" w:pos="720"/>
        </w:tabs>
        <w:ind w:left="720" w:hanging="360"/>
      </w:pPr>
    </w:lvl>
    <w:lvl w:ilvl="1" w:tplc="41DAC5B8">
      <w:start w:val="1"/>
      <w:numFmt w:val="decimal"/>
      <w:lvlText w:val="%2."/>
      <w:lvlJc w:val="left"/>
      <w:pPr>
        <w:tabs>
          <w:tab w:val="num" w:pos="1440"/>
        </w:tabs>
        <w:ind w:left="1440" w:hanging="360"/>
      </w:pPr>
    </w:lvl>
    <w:lvl w:ilvl="2" w:tplc="C27495A0">
      <w:start w:val="1"/>
      <w:numFmt w:val="decimal"/>
      <w:lvlText w:val="%3."/>
      <w:lvlJc w:val="left"/>
      <w:pPr>
        <w:tabs>
          <w:tab w:val="num" w:pos="2160"/>
        </w:tabs>
        <w:ind w:left="2160" w:hanging="360"/>
      </w:pPr>
    </w:lvl>
    <w:lvl w:ilvl="3" w:tplc="A8E841D6">
      <w:start w:val="1"/>
      <w:numFmt w:val="decimal"/>
      <w:lvlText w:val="%4."/>
      <w:lvlJc w:val="left"/>
      <w:pPr>
        <w:tabs>
          <w:tab w:val="num" w:pos="2880"/>
        </w:tabs>
        <w:ind w:left="2880" w:hanging="360"/>
      </w:pPr>
    </w:lvl>
    <w:lvl w:ilvl="4" w:tplc="420C47D0">
      <w:start w:val="1"/>
      <w:numFmt w:val="decimal"/>
      <w:lvlText w:val="%5."/>
      <w:lvlJc w:val="left"/>
      <w:pPr>
        <w:tabs>
          <w:tab w:val="num" w:pos="3600"/>
        </w:tabs>
        <w:ind w:left="3600" w:hanging="360"/>
      </w:pPr>
    </w:lvl>
    <w:lvl w:ilvl="5" w:tplc="4CC8EAA0">
      <w:start w:val="1"/>
      <w:numFmt w:val="decimal"/>
      <w:lvlText w:val="%6."/>
      <w:lvlJc w:val="left"/>
      <w:pPr>
        <w:tabs>
          <w:tab w:val="num" w:pos="4320"/>
        </w:tabs>
        <w:ind w:left="4320" w:hanging="360"/>
      </w:pPr>
    </w:lvl>
    <w:lvl w:ilvl="6" w:tplc="B4F6B7AC">
      <w:start w:val="1"/>
      <w:numFmt w:val="decimal"/>
      <w:lvlText w:val="%7."/>
      <w:lvlJc w:val="left"/>
      <w:pPr>
        <w:tabs>
          <w:tab w:val="num" w:pos="5040"/>
        </w:tabs>
        <w:ind w:left="5040" w:hanging="360"/>
      </w:pPr>
    </w:lvl>
    <w:lvl w:ilvl="7" w:tplc="E9C4C584">
      <w:start w:val="1"/>
      <w:numFmt w:val="decimal"/>
      <w:lvlText w:val="%8."/>
      <w:lvlJc w:val="left"/>
      <w:pPr>
        <w:tabs>
          <w:tab w:val="num" w:pos="5760"/>
        </w:tabs>
        <w:ind w:left="5760" w:hanging="360"/>
      </w:pPr>
    </w:lvl>
    <w:lvl w:ilvl="8" w:tplc="104A6582">
      <w:start w:val="1"/>
      <w:numFmt w:val="decimal"/>
      <w:lvlText w:val="%9."/>
      <w:lvlJc w:val="left"/>
      <w:pPr>
        <w:tabs>
          <w:tab w:val="num" w:pos="6480"/>
        </w:tabs>
        <w:ind w:left="6480" w:hanging="360"/>
      </w:pPr>
    </w:lvl>
  </w:abstractNum>
  <w:abstractNum w:abstractNumId="11">
    <w:nsid w:val="507F4CA4"/>
    <w:multiLevelType w:val="hybridMultilevel"/>
    <w:tmpl w:val="F5DA53CA"/>
    <w:lvl w:ilvl="0" w:tplc="D0CA77D2">
      <w:start w:val="1"/>
      <w:numFmt w:val="decimal"/>
      <w:lvlText w:val="%1."/>
      <w:lvlJc w:val="left"/>
      <w:pPr>
        <w:tabs>
          <w:tab w:val="num" w:pos="720"/>
        </w:tabs>
        <w:ind w:left="720" w:hanging="360"/>
      </w:pPr>
    </w:lvl>
    <w:lvl w:ilvl="1" w:tplc="1F369C3A">
      <w:start w:val="1"/>
      <w:numFmt w:val="decimal"/>
      <w:lvlText w:val="%2."/>
      <w:lvlJc w:val="left"/>
      <w:pPr>
        <w:tabs>
          <w:tab w:val="num" w:pos="1440"/>
        </w:tabs>
        <w:ind w:left="1440" w:hanging="360"/>
      </w:pPr>
    </w:lvl>
    <w:lvl w:ilvl="2" w:tplc="F0EE5C52">
      <w:start w:val="1"/>
      <w:numFmt w:val="decimal"/>
      <w:lvlText w:val="%3."/>
      <w:lvlJc w:val="left"/>
      <w:pPr>
        <w:tabs>
          <w:tab w:val="num" w:pos="2160"/>
        </w:tabs>
        <w:ind w:left="2160" w:hanging="360"/>
      </w:pPr>
    </w:lvl>
    <w:lvl w:ilvl="3" w:tplc="4AECCC10">
      <w:start w:val="1"/>
      <w:numFmt w:val="decimal"/>
      <w:lvlText w:val="%4."/>
      <w:lvlJc w:val="left"/>
      <w:pPr>
        <w:tabs>
          <w:tab w:val="num" w:pos="2880"/>
        </w:tabs>
        <w:ind w:left="2880" w:hanging="360"/>
      </w:pPr>
    </w:lvl>
    <w:lvl w:ilvl="4" w:tplc="115EBF74">
      <w:start w:val="1"/>
      <w:numFmt w:val="decimal"/>
      <w:lvlText w:val="%5."/>
      <w:lvlJc w:val="left"/>
      <w:pPr>
        <w:tabs>
          <w:tab w:val="num" w:pos="3600"/>
        </w:tabs>
        <w:ind w:left="3600" w:hanging="360"/>
      </w:pPr>
    </w:lvl>
    <w:lvl w:ilvl="5" w:tplc="78D6227A">
      <w:start w:val="1"/>
      <w:numFmt w:val="decimal"/>
      <w:lvlText w:val="%6."/>
      <w:lvlJc w:val="left"/>
      <w:pPr>
        <w:tabs>
          <w:tab w:val="num" w:pos="4320"/>
        </w:tabs>
        <w:ind w:left="4320" w:hanging="360"/>
      </w:pPr>
    </w:lvl>
    <w:lvl w:ilvl="6" w:tplc="2626DA5C">
      <w:start w:val="1"/>
      <w:numFmt w:val="decimal"/>
      <w:lvlText w:val="%7."/>
      <w:lvlJc w:val="left"/>
      <w:pPr>
        <w:tabs>
          <w:tab w:val="num" w:pos="5040"/>
        </w:tabs>
        <w:ind w:left="5040" w:hanging="360"/>
      </w:pPr>
    </w:lvl>
    <w:lvl w:ilvl="7" w:tplc="AD725AAC">
      <w:start w:val="1"/>
      <w:numFmt w:val="decimal"/>
      <w:lvlText w:val="%8."/>
      <w:lvlJc w:val="left"/>
      <w:pPr>
        <w:tabs>
          <w:tab w:val="num" w:pos="5760"/>
        </w:tabs>
        <w:ind w:left="5760" w:hanging="360"/>
      </w:pPr>
    </w:lvl>
    <w:lvl w:ilvl="8" w:tplc="075A8BC6">
      <w:start w:val="1"/>
      <w:numFmt w:val="decimal"/>
      <w:lvlText w:val="%9."/>
      <w:lvlJc w:val="left"/>
      <w:pPr>
        <w:tabs>
          <w:tab w:val="num" w:pos="6480"/>
        </w:tabs>
        <w:ind w:left="6480" w:hanging="360"/>
      </w:pPr>
    </w:lvl>
  </w:abstractNum>
  <w:abstractNum w:abstractNumId="12">
    <w:nsid w:val="535F1B15"/>
    <w:multiLevelType w:val="hybridMultilevel"/>
    <w:tmpl w:val="6E702236"/>
    <w:lvl w:ilvl="0" w:tplc="EFF050F4">
      <w:start w:val="1"/>
      <w:numFmt w:val="decimal"/>
      <w:lvlText w:val="%1."/>
      <w:lvlJc w:val="left"/>
      <w:pPr>
        <w:tabs>
          <w:tab w:val="num" w:pos="720"/>
        </w:tabs>
        <w:ind w:left="720" w:hanging="360"/>
      </w:pPr>
    </w:lvl>
    <w:lvl w:ilvl="1" w:tplc="EF7AE390">
      <w:start w:val="1"/>
      <w:numFmt w:val="decimal"/>
      <w:lvlText w:val="%2."/>
      <w:lvlJc w:val="left"/>
      <w:pPr>
        <w:tabs>
          <w:tab w:val="num" w:pos="1440"/>
        </w:tabs>
        <w:ind w:left="1440" w:hanging="360"/>
      </w:pPr>
    </w:lvl>
    <w:lvl w:ilvl="2" w:tplc="93D0221A">
      <w:start w:val="1"/>
      <w:numFmt w:val="decimal"/>
      <w:lvlText w:val="%3."/>
      <w:lvlJc w:val="left"/>
      <w:pPr>
        <w:tabs>
          <w:tab w:val="num" w:pos="2160"/>
        </w:tabs>
        <w:ind w:left="2160" w:hanging="360"/>
      </w:pPr>
    </w:lvl>
    <w:lvl w:ilvl="3" w:tplc="9E188204">
      <w:start w:val="1"/>
      <w:numFmt w:val="decimal"/>
      <w:lvlText w:val="%4."/>
      <w:lvlJc w:val="left"/>
      <w:pPr>
        <w:tabs>
          <w:tab w:val="num" w:pos="2880"/>
        </w:tabs>
        <w:ind w:left="2880" w:hanging="360"/>
      </w:pPr>
    </w:lvl>
    <w:lvl w:ilvl="4" w:tplc="5CD6D4CC">
      <w:start w:val="1"/>
      <w:numFmt w:val="decimal"/>
      <w:lvlText w:val="%5."/>
      <w:lvlJc w:val="left"/>
      <w:pPr>
        <w:tabs>
          <w:tab w:val="num" w:pos="3600"/>
        </w:tabs>
        <w:ind w:left="3600" w:hanging="360"/>
      </w:pPr>
    </w:lvl>
    <w:lvl w:ilvl="5" w:tplc="49C0AA50">
      <w:start w:val="1"/>
      <w:numFmt w:val="decimal"/>
      <w:lvlText w:val="%6."/>
      <w:lvlJc w:val="left"/>
      <w:pPr>
        <w:tabs>
          <w:tab w:val="num" w:pos="4320"/>
        </w:tabs>
        <w:ind w:left="4320" w:hanging="360"/>
      </w:pPr>
    </w:lvl>
    <w:lvl w:ilvl="6" w:tplc="57D89236">
      <w:start w:val="1"/>
      <w:numFmt w:val="decimal"/>
      <w:lvlText w:val="%7."/>
      <w:lvlJc w:val="left"/>
      <w:pPr>
        <w:tabs>
          <w:tab w:val="num" w:pos="5040"/>
        </w:tabs>
        <w:ind w:left="5040" w:hanging="360"/>
      </w:pPr>
    </w:lvl>
    <w:lvl w:ilvl="7" w:tplc="8F1A7DCA">
      <w:start w:val="1"/>
      <w:numFmt w:val="decimal"/>
      <w:lvlText w:val="%8."/>
      <w:lvlJc w:val="left"/>
      <w:pPr>
        <w:tabs>
          <w:tab w:val="num" w:pos="5760"/>
        </w:tabs>
        <w:ind w:left="5760" w:hanging="360"/>
      </w:pPr>
    </w:lvl>
    <w:lvl w:ilvl="8" w:tplc="16B4436C">
      <w:start w:val="1"/>
      <w:numFmt w:val="decimal"/>
      <w:lvlText w:val="%9."/>
      <w:lvlJc w:val="left"/>
      <w:pPr>
        <w:tabs>
          <w:tab w:val="num" w:pos="6480"/>
        </w:tabs>
        <w:ind w:left="6480" w:hanging="360"/>
      </w:pPr>
    </w:lvl>
  </w:abstractNum>
  <w:abstractNum w:abstractNumId="13">
    <w:nsid w:val="698B43CF"/>
    <w:multiLevelType w:val="hybridMultilevel"/>
    <w:tmpl w:val="3C38A398"/>
    <w:lvl w:ilvl="0" w:tplc="A08CB5AC">
      <w:start w:val="1"/>
      <w:numFmt w:val="bullet"/>
      <w:lvlText w:val=""/>
      <w:lvlJc w:val="left"/>
      <w:pPr>
        <w:tabs>
          <w:tab w:val="num" w:pos="720"/>
        </w:tabs>
        <w:ind w:left="720" w:hanging="360"/>
      </w:pPr>
      <w:rPr>
        <w:rFonts w:ascii="Symbol" w:hAnsi="Symbol" w:cs="Symbol" w:hint="default"/>
        <w:sz w:val="20"/>
        <w:szCs w:val="20"/>
      </w:rPr>
    </w:lvl>
    <w:lvl w:ilvl="1" w:tplc="1E2E44A6">
      <w:start w:val="1"/>
      <w:numFmt w:val="bullet"/>
      <w:lvlText w:val="o"/>
      <w:lvlJc w:val="left"/>
      <w:pPr>
        <w:tabs>
          <w:tab w:val="num" w:pos="1440"/>
        </w:tabs>
        <w:ind w:left="1440" w:hanging="360"/>
      </w:pPr>
      <w:rPr>
        <w:rFonts w:ascii="Courier New" w:hAnsi="Courier New" w:cs="Courier New" w:hint="default"/>
        <w:sz w:val="20"/>
        <w:szCs w:val="20"/>
      </w:rPr>
    </w:lvl>
    <w:lvl w:ilvl="2" w:tplc="04627F64">
      <w:start w:val="1"/>
      <w:numFmt w:val="bullet"/>
      <w:lvlText w:val=""/>
      <w:lvlJc w:val="left"/>
      <w:pPr>
        <w:tabs>
          <w:tab w:val="num" w:pos="2160"/>
        </w:tabs>
        <w:ind w:left="2160" w:hanging="360"/>
      </w:pPr>
      <w:rPr>
        <w:rFonts w:ascii="Wingdings" w:hAnsi="Wingdings" w:cs="Wingdings" w:hint="default"/>
        <w:sz w:val="20"/>
        <w:szCs w:val="20"/>
      </w:rPr>
    </w:lvl>
    <w:lvl w:ilvl="3" w:tplc="912CB9CC">
      <w:start w:val="1"/>
      <w:numFmt w:val="bullet"/>
      <w:lvlText w:val=""/>
      <w:lvlJc w:val="left"/>
      <w:pPr>
        <w:tabs>
          <w:tab w:val="num" w:pos="2880"/>
        </w:tabs>
        <w:ind w:left="2880" w:hanging="360"/>
      </w:pPr>
      <w:rPr>
        <w:rFonts w:ascii="Wingdings" w:hAnsi="Wingdings" w:cs="Wingdings" w:hint="default"/>
        <w:sz w:val="20"/>
        <w:szCs w:val="20"/>
      </w:rPr>
    </w:lvl>
    <w:lvl w:ilvl="4" w:tplc="4874E520">
      <w:start w:val="1"/>
      <w:numFmt w:val="bullet"/>
      <w:lvlText w:val=""/>
      <w:lvlJc w:val="left"/>
      <w:pPr>
        <w:tabs>
          <w:tab w:val="num" w:pos="3600"/>
        </w:tabs>
        <w:ind w:left="3600" w:hanging="360"/>
      </w:pPr>
      <w:rPr>
        <w:rFonts w:ascii="Wingdings" w:hAnsi="Wingdings" w:cs="Wingdings" w:hint="default"/>
        <w:sz w:val="20"/>
        <w:szCs w:val="20"/>
      </w:rPr>
    </w:lvl>
    <w:lvl w:ilvl="5" w:tplc="7D4EB9C8">
      <w:start w:val="1"/>
      <w:numFmt w:val="bullet"/>
      <w:lvlText w:val=""/>
      <w:lvlJc w:val="left"/>
      <w:pPr>
        <w:tabs>
          <w:tab w:val="num" w:pos="4320"/>
        </w:tabs>
        <w:ind w:left="4320" w:hanging="360"/>
      </w:pPr>
      <w:rPr>
        <w:rFonts w:ascii="Wingdings" w:hAnsi="Wingdings" w:cs="Wingdings" w:hint="default"/>
        <w:sz w:val="20"/>
        <w:szCs w:val="20"/>
      </w:rPr>
    </w:lvl>
    <w:lvl w:ilvl="6" w:tplc="A6769B9C">
      <w:start w:val="1"/>
      <w:numFmt w:val="bullet"/>
      <w:lvlText w:val=""/>
      <w:lvlJc w:val="left"/>
      <w:pPr>
        <w:tabs>
          <w:tab w:val="num" w:pos="5040"/>
        </w:tabs>
        <w:ind w:left="5040" w:hanging="360"/>
      </w:pPr>
      <w:rPr>
        <w:rFonts w:ascii="Wingdings" w:hAnsi="Wingdings" w:cs="Wingdings" w:hint="default"/>
        <w:sz w:val="20"/>
        <w:szCs w:val="20"/>
      </w:rPr>
    </w:lvl>
    <w:lvl w:ilvl="7" w:tplc="25E64056">
      <w:start w:val="1"/>
      <w:numFmt w:val="bullet"/>
      <w:lvlText w:val=""/>
      <w:lvlJc w:val="left"/>
      <w:pPr>
        <w:tabs>
          <w:tab w:val="num" w:pos="5760"/>
        </w:tabs>
        <w:ind w:left="5760" w:hanging="360"/>
      </w:pPr>
      <w:rPr>
        <w:rFonts w:ascii="Wingdings" w:hAnsi="Wingdings" w:cs="Wingdings" w:hint="default"/>
        <w:sz w:val="20"/>
        <w:szCs w:val="20"/>
      </w:rPr>
    </w:lvl>
    <w:lvl w:ilvl="8" w:tplc="93B072C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6ACE3D48"/>
    <w:multiLevelType w:val="hybridMultilevel"/>
    <w:tmpl w:val="53FEC1CC"/>
    <w:lvl w:ilvl="0" w:tplc="56FA3D40">
      <w:start w:val="1"/>
      <w:numFmt w:val="bullet"/>
      <w:lvlText w:val=""/>
      <w:lvlJc w:val="left"/>
      <w:pPr>
        <w:tabs>
          <w:tab w:val="num" w:pos="720"/>
        </w:tabs>
        <w:ind w:left="720" w:hanging="360"/>
      </w:pPr>
      <w:rPr>
        <w:rFonts w:ascii="Symbol" w:hAnsi="Symbol" w:cs="Symbol" w:hint="default"/>
        <w:sz w:val="20"/>
        <w:szCs w:val="20"/>
      </w:rPr>
    </w:lvl>
    <w:lvl w:ilvl="1" w:tplc="48347DFA">
      <w:start w:val="1"/>
      <w:numFmt w:val="bullet"/>
      <w:lvlText w:val="o"/>
      <w:lvlJc w:val="left"/>
      <w:pPr>
        <w:tabs>
          <w:tab w:val="num" w:pos="1440"/>
        </w:tabs>
        <w:ind w:left="1440" w:hanging="360"/>
      </w:pPr>
      <w:rPr>
        <w:rFonts w:ascii="Courier New" w:hAnsi="Courier New" w:cs="Courier New" w:hint="default"/>
        <w:sz w:val="20"/>
        <w:szCs w:val="20"/>
      </w:rPr>
    </w:lvl>
    <w:lvl w:ilvl="2" w:tplc="85023C4C">
      <w:start w:val="1"/>
      <w:numFmt w:val="bullet"/>
      <w:lvlText w:val=""/>
      <w:lvlJc w:val="left"/>
      <w:pPr>
        <w:tabs>
          <w:tab w:val="num" w:pos="2160"/>
        </w:tabs>
        <w:ind w:left="2160" w:hanging="360"/>
      </w:pPr>
      <w:rPr>
        <w:rFonts w:ascii="Wingdings" w:hAnsi="Wingdings" w:cs="Wingdings" w:hint="default"/>
        <w:sz w:val="20"/>
        <w:szCs w:val="20"/>
      </w:rPr>
    </w:lvl>
    <w:lvl w:ilvl="3" w:tplc="B8F88D00">
      <w:start w:val="1"/>
      <w:numFmt w:val="bullet"/>
      <w:lvlText w:val=""/>
      <w:lvlJc w:val="left"/>
      <w:pPr>
        <w:tabs>
          <w:tab w:val="num" w:pos="2880"/>
        </w:tabs>
        <w:ind w:left="2880" w:hanging="360"/>
      </w:pPr>
      <w:rPr>
        <w:rFonts w:ascii="Wingdings" w:hAnsi="Wingdings" w:cs="Wingdings" w:hint="default"/>
        <w:sz w:val="20"/>
        <w:szCs w:val="20"/>
      </w:rPr>
    </w:lvl>
    <w:lvl w:ilvl="4" w:tplc="D0C21AB2">
      <w:start w:val="1"/>
      <w:numFmt w:val="bullet"/>
      <w:lvlText w:val=""/>
      <w:lvlJc w:val="left"/>
      <w:pPr>
        <w:tabs>
          <w:tab w:val="num" w:pos="3600"/>
        </w:tabs>
        <w:ind w:left="3600" w:hanging="360"/>
      </w:pPr>
      <w:rPr>
        <w:rFonts w:ascii="Wingdings" w:hAnsi="Wingdings" w:cs="Wingdings" w:hint="default"/>
        <w:sz w:val="20"/>
        <w:szCs w:val="20"/>
      </w:rPr>
    </w:lvl>
    <w:lvl w:ilvl="5" w:tplc="7610AB0A">
      <w:start w:val="1"/>
      <w:numFmt w:val="bullet"/>
      <w:lvlText w:val=""/>
      <w:lvlJc w:val="left"/>
      <w:pPr>
        <w:tabs>
          <w:tab w:val="num" w:pos="4320"/>
        </w:tabs>
        <w:ind w:left="4320" w:hanging="360"/>
      </w:pPr>
      <w:rPr>
        <w:rFonts w:ascii="Wingdings" w:hAnsi="Wingdings" w:cs="Wingdings" w:hint="default"/>
        <w:sz w:val="20"/>
        <w:szCs w:val="20"/>
      </w:rPr>
    </w:lvl>
    <w:lvl w:ilvl="6" w:tplc="39AAAA92">
      <w:start w:val="1"/>
      <w:numFmt w:val="bullet"/>
      <w:lvlText w:val=""/>
      <w:lvlJc w:val="left"/>
      <w:pPr>
        <w:tabs>
          <w:tab w:val="num" w:pos="5040"/>
        </w:tabs>
        <w:ind w:left="5040" w:hanging="360"/>
      </w:pPr>
      <w:rPr>
        <w:rFonts w:ascii="Wingdings" w:hAnsi="Wingdings" w:cs="Wingdings" w:hint="default"/>
        <w:sz w:val="20"/>
        <w:szCs w:val="20"/>
      </w:rPr>
    </w:lvl>
    <w:lvl w:ilvl="7" w:tplc="589260D8">
      <w:start w:val="1"/>
      <w:numFmt w:val="bullet"/>
      <w:lvlText w:val=""/>
      <w:lvlJc w:val="left"/>
      <w:pPr>
        <w:tabs>
          <w:tab w:val="num" w:pos="5760"/>
        </w:tabs>
        <w:ind w:left="5760" w:hanging="360"/>
      </w:pPr>
      <w:rPr>
        <w:rFonts w:ascii="Wingdings" w:hAnsi="Wingdings" w:cs="Wingdings" w:hint="default"/>
        <w:sz w:val="20"/>
        <w:szCs w:val="20"/>
      </w:rPr>
    </w:lvl>
    <w:lvl w:ilvl="8" w:tplc="9FEE078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74E675E0"/>
    <w:multiLevelType w:val="hybridMultilevel"/>
    <w:tmpl w:val="AABEBD76"/>
    <w:lvl w:ilvl="0" w:tplc="D08ABA6E">
      <w:start w:val="1"/>
      <w:numFmt w:val="decimal"/>
      <w:lvlText w:val="%1."/>
      <w:lvlJc w:val="left"/>
      <w:pPr>
        <w:tabs>
          <w:tab w:val="num" w:pos="720"/>
        </w:tabs>
        <w:ind w:left="720" w:hanging="360"/>
      </w:pPr>
    </w:lvl>
    <w:lvl w:ilvl="1" w:tplc="8D242C7A">
      <w:start w:val="1"/>
      <w:numFmt w:val="decimal"/>
      <w:lvlText w:val="%2."/>
      <w:lvlJc w:val="left"/>
      <w:pPr>
        <w:tabs>
          <w:tab w:val="num" w:pos="1440"/>
        </w:tabs>
        <w:ind w:left="1440" w:hanging="360"/>
      </w:pPr>
    </w:lvl>
    <w:lvl w:ilvl="2" w:tplc="A3F22286">
      <w:start w:val="1"/>
      <w:numFmt w:val="decimal"/>
      <w:lvlText w:val="%3."/>
      <w:lvlJc w:val="left"/>
      <w:pPr>
        <w:tabs>
          <w:tab w:val="num" w:pos="2160"/>
        </w:tabs>
        <w:ind w:left="2160" w:hanging="360"/>
      </w:pPr>
    </w:lvl>
    <w:lvl w:ilvl="3" w:tplc="F2F8C650">
      <w:start w:val="1"/>
      <w:numFmt w:val="decimal"/>
      <w:lvlText w:val="%4."/>
      <w:lvlJc w:val="left"/>
      <w:pPr>
        <w:tabs>
          <w:tab w:val="num" w:pos="2880"/>
        </w:tabs>
        <w:ind w:left="2880" w:hanging="360"/>
      </w:pPr>
    </w:lvl>
    <w:lvl w:ilvl="4" w:tplc="8F38C6F6">
      <w:start w:val="1"/>
      <w:numFmt w:val="decimal"/>
      <w:lvlText w:val="%5."/>
      <w:lvlJc w:val="left"/>
      <w:pPr>
        <w:tabs>
          <w:tab w:val="num" w:pos="3600"/>
        </w:tabs>
        <w:ind w:left="3600" w:hanging="360"/>
      </w:pPr>
    </w:lvl>
    <w:lvl w:ilvl="5" w:tplc="5F48EAD0">
      <w:start w:val="1"/>
      <w:numFmt w:val="decimal"/>
      <w:lvlText w:val="%6."/>
      <w:lvlJc w:val="left"/>
      <w:pPr>
        <w:tabs>
          <w:tab w:val="num" w:pos="4320"/>
        </w:tabs>
        <w:ind w:left="4320" w:hanging="360"/>
      </w:pPr>
    </w:lvl>
    <w:lvl w:ilvl="6" w:tplc="C5F87442">
      <w:start w:val="1"/>
      <w:numFmt w:val="decimal"/>
      <w:lvlText w:val="%7."/>
      <w:lvlJc w:val="left"/>
      <w:pPr>
        <w:tabs>
          <w:tab w:val="num" w:pos="5040"/>
        </w:tabs>
        <w:ind w:left="5040" w:hanging="360"/>
      </w:pPr>
    </w:lvl>
    <w:lvl w:ilvl="7" w:tplc="882A1B22">
      <w:start w:val="1"/>
      <w:numFmt w:val="decimal"/>
      <w:lvlText w:val="%8."/>
      <w:lvlJc w:val="left"/>
      <w:pPr>
        <w:tabs>
          <w:tab w:val="num" w:pos="5760"/>
        </w:tabs>
        <w:ind w:left="5760" w:hanging="360"/>
      </w:pPr>
    </w:lvl>
    <w:lvl w:ilvl="8" w:tplc="442842DA">
      <w:start w:val="1"/>
      <w:numFmt w:val="decimal"/>
      <w:lvlText w:val="%9."/>
      <w:lvlJc w:val="left"/>
      <w:pPr>
        <w:tabs>
          <w:tab w:val="num" w:pos="6480"/>
        </w:tabs>
        <w:ind w:left="6480" w:hanging="360"/>
      </w:pPr>
    </w:lvl>
  </w:abstractNum>
  <w:abstractNum w:abstractNumId="16">
    <w:nsid w:val="7A25355F"/>
    <w:multiLevelType w:val="hybridMultilevel"/>
    <w:tmpl w:val="76563DDC"/>
    <w:lvl w:ilvl="0" w:tplc="78524A24">
      <w:start w:val="1"/>
      <w:numFmt w:val="decimal"/>
      <w:lvlText w:val="%1."/>
      <w:lvlJc w:val="left"/>
      <w:pPr>
        <w:tabs>
          <w:tab w:val="num" w:pos="720"/>
        </w:tabs>
        <w:ind w:left="720" w:hanging="360"/>
      </w:pPr>
    </w:lvl>
    <w:lvl w:ilvl="1" w:tplc="CCFC8FAC">
      <w:start w:val="1"/>
      <w:numFmt w:val="decimal"/>
      <w:lvlText w:val="%2."/>
      <w:lvlJc w:val="left"/>
      <w:pPr>
        <w:tabs>
          <w:tab w:val="num" w:pos="1440"/>
        </w:tabs>
        <w:ind w:left="1440" w:hanging="360"/>
      </w:pPr>
    </w:lvl>
    <w:lvl w:ilvl="2" w:tplc="554837E4">
      <w:start w:val="1"/>
      <w:numFmt w:val="decimal"/>
      <w:lvlText w:val="%3."/>
      <w:lvlJc w:val="left"/>
      <w:pPr>
        <w:tabs>
          <w:tab w:val="num" w:pos="2160"/>
        </w:tabs>
        <w:ind w:left="2160" w:hanging="360"/>
      </w:pPr>
    </w:lvl>
    <w:lvl w:ilvl="3" w:tplc="8C7CE716">
      <w:start w:val="1"/>
      <w:numFmt w:val="decimal"/>
      <w:lvlText w:val="%4."/>
      <w:lvlJc w:val="left"/>
      <w:pPr>
        <w:tabs>
          <w:tab w:val="num" w:pos="2880"/>
        </w:tabs>
        <w:ind w:left="2880" w:hanging="360"/>
      </w:pPr>
    </w:lvl>
    <w:lvl w:ilvl="4" w:tplc="C286FFE0">
      <w:start w:val="1"/>
      <w:numFmt w:val="decimal"/>
      <w:lvlText w:val="%5."/>
      <w:lvlJc w:val="left"/>
      <w:pPr>
        <w:tabs>
          <w:tab w:val="num" w:pos="3600"/>
        </w:tabs>
        <w:ind w:left="3600" w:hanging="360"/>
      </w:pPr>
    </w:lvl>
    <w:lvl w:ilvl="5" w:tplc="CC487AEE">
      <w:start w:val="1"/>
      <w:numFmt w:val="decimal"/>
      <w:lvlText w:val="%6."/>
      <w:lvlJc w:val="left"/>
      <w:pPr>
        <w:tabs>
          <w:tab w:val="num" w:pos="4320"/>
        </w:tabs>
        <w:ind w:left="4320" w:hanging="360"/>
      </w:pPr>
    </w:lvl>
    <w:lvl w:ilvl="6" w:tplc="6256FA72">
      <w:start w:val="1"/>
      <w:numFmt w:val="decimal"/>
      <w:lvlText w:val="%7."/>
      <w:lvlJc w:val="left"/>
      <w:pPr>
        <w:tabs>
          <w:tab w:val="num" w:pos="5040"/>
        </w:tabs>
        <w:ind w:left="5040" w:hanging="360"/>
      </w:pPr>
    </w:lvl>
    <w:lvl w:ilvl="7" w:tplc="77CEA05C">
      <w:start w:val="1"/>
      <w:numFmt w:val="decimal"/>
      <w:lvlText w:val="%8."/>
      <w:lvlJc w:val="left"/>
      <w:pPr>
        <w:tabs>
          <w:tab w:val="num" w:pos="5760"/>
        </w:tabs>
        <w:ind w:left="5760" w:hanging="360"/>
      </w:pPr>
    </w:lvl>
    <w:lvl w:ilvl="8" w:tplc="60CABB48">
      <w:start w:val="1"/>
      <w:numFmt w:val="decimal"/>
      <w:lvlText w:val="%9."/>
      <w:lvlJc w:val="left"/>
      <w:pPr>
        <w:tabs>
          <w:tab w:val="num" w:pos="6480"/>
        </w:tabs>
        <w:ind w:left="6480" w:hanging="360"/>
      </w:pPr>
    </w:lvl>
  </w:abstractNum>
  <w:abstractNum w:abstractNumId="17">
    <w:nsid w:val="7C2032A3"/>
    <w:multiLevelType w:val="hybridMultilevel"/>
    <w:tmpl w:val="C9E8567A"/>
    <w:lvl w:ilvl="0" w:tplc="00946862">
      <w:start w:val="1"/>
      <w:numFmt w:val="decimal"/>
      <w:lvlText w:val="%1."/>
      <w:lvlJc w:val="left"/>
      <w:pPr>
        <w:tabs>
          <w:tab w:val="num" w:pos="720"/>
        </w:tabs>
        <w:ind w:left="720" w:hanging="360"/>
      </w:pPr>
    </w:lvl>
    <w:lvl w:ilvl="1" w:tplc="CE8A23A2">
      <w:start w:val="1"/>
      <w:numFmt w:val="decimal"/>
      <w:lvlText w:val="%2."/>
      <w:lvlJc w:val="left"/>
      <w:pPr>
        <w:tabs>
          <w:tab w:val="num" w:pos="1440"/>
        </w:tabs>
        <w:ind w:left="1440" w:hanging="360"/>
      </w:pPr>
    </w:lvl>
    <w:lvl w:ilvl="2" w:tplc="4282E570">
      <w:start w:val="1"/>
      <w:numFmt w:val="decimal"/>
      <w:lvlText w:val="%3."/>
      <w:lvlJc w:val="left"/>
      <w:pPr>
        <w:tabs>
          <w:tab w:val="num" w:pos="2160"/>
        </w:tabs>
        <w:ind w:left="2160" w:hanging="360"/>
      </w:pPr>
    </w:lvl>
    <w:lvl w:ilvl="3" w:tplc="B80E84B8">
      <w:start w:val="1"/>
      <w:numFmt w:val="decimal"/>
      <w:lvlText w:val="%4."/>
      <w:lvlJc w:val="left"/>
      <w:pPr>
        <w:tabs>
          <w:tab w:val="num" w:pos="2880"/>
        </w:tabs>
        <w:ind w:left="2880" w:hanging="360"/>
      </w:pPr>
    </w:lvl>
    <w:lvl w:ilvl="4" w:tplc="2C16B760">
      <w:start w:val="1"/>
      <w:numFmt w:val="decimal"/>
      <w:lvlText w:val="%5."/>
      <w:lvlJc w:val="left"/>
      <w:pPr>
        <w:tabs>
          <w:tab w:val="num" w:pos="3600"/>
        </w:tabs>
        <w:ind w:left="3600" w:hanging="360"/>
      </w:pPr>
    </w:lvl>
    <w:lvl w:ilvl="5" w:tplc="6F42982C">
      <w:start w:val="1"/>
      <w:numFmt w:val="decimal"/>
      <w:lvlText w:val="%6."/>
      <w:lvlJc w:val="left"/>
      <w:pPr>
        <w:tabs>
          <w:tab w:val="num" w:pos="4320"/>
        </w:tabs>
        <w:ind w:left="4320" w:hanging="360"/>
      </w:pPr>
    </w:lvl>
    <w:lvl w:ilvl="6" w:tplc="3ECA279E">
      <w:start w:val="1"/>
      <w:numFmt w:val="decimal"/>
      <w:lvlText w:val="%7."/>
      <w:lvlJc w:val="left"/>
      <w:pPr>
        <w:tabs>
          <w:tab w:val="num" w:pos="5040"/>
        </w:tabs>
        <w:ind w:left="5040" w:hanging="360"/>
      </w:pPr>
    </w:lvl>
    <w:lvl w:ilvl="7" w:tplc="502AE21A">
      <w:start w:val="1"/>
      <w:numFmt w:val="decimal"/>
      <w:lvlText w:val="%8."/>
      <w:lvlJc w:val="left"/>
      <w:pPr>
        <w:tabs>
          <w:tab w:val="num" w:pos="5760"/>
        </w:tabs>
        <w:ind w:left="5760" w:hanging="360"/>
      </w:pPr>
    </w:lvl>
    <w:lvl w:ilvl="8" w:tplc="7CF426BC">
      <w:start w:val="1"/>
      <w:numFmt w:val="decimal"/>
      <w:lvlText w:val="%9."/>
      <w:lvlJc w:val="left"/>
      <w:pPr>
        <w:tabs>
          <w:tab w:val="num" w:pos="6480"/>
        </w:tabs>
        <w:ind w:left="6480" w:hanging="360"/>
      </w:pPr>
    </w:lvl>
  </w:abstractNum>
  <w:num w:numId="1">
    <w:abstractNumId w:val="15"/>
  </w:num>
  <w:num w:numId="2">
    <w:abstractNumId w:val="17"/>
  </w:num>
  <w:num w:numId="3">
    <w:abstractNumId w:val="7"/>
  </w:num>
  <w:num w:numId="4">
    <w:abstractNumId w:val="3"/>
  </w:num>
  <w:num w:numId="5">
    <w:abstractNumId w:val="4"/>
  </w:num>
  <w:num w:numId="6">
    <w:abstractNumId w:val="10"/>
  </w:num>
  <w:num w:numId="7">
    <w:abstractNumId w:val="11"/>
  </w:num>
  <w:num w:numId="8">
    <w:abstractNumId w:val="8"/>
  </w:num>
  <w:num w:numId="9">
    <w:abstractNumId w:val="2"/>
  </w:num>
  <w:num w:numId="10">
    <w:abstractNumId w:val="5"/>
  </w:num>
  <w:num w:numId="11">
    <w:abstractNumId w:val="12"/>
  </w:num>
  <w:num w:numId="12">
    <w:abstractNumId w:val="13"/>
  </w:num>
  <w:num w:numId="13">
    <w:abstractNumId w:val="16"/>
  </w:num>
  <w:num w:numId="14">
    <w:abstractNumId w:val="6"/>
  </w:num>
  <w:num w:numId="15">
    <w:abstractNumId w:val="1"/>
  </w:num>
  <w:num w:numId="16">
    <w:abstractNumId w:val="9"/>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3A25"/>
    <w:rsid w:val="008E1E36"/>
    <w:rsid w:val="00DA0313"/>
    <w:rsid w:val="00E43A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0A6AF4F-07AF-4CE2-A193-38F080479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4">
    <w:name w:val="heading 4"/>
    <w:basedOn w:val="a"/>
    <w:link w:val="40"/>
    <w:uiPriority w:val="99"/>
    <w:qFormat/>
    <w:pPr>
      <w:spacing w:before="100" w:beforeAutospacing="1" w:after="100" w:afterAutospacing="1"/>
      <w:outlineLvl w:val="3"/>
    </w:pPr>
    <w:rPr>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Pr>
      <w:b/>
      <w:bCs/>
      <w:sz w:val="28"/>
      <w:szCs w:val="28"/>
      <w:lang w:val="ru-RU" w:eastAsia="ru-RU"/>
    </w:rPr>
  </w:style>
  <w:style w:type="paragraph" w:customStyle="1" w:styleId="just">
    <w:name w:val="just"/>
    <w:basedOn w:val="a"/>
    <w:uiPriority w:val="99"/>
    <w:pPr>
      <w:spacing w:before="100" w:beforeAutospacing="1" w:after="100" w:afterAutospacing="1"/>
      <w:jc w:val="both"/>
    </w:pPr>
    <w:rPr>
      <w:color w:val="000000"/>
      <w:sz w:val="24"/>
      <w:szCs w:val="24"/>
    </w:rPr>
  </w:style>
  <w:style w:type="paragraph" w:customStyle="1" w:styleId="right">
    <w:name w:val="right"/>
    <w:basedOn w:val="a"/>
    <w:uiPriority w:val="99"/>
    <w:pPr>
      <w:spacing w:before="100" w:beforeAutospacing="1" w:after="100" w:afterAutospacing="1"/>
      <w:jc w:val="right"/>
    </w:pPr>
    <w:rPr>
      <w:color w:val="000000"/>
      <w:sz w:val="24"/>
      <w:szCs w:val="24"/>
    </w:rPr>
  </w:style>
  <w:style w:type="paragraph" w:customStyle="1" w:styleId="left">
    <w:name w:val="left"/>
    <w:basedOn w:val="a"/>
    <w:uiPriority w:val="99"/>
    <w:pPr>
      <w:spacing w:before="100" w:beforeAutospacing="1" w:after="100" w:afterAutospacing="1"/>
    </w:pPr>
    <w:rPr>
      <w:color w:val="000000"/>
      <w:sz w:val="24"/>
      <w:szCs w:val="24"/>
    </w:rPr>
  </w:style>
  <w:style w:type="character" w:styleId="a3">
    <w:name w:val="Strong"/>
    <w:basedOn w:val="a0"/>
    <w:uiPriority w:val="99"/>
    <w:qFormat/>
    <w:rPr>
      <w:b/>
      <w:bCs/>
    </w:rPr>
  </w:style>
  <w:style w:type="character" w:styleId="a4">
    <w:name w:val="Emphasis"/>
    <w:basedOn w:val="a0"/>
    <w:uiPriority w:val="99"/>
    <w:qFormat/>
    <w:rPr>
      <w:i/>
      <w:iCs/>
    </w:rPr>
  </w:style>
  <w:style w:type="paragraph" w:styleId="a5">
    <w:name w:val="Normal (Web)"/>
    <w:basedOn w:val="a"/>
    <w:uiPriority w:val="99"/>
    <w:pPr>
      <w:spacing w:before="100" w:beforeAutospacing="1" w:after="100" w:afterAutospacing="1"/>
    </w:pPr>
    <w:rPr>
      <w:color w:val="000000"/>
      <w:sz w:val="24"/>
      <w:szCs w:val="24"/>
    </w:rPr>
  </w:style>
  <w:style w:type="character" w:styleId="a6">
    <w:name w:val="Hyperlink"/>
    <w:basedOn w:val="a0"/>
    <w:uiPriority w:val="99"/>
    <w:rPr>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20180</Words>
  <Characters>11504</Characters>
  <Application>Microsoft Office Word</Application>
  <DocSecurity>0</DocSecurity>
  <Lines>95</Lines>
  <Paragraphs>63</Paragraphs>
  <ScaleCrop>false</ScaleCrop>
  <Company>PERSONAL COMPUTERS</Company>
  <LinksUpToDate>false</LinksUpToDate>
  <CharactersWithSpaces>31621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Концептуальные положения системного представления знаковой трактовки финансовых ресурсов предприятий </dc:title>
  <dc:subject/>
  <dc:creator>USER</dc:creator>
  <cp:keywords/>
  <dc:description/>
  <cp:lastModifiedBy>admin</cp:lastModifiedBy>
  <cp:revision>2</cp:revision>
  <dcterms:created xsi:type="dcterms:W3CDTF">2014-01-25T22:53:00Z</dcterms:created>
  <dcterms:modified xsi:type="dcterms:W3CDTF">2014-01-25T22:53:00Z</dcterms:modified>
</cp:coreProperties>
</file>