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A9A" w:rsidRDefault="007B0A9A">
      <w:pPr>
        <w:ind w:firstLine="851"/>
        <w:jc w:val="center"/>
        <w:rPr>
          <w:sz w:val="28"/>
        </w:rPr>
      </w:pPr>
    </w:p>
    <w:p w:rsidR="007B0A9A" w:rsidRDefault="00B15EAB">
      <w:pPr>
        <w:ind w:firstLine="851"/>
        <w:jc w:val="both"/>
        <w:rPr>
          <w:sz w:val="28"/>
        </w:rPr>
      </w:pPr>
      <w:r>
        <w:rPr>
          <w:sz w:val="28"/>
        </w:rPr>
        <w:t>Управление по внешним экономическим связям и инвестициям -   структурное  подразделение  администрации области,  не является юридическим лицом, имеет гербовую печать, штампы и бланки со своим наименованием и другими реквизитами.</w:t>
      </w:r>
    </w:p>
    <w:p w:rsidR="007B0A9A" w:rsidRDefault="00B15EAB">
      <w:pPr>
        <w:ind w:firstLine="851"/>
        <w:jc w:val="both"/>
        <w:rPr>
          <w:sz w:val="28"/>
        </w:rPr>
      </w:pPr>
      <w:r>
        <w:rPr>
          <w:sz w:val="28"/>
        </w:rPr>
        <w:t xml:space="preserve"> В  своей  деятельности  управление руководствуется Конституцией Российской  Федерации,  законами  Российской  Федерации,   указами   и распоряжениями   Президента   России,   постановлениями  правительства Российской   Федерации,   решениями   Воронежской   областной    Думы, постановлениями   и  распоряжениями  администрации  области.</w:t>
      </w:r>
    </w:p>
    <w:p w:rsidR="007B0A9A" w:rsidRDefault="00B15EAB">
      <w:pPr>
        <w:ind w:firstLine="851"/>
        <w:jc w:val="both"/>
        <w:rPr>
          <w:sz w:val="28"/>
        </w:rPr>
      </w:pPr>
      <w:r>
        <w:rPr>
          <w:sz w:val="28"/>
        </w:rPr>
        <w:t>Финансирование   управления  осуществляется  за  счет  средств областного  бюджета,  направленных  на  содержание  областных  органов исполнительной власти Российской Федерации.</w:t>
      </w:r>
    </w:p>
    <w:p w:rsidR="007B0A9A" w:rsidRDefault="007B0A9A">
      <w:pPr>
        <w:ind w:firstLine="851"/>
        <w:jc w:val="both"/>
        <w:rPr>
          <w:sz w:val="28"/>
        </w:rPr>
      </w:pPr>
    </w:p>
    <w:p w:rsidR="007B0A9A" w:rsidRDefault="00B15EAB">
      <w:pPr>
        <w:ind w:firstLine="851"/>
        <w:jc w:val="center"/>
        <w:rPr>
          <w:b/>
          <w:sz w:val="28"/>
        </w:rPr>
      </w:pPr>
      <w:r>
        <w:rPr>
          <w:b/>
          <w:sz w:val="28"/>
        </w:rPr>
        <w:t>ОСНОВНЫЕ ЗАДАЧИ И НАПРАВЛЕНИЯ ДЕЯТЕЛЬНОСТИ  УПРАВЛЕНИЯ:</w:t>
      </w:r>
    </w:p>
    <w:p w:rsidR="007B0A9A" w:rsidRDefault="00B15EAB">
      <w:pPr>
        <w:numPr>
          <w:ilvl w:val="0"/>
          <w:numId w:val="16"/>
        </w:numPr>
        <w:ind w:left="0" w:firstLine="851"/>
        <w:jc w:val="both"/>
        <w:rPr>
          <w:sz w:val="28"/>
        </w:rPr>
      </w:pPr>
      <w:r>
        <w:rPr>
          <w:sz w:val="28"/>
        </w:rPr>
        <w:t>реализация    государственной    политики,   координация   и регулирование  международной  и  внешнеэкономической  деятельности   в соответствии  с  решениями  высших  органов  государственной  власти и управления Российской Федерации и администрации области;</w:t>
      </w:r>
    </w:p>
    <w:p w:rsidR="007B0A9A" w:rsidRDefault="00B15EAB">
      <w:pPr>
        <w:numPr>
          <w:ilvl w:val="0"/>
          <w:numId w:val="16"/>
        </w:numPr>
        <w:ind w:left="0" w:firstLine="851"/>
        <w:jc w:val="both"/>
        <w:rPr>
          <w:sz w:val="28"/>
        </w:rPr>
      </w:pPr>
      <w:r>
        <w:rPr>
          <w:sz w:val="28"/>
        </w:rPr>
        <w:t>формирование    единой   концепции   развития   деятельности предприятий, организаций и учреждений области на международном уровне;</w:t>
      </w:r>
    </w:p>
    <w:p w:rsidR="007B0A9A" w:rsidRDefault="00B15EAB">
      <w:pPr>
        <w:numPr>
          <w:ilvl w:val="0"/>
          <w:numId w:val="16"/>
        </w:numPr>
        <w:ind w:left="0" w:firstLine="851"/>
        <w:jc w:val="both"/>
        <w:rPr>
          <w:sz w:val="28"/>
        </w:rPr>
      </w:pPr>
      <w:r>
        <w:rPr>
          <w:sz w:val="28"/>
        </w:rPr>
        <w:t>координация работы органов исполнительной власти Воронежской области, оказание   им   содействия   в   организации   сотрудничества государственных и частных структур с регионами зарубежных стран, в том числе   по   привлечению   иностранных   инвестиций  в  экономической, технической и культурной сфере</w:t>
      </w:r>
      <w:r>
        <w:rPr>
          <w:sz w:val="28"/>
          <w:lang w:val="en-US"/>
        </w:rPr>
        <w:t>;</w:t>
      </w:r>
    </w:p>
    <w:p w:rsidR="007B0A9A" w:rsidRDefault="00B15EAB">
      <w:pPr>
        <w:numPr>
          <w:ilvl w:val="0"/>
          <w:numId w:val="16"/>
        </w:numPr>
        <w:ind w:left="0" w:firstLine="851"/>
        <w:jc w:val="both"/>
        <w:rPr>
          <w:sz w:val="28"/>
        </w:rPr>
      </w:pPr>
      <w:r>
        <w:rPr>
          <w:sz w:val="28"/>
        </w:rPr>
        <w:t>обеспечение   развития    внешнеэкономических    связей    с зарубежными   странами,   расширение  валютных  возможностей  области, содействие   заключению   соглашений   с   иностранными   фирмами    и организациями  по  вопросам  развития  прямых  кооперационных  связей, привлечения иностранных инвестиций и  осуществления  экономического  и научно-технического сотрудничества;</w:t>
      </w:r>
    </w:p>
    <w:p w:rsidR="007B0A9A" w:rsidRDefault="00B15EAB">
      <w:pPr>
        <w:numPr>
          <w:ilvl w:val="0"/>
          <w:numId w:val="16"/>
        </w:numPr>
        <w:ind w:left="0" w:firstLine="851"/>
        <w:jc w:val="both"/>
        <w:rPr>
          <w:sz w:val="28"/>
        </w:rPr>
      </w:pPr>
      <w:r>
        <w:rPr>
          <w:sz w:val="28"/>
        </w:rPr>
        <w:t>координация деятельности на территории  Воронежской  области организаций и учреждений, осуществляющих государственное  регулирование международных и внешнеэкономических связей области и города  Воронежа;</w:t>
      </w:r>
    </w:p>
    <w:p w:rsidR="007B0A9A" w:rsidRDefault="00B15EAB">
      <w:pPr>
        <w:numPr>
          <w:ilvl w:val="0"/>
          <w:numId w:val="16"/>
        </w:numPr>
        <w:ind w:left="0" w:firstLine="851"/>
        <w:jc w:val="both"/>
        <w:rPr>
          <w:sz w:val="28"/>
        </w:rPr>
      </w:pPr>
      <w:r>
        <w:rPr>
          <w:sz w:val="28"/>
        </w:rPr>
        <w:t>организация     взаимодействия     с     правительственными, общественными и  деловыми  кругами  зарубежных  стран,  международными организациями, фондами,  агентствами  в  целях  эффективной  реализации экономических программ и проектов на территории области;</w:t>
      </w:r>
    </w:p>
    <w:p w:rsidR="007B0A9A" w:rsidRDefault="00B15EAB">
      <w:pPr>
        <w:numPr>
          <w:ilvl w:val="0"/>
          <w:numId w:val="16"/>
        </w:numPr>
        <w:ind w:left="0" w:firstLine="851"/>
        <w:jc w:val="both"/>
        <w:rPr>
          <w:sz w:val="28"/>
        </w:rPr>
      </w:pPr>
      <w:r>
        <w:rPr>
          <w:sz w:val="28"/>
        </w:rPr>
        <w:t xml:space="preserve">привлечение  зарубежной  технической  и  иной  безвозмездной помощи, иностранных инвестиций и кредитов в экономику области; </w:t>
      </w:r>
    </w:p>
    <w:p w:rsidR="007B0A9A" w:rsidRDefault="00B15EAB">
      <w:pPr>
        <w:numPr>
          <w:ilvl w:val="0"/>
          <w:numId w:val="16"/>
        </w:numPr>
        <w:ind w:left="0" w:firstLine="851"/>
        <w:jc w:val="both"/>
        <w:rPr>
          <w:sz w:val="28"/>
        </w:rPr>
      </w:pPr>
      <w:r>
        <w:rPr>
          <w:sz w:val="28"/>
        </w:rPr>
        <w:t>организация,   с   привлечением  экспертов  и  специалистов, комплексного изучения внешнеэкономической и международной деятельности предприятий, независимо от их форм собственности;</w:t>
      </w:r>
    </w:p>
    <w:p w:rsidR="007B0A9A" w:rsidRDefault="00B15EAB">
      <w:pPr>
        <w:numPr>
          <w:ilvl w:val="0"/>
          <w:numId w:val="16"/>
        </w:numPr>
        <w:ind w:left="0" w:firstLine="851"/>
        <w:jc w:val="both"/>
        <w:rPr>
          <w:sz w:val="28"/>
        </w:rPr>
      </w:pPr>
      <w:r>
        <w:rPr>
          <w:sz w:val="28"/>
        </w:rPr>
        <w:t>содействие  созданию  на  территории  области  разнообразных организационных    форм    сотрудничества   с   иностранными   фирмами (ассоциации,  консорциумы,  совместные предприятия,  общества, фонды и др.)  с  привлечением  их денежных и имущественных средств в экономику области;</w:t>
      </w:r>
    </w:p>
    <w:p w:rsidR="007B0A9A" w:rsidRDefault="00B15EAB">
      <w:pPr>
        <w:numPr>
          <w:ilvl w:val="0"/>
          <w:numId w:val="16"/>
        </w:numPr>
        <w:ind w:left="0" w:firstLine="851"/>
        <w:jc w:val="both"/>
        <w:rPr>
          <w:sz w:val="28"/>
        </w:rPr>
      </w:pPr>
      <w:r>
        <w:rPr>
          <w:sz w:val="28"/>
        </w:rPr>
        <w:t>содействие     развитию     регионального    международного сотрудничества;</w:t>
      </w:r>
    </w:p>
    <w:p w:rsidR="007B0A9A" w:rsidRDefault="00B15EAB">
      <w:pPr>
        <w:ind w:firstLine="851"/>
        <w:jc w:val="both"/>
        <w:rPr>
          <w:sz w:val="28"/>
        </w:rPr>
      </w:pPr>
      <w:r>
        <w:rPr>
          <w:sz w:val="28"/>
        </w:rPr>
        <w:t>Для реализации этих задач он выполняет следующие работы:</w:t>
      </w:r>
    </w:p>
    <w:p w:rsidR="007B0A9A" w:rsidRDefault="00B15EAB">
      <w:pPr>
        <w:numPr>
          <w:ilvl w:val="0"/>
          <w:numId w:val="16"/>
        </w:numPr>
        <w:ind w:left="0" w:firstLine="851"/>
        <w:jc w:val="both"/>
        <w:rPr>
          <w:sz w:val="28"/>
        </w:rPr>
      </w:pPr>
      <w:r>
        <w:rPr>
          <w:sz w:val="28"/>
        </w:rPr>
        <w:t>участвует   в   проведении   общегосударственной    политики в сфере   международного   и   внешнеэкономического    сотрудничества, привлечения иностранных инвестиций;</w:t>
      </w:r>
    </w:p>
    <w:p w:rsidR="007B0A9A" w:rsidRDefault="00B15EAB">
      <w:pPr>
        <w:numPr>
          <w:ilvl w:val="0"/>
          <w:numId w:val="16"/>
        </w:numPr>
        <w:ind w:left="0" w:firstLine="851"/>
        <w:jc w:val="both"/>
        <w:rPr>
          <w:sz w:val="28"/>
        </w:rPr>
      </w:pPr>
      <w:r>
        <w:rPr>
          <w:sz w:val="28"/>
        </w:rPr>
        <w:t>разрабатывает   предложения   по    комплексному    развитию международных  и  внешнеэкономических связей предприятий и организаций области,  совершенствованию структуры экспорта и  импорта,  расширению форм совместного предпринимательства и международной кооперации;</w:t>
      </w:r>
    </w:p>
    <w:p w:rsidR="007B0A9A" w:rsidRDefault="00B15EAB">
      <w:pPr>
        <w:numPr>
          <w:ilvl w:val="0"/>
          <w:numId w:val="16"/>
        </w:numPr>
        <w:ind w:left="0" w:firstLine="851"/>
        <w:jc w:val="both"/>
        <w:rPr>
          <w:sz w:val="28"/>
        </w:rPr>
      </w:pPr>
      <w:r>
        <w:rPr>
          <w:sz w:val="28"/>
        </w:rPr>
        <w:t>участвует в реализации мероприятий, направленных на развитие международного делового,   гуманитарного,   научного   и   культурного сотрудничества, осуществляет  информационное  обеспечение деятельности администрации Воронежской   области   по    вопросам    международного сотрудничества, входящим в его компетенцию.</w:t>
      </w:r>
    </w:p>
    <w:p w:rsidR="007B0A9A" w:rsidRDefault="00B15EAB">
      <w:pPr>
        <w:numPr>
          <w:ilvl w:val="0"/>
          <w:numId w:val="16"/>
        </w:numPr>
        <w:ind w:left="0" w:firstLine="851"/>
        <w:jc w:val="both"/>
        <w:rPr>
          <w:sz w:val="28"/>
        </w:rPr>
      </w:pPr>
      <w:r>
        <w:rPr>
          <w:sz w:val="28"/>
        </w:rPr>
        <w:t>проводит    подготовительную    работу    по    установлению международных контактов и разрабатывает проекты соглашений о принципах делового, научно - технического,    культурного,    гуманитарного   и информационного сотрудничества с регионами зарубежных  стран,  готовит предложения о заключении,  выполнении, прекращении или приостановлении действия вышеупомянутых документов и в  установленном  порядке  вносит эти предложения на рассмотрение главы администрации области</w:t>
      </w:r>
      <w:r>
        <w:rPr>
          <w:sz w:val="28"/>
          <w:lang w:val="en-US"/>
        </w:rPr>
        <w:t>;</w:t>
      </w:r>
    </w:p>
    <w:p w:rsidR="007B0A9A" w:rsidRDefault="00B15EAB">
      <w:pPr>
        <w:numPr>
          <w:ilvl w:val="0"/>
          <w:numId w:val="16"/>
        </w:numPr>
        <w:ind w:left="0" w:firstLine="851"/>
        <w:jc w:val="both"/>
        <w:rPr>
          <w:sz w:val="28"/>
        </w:rPr>
      </w:pPr>
      <w:r>
        <w:rPr>
          <w:sz w:val="28"/>
        </w:rPr>
        <w:t>оказывает   практическую,   консультативную  и  методическую помощь структурным подразделениям администрации области,  городским  и районным администрациям,  предприятиям,  ведомствам  и организациям по налаживанию и   развитию   сотрудничества   с   регионами   зарубежных государств</w:t>
      </w:r>
      <w:r>
        <w:rPr>
          <w:sz w:val="28"/>
          <w:lang w:val="en-US"/>
        </w:rPr>
        <w:t>;</w:t>
      </w:r>
    </w:p>
    <w:p w:rsidR="007B0A9A" w:rsidRDefault="00B15EAB">
      <w:pPr>
        <w:numPr>
          <w:ilvl w:val="0"/>
          <w:numId w:val="16"/>
        </w:numPr>
        <w:ind w:left="0" w:firstLine="851"/>
        <w:jc w:val="both"/>
        <w:rPr>
          <w:sz w:val="28"/>
        </w:rPr>
      </w:pPr>
      <w:r>
        <w:rPr>
          <w:sz w:val="28"/>
        </w:rPr>
        <w:t>осуществляет координацию сотрудничества областных органов  и организаций  с  соответствующими  органами  местной  администрации или местного  самоуправления  зарубежных  стран   в   сфере   культурного, научного,  делового, гуманитарного и информационного сотрудничества по каналам МИДа России и Росзарубежцентра  при  Правительстве  Российской Федерации и других организаций</w:t>
      </w:r>
      <w:r>
        <w:rPr>
          <w:sz w:val="28"/>
          <w:lang w:val="en-US"/>
        </w:rPr>
        <w:t>;</w:t>
      </w:r>
      <w:r>
        <w:rPr>
          <w:sz w:val="28"/>
        </w:rPr>
        <w:t>.</w:t>
      </w:r>
    </w:p>
    <w:p w:rsidR="007B0A9A" w:rsidRDefault="00B15EAB">
      <w:pPr>
        <w:numPr>
          <w:ilvl w:val="0"/>
          <w:numId w:val="16"/>
        </w:numPr>
        <w:ind w:left="0" w:firstLine="851"/>
        <w:jc w:val="both"/>
        <w:rPr>
          <w:sz w:val="28"/>
        </w:rPr>
      </w:pPr>
      <w:r>
        <w:rPr>
          <w:sz w:val="28"/>
        </w:rPr>
        <w:t>содействует  развитию  контактов  по  линии   международных, региональных и  национальных  правительственных  и неправительственных организаций, в  том  числе  со  специализированными  организациями   и институтами системы  ООН,  структурами  Европейского  Союза  и другими международными организациями.</w:t>
      </w:r>
    </w:p>
    <w:p w:rsidR="007B0A9A" w:rsidRDefault="00B15EAB">
      <w:pPr>
        <w:numPr>
          <w:ilvl w:val="0"/>
          <w:numId w:val="16"/>
        </w:numPr>
        <w:ind w:left="0" w:firstLine="851"/>
        <w:jc w:val="both"/>
        <w:rPr>
          <w:sz w:val="28"/>
        </w:rPr>
      </w:pPr>
      <w:r>
        <w:rPr>
          <w:sz w:val="28"/>
        </w:rPr>
        <w:t>координирует зарубежные  экономические  связи  администрации области,  местных  органов исполнительной власти с представительствами иностранных государств, международными организациями и ассоциациями;</w:t>
      </w:r>
    </w:p>
    <w:p w:rsidR="007B0A9A" w:rsidRDefault="00B15EAB">
      <w:pPr>
        <w:numPr>
          <w:ilvl w:val="0"/>
          <w:numId w:val="16"/>
        </w:numPr>
        <w:ind w:left="0" w:firstLine="851"/>
        <w:jc w:val="both"/>
        <w:rPr>
          <w:sz w:val="28"/>
        </w:rPr>
      </w:pPr>
      <w:r>
        <w:rPr>
          <w:sz w:val="28"/>
        </w:rPr>
        <w:t>координирует деятельность  государственных,  коммерческих  и общественных   организаций   и   учреждений  (таможня,  банки,  органы валютного и экспортного контроля, Торгово-промышленная палата и т.д.), осуществляющих   государственное   регулирование   внешнеэкономических связей области;</w:t>
      </w:r>
    </w:p>
    <w:p w:rsidR="007B0A9A" w:rsidRDefault="00B15EAB">
      <w:pPr>
        <w:numPr>
          <w:ilvl w:val="0"/>
          <w:numId w:val="16"/>
        </w:numPr>
        <w:ind w:left="0" w:firstLine="851"/>
        <w:jc w:val="both"/>
        <w:rPr>
          <w:sz w:val="28"/>
        </w:rPr>
      </w:pPr>
      <w:r>
        <w:rPr>
          <w:sz w:val="28"/>
        </w:rPr>
        <w:t xml:space="preserve"> в установленном     порядке    принимает    официальных представителей  иностранных  государств,  делегации,   прибывающие   в область для   решения    вопросов,    касающихся    международных    и внешнеэкономических  связей;</w:t>
      </w:r>
    </w:p>
    <w:p w:rsidR="007B0A9A" w:rsidRDefault="00B15EAB">
      <w:pPr>
        <w:numPr>
          <w:ilvl w:val="0"/>
          <w:numId w:val="16"/>
        </w:numPr>
        <w:ind w:left="0" w:firstLine="851"/>
        <w:jc w:val="both"/>
        <w:rPr>
          <w:sz w:val="28"/>
        </w:rPr>
      </w:pPr>
      <w:r>
        <w:rPr>
          <w:sz w:val="28"/>
        </w:rPr>
        <w:t>разрабатывает предложения и способствует созданию условий для   активизации   предпринимательства  в  сфере  внешнеэкономической деятельности;</w:t>
      </w:r>
    </w:p>
    <w:p w:rsidR="007B0A9A" w:rsidRDefault="00B15EAB">
      <w:pPr>
        <w:numPr>
          <w:ilvl w:val="0"/>
          <w:numId w:val="16"/>
        </w:numPr>
        <w:ind w:left="0" w:firstLine="851"/>
        <w:jc w:val="both"/>
        <w:rPr>
          <w:sz w:val="28"/>
        </w:rPr>
      </w:pPr>
      <w:r>
        <w:rPr>
          <w:sz w:val="28"/>
        </w:rPr>
        <w:t>анализирует внешнеторговый баланс  области  и  прогнозирует темпы,  пропорции  и  эффективность экспорта и импорта;</w:t>
      </w:r>
    </w:p>
    <w:p w:rsidR="007B0A9A" w:rsidRDefault="00B15EAB">
      <w:pPr>
        <w:numPr>
          <w:ilvl w:val="0"/>
          <w:numId w:val="16"/>
        </w:numPr>
        <w:ind w:left="0" w:firstLine="851"/>
        <w:jc w:val="both"/>
        <w:rPr>
          <w:sz w:val="28"/>
        </w:rPr>
      </w:pPr>
      <w:r>
        <w:rPr>
          <w:sz w:val="28"/>
        </w:rPr>
        <w:t>анализирует коммерческие предложения  фирм  и  организаций, различные  инвестиционные  программы,  предусматривающие косвенное или прямое участие администрации области в их реализации;</w:t>
      </w:r>
    </w:p>
    <w:p w:rsidR="007B0A9A" w:rsidRDefault="00B15EAB">
      <w:pPr>
        <w:numPr>
          <w:ilvl w:val="0"/>
          <w:numId w:val="16"/>
        </w:numPr>
        <w:ind w:left="0" w:firstLine="851"/>
        <w:jc w:val="both"/>
        <w:rPr>
          <w:sz w:val="28"/>
        </w:rPr>
      </w:pPr>
      <w:r>
        <w:rPr>
          <w:sz w:val="28"/>
        </w:rPr>
        <w:t>систематизирует   международную  экономическую информацию, опыт внешнеэкономической деятельности организаций, предприятий и фирм;</w:t>
      </w:r>
    </w:p>
    <w:p w:rsidR="007B0A9A" w:rsidRDefault="00B15EAB">
      <w:pPr>
        <w:numPr>
          <w:ilvl w:val="0"/>
          <w:numId w:val="16"/>
        </w:numPr>
        <w:ind w:left="0" w:firstLine="851"/>
        <w:jc w:val="both"/>
        <w:rPr>
          <w:sz w:val="28"/>
        </w:rPr>
      </w:pPr>
      <w:r>
        <w:rPr>
          <w:sz w:val="28"/>
        </w:rPr>
        <w:t>способствует максимальной реализации экспортного потенциала области;</w:t>
      </w:r>
    </w:p>
    <w:p w:rsidR="007B0A9A" w:rsidRDefault="00B15EAB">
      <w:pPr>
        <w:numPr>
          <w:ilvl w:val="0"/>
          <w:numId w:val="16"/>
        </w:numPr>
        <w:ind w:left="0" w:firstLine="851"/>
        <w:jc w:val="both"/>
        <w:rPr>
          <w:sz w:val="28"/>
        </w:rPr>
      </w:pPr>
      <w:r>
        <w:rPr>
          <w:sz w:val="28"/>
        </w:rPr>
        <w:t>готовит предложения по совершенствованию порядка экспорта и импорта товаров, в том числе общегосударственного значения;</w:t>
      </w:r>
    </w:p>
    <w:p w:rsidR="007B0A9A" w:rsidRDefault="00B15EAB">
      <w:pPr>
        <w:numPr>
          <w:ilvl w:val="0"/>
          <w:numId w:val="16"/>
        </w:numPr>
        <w:ind w:left="0" w:firstLine="851"/>
        <w:jc w:val="both"/>
        <w:rPr>
          <w:sz w:val="28"/>
        </w:rPr>
      </w:pPr>
      <w:r>
        <w:rPr>
          <w:sz w:val="28"/>
        </w:rPr>
        <w:t>изучает  конъюнктуру  и тенденции развития рынков товаров и услуг;</w:t>
      </w:r>
    </w:p>
    <w:p w:rsidR="007B0A9A" w:rsidRDefault="00B15EAB">
      <w:pPr>
        <w:numPr>
          <w:ilvl w:val="0"/>
          <w:numId w:val="16"/>
        </w:numPr>
        <w:ind w:left="0" w:firstLine="851"/>
        <w:jc w:val="both"/>
        <w:rPr>
          <w:sz w:val="28"/>
        </w:rPr>
      </w:pPr>
      <w:r>
        <w:rPr>
          <w:sz w:val="28"/>
        </w:rPr>
        <w:t>принимает участие в организации международных и иностранных торгово-промышленных выставок в области и за границей;</w:t>
      </w:r>
    </w:p>
    <w:p w:rsidR="007B0A9A" w:rsidRDefault="00B15EAB">
      <w:pPr>
        <w:numPr>
          <w:ilvl w:val="0"/>
          <w:numId w:val="16"/>
        </w:numPr>
        <w:ind w:left="0" w:firstLine="851"/>
        <w:jc w:val="both"/>
        <w:rPr>
          <w:sz w:val="28"/>
        </w:rPr>
      </w:pPr>
      <w:r>
        <w:rPr>
          <w:sz w:val="28"/>
        </w:rPr>
        <w:t>принимает  участие  в  разработке  предложений  по созданию механизма государственной поддержки и защиты иностранных инвестиций.</w:t>
      </w:r>
    </w:p>
    <w:p w:rsidR="007B0A9A" w:rsidRDefault="00B15EAB">
      <w:pPr>
        <w:numPr>
          <w:ilvl w:val="0"/>
          <w:numId w:val="16"/>
        </w:numPr>
        <w:ind w:left="0" w:firstLine="851"/>
        <w:jc w:val="both"/>
        <w:rPr>
          <w:sz w:val="28"/>
        </w:rPr>
      </w:pPr>
      <w:r>
        <w:rPr>
          <w:sz w:val="28"/>
        </w:rPr>
        <w:t>осуществляет  в  установленном  порядке  анализ документов, представляемых   для   регистрации    предприятий    с    иностранными инвестициями и их регистрацию;</w:t>
      </w:r>
    </w:p>
    <w:p w:rsidR="007B0A9A" w:rsidRDefault="00B15EAB">
      <w:pPr>
        <w:numPr>
          <w:ilvl w:val="0"/>
          <w:numId w:val="16"/>
        </w:numPr>
        <w:ind w:left="0" w:firstLine="851"/>
        <w:jc w:val="both"/>
        <w:rPr>
          <w:sz w:val="28"/>
        </w:rPr>
      </w:pPr>
      <w:r>
        <w:rPr>
          <w:sz w:val="28"/>
        </w:rPr>
        <w:t>разрабатывает  и  организует  реализацию мер по активизации совместного предпринимательства:</w:t>
      </w:r>
    </w:p>
    <w:p w:rsidR="007B0A9A" w:rsidRDefault="00B15EAB">
      <w:pPr>
        <w:numPr>
          <w:ilvl w:val="0"/>
          <w:numId w:val="16"/>
        </w:numPr>
        <w:ind w:left="0" w:firstLine="851"/>
        <w:jc w:val="both"/>
        <w:rPr>
          <w:sz w:val="28"/>
        </w:rPr>
      </w:pPr>
      <w:r>
        <w:rPr>
          <w:sz w:val="28"/>
        </w:rPr>
        <w:t>совместно   с    другими    структурными    подразделениями администрации  области  разрабатывает  проекты  нормативно-юридической документации по  регулированию  международной  и   внешнеэкономической деятельности на территории области.</w:t>
      </w:r>
    </w:p>
    <w:p w:rsidR="007B0A9A" w:rsidRDefault="00B15EAB">
      <w:pPr>
        <w:numPr>
          <w:ilvl w:val="0"/>
          <w:numId w:val="16"/>
        </w:numPr>
        <w:ind w:left="0" w:firstLine="851"/>
        <w:jc w:val="both"/>
        <w:rPr>
          <w:sz w:val="28"/>
        </w:rPr>
      </w:pPr>
      <w:r>
        <w:rPr>
          <w:sz w:val="28"/>
        </w:rPr>
        <w:t xml:space="preserve">координирует работу по подготовке,  проработке и подписанию                             </w:t>
      </w:r>
    </w:p>
    <w:p w:rsidR="007B0A9A" w:rsidRDefault="00B15EAB">
      <w:pPr>
        <w:numPr>
          <w:ilvl w:val="0"/>
          <w:numId w:val="16"/>
        </w:numPr>
        <w:ind w:left="0" w:firstLine="851"/>
        <w:jc w:val="both"/>
        <w:rPr>
          <w:sz w:val="28"/>
        </w:rPr>
      </w:pPr>
      <w:r>
        <w:rPr>
          <w:sz w:val="28"/>
        </w:rPr>
        <w:t>международных договоров и протоколов;</w:t>
      </w:r>
    </w:p>
    <w:p w:rsidR="007B0A9A" w:rsidRDefault="00B15EAB">
      <w:pPr>
        <w:numPr>
          <w:ilvl w:val="0"/>
          <w:numId w:val="16"/>
        </w:numPr>
        <w:ind w:left="0" w:firstLine="851"/>
        <w:jc w:val="both"/>
        <w:rPr>
          <w:sz w:val="28"/>
        </w:rPr>
      </w:pPr>
      <w:r>
        <w:rPr>
          <w:sz w:val="28"/>
        </w:rPr>
        <w:t>ведет информационный учет с  использованием  вычислительной техники по   основным  аспектам  международной  и  внешнеэкономической деятельности предприятий и организаций области;</w:t>
      </w:r>
    </w:p>
    <w:p w:rsidR="007B0A9A" w:rsidRDefault="00B15EAB">
      <w:pPr>
        <w:numPr>
          <w:ilvl w:val="0"/>
          <w:numId w:val="16"/>
        </w:numPr>
        <w:ind w:left="0" w:firstLine="851"/>
        <w:jc w:val="both"/>
        <w:rPr>
          <w:sz w:val="28"/>
        </w:rPr>
      </w:pPr>
      <w:r>
        <w:rPr>
          <w:sz w:val="28"/>
        </w:rPr>
        <w:t>проводит    переговоры    с   представителями   иностранных делегаций,  специалистами иностранных фирм,  организаций и учреждений, прибывающих   в   администрацию   области  по  вопросам,  связанным  с реализацией стоящих перед управлением задач;</w:t>
      </w:r>
    </w:p>
    <w:p w:rsidR="007B0A9A" w:rsidRDefault="00B15EAB">
      <w:pPr>
        <w:numPr>
          <w:ilvl w:val="0"/>
          <w:numId w:val="16"/>
        </w:numPr>
        <w:ind w:left="0" w:firstLine="851"/>
        <w:jc w:val="both"/>
        <w:rPr>
          <w:sz w:val="28"/>
        </w:rPr>
      </w:pPr>
      <w:r>
        <w:rPr>
          <w:sz w:val="28"/>
        </w:rPr>
        <w:t>участвует  в  работе  по  подготовке визитов представителей администрации области  за  границу  в  части,  касающихся  направлений деятельности и функций управления;</w:t>
      </w:r>
    </w:p>
    <w:p w:rsidR="007B0A9A" w:rsidRDefault="00B15EAB">
      <w:pPr>
        <w:ind w:firstLine="851"/>
        <w:jc w:val="both"/>
        <w:rPr>
          <w:sz w:val="28"/>
        </w:rPr>
      </w:pPr>
      <w:r>
        <w:rPr>
          <w:sz w:val="28"/>
        </w:rPr>
        <w:t xml:space="preserve">    Управление имеет право:</w:t>
      </w:r>
    </w:p>
    <w:p w:rsidR="007B0A9A" w:rsidRDefault="00B15EAB">
      <w:pPr>
        <w:numPr>
          <w:ilvl w:val="0"/>
          <w:numId w:val="16"/>
        </w:numPr>
        <w:ind w:left="0" w:firstLine="851"/>
        <w:jc w:val="both"/>
        <w:rPr>
          <w:sz w:val="28"/>
        </w:rPr>
      </w:pPr>
      <w:r>
        <w:rPr>
          <w:sz w:val="28"/>
        </w:rPr>
        <w:t>получать   от   структурных   подразделений   администрации, Воронежской  таможни,  Отдела координации лицензирования деятельности, ОВИР УВД,  областного управления статистики, государственной налоговой инспекции,   банковских   учреждений,   а  также  от  всех  участников внешнеэкономических и  международных  связей  области,  информацию  по вопросам, относящимся к компетенции управления (согласно его функциям) в порядке, установленном законодательством</w:t>
      </w:r>
      <w:r>
        <w:rPr>
          <w:sz w:val="28"/>
          <w:lang w:val="en-US"/>
        </w:rPr>
        <w:t>;</w:t>
      </w:r>
    </w:p>
    <w:p w:rsidR="007B0A9A" w:rsidRDefault="00B15EAB">
      <w:pPr>
        <w:numPr>
          <w:ilvl w:val="0"/>
          <w:numId w:val="16"/>
        </w:numPr>
        <w:ind w:left="0" w:firstLine="851"/>
        <w:jc w:val="both"/>
        <w:rPr>
          <w:sz w:val="28"/>
        </w:rPr>
      </w:pPr>
      <w:r>
        <w:rPr>
          <w:sz w:val="28"/>
        </w:rPr>
        <w:t>связываться    с   российскими   и   иностранными   фирмами, организациями и  их  представительствами,  а   также   гражданами   по вопросам, входящим в компетенцию управления</w:t>
      </w:r>
      <w:r>
        <w:rPr>
          <w:sz w:val="28"/>
          <w:lang w:val="en-US"/>
        </w:rPr>
        <w:t>;</w:t>
      </w:r>
    </w:p>
    <w:p w:rsidR="007B0A9A" w:rsidRDefault="00B15EAB">
      <w:pPr>
        <w:numPr>
          <w:ilvl w:val="0"/>
          <w:numId w:val="16"/>
        </w:numPr>
        <w:ind w:left="0" w:firstLine="851"/>
        <w:jc w:val="both"/>
        <w:rPr>
          <w:sz w:val="28"/>
        </w:rPr>
      </w:pPr>
      <w:r>
        <w:rPr>
          <w:sz w:val="28"/>
        </w:rPr>
        <w:t>для  проработки  отдельных  вопросов,  в   рамках   основных направлений деятельности,  в  установленном законом порядке привлекать научно-исследовательские организации,  в том  числе  и  на  договорной основе</w:t>
      </w:r>
      <w:r>
        <w:rPr>
          <w:sz w:val="28"/>
          <w:lang w:val="en-US"/>
        </w:rPr>
        <w:t>;</w:t>
      </w:r>
    </w:p>
    <w:p w:rsidR="007B0A9A" w:rsidRDefault="00B15EAB">
      <w:pPr>
        <w:numPr>
          <w:ilvl w:val="0"/>
          <w:numId w:val="16"/>
        </w:numPr>
        <w:ind w:left="0" w:firstLine="851"/>
        <w:jc w:val="both"/>
        <w:rPr>
          <w:sz w:val="28"/>
        </w:rPr>
      </w:pPr>
      <w:r>
        <w:rPr>
          <w:sz w:val="28"/>
        </w:rPr>
        <w:t>вносить на рассмотрение главы администрации  предложения  по регулированию и   координации   международной   и  внешнеэкономической деятельности  российских  и  иностранных  предприятий  и  организаций, расположенных на территории области</w:t>
      </w:r>
      <w:r>
        <w:rPr>
          <w:sz w:val="28"/>
          <w:lang w:val="en-US"/>
        </w:rPr>
        <w:t>;</w:t>
      </w:r>
    </w:p>
    <w:p w:rsidR="007B0A9A" w:rsidRDefault="00B15EAB">
      <w:pPr>
        <w:numPr>
          <w:ilvl w:val="0"/>
          <w:numId w:val="16"/>
        </w:numPr>
        <w:ind w:left="0" w:firstLine="851"/>
        <w:jc w:val="both"/>
        <w:rPr>
          <w:sz w:val="28"/>
        </w:rPr>
      </w:pPr>
      <w:r>
        <w:rPr>
          <w:sz w:val="28"/>
        </w:rPr>
        <w:t>участвовать в работе координационных органов при  реализации совместно    с   иностранными   фирмами   и   организациями   проектов сотрудничества и  региональных  инвестиционных программ</w:t>
      </w:r>
      <w:r>
        <w:rPr>
          <w:sz w:val="28"/>
          <w:lang w:val="en-US"/>
        </w:rPr>
        <w:t>;</w:t>
      </w:r>
    </w:p>
    <w:p w:rsidR="007B0A9A" w:rsidRDefault="00B15EAB">
      <w:pPr>
        <w:numPr>
          <w:ilvl w:val="0"/>
          <w:numId w:val="16"/>
        </w:numPr>
        <w:ind w:left="0" w:firstLine="851"/>
        <w:jc w:val="both"/>
        <w:rPr>
          <w:sz w:val="28"/>
        </w:rPr>
      </w:pPr>
      <w:r>
        <w:rPr>
          <w:sz w:val="28"/>
        </w:rPr>
        <w:t>в  целях  пополнения валютного фонда области и внебюджетного фонда  области  вести  переговоры  и  готовить  проекты  соглашений  о сотрудничестве      с      государственными,      коммерческими      и предпринимательскими структурами, как российскими, так и зарубежными.</w:t>
      </w:r>
    </w:p>
    <w:p w:rsidR="007B0A9A" w:rsidRDefault="00B15EAB">
      <w:pPr>
        <w:numPr>
          <w:ilvl w:val="0"/>
          <w:numId w:val="16"/>
        </w:numPr>
        <w:ind w:left="0" w:firstLine="851"/>
        <w:jc w:val="both"/>
        <w:rPr>
          <w:sz w:val="28"/>
        </w:rPr>
      </w:pPr>
      <w:r>
        <w:rPr>
          <w:sz w:val="28"/>
        </w:rPr>
        <w:t>управление   может   образовывать   научно-консультативные    и экспертные советы    по    проблемам    международных     связей     и внешнеэкономических отношений и участвовать в их работе</w:t>
      </w:r>
      <w:r>
        <w:rPr>
          <w:sz w:val="28"/>
          <w:lang w:val="en-US"/>
        </w:rPr>
        <w:t>;</w:t>
      </w:r>
    </w:p>
    <w:p w:rsidR="007B0A9A" w:rsidRDefault="00B15EAB">
      <w:pPr>
        <w:numPr>
          <w:ilvl w:val="0"/>
          <w:numId w:val="16"/>
        </w:numPr>
        <w:ind w:left="0" w:firstLine="851"/>
        <w:jc w:val="both"/>
        <w:rPr>
          <w:sz w:val="28"/>
        </w:rPr>
      </w:pPr>
      <w:r>
        <w:rPr>
          <w:sz w:val="28"/>
        </w:rPr>
        <w:t>финансирование  Управления  осуществляется  за  счет  средств областного бюджета.</w:t>
      </w:r>
    </w:p>
    <w:p w:rsidR="007B0A9A" w:rsidRDefault="00B15EAB">
      <w:pPr>
        <w:ind w:firstLine="851"/>
        <w:jc w:val="both"/>
        <w:rPr>
          <w:sz w:val="28"/>
        </w:rPr>
      </w:pPr>
      <w:r>
        <w:rPr>
          <w:sz w:val="28"/>
        </w:rPr>
        <w:t xml:space="preserve">     Управление несет ответственность за:</w:t>
      </w:r>
    </w:p>
    <w:p w:rsidR="007B0A9A" w:rsidRDefault="00B15EAB">
      <w:pPr>
        <w:ind w:firstLine="851"/>
        <w:jc w:val="both"/>
        <w:rPr>
          <w:sz w:val="28"/>
        </w:rPr>
      </w:pPr>
      <w:r>
        <w:rPr>
          <w:sz w:val="28"/>
        </w:rPr>
        <w:t xml:space="preserve">     - соблюдение требований  законодательства  Российской  Федерации, решений  Государственной  Думы  Воронежской  области,  постановлений и распоряжений  администрации  области  по   вопросам,   находящимся   в компетенции Управления;</w:t>
      </w:r>
    </w:p>
    <w:p w:rsidR="007B0A9A" w:rsidRDefault="00B15EAB">
      <w:pPr>
        <w:ind w:firstLine="851"/>
        <w:jc w:val="both"/>
        <w:rPr>
          <w:sz w:val="28"/>
        </w:rPr>
      </w:pPr>
      <w:r>
        <w:rPr>
          <w:sz w:val="28"/>
        </w:rPr>
        <w:t xml:space="preserve">    - своевременное  и  качественное  выполнение  функций  по основным направлениям деятельности управления;</w:t>
      </w:r>
    </w:p>
    <w:p w:rsidR="007B0A9A" w:rsidRDefault="00B15EAB">
      <w:pPr>
        <w:ind w:firstLine="851"/>
        <w:jc w:val="both"/>
        <w:rPr>
          <w:sz w:val="28"/>
        </w:rPr>
      </w:pPr>
      <w:r>
        <w:rPr>
          <w:sz w:val="28"/>
        </w:rPr>
        <w:t xml:space="preserve">    - обеспечение  сохранности  и  надлежащего  состояния   имущества, основных фондов администрации области, переданных управлению;</w:t>
      </w:r>
    </w:p>
    <w:p w:rsidR="007B0A9A" w:rsidRDefault="00B15EAB">
      <w:pPr>
        <w:numPr>
          <w:ilvl w:val="0"/>
          <w:numId w:val="17"/>
        </w:numPr>
        <w:tabs>
          <w:tab w:val="clear" w:pos="1646"/>
          <w:tab w:val="num" w:pos="0"/>
        </w:tabs>
        <w:ind w:left="0" w:firstLine="851"/>
        <w:jc w:val="both"/>
        <w:rPr>
          <w:sz w:val="28"/>
        </w:rPr>
      </w:pPr>
      <w:r>
        <w:rPr>
          <w:sz w:val="28"/>
        </w:rPr>
        <w:t>соблюдение правил внутреннего трудового распорядка  сотрудниками управления.</w:t>
      </w:r>
    </w:p>
    <w:p w:rsidR="007B0A9A" w:rsidRDefault="00B15EAB">
      <w:pPr>
        <w:ind w:firstLine="851"/>
        <w:jc w:val="both"/>
        <w:rPr>
          <w:sz w:val="28"/>
        </w:rPr>
      </w:pPr>
      <w:r>
        <w:rPr>
          <w:sz w:val="28"/>
        </w:rPr>
        <w:t>Управление включает в себя отделы: нормативно – правовой, финансово – экономический, отдел инвестиций, отдел внешнеэкономических связей.  В конце года каждый отдел составляет отчет о своей деятельности, а затем составляется обобщенный итоговый отчет, который можно рассматривать как описание работы управления в течение года.</w:t>
      </w:r>
    </w:p>
    <w:p w:rsidR="007B0A9A" w:rsidRDefault="007B0A9A">
      <w:pPr>
        <w:ind w:firstLine="851"/>
        <w:jc w:val="center"/>
        <w:rPr>
          <w:sz w:val="28"/>
        </w:rPr>
      </w:pPr>
    </w:p>
    <w:p w:rsidR="007B0A9A" w:rsidRDefault="007B0A9A">
      <w:pPr>
        <w:ind w:firstLine="851"/>
        <w:jc w:val="center"/>
        <w:rPr>
          <w:sz w:val="28"/>
        </w:rPr>
      </w:pPr>
    </w:p>
    <w:p w:rsidR="007B0A9A" w:rsidRDefault="00B15EAB">
      <w:pPr>
        <w:ind w:firstLine="851"/>
        <w:jc w:val="center"/>
        <w:rPr>
          <w:b/>
          <w:sz w:val="28"/>
        </w:rPr>
      </w:pPr>
      <w:r>
        <w:rPr>
          <w:sz w:val="28"/>
        </w:rPr>
        <w:t xml:space="preserve">  </w:t>
      </w:r>
      <w:r>
        <w:rPr>
          <w:b/>
          <w:sz w:val="28"/>
        </w:rPr>
        <w:t xml:space="preserve">ВНЕШНЕЭКОНОМИЧЕСКАЯ ДЕЯТЕЛЬНОСТЬ </w:t>
      </w:r>
    </w:p>
    <w:p w:rsidR="007B0A9A" w:rsidRDefault="00B15EAB">
      <w:pPr>
        <w:ind w:firstLine="851"/>
        <w:jc w:val="center"/>
        <w:rPr>
          <w:b/>
          <w:sz w:val="28"/>
        </w:rPr>
      </w:pPr>
      <w:r>
        <w:rPr>
          <w:b/>
          <w:sz w:val="28"/>
        </w:rPr>
        <w:t xml:space="preserve">ВОРОНЕЖСКОЙ ОБЛАСТИ В 1999 ГОДУ </w:t>
      </w:r>
    </w:p>
    <w:p w:rsidR="007B0A9A" w:rsidRDefault="007B0A9A">
      <w:pPr>
        <w:ind w:firstLine="851"/>
        <w:jc w:val="center"/>
        <w:rPr>
          <w:sz w:val="28"/>
        </w:rPr>
      </w:pPr>
    </w:p>
    <w:p w:rsidR="007B0A9A" w:rsidRDefault="00B15EAB">
      <w:pPr>
        <w:ind w:firstLine="851"/>
        <w:rPr>
          <w:b/>
          <w:sz w:val="28"/>
          <w:u w:val="single"/>
        </w:rPr>
      </w:pPr>
      <w:r>
        <w:rPr>
          <w:b/>
          <w:sz w:val="28"/>
        </w:rPr>
        <w:t xml:space="preserve">              </w:t>
      </w:r>
      <w:r>
        <w:rPr>
          <w:b/>
          <w:sz w:val="28"/>
          <w:u w:val="single"/>
        </w:rPr>
        <w:t xml:space="preserve">СОЦИАЛЬНО-ЭКОНОМИЧЕСКОЕ ПОЛОЖЕНИЕ </w:t>
      </w:r>
    </w:p>
    <w:p w:rsidR="007B0A9A" w:rsidRDefault="007B0A9A">
      <w:pPr>
        <w:ind w:firstLine="851"/>
        <w:rPr>
          <w:b/>
          <w:sz w:val="28"/>
          <w:u w:val="single"/>
        </w:rPr>
      </w:pPr>
    </w:p>
    <w:p w:rsidR="007B0A9A" w:rsidRDefault="00B15EAB">
      <w:pPr>
        <w:ind w:firstLine="851"/>
        <w:jc w:val="both"/>
        <w:rPr>
          <w:sz w:val="28"/>
        </w:rPr>
      </w:pPr>
      <w:r>
        <w:rPr>
          <w:sz w:val="28"/>
        </w:rPr>
        <w:t>Структура экономики области такова, что вбирает в себя все негативные тенденции, характерные для нынешнего состояния российской экономики (хронические неплатежи, высокие процентные ставки банковских кредитов, нарастающий рост цен на продукцию и услуги предприятий - естественных  монополистов и др.). Область в существенной степени зависит от централизованных кредитных ресурсов, то есть от федеральной финансовой политики.</w:t>
      </w:r>
    </w:p>
    <w:p w:rsidR="007B0A9A" w:rsidRDefault="00B15EAB">
      <w:pPr>
        <w:ind w:firstLine="851"/>
        <w:jc w:val="both"/>
        <w:rPr>
          <w:sz w:val="28"/>
        </w:rPr>
      </w:pPr>
      <w:r>
        <w:rPr>
          <w:sz w:val="28"/>
        </w:rPr>
        <w:t>Падение производства и прогрессирующее старение основных производственных фондов при крайне невысокой инвестиционной активности вызывает эффект разрушения материально-технической базы промышленности и сельского хозяйства .</w:t>
      </w:r>
    </w:p>
    <w:p w:rsidR="007B0A9A" w:rsidRDefault="00B15EAB">
      <w:pPr>
        <w:ind w:firstLine="851"/>
        <w:jc w:val="both"/>
        <w:rPr>
          <w:sz w:val="28"/>
        </w:rPr>
      </w:pPr>
      <w:r>
        <w:rPr>
          <w:sz w:val="28"/>
        </w:rPr>
        <w:t>В соответствии со среднесрочной программой Правительства РФ “Структурная  перестройка и экономический  рост в  1997 -  2000 годах “ и “Концепцией социально - экономической  безопасности   и устойчивого развития области“ органами государственной власти разработан и осуществляется комплекс мер по стабилизации социально-экономической и финансовой ситуации.</w:t>
      </w:r>
    </w:p>
    <w:p w:rsidR="007B0A9A" w:rsidRDefault="00B15EAB">
      <w:pPr>
        <w:ind w:firstLine="851"/>
        <w:jc w:val="both"/>
        <w:rPr>
          <w:sz w:val="28"/>
        </w:rPr>
      </w:pPr>
      <w:r>
        <w:rPr>
          <w:sz w:val="28"/>
        </w:rPr>
        <w:t>Администрация области осуществляет мероприятия по поддержке товаропроизводителей через финансирование целевых региональных программ, разработку законодательных актов, стимулирующих рост промышленного производства в области. Принята «Концепция реформирования промышленных предприятий», закон «О стимулировании развития промышленных предприятий Воронежской области», реализация которых предоставляет предприятиям возможность использовать дополнительные поступления налога на прибыль в части, зачисляемой в областной бюджет и налога на пользователей автомобильных дорог в части, зачисляемой в территориальный дорожный фонд, использовать на расширение производства.</w:t>
      </w:r>
    </w:p>
    <w:p w:rsidR="007B0A9A" w:rsidRDefault="00B15EAB">
      <w:pPr>
        <w:ind w:firstLine="851"/>
        <w:jc w:val="both"/>
        <w:rPr>
          <w:sz w:val="28"/>
        </w:rPr>
      </w:pPr>
      <w:r>
        <w:rPr>
          <w:sz w:val="28"/>
        </w:rPr>
        <w:t>Реализация этих мер позволила обеспечить в 1999 году перелом в динамике социально-экономических процессов и создание условий для экономического роста. Если в 1998 году объем промышленной продукции сократился по сравнению с 1997 годом на 8,2% (т.е. составил 91,8%), то по итогам 1999 года этот показатель вырос и составил 109,5 %.</w:t>
      </w:r>
    </w:p>
    <w:p w:rsidR="007B0A9A" w:rsidRDefault="00B15EAB">
      <w:pPr>
        <w:ind w:firstLine="851"/>
        <w:jc w:val="both"/>
        <w:rPr>
          <w:sz w:val="28"/>
        </w:rPr>
      </w:pPr>
      <w:r>
        <w:rPr>
          <w:sz w:val="28"/>
        </w:rPr>
        <w:t>Наибольший рост выпуска промышленной продукции отмечен на предприятиях легкой промышленности (в 1,6 раза), химии и нефтехимии (на 38,5%), черной металлургии (на 22.1%), промышленности строительных материалов (на 17,7%) и пищевой промышленности (на 14,6%).</w:t>
      </w:r>
    </w:p>
    <w:p w:rsidR="007B0A9A" w:rsidRDefault="00B15EAB">
      <w:pPr>
        <w:ind w:firstLine="851"/>
        <w:jc w:val="both"/>
        <w:rPr>
          <w:sz w:val="28"/>
        </w:rPr>
      </w:pPr>
      <w:r>
        <w:rPr>
          <w:sz w:val="28"/>
        </w:rPr>
        <w:t>Снизили объемы выпуска промышленной продукции предприятия четырех отраслей: электроэнергетики (на 2,8%), машиностроения и металлообработки (на 7,1%), лесной и деревообрабатывающей промышленности (на 6,4%), мукомольно-крупяной и комбикормовой промышленности (на 14%).</w:t>
      </w:r>
    </w:p>
    <w:p w:rsidR="007B0A9A" w:rsidRDefault="00B15EAB">
      <w:pPr>
        <w:ind w:firstLine="851"/>
        <w:jc w:val="both"/>
        <w:rPr>
          <w:sz w:val="28"/>
        </w:rPr>
      </w:pPr>
      <w:r>
        <w:rPr>
          <w:sz w:val="28"/>
        </w:rPr>
        <w:t>В черной металлургии увеличен объем производства стали, огнеупорных изделий (на 19-22%), что и обусловило рост производства на 22 % в этой отрасли.</w:t>
      </w:r>
    </w:p>
    <w:p w:rsidR="007B0A9A" w:rsidRDefault="00B15EAB">
      <w:pPr>
        <w:ind w:firstLine="851"/>
        <w:jc w:val="both"/>
        <w:rPr>
          <w:sz w:val="28"/>
        </w:rPr>
      </w:pPr>
      <w:r>
        <w:rPr>
          <w:sz w:val="28"/>
        </w:rPr>
        <w:t>Устойчивый рост производства отмечен на предприятиях химической и нефтехимической промышленности. Этому способствовали чрезвычайно благоприятная конъюнктура, сложившаяся на внешнем рынке, а также некоторое оживление спроса на внутреннем рынке. Производство минеральных удобрений, шин, стеклопластиков и изделий из них возросло в 1,6 раза, изделий из пластмасс, синтетического аммиака и каучуков - на 21-39 %. В результате объем выпуска продукции в отрасли увеличился на 38,5 %.</w:t>
      </w:r>
    </w:p>
    <w:p w:rsidR="007B0A9A" w:rsidRDefault="00B15EAB">
      <w:pPr>
        <w:ind w:firstLine="851"/>
        <w:jc w:val="both"/>
        <w:rPr>
          <w:sz w:val="28"/>
        </w:rPr>
      </w:pPr>
      <w:r>
        <w:rPr>
          <w:sz w:val="28"/>
        </w:rPr>
        <w:t>Спад производства в машиностроении и металлообработке обусловлен снижением объема производства в тракторном и сельскохозяйственном машиностроении (в 5 раз), в приборостроении (в 2,5 раза). В наибольшей степени уменьшилось производство зернопогрузчиков, шахтных погрузочных машин (в 4-13 раз). Одновременно возрос выпуск металлорежущих станков (в 5 раз), нефтегазоперерабатывающего и химического оборудования, экскаваторов, медтехники, буровых станков (на 9-11%).</w:t>
      </w:r>
    </w:p>
    <w:p w:rsidR="007B0A9A" w:rsidRDefault="00B15EAB">
      <w:pPr>
        <w:ind w:firstLine="851"/>
        <w:jc w:val="both"/>
        <w:rPr>
          <w:sz w:val="28"/>
        </w:rPr>
      </w:pPr>
      <w:r>
        <w:rPr>
          <w:sz w:val="28"/>
        </w:rPr>
        <w:t>В промышленности строительных материалов росту выпуска промышленной продукции (на 17,7%) способствовала стабилизация инвестиционного процесса и рост объемов жилищного строительства.</w:t>
      </w:r>
    </w:p>
    <w:p w:rsidR="007B0A9A" w:rsidRDefault="00B15EAB">
      <w:pPr>
        <w:ind w:firstLine="851"/>
        <w:jc w:val="both"/>
        <w:rPr>
          <w:sz w:val="28"/>
        </w:rPr>
      </w:pPr>
      <w:r>
        <w:rPr>
          <w:sz w:val="28"/>
        </w:rPr>
        <w:t>Предприятия отрасли стали ориентироваться на передовые современные технологии, повышение качества продукции, а также использование местных строительных материалов. Производство цемента увеличилось в 17 раз, строительного кирпича на 32 %, сборочных железобетонных конструкций, нерудных строительных материалов - на 10-23 %. Снизилось производство конструкций из алюминиевых сплавов (на 35%).</w:t>
      </w:r>
    </w:p>
    <w:p w:rsidR="007B0A9A" w:rsidRDefault="00B15EAB">
      <w:pPr>
        <w:ind w:firstLine="851"/>
        <w:jc w:val="both"/>
        <w:rPr>
          <w:sz w:val="28"/>
        </w:rPr>
      </w:pPr>
      <w:r>
        <w:rPr>
          <w:sz w:val="28"/>
        </w:rPr>
        <w:t>В легкой промышленности произошла переориентация производства на удовлетворение внутреннего спроса. Выпуск продукции увеличился в 1999 году в 1,6 раза. При этом увеличен выпуск нетканых материалов, чулочно-носочных изделий, обуви (в 2-3 раза). Снизилось производство брюк, платьев, постельного белья, трикотажных изделий (в 2-3 раза). Из потребительских товаров длительного пользования увеличилось производство магнитофонов (в 10 раз), телевизоров цветного изображения (в 6 раз), электромиксеров, стиральных машин (на 10-31 %).</w:t>
      </w:r>
    </w:p>
    <w:p w:rsidR="007B0A9A" w:rsidRDefault="00B15EAB">
      <w:pPr>
        <w:ind w:firstLine="851"/>
        <w:jc w:val="both"/>
        <w:rPr>
          <w:sz w:val="28"/>
        </w:rPr>
      </w:pPr>
      <w:r>
        <w:rPr>
          <w:sz w:val="28"/>
        </w:rPr>
        <w:t>Удорожание импортных товаров в связи с ростом валютного курса резко сократило импорт продовольствия, что позволило предприятиям пищевой отрасли увеличить выпуск некоторых видов продуктов питания. Так, за 1999 год возросло производство маргариновой продукции, плодоовощных консервов, макаронных изделий (в 1,5-2 раза), сыров, сахара-песка, кондитерских изделий (на 13-30 %). Из-за недостатка сырья, поступающего на промышленную переработку, снижено производство фруктовых соков (в 16 раз), мяса (в 1,7 раз), муки, крупы, растительного масла (на 7-22%).</w:t>
      </w:r>
    </w:p>
    <w:p w:rsidR="007B0A9A" w:rsidRDefault="00B15EAB">
      <w:pPr>
        <w:ind w:firstLine="851"/>
        <w:jc w:val="both"/>
        <w:rPr>
          <w:sz w:val="28"/>
        </w:rPr>
      </w:pPr>
      <w:r>
        <w:rPr>
          <w:sz w:val="28"/>
        </w:rPr>
        <w:t>В целом же по отрасли в 1999 году объем выпуска промышленного производства увеличился на 14,6 % по сравнению с уровнем 1998 года.</w:t>
      </w:r>
    </w:p>
    <w:p w:rsidR="007B0A9A" w:rsidRDefault="00B15EAB">
      <w:pPr>
        <w:ind w:firstLine="851"/>
        <w:jc w:val="both"/>
        <w:rPr>
          <w:sz w:val="28"/>
        </w:rPr>
      </w:pPr>
      <w:r>
        <w:rPr>
          <w:sz w:val="28"/>
        </w:rPr>
        <w:t>Факторами, обеспечивающими рост промышленного производства в 1999 году, стали: ослабление конкуренции импортных товаров на внутреннем рынке, которое стимулировало процесс импортозамещения; некоторое улучшение финансового состояния предприятий, о чем свидетельствует сокращение доли убыточных предприятий (на 7,9 %).</w:t>
      </w:r>
    </w:p>
    <w:p w:rsidR="007B0A9A" w:rsidRDefault="00B15EAB">
      <w:pPr>
        <w:ind w:firstLine="851"/>
        <w:jc w:val="both"/>
        <w:rPr>
          <w:sz w:val="28"/>
        </w:rPr>
      </w:pPr>
      <w:r>
        <w:rPr>
          <w:sz w:val="28"/>
        </w:rPr>
        <w:t>По состоянию на 01.12.99 г. общая кредиторская задолженность в промышленности  превышала дебиторскую в 2 раза. Наибольшее превышение (в 3-5 раз) имело место на предприятиях лесной и деревообрабатывающей промышленности, пищевой промышленности.</w:t>
      </w:r>
    </w:p>
    <w:p w:rsidR="007B0A9A" w:rsidRDefault="00B15EAB">
      <w:pPr>
        <w:ind w:firstLine="851"/>
        <w:jc w:val="both"/>
        <w:rPr>
          <w:sz w:val="28"/>
        </w:rPr>
      </w:pPr>
      <w:r>
        <w:rPr>
          <w:sz w:val="28"/>
        </w:rPr>
        <w:t>Под влиянием внутреннего и внешнего спроса продолжается структурная перестройка в промышленности. Прослеживается тенденция к «утяжелению» промышленности области. За период 1991-1999 гг. доля энергетики в общем объеме производства промышленной продукции области возросла в 3,6 раза (с 5,2% до 18,5%). Доля черной металлургии увеличилась вдвое  (с 1,5% до 3,0%).</w:t>
      </w:r>
    </w:p>
    <w:p w:rsidR="007B0A9A" w:rsidRDefault="00B15EAB">
      <w:pPr>
        <w:ind w:firstLine="851"/>
        <w:jc w:val="both"/>
        <w:rPr>
          <w:sz w:val="28"/>
        </w:rPr>
      </w:pPr>
      <w:r>
        <w:rPr>
          <w:sz w:val="28"/>
        </w:rPr>
        <w:t>Увеличилась доля химии и нефтехимии (с 12,1% до 15,5%), промышленности строительных материалов (с 3,2% до 5,1%), пищевой промышленности (с 23,7% до 28,3%). Вместе с тем, доля машиностроения и металлообработки сократилась вдвое (с 38,8% до 19,1%), легкой промышленности - в 6 раз (с 8% до 1,2%), лесной и деревообрабатывающей - с 2,5% до 1,5%,  мукомольно-крупяной и комбикормовой - с 4,7% до 3,3%.</w:t>
      </w:r>
    </w:p>
    <w:p w:rsidR="007B0A9A" w:rsidRDefault="00B15EAB">
      <w:pPr>
        <w:ind w:firstLine="851"/>
        <w:jc w:val="both"/>
        <w:rPr>
          <w:sz w:val="28"/>
        </w:rPr>
      </w:pPr>
      <w:r>
        <w:rPr>
          <w:sz w:val="28"/>
        </w:rPr>
        <w:t>Объем валовой продукции сельского хозяйства по сравнению с предыдущим годом уменьшился на 3,1% за счет сокращения производства продукции животноводства на 8,1,%. Производство продукции растениеводства составило 100,1% к уровню 1998 г.</w:t>
      </w:r>
    </w:p>
    <w:p w:rsidR="007B0A9A" w:rsidRDefault="00B15EAB">
      <w:pPr>
        <w:ind w:firstLine="851"/>
        <w:jc w:val="both"/>
        <w:rPr>
          <w:sz w:val="28"/>
        </w:rPr>
      </w:pPr>
      <w:r>
        <w:rPr>
          <w:sz w:val="28"/>
        </w:rPr>
        <w:t>Дефицит собственных средств и бюджетных ассигнований, недостаточное государственная финансовая поддержка создает серьезные проблемы по приобретению горюче - смазочных материалов, минеральных удобрений, ремонту изношенной техники, что и является основными причинами низкой эффективности сельскохозяйственного производства.</w:t>
      </w:r>
    </w:p>
    <w:p w:rsidR="007B0A9A" w:rsidRDefault="007B0A9A">
      <w:pPr>
        <w:ind w:firstLine="851"/>
        <w:jc w:val="both"/>
        <w:rPr>
          <w:sz w:val="28"/>
        </w:rPr>
      </w:pPr>
    </w:p>
    <w:p w:rsidR="007B0A9A" w:rsidRDefault="007B0A9A">
      <w:pPr>
        <w:ind w:firstLine="851"/>
        <w:jc w:val="both"/>
        <w:rPr>
          <w:sz w:val="28"/>
        </w:rPr>
      </w:pPr>
    </w:p>
    <w:p w:rsidR="007B0A9A" w:rsidRDefault="00B15EAB">
      <w:pPr>
        <w:ind w:firstLine="851"/>
        <w:rPr>
          <w:b/>
          <w:sz w:val="28"/>
          <w:u w:val="single"/>
        </w:rPr>
      </w:pPr>
      <w:r>
        <w:rPr>
          <w:b/>
          <w:sz w:val="28"/>
        </w:rPr>
        <w:t xml:space="preserve">              </w:t>
      </w:r>
      <w:r>
        <w:rPr>
          <w:b/>
          <w:sz w:val="28"/>
          <w:u w:val="single"/>
        </w:rPr>
        <w:t>ВНЕШНЕТОРГОВЫЕ СВЯЗИ</w:t>
      </w:r>
    </w:p>
    <w:p w:rsidR="007B0A9A" w:rsidRDefault="007B0A9A">
      <w:pPr>
        <w:ind w:firstLine="851"/>
        <w:rPr>
          <w:sz w:val="28"/>
        </w:rPr>
      </w:pPr>
    </w:p>
    <w:p w:rsidR="007B0A9A" w:rsidRDefault="00B15EAB">
      <w:pPr>
        <w:ind w:firstLine="851"/>
        <w:jc w:val="both"/>
        <w:rPr>
          <w:sz w:val="28"/>
        </w:rPr>
      </w:pPr>
      <w:r>
        <w:rPr>
          <w:sz w:val="28"/>
        </w:rPr>
        <w:t>Современные внешнеторговые связи области охватывают более 70 стран мира (включая СНГ), с которыми поддерживают отношения  около 300 предприятий и организаций области.</w:t>
      </w:r>
    </w:p>
    <w:p w:rsidR="007B0A9A" w:rsidRDefault="00B15EAB">
      <w:pPr>
        <w:ind w:firstLine="851"/>
        <w:jc w:val="both"/>
        <w:rPr>
          <w:sz w:val="28"/>
        </w:rPr>
      </w:pPr>
      <w:r>
        <w:rPr>
          <w:sz w:val="28"/>
        </w:rPr>
        <w:t xml:space="preserve">Удельный вес экспорта в общем объеме промышленного производства составил в 1999 году 19,2%. </w:t>
      </w:r>
    </w:p>
    <w:p w:rsidR="007B0A9A" w:rsidRDefault="007B0A9A">
      <w:pPr>
        <w:ind w:firstLine="851"/>
        <w:jc w:val="both"/>
        <w:rPr>
          <w:sz w:val="28"/>
        </w:rPr>
      </w:pPr>
    </w:p>
    <w:p w:rsidR="007B0A9A" w:rsidRDefault="007B0A9A">
      <w:pPr>
        <w:ind w:firstLine="851"/>
        <w:jc w:val="both"/>
        <w:rPr>
          <w:b/>
          <w:sz w:val="28"/>
        </w:rPr>
      </w:pPr>
    </w:p>
    <w:p w:rsidR="007B0A9A" w:rsidRDefault="007B0A9A">
      <w:pPr>
        <w:ind w:firstLine="851"/>
        <w:jc w:val="both"/>
        <w:rPr>
          <w:b/>
          <w:sz w:val="28"/>
        </w:rPr>
      </w:pPr>
    </w:p>
    <w:p w:rsidR="007B0A9A" w:rsidRDefault="007B0A9A">
      <w:pPr>
        <w:ind w:firstLine="851"/>
        <w:jc w:val="both"/>
        <w:rPr>
          <w:b/>
          <w:sz w:val="28"/>
        </w:rPr>
      </w:pPr>
    </w:p>
    <w:p w:rsidR="007B0A9A" w:rsidRDefault="00B15EAB">
      <w:pPr>
        <w:ind w:firstLine="851"/>
        <w:jc w:val="both"/>
        <w:rPr>
          <w:sz w:val="28"/>
        </w:rPr>
      </w:pPr>
      <w:r>
        <w:rPr>
          <w:b/>
          <w:sz w:val="28"/>
        </w:rPr>
        <w:t xml:space="preserve">Динамика внешнеторгового оборота области </w:t>
      </w:r>
      <w:r>
        <w:rPr>
          <w:sz w:val="28"/>
        </w:rPr>
        <w:t xml:space="preserve">        </w:t>
      </w:r>
    </w:p>
    <w:p w:rsidR="007B0A9A" w:rsidRDefault="00B15EAB">
      <w:pPr>
        <w:ind w:firstLine="851"/>
        <w:rPr>
          <w:sz w:val="28"/>
        </w:rPr>
      </w:pPr>
      <w:r>
        <w:rPr>
          <w:sz w:val="28"/>
        </w:rPr>
        <w:t>млн.долл</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1033"/>
        <w:gridCol w:w="1124"/>
        <w:gridCol w:w="1103"/>
        <w:gridCol w:w="21"/>
        <w:gridCol w:w="1054"/>
        <w:gridCol w:w="12"/>
        <w:gridCol w:w="1039"/>
        <w:gridCol w:w="993"/>
      </w:tblGrid>
      <w:tr w:rsidR="007B0A9A">
        <w:tc>
          <w:tcPr>
            <w:tcW w:w="2977" w:type="dxa"/>
          </w:tcPr>
          <w:p w:rsidR="007B0A9A" w:rsidRDefault="00B15EAB">
            <w:pPr>
              <w:ind w:firstLine="34"/>
              <w:rPr>
                <w:sz w:val="24"/>
              </w:rPr>
            </w:pPr>
            <w:r>
              <w:rPr>
                <w:sz w:val="24"/>
              </w:rPr>
              <w:t>Показатели</w:t>
            </w:r>
          </w:p>
        </w:tc>
        <w:tc>
          <w:tcPr>
            <w:tcW w:w="1033" w:type="dxa"/>
          </w:tcPr>
          <w:p w:rsidR="007B0A9A" w:rsidRDefault="00B15EAB">
            <w:pPr>
              <w:ind w:firstLine="34"/>
              <w:rPr>
                <w:sz w:val="24"/>
              </w:rPr>
            </w:pPr>
            <w:r>
              <w:rPr>
                <w:sz w:val="24"/>
              </w:rPr>
              <w:t>1995</w:t>
            </w:r>
          </w:p>
          <w:p w:rsidR="007B0A9A" w:rsidRDefault="00B15EAB">
            <w:pPr>
              <w:ind w:firstLine="34"/>
              <w:rPr>
                <w:sz w:val="24"/>
              </w:rPr>
            </w:pPr>
            <w:r>
              <w:rPr>
                <w:sz w:val="24"/>
              </w:rPr>
              <w:t>год</w:t>
            </w:r>
          </w:p>
        </w:tc>
        <w:tc>
          <w:tcPr>
            <w:tcW w:w="1124" w:type="dxa"/>
          </w:tcPr>
          <w:p w:rsidR="007B0A9A" w:rsidRDefault="00B15EAB">
            <w:pPr>
              <w:ind w:hanging="7"/>
              <w:rPr>
                <w:sz w:val="24"/>
              </w:rPr>
            </w:pPr>
            <w:r>
              <w:rPr>
                <w:sz w:val="24"/>
              </w:rPr>
              <w:t>1996</w:t>
            </w:r>
          </w:p>
          <w:p w:rsidR="007B0A9A" w:rsidRDefault="00B15EAB">
            <w:pPr>
              <w:ind w:hanging="7"/>
              <w:rPr>
                <w:sz w:val="24"/>
              </w:rPr>
            </w:pPr>
            <w:r>
              <w:rPr>
                <w:sz w:val="24"/>
              </w:rPr>
              <w:t>год</w:t>
            </w:r>
          </w:p>
        </w:tc>
        <w:tc>
          <w:tcPr>
            <w:tcW w:w="1124" w:type="dxa"/>
            <w:gridSpan w:val="2"/>
          </w:tcPr>
          <w:p w:rsidR="007B0A9A" w:rsidRDefault="00B15EAB">
            <w:pPr>
              <w:ind w:firstLine="3"/>
              <w:rPr>
                <w:sz w:val="24"/>
              </w:rPr>
            </w:pPr>
            <w:r>
              <w:rPr>
                <w:sz w:val="24"/>
              </w:rPr>
              <w:t>1997</w:t>
            </w:r>
          </w:p>
          <w:p w:rsidR="007B0A9A" w:rsidRDefault="00B15EAB">
            <w:pPr>
              <w:ind w:firstLine="3"/>
              <w:rPr>
                <w:sz w:val="24"/>
              </w:rPr>
            </w:pPr>
            <w:r>
              <w:rPr>
                <w:sz w:val="24"/>
              </w:rPr>
              <w:t>год</w:t>
            </w:r>
          </w:p>
        </w:tc>
        <w:tc>
          <w:tcPr>
            <w:tcW w:w="1066" w:type="dxa"/>
            <w:gridSpan w:val="2"/>
          </w:tcPr>
          <w:p w:rsidR="007B0A9A" w:rsidRDefault="00B15EAB">
            <w:pPr>
              <w:rPr>
                <w:sz w:val="24"/>
              </w:rPr>
            </w:pPr>
            <w:r>
              <w:rPr>
                <w:sz w:val="24"/>
              </w:rPr>
              <w:t>1998</w:t>
            </w:r>
          </w:p>
          <w:p w:rsidR="007B0A9A" w:rsidRDefault="00B15EAB">
            <w:pPr>
              <w:rPr>
                <w:sz w:val="24"/>
              </w:rPr>
            </w:pPr>
            <w:r>
              <w:rPr>
                <w:sz w:val="24"/>
              </w:rPr>
              <w:t>год</w:t>
            </w:r>
          </w:p>
        </w:tc>
        <w:tc>
          <w:tcPr>
            <w:tcW w:w="1039" w:type="dxa"/>
          </w:tcPr>
          <w:p w:rsidR="007B0A9A" w:rsidRDefault="00B15EAB">
            <w:pPr>
              <w:rPr>
                <w:sz w:val="24"/>
              </w:rPr>
            </w:pPr>
            <w:r>
              <w:rPr>
                <w:sz w:val="24"/>
              </w:rPr>
              <w:t>1999 год</w:t>
            </w:r>
          </w:p>
        </w:tc>
        <w:tc>
          <w:tcPr>
            <w:tcW w:w="993" w:type="dxa"/>
          </w:tcPr>
          <w:p w:rsidR="007B0A9A" w:rsidRDefault="00B15EAB">
            <w:pPr>
              <w:pBdr>
                <w:bottom w:val="single" w:sz="6" w:space="1" w:color="auto"/>
              </w:pBdr>
              <w:ind w:firstLine="34"/>
              <w:rPr>
                <w:sz w:val="24"/>
              </w:rPr>
            </w:pPr>
            <w:r>
              <w:rPr>
                <w:sz w:val="24"/>
              </w:rPr>
              <w:t>Откл.(-,+)</w:t>
            </w:r>
          </w:p>
          <w:p w:rsidR="007B0A9A" w:rsidRDefault="00B15EAB">
            <w:pPr>
              <w:ind w:firstLine="34"/>
              <w:rPr>
                <w:sz w:val="24"/>
              </w:rPr>
            </w:pPr>
            <w:r>
              <w:rPr>
                <w:sz w:val="24"/>
              </w:rPr>
              <w:t>В % к1998</w:t>
            </w:r>
          </w:p>
        </w:tc>
      </w:tr>
      <w:tr w:rsidR="007B0A9A">
        <w:tc>
          <w:tcPr>
            <w:tcW w:w="2977" w:type="dxa"/>
          </w:tcPr>
          <w:p w:rsidR="007B0A9A" w:rsidRDefault="00B15EAB">
            <w:pPr>
              <w:numPr>
                <w:ilvl w:val="0"/>
                <w:numId w:val="1"/>
              </w:numPr>
              <w:ind w:left="0" w:firstLine="34"/>
              <w:rPr>
                <w:sz w:val="24"/>
              </w:rPr>
            </w:pPr>
            <w:r>
              <w:rPr>
                <w:sz w:val="24"/>
              </w:rPr>
              <w:t xml:space="preserve">Экспорт, </w:t>
            </w:r>
          </w:p>
          <w:p w:rsidR="007B0A9A" w:rsidRDefault="00B15EAB">
            <w:pPr>
              <w:ind w:firstLine="34"/>
              <w:rPr>
                <w:sz w:val="24"/>
              </w:rPr>
            </w:pPr>
            <w:r>
              <w:rPr>
                <w:sz w:val="24"/>
              </w:rPr>
              <w:t xml:space="preserve">всего  в  %  к  1995 г. </w:t>
            </w:r>
          </w:p>
          <w:p w:rsidR="007B0A9A" w:rsidRDefault="00B15EAB">
            <w:pPr>
              <w:ind w:firstLine="34"/>
              <w:rPr>
                <w:sz w:val="24"/>
              </w:rPr>
            </w:pPr>
            <w:r>
              <w:rPr>
                <w:sz w:val="24"/>
              </w:rPr>
              <w:t>в том числе:</w:t>
            </w:r>
          </w:p>
        </w:tc>
        <w:tc>
          <w:tcPr>
            <w:tcW w:w="1033" w:type="dxa"/>
          </w:tcPr>
          <w:p w:rsidR="007B0A9A" w:rsidRDefault="00B15EAB">
            <w:pPr>
              <w:ind w:firstLine="34"/>
              <w:rPr>
                <w:sz w:val="24"/>
              </w:rPr>
            </w:pPr>
            <w:r>
              <w:rPr>
                <w:sz w:val="24"/>
              </w:rPr>
              <w:t>277,0</w:t>
            </w:r>
          </w:p>
          <w:p w:rsidR="007B0A9A" w:rsidRDefault="007B0A9A">
            <w:pPr>
              <w:ind w:firstLine="34"/>
              <w:rPr>
                <w:sz w:val="24"/>
              </w:rPr>
            </w:pPr>
          </w:p>
        </w:tc>
        <w:tc>
          <w:tcPr>
            <w:tcW w:w="1124" w:type="dxa"/>
          </w:tcPr>
          <w:p w:rsidR="007B0A9A" w:rsidRDefault="00B15EAB">
            <w:pPr>
              <w:ind w:hanging="7"/>
              <w:rPr>
                <w:sz w:val="24"/>
              </w:rPr>
            </w:pPr>
            <w:r>
              <w:rPr>
                <w:sz w:val="24"/>
              </w:rPr>
              <w:t>275,4</w:t>
            </w:r>
          </w:p>
          <w:p w:rsidR="007B0A9A" w:rsidRDefault="00B15EAB">
            <w:pPr>
              <w:ind w:hanging="7"/>
              <w:rPr>
                <w:sz w:val="24"/>
              </w:rPr>
            </w:pPr>
            <w:r>
              <w:rPr>
                <w:sz w:val="24"/>
              </w:rPr>
              <w:t>99,4</w:t>
            </w:r>
          </w:p>
        </w:tc>
        <w:tc>
          <w:tcPr>
            <w:tcW w:w="1124" w:type="dxa"/>
            <w:gridSpan w:val="2"/>
          </w:tcPr>
          <w:p w:rsidR="007B0A9A" w:rsidRDefault="00B15EAB">
            <w:pPr>
              <w:ind w:firstLine="3"/>
              <w:rPr>
                <w:sz w:val="24"/>
              </w:rPr>
            </w:pPr>
            <w:r>
              <w:rPr>
                <w:sz w:val="24"/>
              </w:rPr>
              <w:t>205,1</w:t>
            </w:r>
          </w:p>
          <w:p w:rsidR="007B0A9A" w:rsidRDefault="00B15EAB">
            <w:pPr>
              <w:ind w:firstLine="3"/>
              <w:rPr>
                <w:sz w:val="24"/>
              </w:rPr>
            </w:pPr>
            <w:r>
              <w:rPr>
                <w:sz w:val="24"/>
              </w:rPr>
              <w:t>74,0</w:t>
            </w:r>
          </w:p>
        </w:tc>
        <w:tc>
          <w:tcPr>
            <w:tcW w:w="1066" w:type="dxa"/>
            <w:gridSpan w:val="2"/>
            <w:tcBorders>
              <w:bottom w:val="nil"/>
            </w:tcBorders>
          </w:tcPr>
          <w:p w:rsidR="007B0A9A" w:rsidRDefault="00B15EAB">
            <w:pPr>
              <w:rPr>
                <w:sz w:val="24"/>
              </w:rPr>
            </w:pPr>
            <w:r>
              <w:rPr>
                <w:sz w:val="24"/>
              </w:rPr>
              <w:t>150,6</w:t>
            </w:r>
          </w:p>
          <w:p w:rsidR="007B0A9A" w:rsidRDefault="00B15EAB">
            <w:pPr>
              <w:rPr>
                <w:sz w:val="24"/>
              </w:rPr>
            </w:pPr>
            <w:r>
              <w:rPr>
                <w:sz w:val="24"/>
              </w:rPr>
              <w:t>54,4</w:t>
            </w:r>
          </w:p>
        </w:tc>
        <w:tc>
          <w:tcPr>
            <w:tcW w:w="1039" w:type="dxa"/>
          </w:tcPr>
          <w:p w:rsidR="007B0A9A" w:rsidRDefault="00B15EAB">
            <w:pPr>
              <w:rPr>
                <w:sz w:val="24"/>
              </w:rPr>
            </w:pPr>
            <w:r>
              <w:rPr>
                <w:sz w:val="24"/>
              </w:rPr>
              <w:t>169</w:t>
            </w:r>
          </w:p>
          <w:p w:rsidR="007B0A9A" w:rsidRDefault="00B15EAB">
            <w:pPr>
              <w:rPr>
                <w:sz w:val="24"/>
              </w:rPr>
            </w:pPr>
            <w:r>
              <w:rPr>
                <w:sz w:val="24"/>
              </w:rPr>
              <w:t>61,0</w:t>
            </w:r>
          </w:p>
        </w:tc>
        <w:tc>
          <w:tcPr>
            <w:tcW w:w="993" w:type="dxa"/>
          </w:tcPr>
          <w:p w:rsidR="007B0A9A" w:rsidRDefault="00B15EAB">
            <w:pPr>
              <w:ind w:firstLine="34"/>
              <w:rPr>
                <w:sz w:val="24"/>
              </w:rPr>
            </w:pPr>
            <w:r>
              <w:rPr>
                <w:sz w:val="24"/>
              </w:rPr>
              <w:t>+18,4</w:t>
            </w:r>
          </w:p>
          <w:p w:rsidR="007B0A9A" w:rsidRDefault="00B15EAB">
            <w:pPr>
              <w:ind w:firstLine="34"/>
              <w:rPr>
                <w:sz w:val="24"/>
              </w:rPr>
            </w:pPr>
            <w:r>
              <w:rPr>
                <w:sz w:val="24"/>
              </w:rPr>
              <w:t>112,2</w:t>
            </w:r>
          </w:p>
        </w:tc>
      </w:tr>
      <w:tr w:rsidR="007B0A9A">
        <w:tc>
          <w:tcPr>
            <w:tcW w:w="2977" w:type="dxa"/>
          </w:tcPr>
          <w:p w:rsidR="007B0A9A" w:rsidRDefault="00B15EAB">
            <w:pPr>
              <w:ind w:firstLine="34"/>
              <w:rPr>
                <w:sz w:val="24"/>
              </w:rPr>
            </w:pPr>
            <w:r>
              <w:rPr>
                <w:sz w:val="24"/>
              </w:rPr>
              <w:t>дальнее зарубежье</w:t>
            </w:r>
          </w:p>
          <w:p w:rsidR="007B0A9A" w:rsidRDefault="00B15EAB">
            <w:pPr>
              <w:ind w:firstLine="34"/>
              <w:rPr>
                <w:sz w:val="24"/>
              </w:rPr>
            </w:pPr>
            <w:r>
              <w:rPr>
                <w:sz w:val="24"/>
              </w:rPr>
              <w:t>в  %  к 1995г.</w:t>
            </w:r>
          </w:p>
          <w:p w:rsidR="007B0A9A" w:rsidRDefault="007B0A9A">
            <w:pPr>
              <w:ind w:firstLine="34"/>
              <w:rPr>
                <w:sz w:val="24"/>
              </w:rPr>
            </w:pPr>
          </w:p>
        </w:tc>
        <w:tc>
          <w:tcPr>
            <w:tcW w:w="1033" w:type="dxa"/>
          </w:tcPr>
          <w:p w:rsidR="007B0A9A" w:rsidRDefault="00B15EAB">
            <w:pPr>
              <w:ind w:firstLine="34"/>
              <w:rPr>
                <w:sz w:val="24"/>
              </w:rPr>
            </w:pPr>
            <w:r>
              <w:rPr>
                <w:sz w:val="24"/>
              </w:rPr>
              <w:t>190,8</w:t>
            </w:r>
          </w:p>
          <w:p w:rsidR="007B0A9A" w:rsidRDefault="007B0A9A">
            <w:pPr>
              <w:ind w:firstLine="34"/>
              <w:rPr>
                <w:sz w:val="24"/>
              </w:rPr>
            </w:pPr>
          </w:p>
        </w:tc>
        <w:tc>
          <w:tcPr>
            <w:tcW w:w="1124" w:type="dxa"/>
          </w:tcPr>
          <w:p w:rsidR="007B0A9A" w:rsidRDefault="00B15EAB">
            <w:pPr>
              <w:ind w:hanging="7"/>
              <w:rPr>
                <w:sz w:val="24"/>
              </w:rPr>
            </w:pPr>
            <w:r>
              <w:rPr>
                <w:sz w:val="24"/>
              </w:rPr>
              <w:t>204,3</w:t>
            </w:r>
          </w:p>
          <w:p w:rsidR="007B0A9A" w:rsidRDefault="00B15EAB">
            <w:pPr>
              <w:ind w:hanging="7"/>
              <w:rPr>
                <w:sz w:val="24"/>
              </w:rPr>
            </w:pPr>
            <w:r>
              <w:rPr>
                <w:sz w:val="24"/>
              </w:rPr>
              <w:t>107,1</w:t>
            </w:r>
          </w:p>
        </w:tc>
        <w:tc>
          <w:tcPr>
            <w:tcW w:w="1124" w:type="dxa"/>
            <w:gridSpan w:val="2"/>
          </w:tcPr>
          <w:p w:rsidR="007B0A9A" w:rsidRDefault="00B15EAB">
            <w:pPr>
              <w:ind w:firstLine="3"/>
              <w:rPr>
                <w:sz w:val="24"/>
              </w:rPr>
            </w:pPr>
            <w:r>
              <w:rPr>
                <w:sz w:val="24"/>
              </w:rPr>
              <w:t>150,3</w:t>
            </w:r>
          </w:p>
          <w:p w:rsidR="007B0A9A" w:rsidRDefault="00B15EAB">
            <w:pPr>
              <w:ind w:firstLine="3"/>
              <w:rPr>
                <w:sz w:val="24"/>
              </w:rPr>
            </w:pPr>
            <w:r>
              <w:rPr>
                <w:sz w:val="24"/>
              </w:rPr>
              <w:t>78,8</w:t>
            </w:r>
          </w:p>
        </w:tc>
        <w:tc>
          <w:tcPr>
            <w:tcW w:w="1066" w:type="dxa"/>
            <w:gridSpan w:val="2"/>
          </w:tcPr>
          <w:p w:rsidR="007B0A9A" w:rsidRDefault="00B15EAB">
            <w:pPr>
              <w:rPr>
                <w:sz w:val="24"/>
              </w:rPr>
            </w:pPr>
            <w:r>
              <w:rPr>
                <w:sz w:val="24"/>
              </w:rPr>
              <w:t>116,4</w:t>
            </w:r>
          </w:p>
          <w:p w:rsidR="007B0A9A" w:rsidRDefault="00B15EAB">
            <w:pPr>
              <w:rPr>
                <w:sz w:val="24"/>
              </w:rPr>
            </w:pPr>
            <w:r>
              <w:rPr>
                <w:sz w:val="24"/>
              </w:rPr>
              <w:t>61,0</w:t>
            </w:r>
          </w:p>
        </w:tc>
        <w:tc>
          <w:tcPr>
            <w:tcW w:w="1039" w:type="dxa"/>
          </w:tcPr>
          <w:p w:rsidR="007B0A9A" w:rsidRDefault="00B15EAB">
            <w:pPr>
              <w:rPr>
                <w:sz w:val="24"/>
              </w:rPr>
            </w:pPr>
            <w:r>
              <w:rPr>
                <w:sz w:val="24"/>
              </w:rPr>
              <w:t>144,2</w:t>
            </w:r>
          </w:p>
          <w:p w:rsidR="007B0A9A" w:rsidRDefault="00B15EAB">
            <w:pPr>
              <w:rPr>
                <w:sz w:val="24"/>
              </w:rPr>
            </w:pPr>
            <w:r>
              <w:rPr>
                <w:sz w:val="24"/>
              </w:rPr>
              <w:t>75,6</w:t>
            </w:r>
          </w:p>
        </w:tc>
        <w:tc>
          <w:tcPr>
            <w:tcW w:w="993" w:type="dxa"/>
          </w:tcPr>
          <w:p w:rsidR="007B0A9A" w:rsidRDefault="00B15EAB">
            <w:pPr>
              <w:ind w:firstLine="34"/>
              <w:rPr>
                <w:sz w:val="24"/>
              </w:rPr>
            </w:pPr>
            <w:r>
              <w:rPr>
                <w:sz w:val="24"/>
              </w:rPr>
              <w:t>+27,8</w:t>
            </w:r>
          </w:p>
          <w:p w:rsidR="007B0A9A" w:rsidRDefault="00B15EAB">
            <w:pPr>
              <w:ind w:firstLine="34"/>
              <w:rPr>
                <w:sz w:val="24"/>
              </w:rPr>
            </w:pPr>
            <w:r>
              <w:rPr>
                <w:sz w:val="24"/>
              </w:rPr>
              <w:t>123,9</w:t>
            </w:r>
          </w:p>
        </w:tc>
      </w:tr>
      <w:tr w:rsidR="007B0A9A">
        <w:tc>
          <w:tcPr>
            <w:tcW w:w="2977" w:type="dxa"/>
          </w:tcPr>
          <w:p w:rsidR="007B0A9A" w:rsidRDefault="00B15EAB">
            <w:pPr>
              <w:ind w:firstLine="34"/>
              <w:rPr>
                <w:sz w:val="24"/>
              </w:rPr>
            </w:pPr>
            <w:r>
              <w:rPr>
                <w:sz w:val="24"/>
              </w:rPr>
              <w:t>СНГ</w:t>
            </w:r>
          </w:p>
          <w:p w:rsidR="007B0A9A" w:rsidRDefault="00B15EAB">
            <w:pPr>
              <w:ind w:firstLine="34"/>
              <w:rPr>
                <w:sz w:val="24"/>
              </w:rPr>
            </w:pPr>
            <w:r>
              <w:rPr>
                <w:sz w:val="24"/>
              </w:rPr>
              <w:t>в  % к  1995 г.</w:t>
            </w:r>
          </w:p>
          <w:p w:rsidR="007B0A9A" w:rsidRDefault="007B0A9A">
            <w:pPr>
              <w:ind w:firstLine="34"/>
              <w:rPr>
                <w:sz w:val="24"/>
              </w:rPr>
            </w:pPr>
          </w:p>
        </w:tc>
        <w:tc>
          <w:tcPr>
            <w:tcW w:w="1033" w:type="dxa"/>
          </w:tcPr>
          <w:p w:rsidR="007B0A9A" w:rsidRDefault="00B15EAB">
            <w:pPr>
              <w:ind w:firstLine="34"/>
              <w:rPr>
                <w:sz w:val="24"/>
              </w:rPr>
            </w:pPr>
            <w:r>
              <w:rPr>
                <w:sz w:val="24"/>
              </w:rPr>
              <w:t>86,2</w:t>
            </w:r>
          </w:p>
          <w:p w:rsidR="007B0A9A" w:rsidRDefault="007B0A9A">
            <w:pPr>
              <w:ind w:firstLine="34"/>
              <w:rPr>
                <w:sz w:val="24"/>
              </w:rPr>
            </w:pPr>
          </w:p>
        </w:tc>
        <w:tc>
          <w:tcPr>
            <w:tcW w:w="1124" w:type="dxa"/>
          </w:tcPr>
          <w:p w:rsidR="007B0A9A" w:rsidRDefault="00B15EAB">
            <w:pPr>
              <w:ind w:hanging="7"/>
              <w:rPr>
                <w:sz w:val="24"/>
              </w:rPr>
            </w:pPr>
            <w:r>
              <w:rPr>
                <w:sz w:val="24"/>
              </w:rPr>
              <w:t>71,1</w:t>
            </w:r>
          </w:p>
          <w:p w:rsidR="007B0A9A" w:rsidRDefault="00B15EAB">
            <w:pPr>
              <w:ind w:hanging="7"/>
              <w:rPr>
                <w:sz w:val="24"/>
              </w:rPr>
            </w:pPr>
            <w:r>
              <w:rPr>
                <w:sz w:val="24"/>
              </w:rPr>
              <w:t>82,5</w:t>
            </w:r>
          </w:p>
        </w:tc>
        <w:tc>
          <w:tcPr>
            <w:tcW w:w="1124" w:type="dxa"/>
            <w:gridSpan w:val="2"/>
          </w:tcPr>
          <w:p w:rsidR="007B0A9A" w:rsidRDefault="00B15EAB">
            <w:pPr>
              <w:ind w:firstLine="3"/>
              <w:rPr>
                <w:sz w:val="24"/>
              </w:rPr>
            </w:pPr>
            <w:r>
              <w:rPr>
                <w:sz w:val="24"/>
              </w:rPr>
              <w:t>54,8</w:t>
            </w:r>
          </w:p>
          <w:p w:rsidR="007B0A9A" w:rsidRDefault="00B15EAB">
            <w:pPr>
              <w:ind w:firstLine="3"/>
              <w:rPr>
                <w:sz w:val="24"/>
              </w:rPr>
            </w:pPr>
            <w:r>
              <w:rPr>
                <w:sz w:val="24"/>
              </w:rPr>
              <w:t>63,6</w:t>
            </w:r>
          </w:p>
        </w:tc>
        <w:tc>
          <w:tcPr>
            <w:tcW w:w="1066" w:type="dxa"/>
            <w:gridSpan w:val="2"/>
          </w:tcPr>
          <w:p w:rsidR="007B0A9A" w:rsidRDefault="00B15EAB">
            <w:pPr>
              <w:rPr>
                <w:sz w:val="24"/>
              </w:rPr>
            </w:pPr>
            <w:r>
              <w:rPr>
                <w:sz w:val="24"/>
              </w:rPr>
              <w:t>34,2</w:t>
            </w:r>
          </w:p>
          <w:p w:rsidR="007B0A9A" w:rsidRDefault="00B15EAB">
            <w:pPr>
              <w:rPr>
                <w:sz w:val="24"/>
              </w:rPr>
            </w:pPr>
            <w:r>
              <w:rPr>
                <w:sz w:val="24"/>
              </w:rPr>
              <w:t>39,7</w:t>
            </w:r>
          </w:p>
        </w:tc>
        <w:tc>
          <w:tcPr>
            <w:tcW w:w="1039" w:type="dxa"/>
          </w:tcPr>
          <w:p w:rsidR="007B0A9A" w:rsidRDefault="00B15EAB">
            <w:pPr>
              <w:rPr>
                <w:sz w:val="24"/>
              </w:rPr>
            </w:pPr>
            <w:r>
              <w:rPr>
                <w:sz w:val="24"/>
              </w:rPr>
              <w:t>24,8</w:t>
            </w:r>
          </w:p>
          <w:p w:rsidR="007B0A9A" w:rsidRDefault="00B15EAB">
            <w:pPr>
              <w:rPr>
                <w:sz w:val="24"/>
              </w:rPr>
            </w:pPr>
            <w:r>
              <w:rPr>
                <w:sz w:val="24"/>
              </w:rPr>
              <w:t>28,8</w:t>
            </w:r>
          </w:p>
        </w:tc>
        <w:tc>
          <w:tcPr>
            <w:tcW w:w="993" w:type="dxa"/>
          </w:tcPr>
          <w:p w:rsidR="007B0A9A" w:rsidRDefault="00B15EAB">
            <w:pPr>
              <w:ind w:firstLine="34"/>
              <w:rPr>
                <w:sz w:val="24"/>
              </w:rPr>
            </w:pPr>
            <w:r>
              <w:rPr>
                <w:sz w:val="24"/>
              </w:rPr>
              <w:t>-9,4</w:t>
            </w:r>
          </w:p>
          <w:p w:rsidR="007B0A9A" w:rsidRDefault="00B15EAB">
            <w:pPr>
              <w:ind w:firstLine="34"/>
              <w:rPr>
                <w:sz w:val="24"/>
              </w:rPr>
            </w:pPr>
            <w:r>
              <w:rPr>
                <w:sz w:val="24"/>
              </w:rPr>
              <w:t>72,5</w:t>
            </w:r>
          </w:p>
        </w:tc>
      </w:tr>
      <w:tr w:rsidR="007B0A9A">
        <w:tc>
          <w:tcPr>
            <w:tcW w:w="2977" w:type="dxa"/>
          </w:tcPr>
          <w:p w:rsidR="007B0A9A" w:rsidRDefault="00B15EAB">
            <w:pPr>
              <w:ind w:firstLine="34"/>
              <w:rPr>
                <w:sz w:val="24"/>
              </w:rPr>
            </w:pPr>
            <w:r>
              <w:rPr>
                <w:sz w:val="24"/>
              </w:rPr>
              <w:t>2. Импорт,</w:t>
            </w:r>
          </w:p>
          <w:p w:rsidR="007B0A9A" w:rsidRDefault="00B15EAB">
            <w:pPr>
              <w:ind w:firstLine="34"/>
              <w:rPr>
                <w:sz w:val="24"/>
              </w:rPr>
            </w:pPr>
            <w:r>
              <w:rPr>
                <w:sz w:val="24"/>
              </w:rPr>
              <w:t xml:space="preserve">всего </w:t>
            </w:r>
            <w:r>
              <w:rPr>
                <w:sz w:val="24"/>
                <w:lang w:val="en-US"/>
              </w:rPr>
              <w:t>:</w:t>
            </w:r>
            <w:r>
              <w:rPr>
                <w:sz w:val="24"/>
              </w:rPr>
              <w:t xml:space="preserve"> в % к  1995 г.</w:t>
            </w:r>
          </w:p>
          <w:p w:rsidR="007B0A9A" w:rsidRDefault="00B15EAB">
            <w:pPr>
              <w:ind w:firstLine="34"/>
              <w:rPr>
                <w:sz w:val="24"/>
              </w:rPr>
            </w:pPr>
            <w:r>
              <w:rPr>
                <w:sz w:val="24"/>
              </w:rPr>
              <w:t>в том числе:</w:t>
            </w:r>
          </w:p>
        </w:tc>
        <w:tc>
          <w:tcPr>
            <w:tcW w:w="1033" w:type="dxa"/>
          </w:tcPr>
          <w:p w:rsidR="007B0A9A" w:rsidRDefault="00B15EAB">
            <w:pPr>
              <w:ind w:firstLine="34"/>
              <w:rPr>
                <w:sz w:val="24"/>
              </w:rPr>
            </w:pPr>
            <w:r>
              <w:rPr>
                <w:sz w:val="24"/>
              </w:rPr>
              <w:t>214,5</w:t>
            </w:r>
          </w:p>
          <w:p w:rsidR="007B0A9A" w:rsidRDefault="007B0A9A">
            <w:pPr>
              <w:ind w:firstLine="34"/>
              <w:rPr>
                <w:sz w:val="24"/>
              </w:rPr>
            </w:pPr>
          </w:p>
        </w:tc>
        <w:tc>
          <w:tcPr>
            <w:tcW w:w="1124" w:type="dxa"/>
          </w:tcPr>
          <w:p w:rsidR="007B0A9A" w:rsidRDefault="00B15EAB">
            <w:pPr>
              <w:ind w:hanging="7"/>
              <w:rPr>
                <w:sz w:val="24"/>
              </w:rPr>
            </w:pPr>
            <w:r>
              <w:rPr>
                <w:sz w:val="24"/>
              </w:rPr>
              <w:t>223.3</w:t>
            </w:r>
          </w:p>
          <w:p w:rsidR="007B0A9A" w:rsidRDefault="00B15EAB">
            <w:pPr>
              <w:ind w:hanging="7"/>
              <w:rPr>
                <w:sz w:val="24"/>
              </w:rPr>
            </w:pPr>
            <w:r>
              <w:rPr>
                <w:sz w:val="24"/>
              </w:rPr>
              <w:t>104,1</w:t>
            </w:r>
          </w:p>
        </w:tc>
        <w:tc>
          <w:tcPr>
            <w:tcW w:w="1103" w:type="dxa"/>
          </w:tcPr>
          <w:p w:rsidR="007B0A9A" w:rsidRDefault="00B15EAB">
            <w:pPr>
              <w:ind w:firstLine="3"/>
              <w:rPr>
                <w:sz w:val="24"/>
              </w:rPr>
            </w:pPr>
            <w:r>
              <w:rPr>
                <w:sz w:val="24"/>
              </w:rPr>
              <w:t>167,3</w:t>
            </w:r>
          </w:p>
          <w:p w:rsidR="007B0A9A" w:rsidRDefault="00B15EAB">
            <w:pPr>
              <w:ind w:firstLine="3"/>
              <w:rPr>
                <w:sz w:val="24"/>
              </w:rPr>
            </w:pPr>
            <w:r>
              <w:rPr>
                <w:sz w:val="24"/>
              </w:rPr>
              <w:t>78,0</w:t>
            </w:r>
          </w:p>
        </w:tc>
        <w:tc>
          <w:tcPr>
            <w:tcW w:w="1075" w:type="dxa"/>
            <w:gridSpan w:val="2"/>
          </w:tcPr>
          <w:p w:rsidR="007B0A9A" w:rsidRDefault="00B15EAB">
            <w:pPr>
              <w:rPr>
                <w:sz w:val="24"/>
              </w:rPr>
            </w:pPr>
            <w:r>
              <w:rPr>
                <w:sz w:val="24"/>
              </w:rPr>
              <w:t>156,9</w:t>
            </w:r>
          </w:p>
          <w:p w:rsidR="007B0A9A" w:rsidRDefault="00B15EAB">
            <w:pPr>
              <w:rPr>
                <w:sz w:val="24"/>
              </w:rPr>
            </w:pPr>
            <w:r>
              <w:rPr>
                <w:sz w:val="24"/>
              </w:rPr>
              <w:t>73,1</w:t>
            </w:r>
          </w:p>
        </w:tc>
        <w:tc>
          <w:tcPr>
            <w:tcW w:w="1051" w:type="dxa"/>
            <w:gridSpan w:val="2"/>
          </w:tcPr>
          <w:p w:rsidR="007B0A9A" w:rsidRDefault="00B15EAB">
            <w:pPr>
              <w:rPr>
                <w:sz w:val="24"/>
              </w:rPr>
            </w:pPr>
            <w:r>
              <w:rPr>
                <w:sz w:val="24"/>
              </w:rPr>
              <w:t>152,2</w:t>
            </w:r>
          </w:p>
          <w:p w:rsidR="007B0A9A" w:rsidRDefault="00B15EAB">
            <w:pPr>
              <w:rPr>
                <w:sz w:val="24"/>
              </w:rPr>
            </w:pPr>
            <w:r>
              <w:rPr>
                <w:sz w:val="24"/>
              </w:rPr>
              <w:t>71,0</w:t>
            </w:r>
          </w:p>
        </w:tc>
        <w:tc>
          <w:tcPr>
            <w:tcW w:w="993" w:type="dxa"/>
          </w:tcPr>
          <w:p w:rsidR="007B0A9A" w:rsidRDefault="00B15EAB">
            <w:pPr>
              <w:ind w:firstLine="34"/>
              <w:rPr>
                <w:sz w:val="24"/>
              </w:rPr>
            </w:pPr>
            <w:r>
              <w:rPr>
                <w:sz w:val="24"/>
              </w:rPr>
              <w:t>-4,7</w:t>
            </w:r>
          </w:p>
          <w:p w:rsidR="007B0A9A" w:rsidRDefault="00B15EAB">
            <w:pPr>
              <w:ind w:firstLine="34"/>
              <w:rPr>
                <w:sz w:val="24"/>
              </w:rPr>
            </w:pPr>
            <w:r>
              <w:rPr>
                <w:sz w:val="24"/>
              </w:rPr>
              <w:t>97,0</w:t>
            </w:r>
          </w:p>
        </w:tc>
      </w:tr>
      <w:tr w:rsidR="007B0A9A">
        <w:tc>
          <w:tcPr>
            <w:tcW w:w="2977" w:type="dxa"/>
          </w:tcPr>
          <w:p w:rsidR="007B0A9A" w:rsidRDefault="00B15EAB">
            <w:pPr>
              <w:ind w:firstLine="34"/>
              <w:rPr>
                <w:sz w:val="24"/>
              </w:rPr>
            </w:pPr>
            <w:r>
              <w:rPr>
                <w:sz w:val="24"/>
              </w:rPr>
              <w:t>дальнее зарубежье</w:t>
            </w:r>
          </w:p>
          <w:p w:rsidR="007B0A9A" w:rsidRDefault="00B15EAB">
            <w:pPr>
              <w:ind w:firstLine="34"/>
              <w:rPr>
                <w:sz w:val="24"/>
              </w:rPr>
            </w:pPr>
            <w:r>
              <w:rPr>
                <w:sz w:val="24"/>
              </w:rPr>
              <w:t>в % к  1995 г.</w:t>
            </w:r>
          </w:p>
        </w:tc>
        <w:tc>
          <w:tcPr>
            <w:tcW w:w="1033" w:type="dxa"/>
          </w:tcPr>
          <w:p w:rsidR="007B0A9A" w:rsidRDefault="00B15EAB">
            <w:pPr>
              <w:ind w:firstLine="34"/>
              <w:rPr>
                <w:sz w:val="24"/>
              </w:rPr>
            </w:pPr>
            <w:r>
              <w:rPr>
                <w:sz w:val="24"/>
              </w:rPr>
              <w:t>114,4</w:t>
            </w:r>
          </w:p>
          <w:p w:rsidR="007B0A9A" w:rsidRDefault="007B0A9A">
            <w:pPr>
              <w:ind w:firstLine="34"/>
              <w:rPr>
                <w:sz w:val="24"/>
              </w:rPr>
            </w:pPr>
          </w:p>
        </w:tc>
        <w:tc>
          <w:tcPr>
            <w:tcW w:w="1124" w:type="dxa"/>
          </w:tcPr>
          <w:p w:rsidR="007B0A9A" w:rsidRDefault="00B15EAB">
            <w:pPr>
              <w:ind w:hanging="7"/>
              <w:rPr>
                <w:sz w:val="24"/>
              </w:rPr>
            </w:pPr>
            <w:r>
              <w:rPr>
                <w:sz w:val="24"/>
              </w:rPr>
              <w:t>98,0</w:t>
            </w:r>
          </w:p>
          <w:p w:rsidR="007B0A9A" w:rsidRDefault="00B15EAB">
            <w:pPr>
              <w:ind w:hanging="7"/>
              <w:rPr>
                <w:sz w:val="24"/>
              </w:rPr>
            </w:pPr>
            <w:r>
              <w:rPr>
                <w:sz w:val="24"/>
              </w:rPr>
              <w:t>85,7</w:t>
            </w:r>
          </w:p>
        </w:tc>
        <w:tc>
          <w:tcPr>
            <w:tcW w:w="1103" w:type="dxa"/>
          </w:tcPr>
          <w:p w:rsidR="007B0A9A" w:rsidRDefault="00B15EAB">
            <w:pPr>
              <w:ind w:firstLine="3"/>
              <w:rPr>
                <w:sz w:val="24"/>
              </w:rPr>
            </w:pPr>
            <w:r>
              <w:rPr>
                <w:sz w:val="24"/>
              </w:rPr>
              <w:t>107,3</w:t>
            </w:r>
          </w:p>
          <w:p w:rsidR="007B0A9A" w:rsidRDefault="00B15EAB">
            <w:pPr>
              <w:ind w:firstLine="3"/>
              <w:rPr>
                <w:sz w:val="24"/>
              </w:rPr>
            </w:pPr>
            <w:r>
              <w:rPr>
                <w:sz w:val="24"/>
              </w:rPr>
              <w:t>93,8</w:t>
            </w:r>
          </w:p>
        </w:tc>
        <w:tc>
          <w:tcPr>
            <w:tcW w:w="1075" w:type="dxa"/>
            <w:gridSpan w:val="2"/>
          </w:tcPr>
          <w:p w:rsidR="007B0A9A" w:rsidRDefault="00B15EAB">
            <w:pPr>
              <w:rPr>
                <w:sz w:val="24"/>
              </w:rPr>
            </w:pPr>
            <w:r>
              <w:rPr>
                <w:sz w:val="24"/>
              </w:rPr>
              <w:t>108,0</w:t>
            </w:r>
          </w:p>
          <w:p w:rsidR="007B0A9A" w:rsidRDefault="00B15EAB">
            <w:pPr>
              <w:rPr>
                <w:sz w:val="24"/>
              </w:rPr>
            </w:pPr>
            <w:r>
              <w:rPr>
                <w:sz w:val="24"/>
              </w:rPr>
              <w:t>94,4</w:t>
            </w:r>
          </w:p>
        </w:tc>
        <w:tc>
          <w:tcPr>
            <w:tcW w:w="1051" w:type="dxa"/>
            <w:gridSpan w:val="2"/>
          </w:tcPr>
          <w:p w:rsidR="007B0A9A" w:rsidRDefault="00B15EAB">
            <w:pPr>
              <w:rPr>
                <w:sz w:val="24"/>
              </w:rPr>
            </w:pPr>
            <w:r>
              <w:rPr>
                <w:sz w:val="24"/>
              </w:rPr>
              <w:t>96</w:t>
            </w:r>
          </w:p>
          <w:p w:rsidR="007B0A9A" w:rsidRDefault="00B15EAB">
            <w:pPr>
              <w:rPr>
                <w:sz w:val="24"/>
              </w:rPr>
            </w:pPr>
            <w:r>
              <w:rPr>
                <w:sz w:val="24"/>
              </w:rPr>
              <w:t>83,9</w:t>
            </w:r>
          </w:p>
        </w:tc>
        <w:tc>
          <w:tcPr>
            <w:tcW w:w="993" w:type="dxa"/>
          </w:tcPr>
          <w:p w:rsidR="007B0A9A" w:rsidRDefault="00B15EAB">
            <w:pPr>
              <w:ind w:firstLine="34"/>
              <w:rPr>
                <w:sz w:val="24"/>
              </w:rPr>
            </w:pPr>
            <w:r>
              <w:rPr>
                <w:sz w:val="24"/>
              </w:rPr>
              <w:t>-12,0</w:t>
            </w:r>
          </w:p>
          <w:p w:rsidR="007B0A9A" w:rsidRDefault="00B15EAB">
            <w:pPr>
              <w:ind w:firstLine="34"/>
              <w:rPr>
                <w:sz w:val="24"/>
              </w:rPr>
            </w:pPr>
            <w:r>
              <w:rPr>
                <w:sz w:val="24"/>
              </w:rPr>
              <w:t>88,9</w:t>
            </w:r>
          </w:p>
        </w:tc>
      </w:tr>
      <w:tr w:rsidR="007B0A9A">
        <w:tc>
          <w:tcPr>
            <w:tcW w:w="2977" w:type="dxa"/>
          </w:tcPr>
          <w:p w:rsidR="007B0A9A" w:rsidRDefault="00B15EAB">
            <w:pPr>
              <w:ind w:firstLine="34"/>
              <w:rPr>
                <w:sz w:val="24"/>
              </w:rPr>
            </w:pPr>
            <w:r>
              <w:rPr>
                <w:sz w:val="24"/>
              </w:rPr>
              <w:t xml:space="preserve">СНГ </w:t>
            </w:r>
          </w:p>
          <w:p w:rsidR="007B0A9A" w:rsidRDefault="00B15EAB">
            <w:pPr>
              <w:ind w:firstLine="34"/>
              <w:rPr>
                <w:sz w:val="24"/>
              </w:rPr>
            </w:pPr>
            <w:r>
              <w:rPr>
                <w:sz w:val="24"/>
              </w:rPr>
              <w:t>в %  к  1995 г.</w:t>
            </w:r>
          </w:p>
        </w:tc>
        <w:tc>
          <w:tcPr>
            <w:tcW w:w="1033" w:type="dxa"/>
          </w:tcPr>
          <w:p w:rsidR="007B0A9A" w:rsidRDefault="00B15EAB">
            <w:pPr>
              <w:ind w:firstLine="34"/>
              <w:rPr>
                <w:sz w:val="24"/>
              </w:rPr>
            </w:pPr>
            <w:r>
              <w:rPr>
                <w:sz w:val="24"/>
              </w:rPr>
              <w:t>100,1</w:t>
            </w:r>
          </w:p>
          <w:p w:rsidR="007B0A9A" w:rsidRDefault="007B0A9A">
            <w:pPr>
              <w:ind w:firstLine="34"/>
              <w:rPr>
                <w:sz w:val="24"/>
              </w:rPr>
            </w:pPr>
          </w:p>
        </w:tc>
        <w:tc>
          <w:tcPr>
            <w:tcW w:w="1124" w:type="dxa"/>
          </w:tcPr>
          <w:p w:rsidR="007B0A9A" w:rsidRDefault="00B15EAB">
            <w:pPr>
              <w:ind w:hanging="7"/>
              <w:rPr>
                <w:sz w:val="24"/>
              </w:rPr>
            </w:pPr>
            <w:r>
              <w:rPr>
                <w:sz w:val="24"/>
              </w:rPr>
              <w:t>125,3</w:t>
            </w:r>
          </w:p>
          <w:p w:rsidR="007B0A9A" w:rsidRDefault="00B15EAB">
            <w:pPr>
              <w:ind w:hanging="7"/>
              <w:rPr>
                <w:sz w:val="24"/>
              </w:rPr>
            </w:pPr>
            <w:r>
              <w:rPr>
                <w:sz w:val="24"/>
              </w:rPr>
              <w:t>125,1</w:t>
            </w:r>
          </w:p>
        </w:tc>
        <w:tc>
          <w:tcPr>
            <w:tcW w:w="1103" w:type="dxa"/>
          </w:tcPr>
          <w:p w:rsidR="007B0A9A" w:rsidRDefault="00B15EAB">
            <w:pPr>
              <w:ind w:firstLine="3"/>
              <w:rPr>
                <w:sz w:val="24"/>
              </w:rPr>
            </w:pPr>
            <w:r>
              <w:rPr>
                <w:sz w:val="24"/>
              </w:rPr>
              <w:t>60,0</w:t>
            </w:r>
          </w:p>
          <w:p w:rsidR="007B0A9A" w:rsidRDefault="00B15EAB">
            <w:pPr>
              <w:ind w:firstLine="3"/>
              <w:rPr>
                <w:sz w:val="24"/>
              </w:rPr>
            </w:pPr>
            <w:r>
              <w:rPr>
                <w:sz w:val="24"/>
              </w:rPr>
              <w:t>59,9</w:t>
            </w:r>
          </w:p>
        </w:tc>
        <w:tc>
          <w:tcPr>
            <w:tcW w:w="1075" w:type="dxa"/>
            <w:gridSpan w:val="2"/>
          </w:tcPr>
          <w:p w:rsidR="007B0A9A" w:rsidRDefault="00B15EAB">
            <w:pPr>
              <w:rPr>
                <w:sz w:val="24"/>
              </w:rPr>
            </w:pPr>
            <w:r>
              <w:rPr>
                <w:sz w:val="24"/>
              </w:rPr>
              <w:t>48,0</w:t>
            </w:r>
          </w:p>
          <w:p w:rsidR="007B0A9A" w:rsidRDefault="00B15EAB">
            <w:pPr>
              <w:rPr>
                <w:sz w:val="24"/>
              </w:rPr>
            </w:pPr>
            <w:r>
              <w:rPr>
                <w:sz w:val="24"/>
              </w:rPr>
              <w:t>47,9</w:t>
            </w:r>
          </w:p>
        </w:tc>
        <w:tc>
          <w:tcPr>
            <w:tcW w:w="1051" w:type="dxa"/>
            <w:gridSpan w:val="2"/>
          </w:tcPr>
          <w:p w:rsidR="007B0A9A" w:rsidRDefault="00B15EAB">
            <w:pPr>
              <w:rPr>
                <w:sz w:val="24"/>
              </w:rPr>
            </w:pPr>
            <w:r>
              <w:rPr>
                <w:sz w:val="24"/>
              </w:rPr>
              <w:t>55,0</w:t>
            </w:r>
          </w:p>
          <w:p w:rsidR="007B0A9A" w:rsidRDefault="00B15EAB">
            <w:pPr>
              <w:rPr>
                <w:sz w:val="24"/>
              </w:rPr>
            </w:pPr>
            <w:r>
              <w:rPr>
                <w:sz w:val="24"/>
              </w:rPr>
              <w:t>55,0</w:t>
            </w:r>
          </w:p>
        </w:tc>
        <w:tc>
          <w:tcPr>
            <w:tcW w:w="993" w:type="dxa"/>
          </w:tcPr>
          <w:p w:rsidR="007B0A9A" w:rsidRDefault="00B15EAB">
            <w:pPr>
              <w:ind w:firstLine="34"/>
              <w:rPr>
                <w:sz w:val="24"/>
              </w:rPr>
            </w:pPr>
            <w:r>
              <w:rPr>
                <w:sz w:val="24"/>
              </w:rPr>
              <w:t>+7,0</w:t>
            </w:r>
          </w:p>
          <w:p w:rsidR="007B0A9A" w:rsidRDefault="00B15EAB">
            <w:pPr>
              <w:ind w:firstLine="34"/>
              <w:rPr>
                <w:sz w:val="24"/>
              </w:rPr>
            </w:pPr>
            <w:r>
              <w:rPr>
                <w:sz w:val="24"/>
              </w:rPr>
              <w:t>114,6</w:t>
            </w:r>
          </w:p>
        </w:tc>
      </w:tr>
      <w:tr w:rsidR="007B0A9A">
        <w:tc>
          <w:tcPr>
            <w:tcW w:w="2977" w:type="dxa"/>
          </w:tcPr>
          <w:p w:rsidR="007B0A9A" w:rsidRDefault="00B15EAB">
            <w:pPr>
              <w:ind w:firstLine="34"/>
              <w:rPr>
                <w:sz w:val="24"/>
              </w:rPr>
            </w:pPr>
            <w:r>
              <w:rPr>
                <w:sz w:val="24"/>
              </w:rPr>
              <w:t>3. Товарооборот- всего в % к 1995 г.</w:t>
            </w:r>
          </w:p>
        </w:tc>
        <w:tc>
          <w:tcPr>
            <w:tcW w:w="1033" w:type="dxa"/>
          </w:tcPr>
          <w:p w:rsidR="007B0A9A" w:rsidRDefault="00B15EAB">
            <w:pPr>
              <w:ind w:firstLine="34"/>
              <w:rPr>
                <w:sz w:val="24"/>
              </w:rPr>
            </w:pPr>
            <w:r>
              <w:rPr>
                <w:sz w:val="24"/>
              </w:rPr>
              <w:t>491,5</w:t>
            </w:r>
          </w:p>
          <w:p w:rsidR="007B0A9A" w:rsidRDefault="007B0A9A">
            <w:pPr>
              <w:ind w:firstLine="34"/>
              <w:rPr>
                <w:sz w:val="24"/>
              </w:rPr>
            </w:pPr>
          </w:p>
        </w:tc>
        <w:tc>
          <w:tcPr>
            <w:tcW w:w="1124" w:type="dxa"/>
          </w:tcPr>
          <w:p w:rsidR="007B0A9A" w:rsidRDefault="00B15EAB">
            <w:pPr>
              <w:ind w:hanging="7"/>
              <w:rPr>
                <w:sz w:val="24"/>
              </w:rPr>
            </w:pPr>
            <w:r>
              <w:rPr>
                <w:sz w:val="24"/>
              </w:rPr>
              <w:t>498,7</w:t>
            </w:r>
          </w:p>
          <w:p w:rsidR="007B0A9A" w:rsidRDefault="00B15EAB">
            <w:pPr>
              <w:ind w:hanging="7"/>
              <w:rPr>
                <w:sz w:val="24"/>
              </w:rPr>
            </w:pPr>
            <w:r>
              <w:rPr>
                <w:sz w:val="24"/>
              </w:rPr>
              <w:t>101,4</w:t>
            </w:r>
          </w:p>
        </w:tc>
        <w:tc>
          <w:tcPr>
            <w:tcW w:w="1124" w:type="dxa"/>
            <w:gridSpan w:val="2"/>
          </w:tcPr>
          <w:p w:rsidR="007B0A9A" w:rsidRDefault="00B15EAB">
            <w:pPr>
              <w:ind w:firstLine="3"/>
              <w:rPr>
                <w:sz w:val="24"/>
              </w:rPr>
            </w:pPr>
            <w:r>
              <w:rPr>
                <w:sz w:val="24"/>
              </w:rPr>
              <w:t>372,4</w:t>
            </w:r>
          </w:p>
          <w:p w:rsidR="007B0A9A" w:rsidRDefault="00B15EAB">
            <w:pPr>
              <w:ind w:firstLine="3"/>
              <w:rPr>
                <w:sz w:val="24"/>
              </w:rPr>
            </w:pPr>
            <w:r>
              <w:rPr>
                <w:sz w:val="24"/>
              </w:rPr>
              <w:t>75,7</w:t>
            </w:r>
          </w:p>
        </w:tc>
        <w:tc>
          <w:tcPr>
            <w:tcW w:w="1066" w:type="dxa"/>
            <w:gridSpan w:val="2"/>
          </w:tcPr>
          <w:p w:rsidR="007B0A9A" w:rsidRDefault="00B15EAB">
            <w:pPr>
              <w:rPr>
                <w:sz w:val="24"/>
              </w:rPr>
            </w:pPr>
            <w:r>
              <w:rPr>
                <w:sz w:val="24"/>
              </w:rPr>
              <w:t>307,5</w:t>
            </w:r>
          </w:p>
          <w:p w:rsidR="007B0A9A" w:rsidRDefault="00B15EAB">
            <w:pPr>
              <w:rPr>
                <w:sz w:val="24"/>
              </w:rPr>
            </w:pPr>
            <w:r>
              <w:rPr>
                <w:sz w:val="24"/>
              </w:rPr>
              <w:t>62,5</w:t>
            </w:r>
          </w:p>
        </w:tc>
        <w:tc>
          <w:tcPr>
            <w:tcW w:w="1039" w:type="dxa"/>
          </w:tcPr>
          <w:p w:rsidR="007B0A9A" w:rsidRDefault="00B15EAB">
            <w:pPr>
              <w:rPr>
                <w:sz w:val="24"/>
              </w:rPr>
            </w:pPr>
            <w:r>
              <w:rPr>
                <w:sz w:val="24"/>
              </w:rPr>
              <w:t>321,2</w:t>
            </w:r>
          </w:p>
          <w:p w:rsidR="007B0A9A" w:rsidRDefault="00B15EAB">
            <w:pPr>
              <w:rPr>
                <w:sz w:val="24"/>
              </w:rPr>
            </w:pPr>
            <w:r>
              <w:rPr>
                <w:sz w:val="24"/>
              </w:rPr>
              <w:t>65,3</w:t>
            </w:r>
          </w:p>
        </w:tc>
        <w:tc>
          <w:tcPr>
            <w:tcW w:w="993" w:type="dxa"/>
          </w:tcPr>
          <w:p w:rsidR="007B0A9A" w:rsidRDefault="00B15EAB">
            <w:pPr>
              <w:ind w:firstLine="34"/>
              <w:rPr>
                <w:sz w:val="24"/>
              </w:rPr>
            </w:pPr>
            <w:r>
              <w:rPr>
                <w:sz w:val="24"/>
              </w:rPr>
              <w:t>+13,7</w:t>
            </w:r>
          </w:p>
          <w:p w:rsidR="007B0A9A" w:rsidRDefault="00B15EAB">
            <w:pPr>
              <w:ind w:firstLine="34"/>
              <w:rPr>
                <w:sz w:val="24"/>
              </w:rPr>
            </w:pPr>
            <w:r>
              <w:rPr>
                <w:sz w:val="24"/>
              </w:rPr>
              <w:t>104,5</w:t>
            </w:r>
          </w:p>
        </w:tc>
      </w:tr>
      <w:tr w:rsidR="007B0A9A">
        <w:tc>
          <w:tcPr>
            <w:tcW w:w="2977" w:type="dxa"/>
          </w:tcPr>
          <w:p w:rsidR="007B0A9A" w:rsidRDefault="00B15EAB">
            <w:pPr>
              <w:ind w:firstLine="34"/>
              <w:rPr>
                <w:sz w:val="24"/>
              </w:rPr>
            </w:pPr>
            <w:r>
              <w:rPr>
                <w:sz w:val="24"/>
              </w:rPr>
              <w:t>Дальнее зарубежье</w:t>
            </w:r>
          </w:p>
          <w:p w:rsidR="007B0A9A" w:rsidRDefault="00B15EAB">
            <w:pPr>
              <w:ind w:firstLine="34"/>
              <w:rPr>
                <w:sz w:val="24"/>
              </w:rPr>
            </w:pPr>
            <w:r>
              <w:rPr>
                <w:sz w:val="24"/>
              </w:rPr>
              <w:t>в % к 1992 г.</w:t>
            </w:r>
          </w:p>
        </w:tc>
        <w:tc>
          <w:tcPr>
            <w:tcW w:w="1033" w:type="dxa"/>
          </w:tcPr>
          <w:p w:rsidR="007B0A9A" w:rsidRDefault="00B15EAB">
            <w:pPr>
              <w:ind w:firstLine="34"/>
              <w:rPr>
                <w:sz w:val="24"/>
              </w:rPr>
            </w:pPr>
            <w:r>
              <w:rPr>
                <w:sz w:val="24"/>
              </w:rPr>
              <w:t>305,2</w:t>
            </w:r>
          </w:p>
          <w:p w:rsidR="007B0A9A" w:rsidRDefault="007B0A9A">
            <w:pPr>
              <w:ind w:firstLine="34"/>
              <w:rPr>
                <w:sz w:val="24"/>
              </w:rPr>
            </w:pPr>
          </w:p>
        </w:tc>
        <w:tc>
          <w:tcPr>
            <w:tcW w:w="1124" w:type="dxa"/>
          </w:tcPr>
          <w:p w:rsidR="007B0A9A" w:rsidRDefault="00B15EAB">
            <w:pPr>
              <w:ind w:hanging="7"/>
              <w:rPr>
                <w:sz w:val="24"/>
              </w:rPr>
            </w:pPr>
            <w:r>
              <w:rPr>
                <w:sz w:val="24"/>
              </w:rPr>
              <w:t>302,3</w:t>
            </w:r>
          </w:p>
          <w:p w:rsidR="007B0A9A" w:rsidRDefault="00B15EAB">
            <w:pPr>
              <w:ind w:hanging="7"/>
              <w:rPr>
                <w:sz w:val="24"/>
              </w:rPr>
            </w:pPr>
            <w:r>
              <w:rPr>
                <w:sz w:val="24"/>
              </w:rPr>
              <w:t>99,0</w:t>
            </w:r>
          </w:p>
        </w:tc>
        <w:tc>
          <w:tcPr>
            <w:tcW w:w="1124" w:type="dxa"/>
            <w:gridSpan w:val="2"/>
          </w:tcPr>
          <w:p w:rsidR="007B0A9A" w:rsidRDefault="00B15EAB">
            <w:pPr>
              <w:ind w:firstLine="3"/>
              <w:rPr>
                <w:sz w:val="24"/>
              </w:rPr>
            </w:pPr>
            <w:r>
              <w:rPr>
                <w:sz w:val="24"/>
              </w:rPr>
              <w:t>257,6</w:t>
            </w:r>
          </w:p>
          <w:p w:rsidR="007B0A9A" w:rsidRDefault="00B15EAB">
            <w:pPr>
              <w:ind w:firstLine="3"/>
              <w:rPr>
                <w:sz w:val="24"/>
              </w:rPr>
            </w:pPr>
            <w:r>
              <w:rPr>
                <w:sz w:val="24"/>
              </w:rPr>
              <w:t>84,4</w:t>
            </w:r>
          </w:p>
        </w:tc>
        <w:tc>
          <w:tcPr>
            <w:tcW w:w="1066" w:type="dxa"/>
            <w:gridSpan w:val="2"/>
          </w:tcPr>
          <w:p w:rsidR="007B0A9A" w:rsidRDefault="00B15EAB">
            <w:pPr>
              <w:rPr>
                <w:sz w:val="24"/>
              </w:rPr>
            </w:pPr>
            <w:r>
              <w:rPr>
                <w:sz w:val="24"/>
              </w:rPr>
              <w:t>224,4</w:t>
            </w:r>
          </w:p>
          <w:p w:rsidR="007B0A9A" w:rsidRDefault="00B15EAB">
            <w:pPr>
              <w:rPr>
                <w:sz w:val="24"/>
              </w:rPr>
            </w:pPr>
            <w:r>
              <w:rPr>
                <w:sz w:val="24"/>
              </w:rPr>
              <w:t>73,5</w:t>
            </w:r>
          </w:p>
        </w:tc>
        <w:tc>
          <w:tcPr>
            <w:tcW w:w="1039" w:type="dxa"/>
          </w:tcPr>
          <w:p w:rsidR="007B0A9A" w:rsidRDefault="00B15EAB">
            <w:pPr>
              <w:rPr>
                <w:sz w:val="24"/>
              </w:rPr>
            </w:pPr>
            <w:r>
              <w:rPr>
                <w:sz w:val="24"/>
              </w:rPr>
              <w:t>240,2</w:t>
            </w:r>
          </w:p>
          <w:p w:rsidR="007B0A9A" w:rsidRDefault="00B15EAB">
            <w:pPr>
              <w:rPr>
                <w:sz w:val="24"/>
              </w:rPr>
            </w:pPr>
            <w:r>
              <w:rPr>
                <w:sz w:val="24"/>
              </w:rPr>
              <w:t>78,7</w:t>
            </w:r>
          </w:p>
        </w:tc>
        <w:tc>
          <w:tcPr>
            <w:tcW w:w="993" w:type="dxa"/>
          </w:tcPr>
          <w:p w:rsidR="007B0A9A" w:rsidRDefault="00B15EAB">
            <w:pPr>
              <w:ind w:firstLine="34"/>
              <w:rPr>
                <w:sz w:val="24"/>
              </w:rPr>
            </w:pPr>
            <w:r>
              <w:rPr>
                <w:sz w:val="24"/>
              </w:rPr>
              <w:t>+15,8</w:t>
            </w:r>
          </w:p>
          <w:p w:rsidR="007B0A9A" w:rsidRDefault="00B15EAB">
            <w:pPr>
              <w:ind w:firstLine="34"/>
              <w:rPr>
                <w:sz w:val="24"/>
              </w:rPr>
            </w:pPr>
            <w:r>
              <w:rPr>
                <w:sz w:val="24"/>
              </w:rPr>
              <w:t>107.0</w:t>
            </w:r>
          </w:p>
        </w:tc>
      </w:tr>
      <w:tr w:rsidR="007B0A9A">
        <w:tc>
          <w:tcPr>
            <w:tcW w:w="2977" w:type="dxa"/>
          </w:tcPr>
          <w:p w:rsidR="007B0A9A" w:rsidRDefault="00B15EAB">
            <w:pPr>
              <w:ind w:firstLine="34"/>
              <w:rPr>
                <w:sz w:val="24"/>
              </w:rPr>
            </w:pPr>
            <w:r>
              <w:rPr>
                <w:sz w:val="24"/>
              </w:rPr>
              <w:t>СНГ в % к  1995 г.</w:t>
            </w:r>
          </w:p>
          <w:p w:rsidR="007B0A9A" w:rsidRDefault="007B0A9A">
            <w:pPr>
              <w:ind w:firstLine="34"/>
              <w:rPr>
                <w:sz w:val="24"/>
              </w:rPr>
            </w:pPr>
          </w:p>
        </w:tc>
        <w:tc>
          <w:tcPr>
            <w:tcW w:w="1033" w:type="dxa"/>
          </w:tcPr>
          <w:p w:rsidR="007B0A9A" w:rsidRDefault="00B15EAB">
            <w:pPr>
              <w:ind w:firstLine="34"/>
              <w:rPr>
                <w:sz w:val="24"/>
              </w:rPr>
            </w:pPr>
            <w:r>
              <w:rPr>
                <w:sz w:val="24"/>
              </w:rPr>
              <w:t>186,3</w:t>
            </w:r>
          </w:p>
          <w:p w:rsidR="007B0A9A" w:rsidRDefault="007B0A9A">
            <w:pPr>
              <w:ind w:firstLine="34"/>
              <w:rPr>
                <w:sz w:val="24"/>
              </w:rPr>
            </w:pPr>
          </w:p>
        </w:tc>
        <w:tc>
          <w:tcPr>
            <w:tcW w:w="1124" w:type="dxa"/>
          </w:tcPr>
          <w:p w:rsidR="007B0A9A" w:rsidRDefault="00B15EAB">
            <w:pPr>
              <w:ind w:hanging="7"/>
              <w:rPr>
                <w:sz w:val="24"/>
              </w:rPr>
            </w:pPr>
            <w:r>
              <w:rPr>
                <w:sz w:val="24"/>
              </w:rPr>
              <w:t>196,4</w:t>
            </w:r>
          </w:p>
          <w:p w:rsidR="007B0A9A" w:rsidRDefault="00B15EAB">
            <w:pPr>
              <w:ind w:hanging="7"/>
              <w:rPr>
                <w:sz w:val="24"/>
              </w:rPr>
            </w:pPr>
            <w:r>
              <w:rPr>
                <w:sz w:val="24"/>
              </w:rPr>
              <w:t>105,4</w:t>
            </w:r>
          </w:p>
        </w:tc>
        <w:tc>
          <w:tcPr>
            <w:tcW w:w="1124" w:type="dxa"/>
            <w:gridSpan w:val="2"/>
          </w:tcPr>
          <w:p w:rsidR="007B0A9A" w:rsidRDefault="00B15EAB">
            <w:pPr>
              <w:ind w:firstLine="3"/>
              <w:rPr>
                <w:sz w:val="24"/>
              </w:rPr>
            </w:pPr>
            <w:r>
              <w:rPr>
                <w:sz w:val="24"/>
              </w:rPr>
              <w:t>114,8</w:t>
            </w:r>
          </w:p>
          <w:p w:rsidR="007B0A9A" w:rsidRDefault="00B15EAB">
            <w:pPr>
              <w:ind w:firstLine="3"/>
              <w:rPr>
                <w:sz w:val="24"/>
              </w:rPr>
            </w:pPr>
            <w:r>
              <w:rPr>
                <w:sz w:val="24"/>
              </w:rPr>
              <w:t>61,6</w:t>
            </w:r>
          </w:p>
        </w:tc>
        <w:tc>
          <w:tcPr>
            <w:tcW w:w="1066" w:type="dxa"/>
            <w:gridSpan w:val="2"/>
          </w:tcPr>
          <w:p w:rsidR="007B0A9A" w:rsidRDefault="00B15EAB">
            <w:pPr>
              <w:rPr>
                <w:sz w:val="24"/>
              </w:rPr>
            </w:pPr>
            <w:r>
              <w:rPr>
                <w:sz w:val="24"/>
              </w:rPr>
              <w:t>82,2</w:t>
            </w:r>
          </w:p>
          <w:p w:rsidR="007B0A9A" w:rsidRDefault="00B15EAB">
            <w:pPr>
              <w:rPr>
                <w:sz w:val="24"/>
              </w:rPr>
            </w:pPr>
            <w:r>
              <w:rPr>
                <w:sz w:val="24"/>
              </w:rPr>
              <w:t>44,1</w:t>
            </w:r>
          </w:p>
        </w:tc>
        <w:tc>
          <w:tcPr>
            <w:tcW w:w="1039" w:type="dxa"/>
          </w:tcPr>
          <w:p w:rsidR="007B0A9A" w:rsidRDefault="00B15EAB">
            <w:pPr>
              <w:rPr>
                <w:sz w:val="24"/>
              </w:rPr>
            </w:pPr>
            <w:r>
              <w:rPr>
                <w:sz w:val="24"/>
              </w:rPr>
              <w:t>79,8</w:t>
            </w:r>
          </w:p>
          <w:p w:rsidR="007B0A9A" w:rsidRDefault="00B15EAB">
            <w:pPr>
              <w:rPr>
                <w:sz w:val="24"/>
              </w:rPr>
            </w:pPr>
            <w:r>
              <w:rPr>
                <w:sz w:val="24"/>
              </w:rPr>
              <w:t>42,8</w:t>
            </w:r>
          </w:p>
        </w:tc>
        <w:tc>
          <w:tcPr>
            <w:tcW w:w="993" w:type="dxa"/>
          </w:tcPr>
          <w:p w:rsidR="007B0A9A" w:rsidRDefault="00B15EAB">
            <w:pPr>
              <w:ind w:firstLine="34"/>
              <w:rPr>
                <w:sz w:val="24"/>
              </w:rPr>
            </w:pPr>
            <w:r>
              <w:rPr>
                <w:sz w:val="24"/>
              </w:rPr>
              <w:t>-2,4</w:t>
            </w:r>
          </w:p>
          <w:p w:rsidR="007B0A9A" w:rsidRDefault="00B15EAB">
            <w:pPr>
              <w:ind w:firstLine="34"/>
              <w:rPr>
                <w:sz w:val="24"/>
              </w:rPr>
            </w:pPr>
            <w:r>
              <w:rPr>
                <w:sz w:val="24"/>
              </w:rPr>
              <w:t>97,1</w:t>
            </w:r>
          </w:p>
        </w:tc>
      </w:tr>
      <w:tr w:rsidR="007B0A9A">
        <w:tc>
          <w:tcPr>
            <w:tcW w:w="2977" w:type="dxa"/>
          </w:tcPr>
          <w:p w:rsidR="007B0A9A" w:rsidRDefault="00B15EAB">
            <w:pPr>
              <w:ind w:firstLine="34"/>
              <w:rPr>
                <w:sz w:val="24"/>
              </w:rPr>
            </w:pPr>
            <w:r>
              <w:rPr>
                <w:sz w:val="24"/>
              </w:rPr>
              <w:t>Сальдо</w:t>
            </w:r>
          </w:p>
        </w:tc>
        <w:tc>
          <w:tcPr>
            <w:tcW w:w="1033" w:type="dxa"/>
          </w:tcPr>
          <w:p w:rsidR="007B0A9A" w:rsidRDefault="007B0A9A">
            <w:pPr>
              <w:ind w:firstLine="34"/>
              <w:rPr>
                <w:sz w:val="24"/>
              </w:rPr>
            </w:pPr>
          </w:p>
        </w:tc>
        <w:tc>
          <w:tcPr>
            <w:tcW w:w="1124" w:type="dxa"/>
          </w:tcPr>
          <w:p w:rsidR="007B0A9A" w:rsidRDefault="00B15EAB">
            <w:pPr>
              <w:ind w:hanging="7"/>
              <w:rPr>
                <w:sz w:val="24"/>
              </w:rPr>
            </w:pPr>
            <w:r>
              <w:rPr>
                <w:sz w:val="24"/>
              </w:rPr>
              <w:t>+62,5</w:t>
            </w:r>
          </w:p>
        </w:tc>
        <w:tc>
          <w:tcPr>
            <w:tcW w:w="1124" w:type="dxa"/>
            <w:gridSpan w:val="2"/>
          </w:tcPr>
          <w:p w:rsidR="007B0A9A" w:rsidRDefault="00B15EAB">
            <w:pPr>
              <w:ind w:firstLine="3"/>
              <w:rPr>
                <w:sz w:val="24"/>
              </w:rPr>
            </w:pPr>
            <w:r>
              <w:rPr>
                <w:sz w:val="24"/>
              </w:rPr>
              <w:t>+52,1</w:t>
            </w:r>
          </w:p>
        </w:tc>
        <w:tc>
          <w:tcPr>
            <w:tcW w:w="1066" w:type="dxa"/>
            <w:gridSpan w:val="2"/>
          </w:tcPr>
          <w:p w:rsidR="007B0A9A" w:rsidRDefault="00B15EAB">
            <w:pPr>
              <w:rPr>
                <w:sz w:val="24"/>
              </w:rPr>
            </w:pPr>
            <w:r>
              <w:rPr>
                <w:sz w:val="24"/>
              </w:rPr>
              <w:t>+37,8</w:t>
            </w:r>
          </w:p>
        </w:tc>
        <w:tc>
          <w:tcPr>
            <w:tcW w:w="1039" w:type="dxa"/>
          </w:tcPr>
          <w:p w:rsidR="007B0A9A" w:rsidRDefault="00B15EAB">
            <w:pPr>
              <w:rPr>
                <w:sz w:val="24"/>
              </w:rPr>
            </w:pPr>
            <w:r>
              <w:rPr>
                <w:sz w:val="24"/>
              </w:rPr>
              <w:t>-6,3</w:t>
            </w:r>
          </w:p>
        </w:tc>
        <w:tc>
          <w:tcPr>
            <w:tcW w:w="993" w:type="dxa"/>
          </w:tcPr>
          <w:p w:rsidR="007B0A9A" w:rsidRDefault="00B15EAB">
            <w:pPr>
              <w:ind w:firstLine="34"/>
              <w:rPr>
                <w:sz w:val="24"/>
              </w:rPr>
            </w:pPr>
            <w:r>
              <w:rPr>
                <w:sz w:val="24"/>
              </w:rPr>
              <w:t>+16,8</w:t>
            </w:r>
          </w:p>
        </w:tc>
      </w:tr>
    </w:tbl>
    <w:p w:rsidR="007B0A9A" w:rsidRDefault="007B0A9A">
      <w:pPr>
        <w:ind w:firstLine="851"/>
        <w:jc w:val="both"/>
        <w:rPr>
          <w:sz w:val="28"/>
          <w:lang w:val="en-US"/>
        </w:rPr>
      </w:pPr>
    </w:p>
    <w:p w:rsidR="007B0A9A" w:rsidRDefault="00B15EAB">
      <w:pPr>
        <w:ind w:firstLine="851"/>
        <w:jc w:val="both"/>
        <w:rPr>
          <w:sz w:val="28"/>
        </w:rPr>
      </w:pPr>
      <w:r>
        <w:rPr>
          <w:sz w:val="28"/>
        </w:rPr>
        <w:t>Финансово- экономический кризис и сокращение объемов производства, падение мировых цен, неустойчивость российского рубля привели к ослаблению торгово-экономических связей региона на международном рынке.</w:t>
      </w:r>
    </w:p>
    <w:p w:rsidR="007B0A9A" w:rsidRDefault="00B15EAB">
      <w:pPr>
        <w:ind w:firstLine="851"/>
        <w:jc w:val="both"/>
        <w:rPr>
          <w:sz w:val="28"/>
        </w:rPr>
      </w:pPr>
      <w:r>
        <w:rPr>
          <w:sz w:val="28"/>
        </w:rPr>
        <w:t>В этих условиях</w:t>
      </w:r>
      <w:r>
        <w:rPr>
          <w:sz w:val="28"/>
          <w:lang w:val="en-US"/>
        </w:rPr>
        <w:t xml:space="preserve"> </w:t>
      </w:r>
      <w:r>
        <w:rPr>
          <w:sz w:val="28"/>
        </w:rPr>
        <w:t xml:space="preserve">объем внешнеторгового оборота области за последние 3 года снизился и составил  64,4% от достигнутого в 1996г. Только за счет снижения внешнеторговых цен на продукцию нефтехимического комплекса область недополучила в прошедшем году более 30 млн. долл. США. </w:t>
      </w:r>
    </w:p>
    <w:p w:rsidR="007B0A9A" w:rsidRDefault="00B15EAB">
      <w:pPr>
        <w:ind w:firstLine="851"/>
        <w:jc w:val="both"/>
        <w:rPr>
          <w:sz w:val="28"/>
        </w:rPr>
      </w:pPr>
      <w:r>
        <w:rPr>
          <w:sz w:val="28"/>
        </w:rPr>
        <w:t xml:space="preserve">Несмотря на это экспорт продукции  в 1999 году вырос на 18, 4 млн. долл. США и составил 112,2% к уровню 1998 года. </w:t>
      </w:r>
    </w:p>
    <w:p w:rsidR="007B0A9A" w:rsidRDefault="00B15EAB">
      <w:pPr>
        <w:ind w:firstLine="851"/>
        <w:jc w:val="both"/>
        <w:rPr>
          <w:sz w:val="28"/>
        </w:rPr>
      </w:pPr>
      <w:r>
        <w:rPr>
          <w:sz w:val="28"/>
        </w:rPr>
        <w:t xml:space="preserve">Это произошло за счет увеличения поставок минеральных удобрений содержащих 2 или 3 питательных веществ (на 49,3% или 16 млн. долл. США) и нефтепродуктов (на 73,2% или 14,5 . млн. долл. США). </w:t>
      </w:r>
    </w:p>
    <w:p w:rsidR="007B0A9A" w:rsidRDefault="00B15EAB">
      <w:pPr>
        <w:ind w:firstLine="851"/>
        <w:jc w:val="both"/>
        <w:rPr>
          <w:sz w:val="28"/>
        </w:rPr>
      </w:pPr>
      <w:r>
        <w:rPr>
          <w:sz w:val="28"/>
        </w:rPr>
        <w:t>Товарооборот области увеличился на 4,5% с положительным сальдо +16,8. В общем, объеме товарооборота увеличилась доля экспорта  продукции –52,6% (1998г.–49%), где удельный вес продукции нефтехимического комплекса составил 58,4%, машиностроительной –20,3%. Импорт составил – 47,4%, в том числе машиностроительная продукция -34,7%,  продовольственные товары 32,8%.</w:t>
      </w:r>
    </w:p>
    <w:p w:rsidR="007B0A9A" w:rsidRDefault="00B15EAB">
      <w:pPr>
        <w:ind w:firstLine="851"/>
        <w:jc w:val="both"/>
        <w:rPr>
          <w:sz w:val="28"/>
        </w:rPr>
      </w:pPr>
      <w:r>
        <w:rPr>
          <w:sz w:val="28"/>
        </w:rPr>
        <w:t>Наибольший удельный вес в географической структуре товарооборота занимают промышленно развитые страны</w:t>
      </w:r>
      <w:r>
        <w:rPr>
          <w:sz w:val="28"/>
          <w:lang w:val="en-US"/>
        </w:rPr>
        <w:t>:</w:t>
      </w:r>
      <w:r>
        <w:rPr>
          <w:sz w:val="28"/>
        </w:rPr>
        <w:t xml:space="preserve"> Германия, Италия, США, Франция и Индия.  На долю Китая приходится 20,7% объема внешней торговли области.  Сохранились устойчивые торговые связи со странами бывшего СЭВ</w:t>
      </w:r>
      <w:r>
        <w:rPr>
          <w:sz w:val="28"/>
          <w:lang w:val="en-US"/>
        </w:rPr>
        <w:t>:</w:t>
      </w:r>
      <w:r>
        <w:rPr>
          <w:sz w:val="28"/>
        </w:rPr>
        <w:t xml:space="preserve"> Венгрией, Польшей, Словакией. На долю стран СНГ приходится 2</w:t>
      </w:r>
      <w:r>
        <w:rPr>
          <w:sz w:val="28"/>
          <w:lang w:val="en-US"/>
        </w:rPr>
        <w:t>4</w:t>
      </w:r>
      <w:r>
        <w:rPr>
          <w:sz w:val="28"/>
        </w:rPr>
        <w:t>,</w:t>
      </w:r>
      <w:r>
        <w:rPr>
          <w:sz w:val="28"/>
          <w:lang w:val="en-US"/>
        </w:rPr>
        <w:t>8</w:t>
      </w:r>
      <w:r>
        <w:rPr>
          <w:sz w:val="28"/>
        </w:rPr>
        <w:t xml:space="preserve">%. </w:t>
      </w:r>
    </w:p>
    <w:p w:rsidR="007B0A9A" w:rsidRDefault="00B15EAB">
      <w:pPr>
        <w:ind w:firstLine="851"/>
        <w:jc w:val="both"/>
        <w:rPr>
          <w:sz w:val="28"/>
        </w:rPr>
      </w:pPr>
      <w:r>
        <w:rPr>
          <w:sz w:val="28"/>
        </w:rPr>
        <w:t>Структура и объем экспорта продукции связаны, прежде всего, с тенденцией сокращения производства в промышленности и инновационной деятельности,  исчерпания экстенсивных факторов роста экспорта.</w:t>
      </w:r>
    </w:p>
    <w:p w:rsidR="007B0A9A" w:rsidRDefault="00B15EAB">
      <w:pPr>
        <w:ind w:firstLine="851"/>
        <w:jc w:val="both"/>
        <w:rPr>
          <w:sz w:val="28"/>
        </w:rPr>
      </w:pPr>
      <w:r>
        <w:rPr>
          <w:sz w:val="28"/>
        </w:rPr>
        <w:t>В 1998 году степень износа  фондов основного вида деятельности составила 46,2% в т.ч. в промышленности 51,9 %. Наиболее изношенные  машины и оборудование -71%. Коэффициент  обновления остался на уровне 1997 года -2,23%.</w:t>
      </w:r>
    </w:p>
    <w:p w:rsidR="007B0A9A" w:rsidRDefault="00B15EAB">
      <w:pPr>
        <w:ind w:firstLine="851"/>
        <w:jc w:val="both"/>
        <w:rPr>
          <w:sz w:val="28"/>
        </w:rPr>
      </w:pPr>
      <w:r>
        <w:rPr>
          <w:sz w:val="28"/>
        </w:rPr>
        <w:t>Таким образом, на предприятиях области продолжается замедление процесса обновления основных фондов.</w:t>
      </w:r>
    </w:p>
    <w:p w:rsidR="007B0A9A" w:rsidRDefault="007B0A9A">
      <w:pPr>
        <w:ind w:firstLine="851"/>
        <w:jc w:val="both"/>
        <w:rPr>
          <w:sz w:val="28"/>
        </w:rPr>
      </w:pPr>
    </w:p>
    <w:p w:rsidR="007B0A9A" w:rsidRDefault="00B15EAB">
      <w:pPr>
        <w:ind w:firstLine="851"/>
        <w:jc w:val="both"/>
        <w:rPr>
          <w:b/>
          <w:sz w:val="28"/>
        </w:rPr>
      </w:pPr>
      <w:r>
        <w:rPr>
          <w:b/>
          <w:sz w:val="28"/>
          <w:u w:val="single"/>
        </w:rPr>
        <w:t>ВАЛЮТА</w:t>
      </w:r>
      <w:r>
        <w:rPr>
          <w:b/>
          <w:sz w:val="28"/>
        </w:rPr>
        <w:t xml:space="preserve"> </w:t>
      </w:r>
    </w:p>
    <w:p w:rsidR="007B0A9A" w:rsidRDefault="007B0A9A">
      <w:pPr>
        <w:ind w:firstLine="851"/>
        <w:jc w:val="both"/>
        <w:rPr>
          <w:b/>
          <w:sz w:val="28"/>
        </w:rPr>
      </w:pPr>
    </w:p>
    <w:p w:rsidR="007B0A9A" w:rsidRDefault="00B15EAB">
      <w:pPr>
        <w:ind w:firstLine="851"/>
        <w:jc w:val="both"/>
        <w:rPr>
          <w:sz w:val="28"/>
        </w:rPr>
      </w:pPr>
      <w:r>
        <w:rPr>
          <w:sz w:val="28"/>
        </w:rPr>
        <w:t>В условиях развивающегося рынка существует необходимость обеспечения притока валюты для удовлетворения нужд экономики и укрепления позиций области на мировом рынке.</w:t>
      </w:r>
    </w:p>
    <w:p w:rsidR="007B0A9A" w:rsidRDefault="00B15EAB">
      <w:pPr>
        <w:ind w:firstLine="851"/>
        <w:jc w:val="both"/>
        <w:rPr>
          <w:sz w:val="28"/>
        </w:rPr>
      </w:pPr>
      <w:r>
        <w:rPr>
          <w:sz w:val="28"/>
        </w:rPr>
        <w:t>За 1999 год  92 предприятия области имели на текущих счетах валюту. За 1999 год на них поступило 36,3 млн. долл. США, или 77,9% прошлогоднего уровня, в том числе за экспорт продукции-16,4 млн. долл. США (45,2% от общей суммы), за экспорт услуг 2,2 млн. долл. США (6,1%). Финансовые кредиты возросли (105,5% к 1998г.) и составили 90 млн. долл. США. Среднемесячные остатки на счетах юридических лиц по сравнению с 1998 годом сократились в 1,5 раза до 4,7 млн. долл., что, возможно, связано с увеличением обязательной продажи выручки с 50 до 75% и ужесточением правил покупки валюты юридическими лицами.</w:t>
      </w:r>
    </w:p>
    <w:p w:rsidR="007B0A9A" w:rsidRDefault="00B15EAB">
      <w:pPr>
        <w:ind w:firstLine="851"/>
        <w:jc w:val="both"/>
        <w:rPr>
          <w:sz w:val="28"/>
        </w:rPr>
      </w:pPr>
      <w:r>
        <w:rPr>
          <w:sz w:val="28"/>
        </w:rPr>
        <w:t xml:space="preserve">Товарный кредит предприятиям - импортерам на срок свыше 180 дней в течение 1999 года планомерно возрастал и превысил уровень 1998 года в 2.2 раза. Всего в 1999 году в уполномоченных банках области обслуживалось 11 кредитных договоров на общую сумму 4,33 млн. немецких марок, 0,82 млн. швейцарских франков и 4,78 млн. долл. США. Фактически в 1997-99 гг. по данным договорам привлечено кредитов на сумму 2,33 млн. долл. и 0,88 млн. немецких марок, из них погашено согласно условиям договора 1,47 млн. долл. и 0,56 млн. нем. марок, что свидетельствует об исполнении заемщиками нашей области обязательств перед нерезидентами. Средства, полученные в виде кредитов на срок свыше 180 дней, направлялись в такие отрасли хозяйства области, как связь, торговля и пищевая промышленность. </w:t>
      </w:r>
    </w:p>
    <w:p w:rsidR="007B0A9A" w:rsidRDefault="00B15EAB">
      <w:pPr>
        <w:ind w:firstLine="851"/>
        <w:jc w:val="both"/>
        <w:rPr>
          <w:sz w:val="28"/>
        </w:rPr>
      </w:pPr>
      <w:r>
        <w:rPr>
          <w:sz w:val="28"/>
          <w:lang w:val="en-US"/>
        </w:rPr>
        <w:t>C</w:t>
      </w:r>
      <w:r>
        <w:rPr>
          <w:sz w:val="28"/>
        </w:rPr>
        <w:t>сократилось поступление валюты на счета предприятий (на</w:t>
      </w:r>
      <w:r>
        <w:rPr>
          <w:sz w:val="28"/>
          <w:lang w:val="en-US"/>
        </w:rPr>
        <w:t xml:space="preserve"> </w:t>
      </w:r>
      <w:r>
        <w:rPr>
          <w:sz w:val="28"/>
        </w:rPr>
        <w:t>22,3%)</w:t>
      </w:r>
      <w:r>
        <w:rPr>
          <w:sz w:val="28"/>
          <w:lang w:val="en-US"/>
        </w:rPr>
        <w:t xml:space="preserve"> </w:t>
      </w:r>
      <w:r>
        <w:rPr>
          <w:sz w:val="28"/>
        </w:rPr>
        <w:t>по  сравнению с 1998 годом в том числе</w:t>
      </w:r>
      <w:r>
        <w:rPr>
          <w:sz w:val="28"/>
          <w:lang w:val="en-US"/>
        </w:rPr>
        <w:t xml:space="preserve">: </w:t>
      </w:r>
      <w:r>
        <w:rPr>
          <w:sz w:val="28"/>
        </w:rPr>
        <w:t xml:space="preserve"> за экспорт продукции - на 19%, за экспорт услуг - на 14,2%. В 1999 году  на транзитные счета юридических лиц в банках области, поступило</w:t>
      </w:r>
      <w:r>
        <w:rPr>
          <w:sz w:val="28"/>
          <w:lang w:val="en-US"/>
        </w:rPr>
        <w:t xml:space="preserve"> -</w:t>
      </w:r>
      <w:r>
        <w:rPr>
          <w:sz w:val="28"/>
        </w:rPr>
        <w:t xml:space="preserve"> 70 млн. долл., из которых 39 млн. долл. (56%) было продано на валютном рынке. Поступления за экспорт составили 45,1%, покупку валюты - 20,8% от всех поступлений. На протяжении трех лет доля экспортеров, обслуживающихся в банках области, остается ниже соответствующего показателя по импортерам, что связано с проведением крупными экспортерами области расчетов через банки московского региона. </w:t>
      </w:r>
    </w:p>
    <w:p w:rsidR="007B0A9A" w:rsidRDefault="00B15EAB">
      <w:pPr>
        <w:ind w:firstLine="851"/>
        <w:jc w:val="both"/>
        <w:rPr>
          <w:sz w:val="28"/>
        </w:rPr>
      </w:pPr>
      <w:r>
        <w:rPr>
          <w:sz w:val="28"/>
        </w:rPr>
        <w:t>В среднем за год по области наблюдалось ежеквартальное превышение поступления выручки от экспорта товаров над их экспортом на 1,5 млн. долл (авансовые платежи), а также поступления товаров по импорту над платежами за них - на 1,1 млн. долл. (товарный кредит).</w:t>
      </w:r>
    </w:p>
    <w:p w:rsidR="007B0A9A" w:rsidRDefault="00B15EAB">
      <w:pPr>
        <w:ind w:firstLine="851"/>
        <w:jc w:val="both"/>
        <w:rPr>
          <w:sz w:val="28"/>
        </w:rPr>
      </w:pPr>
      <w:r>
        <w:rPr>
          <w:sz w:val="28"/>
        </w:rPr>
        <w:t>В течение года израсходовано валютных средств на сумму 36,3 млн. долларов США. Из них 7,4 млн. долларов - на импорт продукции, 2,9 млн. долларов - на погашение кредитов и выплату процентов..</w:t>
      </w:r>
    </w:p>
    <w:p w:rsidR="007B0A9A" w:rsidRDefault="00B15EAB">
      <w:pPr>
        <w:ind w:firstLine="851"/>
        <w:jc w:val="both"/>
        <w:rPr>
          <w:sz w:val="28"/>
        </w:rPr>
      </w:pPr>
      <w:r>
        <w:rPr>
          <w:sz w:val="28"/>
        </w:rPr>
        <w:t>В целом в 2000 году при сохранении существующих тенденций вероятно усиление контроля над валютными операциями субъектов внешнеэкономической деятельности и увеличение внешнеторгового оборота области, попадающего под таможенно-банковский контроль.</w:t>
      </w:r>
    </w:p>
    <w:p w:rsidR="007B0A9A" w:rsidRDefault="007B0A9A">
      <w:pPr>
        <w:ind w:firstLine="851"/>
        <w:jc w:val="both"/>
        <w:rPr>
          <w:sz w:val="28"/>
        </w:rPr>
      </w:pPr>
    </w:p>
    <w:p w:rsidR="007B0A9A" w:rsidRDefault="007B0A9A">
      <w:pPr>
        <w:ind w:right="-1" w:firstLine="851"/>
        <w:jc w:val="both"/>
        <w:rPr>
          <w:sz w:val="28"/>
        </w:rPr>
      </w:pPr>
    </w:p>
    <w:p w:rsidR="007B0A9A" w:rsidRDefault="00B15EAB">
      <w:pPr>
        <w:ind w:firstLine="851"/>
        <w:rPr>
          <w:b/>
          <w:sz w:val="28"/>
          <w:u w:val="single"/>
        </w:rPr>
      </w:pPr>
      <w:r>
        <w:rPr>
          <w:b/>
          <w:sz w:val="28"/>
          <w:u w:val="single"/>
        </w:rPr>
        <w:t>МЕЖДУНАРОДНОЕ СОТРУДНИЧЕСТВО</w:t>
      </w:r>
    </w:p>
    <w:p w:rsidR="007B0A9A" w:rsidRDefault="007B0A9A">
      <w:pPr>
        <w:ind w:firstLine="851"/>
        <w:rPr>
          <w:b/>
          <w:sz w:val="28"/>
          <w:u w:val="single"/>
        </w:rPr>
      </w:pPr>
    </w:p>
    <w:p w:rsidR="007B0A9A" w:rsidRDefault="00B15EAB">
      <w:pPr>
        <w:pStyle w:val="20"/>
      </w:pPr>
      <w:r>
        <w:t xml:space="preserve">Администрация Воронежской области придает большое значение и ведет постоянную работу по развитию и углублению торгово-экономических, научных, культурных связей и инвестиционного сотрудничества со странами ближнего и дальнего зарубежья. </w:t>
      </w:r>
    </w:p>
    <w:p w:rsidR="007B0A9A" w:rsidRDefault="00B15EAB">
      <w:pPr>
        <w:ind w:firstLine="851"/>
        <w:jc w:val="both"/>
        <w:rPr>
          <w:snapToGrid/>
          <w:sz w:val="28"/>
        </w:rPr>
      </w:pPr>
      <w:r>
        <w:rPr>
          <w:snapToGrid/>
          <w:sz w:val="28"/>
        </w:rPr>
        <w:t xml:space="preserve">Современные внешнеэкономические связи области охватывают 80 стран мира, с которыми поддерживают отношения более 30  предприятий, организаций и учреждений города и области.  </w:t>
      </w:r>
    </w:p>
    <w:p w:rsidR="007B0A9A" w:rsidRDefault="00B15EAB">
      <w:pPr>
        <w:ind w:firstLine="851"/>
        <w:jc w:val="both"/>
        <w:rPr>
          <w:snapToGrid/>
          <w:sz w:val="28"/>
        </w:rPr>
      </w:pPr>
      <w:r>
        <w:rPr>
          <w:snapToGrid/>
          <w:sz w:val="28"/>
        </w:rPr>
        <w:t>Традиционными партнерами нашей области</w:t>
      </w:r>
      <w:r>
        <w:rPr>
          <w:snapToGrid/>
          <w:sz w:val="28"/>
          <w:lang w:val="en-US"/>
        </w:rPr>
        <w:t xml:space="preserve"> </w:t>
      </w:r>
      <w:r>
        <w:rPr>
          <w:snapToGrid/>
          <w:sz w:val="28"/>
        </w:rPr>
        <w:t>из наиболее развитых стран являются</w:t>
      </w:r>
      <w:r>
        <w:rPr>
          <w:snapToGrid/>
          <w:sz w:val="28"/>
          <w:lang w:val="en-US"/>
        </w:rPr>
        <w:t>:</w:t>
      </w:r>
      <w:r>
        <w:rPr>
          <w:snapToGrid/>
          <w:sz w:val="28"/>
        </w:rPr>
        <w:t xml:space="preserve"> Франция, Германия, Индия, Китай, Австрия, США, Италия,  Испания, Венгрия, Чехия.</w:t>
      </w:r>
    </w:p>
    <w:p w:rsidR="007B0A9A" w:rsidRDefault="00B15EAB">
      <w:pPr>
        <w:ind w:firstLine="851"/>
        <w:jc w:val="both"/>
        <w:rPr>
          <w:snapToGrid/>
          <w:sz w:val="28"/>
        </w:rPr>
      </w:pPr>
      <w:r>
        <w:rPr>
          <w:snapToGrid/>
          <w:sz w:val="28"/>
        </w:rPr>
        <w:t>За 1999 год управлением по внешнеэкономическим связям и инвестициям было принято более 30 официальных делегаций разных стран мира, по результатам которых был подписан ряд кардинальных соглашений о торгово-экономическом, научном, культурном сотрудничестве.</w:t>
      </w:r>
    </w:p>
    <w:p w:rsidR="007B0A9A" w:rsidRDefault="00B15EAB">
      <w:pPr>
        <w:ind w:firstLine="851"/>
        <w:jc w:val="both"/>
        <w:rPr>
          <w:snapToGrid/>
          <w:sz w:val="28"/>
        </w:rPr>
      </w:pPr>
      <w:r>
        <w:rPr>
          <w:snapToGrid/>
          <w:sz w:val="28"/>
        </w:rPr>
        <w:t xml:space="preserve">Крупнейшим торговым партнером Воронежской области в Европе в настоящее время остается </w:t>
      </w:r>
      <w:r>
        <w:rPr>
          <w:b/>
          <w:snapToGrid/>
          <w:sz w:val="28"/>
        </w:rPr>
        <w:t>Германия.</w:t>
      </w:r>
    </w:p>
    <w:p w:rsidR="007B0A9A" w:rsidRDefault="00B15EAB">
      <w:pPr>
        <w:ind w:firstLine="851"/>
        <w:jc w:val="both"/>
        <w:rPr>
          <w:b/>
          <w:snapToGrid/>
          <w:sz w:val="28"/>
        </w:rPr>
      </w:pPr>
      <w:r>
        <w:rPr>
          <w:snapToGrid/>
          <w:sz w:val="28"/>
        </w:rPr>
        <w:t>В мае 1999 года было подписано Соглашение о торгово-экономическом и культурном сотрудничестве между  Воронежем и земельным округом Вернигероде, с которым поддерживаются тесные торгово-экономические связи, а также проводится регулярный обмен официальными, молодежными и пр.делегациями.  Итогом сотрудничества с земельным округом Вернигероде стало открытие в нашем городе представительства группы фирм “Саксония-Анхальт-Воронеж”.</w:t>
      </w:r>
    </w:p>
    <w:p w:rsidR="007B0A9A" w:rsidRDefault="00B15EAB">
      <w:pPr>
        <w:ind w:firstLine="851"/>
        <w:jc w:val="both"/>
        <w:rPr>
          <w:snapToGrid/>
          <w:sz w:val="28"/>
        </w:rPr>
      </w:pPr>
      <w:r>
        <w:rPr>
          <w:snapToGrid/>
          <w:sz w:val="28"/>
        </w:rPr>
        <w:t>В сентябре 1999 г.</w:t>
      </w:r>
      <w:r>
        <w:rPr>
          <w:b/>
          <w:snapToGrid/>
          <w:sz w:val="28"/>
        </w:rPr>
        <w:t xml:space="preserve"> </w:t>
      </w:r>
      <w:r>
        <w:rPr>
          <w:snapToGrid/>
          <w:sz w:val="28"/>
        </w:rPr>
        <w:t>в рамках визита Посла Германии в РФ</w:t>
      </w:r>
      <w:r>
        <w:rPr>
          <w:b/>
          <w:snapToGrid/>
          <w:sz w:val="28"/>
        </w:rPr>
        <w:t xml:space="preserve"> </w:t>
      </w:r>
      <w:r>
        <w:rPr>
          <w:snapToGrid/>
          <w:sz w:val="28"/>
        </w:rPr>
        <w:t xml:space="preserve"> были успешно проведены “Дни немецкой экономики в Воронежской области”, результатом которых стали достигнутые договоренности  о сотрудничестве в сфере торговли, сельского хозяйства, промышленности, образования, здравоохранения, банковской деятельности и пр. между учреждениями и предприятиями Воронежской области и Германии. Так, в сентябре в Воронеже на российско-германском СП “Вита-Фит” была пущена линия по производству йогуртов производительностью 15 тонн йогурта в сутки.  Инвестиции были предоставлены немецкой стороной на сумму 4 млн.нем. марок.</w:t>
      </w:r>
    </w:p>
    <w:p w:rsidR="007B0A9A" w:rsidRDefault="00B15EAB">
      <w:pPr>
        <w:ind w:firstLine="851"/>
        <w:jc w:val="both"/>
        <w:rPr>
          <w:snapToGrid/>
          <w:sz w:val="28"/>
        </w:rPr>
      </w:pPr>
      <w:r>
        <w:rPr>
          <w:snapToGrid/>
          <w:sz w:val="28"/>
        </w:rPr>
        <w:t>Налажены прочные контакты между ВУЗами Воронежа и Германской службой академических обменов (ДААД). В сентябре 1999 г. проведен семинар российских и немецких стипендиатов ДААД  ВУЗов Воронежа. В ноябре 1999 г. - семинар руководителей ВУЗов Воронежа, ЦЧР и руководителей ряда международных и национальных фондов и программ по вопросам образования. В октябре подписан Договор о координации и совместной деятельности  ВУЗов ЦЧР в области международного сотрудничества, гарантами Договора от органов власти являются отдел международных связей администрации города и управление по внешнеэкономическим связям и инвестициям администрации области. В июне на базе общежития №4 ВГУ создан городской Интернациональный студенческий клуб.</w:t>
      </w:r>
    </w:p>
    <w:p w:rsidR="007B0A9A" w:rsidRDefault="00B15EAB">
      <w:pPr>
        <w:ind w:firstLine="851"/>
        <w:jc w:val="both"/>
        <w:rPr>
          <w:snapToGrid/>
          <w:sz w:val="28"/>
        </w:rPr>
      </w:pPr>
      <w:r>
        <w:rPr>
          <w:snapToGrid/>
          <w:sz w:val="28"/>
        </w:rPr>
        <w:t xml:space="preserve">С 1989 г. Воронеж поддерживает побратимские связи с земельным округом Везермарш, проводится регулярный обмен делегациями (молодежными, деловыми, официальными, работников правоохранительных органов). За последние несколько лет, включая 1999 год, в различных фестивалях, проводимых в земельном округе Везермарш, принимали участие творческие коллективы Воронежа: “Вечора”, “Кольцовский край”, “Ровесник”, “Черноземочка” и “Жемчужина”. В сентябре 1999 г. официальной делегацией округа-побратима для детей, страдающих муковицидозом, было передано медикаментов на сумму более 2 500 нем.марок. </w:t>
      </w:r>
    </w:p>
    <w:p w:rsidR="007B0A9A" w:rsidRDefault="00B15EAB">
      <w:pPr>
        <w:ind w:firstLine="851"/>
        <w:jc w:val="both"/>
        <w:rPr>
          <w:snapToGrid/>
          <w:sz w:val="28"/>
        </w:rPr>
      </w:pPr>
      <w:r>
        <w:rPr>
          <w:snapToGrid/>
          <w:sz w:val="28"/>
        </w:rPr>
        <w:t xml:space="preserve">Продолжают активно развиваться торгово-экономические связи Воронежской области с </w:t>
      </w:r>
      <w:r>
        <w:rPr>
          <w:b/>
          <w:snapToGrid/>
          <w:sz w:val="28"/>
        </w:rPr>
        <w:t>Францией.</w:t>
      </w:r>
      <w:r>
        <w:rPr>
          <w:snapToGrid/>
          <w:sz w:val="28"/>
        </w:rPr>
        <w:t xml:space="preserve">  В ноябре 1999 года  в области проходил визит Посла Франции в РФ с целью проведения встреч с руководством области и посещения Регионального Центра французского языка и культуры (РЦФЯ), созданного по инициативе культурного отдела Посольства Франции в России. По инициативе Центра в марте 1999 года был подписан меморандум о создании на базе гимназии им. И.С. Никитина двуязычного отделения (это второе в нашей стране учебное заведение, выпускники которого будут получать дипломы, эквивалентные французским). Региональный Центр оказывает содействие молодым исследователям в получении стипендий научных фондов, учрежденных во Франции, Бельгии, Канаде, а также направляет специалистов на краткосрочные стажировки во Францию. За последние 3 года в страну  изучаемого языка стажировки получили 44 преподавателя и 38 студентов. Результаты стажировок активно внедряются в практику преподавания языка в школах и Вузах  Воронежа.</w:t>
      </w:r>
    </w:p>
    <w:p w:rsidR="007B0A9A" w:rsidRDefault="00B15EAB">
      <w:pPr>
        <w:ind w:firstLine="851"/>
        <w:jc w:val="both"/>
        <w:rPr>
          <w:snapToGrid/>
          <w:sz w:val="28"/>
        </w:rPr>
      </w:pPr>
      <w:r>
        <w:rPr>
          <w:snapToGrid/>
          <w:sz w:val="28"/>
        </w:rPr>
        <w:t xml:space="preserve">Традиционным и наиболее крупным партнером Воронежской области в Юго-Восточной Азии является </w:t>
      </w:r>
      <w:r>
        <w:rPr>
          <w:b/>
          <w:snapToGrid/>
          <w:sz w:val="28"/>
        </w:rPr>
        <w:t>Китай.</w:t>
      </w:r>
      <w:r>
        <w:rPr>
          <w:snapToGrid/>
          <w:sz w:val="28"/>
        </w:rPr>
        <w:t xml:space="preserve"> В октябре 1999 г. в рамках визита официальной делегации г. Шеньян в Воронеже проводилась выставка-продажа товаров Шэньянского торгового треста, были подписаны Соглашение о торгово-экономическом, научно-техническом и культурном сотрудничестве между г. Шеньян (КНР) и г.Воронежем и Соглашение между Воронежской фирмой “Апекс” и торговой компанией г.Шеньян, реализация которого представляет значительный интерес.</w:t>
      </w:r>
    </w:p>
    <w:p w:rsidR="007B0A9A" w:rsidRDefault="00B15EAB">
      <w:pPr>
        <w:ind w:firstLine="851"/>
        <w:jc w:val="both"/>
        <w:rPr>
          <w:snapToGrid/>
          <w:sz w:val="28"/>
        </w:rPr>
      </w:pPr>
      <w:r>
        <w:rPr>
          <w:snapToGrid/>
          <w:sz w:val="28"/>
        </w:rPr>
        <w:t>В рамках Соглашения об установлении отношений дружественного сотрудничества между городами Воронеж и Чунцин  1992 года ежегодно проводятся обмены делегациями бизнесменов, творческих коллективов, Вузов. Сотрудничество с названными городами КНР было ознаменовано гастролями в апреле-мае 1999 г. труппы Воронежского хореографического училища в г. Чунцин.</w:t>
      </w:r>
    </w:p>
    <w:p w:rsidR="007B0A9A" w:rsidRDefault="00B15EAB">
      <w:pPr>
        <w:ind w:firstLine="851"/>
        <w:jc w:val="both"/>
        <w:rPr>
          <w:snapToGrid/>
          <w:sz w:val="28"/>
        </w:rPr>
      </w:pPr>
      <w:r>
        <w:rPr>
          <w:snapToGrid/>
          <w:sz w:val="28"/>
        </w:rPr>
        <w:t>В соответствии с Соглашением об установлении побратимских отношений между Воронежской областью и Гуансичжуанским автономным районом 1997 года делегация Воронежской области посетила провинцию Гуанси, г.Наньнин в декабре 1998 года. Были проведены переговоры о продвижении на китайский рынок продукции ВАСО, АО “Рудгормаш”, ДАОЗТ “Воронежстальмост”, Воронежского механического завода, об открытии ресторана китайской кухни в Воронеже.</w:t>
      </w:r>
    </w:p>
    <w:p w:rsidR="007B0A9A" w:rsidRDefault="00B15EAB">
      <w:pPr>
        <w:ind w:firstLine="851"/>
        <w:jc w:val="both"/>
        <w:rPr>
          <w:snapToGrid/>
          <w:sz w:val="28"/>
        </w:rPr>
      </w:pPr>
      <w:r>
        <w:rPr>
          <w:snapToGrid/>
          <w:sz w:val="28"/>
        </w:rPr>
        <w:t xml:space="preserve">Активизируются и углубляются всесторонние связи Воронежской области с </w:t>
      </w:r>
      <w:r>
        <w:rPr>
          <w:b/>
          <w:snapToGrid/>
          <w:sz w:val="28"/>
        </w:rPr>
        <w:t>Индией.</w:t>
      </w:r>
      <w:r>
        <w:rPr>
          <w:snapToGrid/>
          <w:sz w:val="28"/>
        </w:rPr>
        <w:t xml:space="preserve">  В ходе визита  делегации  Посольства Республики  Индия в РФ 1 февраля 1999 г. в Воронеже был подписан “Меморандум о взаимопонимании”, “Меморандум о взаимопонимании” между Правительством Воронежской области и Индийской организацией по содействию торговле и “Меморандум о взаимопонимании” между Правительством Воронежской области и Посольством Республики Индия в РФ.</w:t>
      </w:r>
    </w:p>
    <w:p w:rsidR="007B0A9A" w:rsidRDefault="00B15EAB">
      <w:pPr>
        <w:ind w:firstLine="851"/>
        <w:jc w:val="both"/>
        <w:rPr>
          <w:snapToGrid/>
          <w:sz w:val="28"/>
        </w:rPr>
      </w:pPr>
      <w:r>
        <w:rPr>
          <w:snapToGrid/>
          <w:sz w:val="28"/>
        </w:rPr>
        <w:t>Результатом работы в нашем регионе Межправительственной Российско-Индийской комиссии по торгово-экономическому, научно-техническому и культурному сотрудничеству стало то, что единственным российским предприятием, выигравшим тендер Мирового банка на поставку оборудования индийской компании “Coal India Ltd”, явилось Воронежское ОАО “Рудгормаш” (в феврале 1999 года подписан контракт на сумму более 10 млн. долл. США.)</w:t>
      </w:r>
    </w:p>
    <w:p w:rsidR="007B0A9A" w:rsidRDefault="00B15EAB">
      <w:pPr>
        <w:ind w:firstLine="851"/>
        <w:jc w:val="both"/>
        <w:rPr>
          <w:snapToGrid/>
          <w:sz w:val="28"/>
        </w:rPr>
      </w:pPr>
      <w:r>
        <w:rPr>
          <w:snapToGrid/>
          <w:sz w:val="28"/>
        </w:rPr>
        <w:t xml:space="preserve">Достаточно активные связи  Воронежская область поддерживает с </w:t>
      </w:r>
      <w:r>
        <w:rPr>
          <w:b/>
          <w:snapToGrid/>
          <w:sz w:val="28"/>
        </w:rPr>
        <w:t xml:space="preserve">Чехией. </w:t>
      </w:r>
      <w:r>
        <w:rPr>
          <w:snapToGrid/>
          <w:sz w:val="28"/>
        </w:rPr>
        <w:t>В течение многих лет  г.Брно является побратимом г.Воронежа. Летом 1999 года состоялся визит делегации области в Чехию во главе с И. М. Шабановым. В Министерстве промышленности Чешской Республики были проведены переговоры</w:t>
      </w:r>
      <w:r>
        <w:rPr>
          <w:snapToGrid/>
          <w:sz w:val="28"/>
          <w:lang w:val="en-US"/>
        </w:rPr>
        <w:t>:</w:t>
      </w:r>
      <w:r>
        <w:rPr>
          <w:snapToGrid/>
          <w:sz w:val="28"/>
        </w:rPr>
        <w:t xml:space="preserve"> по вопросу организации совместного производства кинескопного стекла</w:t>
      </w:r>
      <w:r>
        <w:rPr>
          <w:snapToGrid/>
          <w:sz w:val="28"/>
          <w:lang w:val="en-US"/>
        </w:rPr>
        <w:t xml:space="preserve"> </w:t>
      </w:r>
      <w:r>
        <w:rPr>
          <w:snapToGrid/>
          <w:sz w:val="28"/>
        </w:rPr>
        <w:t xml:space="preserve">и стеклотары, а также установлены контакты с Торгово-промышленной палатой по вопросам участия хозяйствующих субъектов Воронежской области в международных ярмарках, проводимых в Брно. </w:t>
      </w:r>
    </w:p>
    <w:p w:rsidR="007B0A9A" w:rsidRDefault="00B15EAB">
      <w:pPr>
        <w:ind w:firstLine="851"/>
        <w:jc w:val="both"/>
        <w:rPr>
          <w:snapToGrid/>
          <w:sz w:val="28"/>
        </w:rPr>
      </w:pPr>
      <w:r>
        <w:rPr>
          <w:snapToGrid/>
          <w:sz w:val="28"/>
        </w:rPr>
        <w:t xml:space="preserve">Большое значение отводится сотрудничеству Воронежской области с </w:t>
      </w:r>
      <w:r>
        <w:rPr>
          <w:b/>
          <w:snapToGrid/>
          <w:sz w:val="28"/>
        </w:rPr>
        <w:t>Венгрией</w:t>
      </w:r>
      <w:r>
        <w:rPr>
          <w:snapToGrid/>
          <w:sz w:val="28"/>
        </w:rPr>
        <w:t xml:space="preserve">. В октябре 1999 г. в Воронеже проходил визит Посла Венгерской Республики в РФ, возглавлявшего делегацию Министерства обороны Венгрии, принявшую участие в мероприятиях по перезахоронению останков погибших воинов. </w:t>
      </w:r>
    </w:p>
    <w:p w:rsidR="007B0A9A" w:rsidRDefault="00B15EAB">
      <w:pPr>
        <w:ind w:firstLine="851"/>
        <w:jc w:val="both"/>
        <w:rPr>
          <w:b/>
          <w:snapToGrid/>
          <w:sz w:val="28"/>
        </w:rPr>
      </w:pPr>
      <w:r>
        <w:rPr>
          <w:snapToGrid/>
          <w:sz w:val="28"/>
        </w:rPr>
        <w:t>В ноябре 1999 г.</w:t>
      </w:r>
      <w:r>
        <w:rPr>
          <w:b/>
          <w:snapToGrid/>
          <w:sz w:val="28"/>
        </w:rPr>
        <w:t xml:space="preserve"> - </w:t>
      </w:r>
      <w:r>
        <w:rPr>
          <w:snapToGrid/>
          <w:sz w:val="28"/>
        </w:rPr>
        <w:t>визит официальной делегации Чонградской области, в ходе работы с которой 30.11.99 г. был подписан Протокол по расширению торгово-экономического и социально-культурного сотрудничества между Чонградской областью Венгерской Республики и Воронежской областью РФ.</w:t>
      </w:r>
    </w:p>
    <w:p w:rsidR="007B0A9A" w:rsidRDefault="00B15EAB">
      <w:pPr>
        <w:pStyle w:val="20"/>
      </w:pPr>
      <w:r>
        <w:t xml:space="preserve">Акцент в сотрудничестве с Венгрией делается на использовании технологического потенциала, создании совместных производств и предприятий. Наша область заинтересована  в создании предприятий по выращиванию  сельскохозяйственных культур, селекции в животноводстве и растениеводстве, переработке сельхозпродукции, производстве сельхозмашин. Интерес также представляет получение заказов на изготовление изделий из металла, лизинг машин и оборудования. </w:t>
      </w:r>
      <w:r>
        <w:tab/>
        <w:t>Воронежcкая область успешно участвует в программах, финансируемых различными зарубежными фондами и агентствами:</w:t>
      </w:r>
    </w:p>
    <w:p w:rsidR="007B0A9A" w:rsidRDefault="00B15EAB">
      <w:pPr>
        <w:ind w:firstLine="851"/>
        <w:jc w:val="both"/>
        <w:rPr>
          <w:snapToGrid/>
          <w:sz w:val="28"/>
        </w:rPr>
      </w:pPr>
      <w:r>
        <w:rPr>
          <w:i/>
          <w:snapToGrid/>
          <w:sz w:val="28"/>
        </w:rPr>
        <w:t>Региональный Венчурный Фонд  “РАБО-Черноземье”</w:t>
      </w:r>
      <w:r>
        <w:rPr>
          <w:snapToGrid/>
          <w:sz w:val="28"/>
        </w:rPr>
        <w:t xml:space="preserve"> в значительной степени использует средства Европейского Банка Реконструкции и Развития (ЕБРР). По состоянию на IV квартал 1999 года, Фонд уже вложил около 12 миллионов долларов США в 5 предприятий региона. Первым проектом Фонда в Воронеже и одним из первых инвестиционных проектов на территории Воронежской области стало инвестирование средств в “Кодотел”.</w:t>
      </w:r>
    </w:p>
    <w:p w:rsidR="007B0A9A" w:rsidRDefault="00B15EAB">
      <w:pPr>
        <w:ind w:firstLine="851"/>
        <w:jc w:val="both"/>
        <w:rPr>
          <w:snapToGrid/>
          <w:sz w:val="28"/>
        </w:rPr>
      </w:pPr>
      <w:r>
        <w:rPr>
          <w:snapToGrid/>
          <w:sz w:val="28"/>
        </w:rPr>
        <w:t>В</w:t>
      </w:r>
      <w:r>
        <w:rPr>
          <w:b/>
          <w:snapToGrid/>
          <w:sz w:val="28"/>
        </w:rPr>
        <w:t xml:space="preserve"> </w:t>
      </w:r>
      <w:r>
        <w:rPr>
          <w:i/>
          <w:snapToGrid/>
          <w:sz w:val="28"/>
        </w:rPr>
        <w:t>Фонд “Центр гражданских инициатив”,</w:t>
      </w:r>
      <w:r>
        <w:rPr>
          <w:snapToGrid/>
          <w:sz w:val="28"/>
        </w:rPr>
        <w:t xml:space="preserve"> работающий в рамках российско-американского соглашения по поддержке предпринимательства в России и финансируемый Госдепартаментом США, в качестве грантов для выпускников программы “Эффективное производство” в 1999 году поступило  65 тыс.дол.США, а также окло 10 тыс.дол.США для оплаты работы организации и стипендий для участников программы, выезжающих в США на стажировку и обучение. </w:t>
      </w:r>
      <w:r>
        <w:rPr>
          <w:snapToGrid/>
          <w:sz w:val="28"/>
        </w:rPr>
        <w:tab/>
      </w:r>
    </w:p>
    <w:p w:rsidR="007B0A9A" w:rsidRDefault="00B15EAB">
      <w:pPr>
        <w:ind w:firstLine="851"/>
        <w:jc w:val="both"/>
        <w:rPr>
          <w:snapToGrid/>
          <w:sz w:val="28"/>
        </w:rPr>
      </w:pPr>
      <w:r>
        <w:rPr>
          <w:snapToGrid/>
          <w:sz w:val="28"/>
        </w:rPr>
        <w:t>В</w:t>
      </w:r>
      <w:r>
        <w:rPr>
          <w:i/>
          <w:snapToGrid/>
          <w:sz w:val="28"/>
        </w:rPr>
        <w:t xml:space="preserve"> Воронежский государственный аграрный университет</w:t>
      </w:r>
      <w:r>
        <w:rPr>
          <w:b/>
          <w:snapToGrid/>
          <w:sz w:val="28"/>
        </w:rPr>
        <w:t xml:space="preserve"> </w:t>
      </w:r>
      <w:r>
        <w:rPr>
          <w:snapToGrid/>
          <w:sz w:val="28"/>
        </w:rPr>
        <w:t xml:space="preserve">за 1999 год по линии реализации </w:t>
      </w:r>
      <w:r>
        <w:rPr>
          <w:i/>
          <w:snapToGrid/>
          <w:sz w:val="28"/>
        </w:rPr>
        <w:t>международного проекта ТАСИС</w:t>
      </w:r>
      <w:r>
        <w:rPr>
          <w:snapToGrid/>
          <w:sz w:val="28"/>
        </w:rPr>
        <w:t>, финансируемого ЕС, поступило в качестве грантов около 164 тыс.дол.США, в том числе на закупку оборудования, техники, семян и т.п.</w:t>
      </w:r>
    </w:p>
    <w:p w:rsidR="007B0A9A" w:rsidRDefault="00B15EAB">
      <w:pPr>
        <w:ind w:firstLine="851"/>
        <w:jc w:val="both"/>
        <w:rPr>
          <w:snapToGrid/>
          <w:sz w:val="28"/>
        </w:rPr>
      </w:pPr>
      <w:r>
        <w:rPr>
          <w:i/>
          <w:snapToGrid/>
          <w:sz w:val="28"/>
        </w:rPr>
        <w:t>Агентством поддержки предприятий “ВЕЗА”</w:t>
      </w:r>
      <w:r>
        <w:rPr>
          <w:b/>
          <w:snapToGrid/>
          <w:sz w:val="28"/>
        </w:rPr>
        <w:t xml:space="preserve"> </w:t>
      </w:r>
      <w:r>
        <w:rPr>
          <w:snapToGrid/>
          <w:sz w:val="28"/>
        </w:rPr>
        <w:t>за 1999 год была оказана техническая помощь предприятиям области по программе ЕС на сумму 200 тыс. долл. США.</w:t>
      </w:r>
    </w:p>
    <w:p w:rsidR="007B0A9A" w:rsidRDefault="00B15EAB">
      <w:pPr>
        <w:ind w:firstLine="851"/>
        <w:jc w:val="both"/>
        <w:rPr>
          <w:snapToGrid/>
          <w:sz w:val="28"/>
        </w:rPr>
      </w:pPr>
      <w:r>
        <w:rPr>
          <w:snapToGrid/>
          <w:sz w:val="28"/>
        </w:rPr>
        <w:t xml:space="preserve">В 1999 году в Воронеже было открыто представительство </w:t>
      </w:r>
      <w:r>
        <w:rPr>
          <w:i/>
          <w:snapToGrid/>
          <w:sz w:val="28"/>
        </w:rPr>
        <w:t>международного фонда “Русские фермы”,</w:t>
      </w:r>
      <w:r>
        <w:rPr>
          <w:snapToGrid/>
          <w:sz w:val="28"/>
        </w:rPr>
        <w:t xml:space="preserve"> с помощью которого был решен вопрос передачи в виде помощи в Воронежскую область продовольственной пшеницы, соевого шрота, кукурузы и соевых бобов на сумму более 6 млн.долл. США.</w:t>
      </w:r>
    </w:p>
    <w:p w:rsidR="007B0A9A" w:rsidRDefault="00B15EAB">
      <w:pPr>
        <w:pStyle w:val="20"/>
      </w:pPr>
      <w:r>
        <w:t xml:space="preserve">Администрация Воронежской области всесторонне заинтересована в расширении и углублении торгово-экономических, производственных, научных, культурных связей с развитыми странами мира, отводя приоритетную роль в реализации экономической политики региона производству и переработке сельскохозяйственной продукции, реанимации промышленного производства, сотрудничеству с финансовыми структурами. </w:t>
      </w:r>
    </w:p>
    <w:p w:rsidR="007B0A9A" w:rsidRDefault="00B15EAB">
      <w:pPr>
        <w:ind w:firstLine="851"/>
        <w:jc w:val="both"/>
        <w:rPr>
          <w:snapToGrid/>
          <w:sz w:val="28"/>
        </w:rPr>
      </w:pPr>
      <w:r>
        <w:rPr>
          <w:snapToGrid/>
          <w:sz w:val="28"/>
        </w:rPr>
        <w:tab/>
        <w:t>В соответствии с постановлением администрации  Воронежской области от 28.09.95 г. № 1047 “О согласовании привлечения иностранной рабочей силы” управлением по ВЭС и инвестициям за 1999 год были выданы заключения на привлечение иностранной рабочей силы 185 иностранным гражданам, в том числе:</w:t>
      </w:r>
    </w:p>
    <w:p w:rsidR="007B0A9A" w:rsidRDefault="00B15EAB">
      <w:pPr>
        <w:ind w:firstLine="851"/>
        <w:jc w:val="both"/>
        <w:rPr>
          <w:snapToGrid/>
          <w:sz w:val="28"/>
        </w:rPr>
      </w:pPr>
      <w:r>
        <w:rPr>
          <w:snapToGrid/>
          <w:sz w:val="28"/>
        </w:rPr>
        <w:t>- гражданам государств СНГ - 28;</w:t>
      </w:r>
    </w:p>
    <w:p w:rsidR="007B0A9A" w:rsidRDefault="00B15EAB">
      <w:pPr>
        <w:ind w:firstLine="851"/>
        <w:jc w:val="both"/>
        <w:rPr>
          <w:snapToGrid/>
          <w:sz w:val="28"/>
        </w:rPr>
      </w:pPr>
      <w:r>
        <w:rPr>
          <w:snapToGrid/>
          <w:sz w:val="28"/>
        </w:rPr>
        <w:t>- гражданам других государств - 157.</w:t>
      </w:r>
    </w:p>
    <w:p w:rsidR="007B0A9A" w:rsidRDefault="00B15EAB">
      <w:pPr>
        <w:ind w:firstLine="851"/>
        <w:jc w:val="both"/>
        <w:rPr>
          <w:snapToGrid/>
          <w:sz w:val="28"/>
        </w:rPr>
      </w:pPr>
      <w:r>
        <w:rPr>
          <w:snapToGrid/>
          <w:sz w:val="28"/>
        </w:rPr>
        <w:tab/>
        <w:t>В целях более детального урегулирования отношений, связанных с выдачей заключений,  был подготовлен проект новой редакции постановления администрации области “О согласовании привлечения иностранной рабочей силы”.</w:t>
      </w:r>
    </w:p>
    <w:p w:rsidR="007B0A9A" w:rsidRDefault="007B0A9A">
      <w:pPr>
        <w:pStyle w:val="1"/>
        <w:ind w:firstLine="851"/>
        <w:rPr>
          <w:b/>
        </w:rPr>
      </w:pPr>
    </w:p>
    <w:p w:rsidR="007B0A9A" w:rsidRDefault="00B15EAB">
      <w:pPr>
        <w:ind w:firstLine="851"/>
        <w:jc w:val="both"/>
        <w:rPr>
          <w:b/>
          <w:sz w:val="28"/>
          <w:u w:val="single"/>
        </w:rPr>
      </w:pPr>
      <w:r>
        <w:rPr>
          <w:b/>
          <w:sz w:val="28"/>
          <w:u w:val="single"/>
        </w:rPr>
        <w:br w:type="page"/>
        <w:t xml:space="preserve">ИНВЕСТИЦИОННОЕ  СОТРУДНИЧЕСТВО </w:t>
      </w:r>
    </w:p>
    <w:p w:rsidR="007B0A9A" w:rsidRDefault="007B0A9A">
      <w:pPr>
        <w:ind w:firstLine="851"/>
        <w:jc w:val="both"/>
        <w:rPr>
          <w:b/>
          <w:sz w:val="28"/>
          <w:u w:val="single"/>
        </w:rPr>
      </w:pPr>
    </w:p>
    <w:p w:rsidR="007B0A9A" w:rsidRDefault="00B15EAB">
      <w:pPr>
        <w:ind w:firstLine="851"/>
        <w:jc w:val="both"/>
        <w:rPr>
          <w:sz w:val="28"/>
        </w:rPr>
      </w:pPr>
      <w:r>
        <w:rPr>
          <w:sz w:val="28"/>
        </w:rPr>
        <w:t>Возрастает роль иностранных инвестиций  как дополнительного источника развития экономики области.</w:t>
      </w:r>
    </w:p>
    <w:p w:rsidR="007B0A9A" w:rsidRDefault="00B15EAB">
      <w:pPr>
        <w:ind w:right="-1" w:firstLine="851"/>
        <w:jc w:val="both"/>
        <w:rPr>
          <w:sz w:val="28"/>
        </w:rPr>
      </w:pPr>
      <w:r>
        <w:rPr>
          <w:sz w:val="28"/>
        </w:rPr>
        <w:t>Администрацией области разработана Концепция инвестиционной политики. Одной из главных ее задач является формирование инвестиционной инфраструктуры.</w:t>
      </w:r>
    </w:p>
    <w:p w:rsidR="007B0A9A" w:rsidRDefault="00B15EAB">
      <w:pPr>
        <w:ind w:right="-1" w:firstLine="851"/>
        <w:jc w:val="both"/>
        <w:rPr>
          <w:sz w:val="28"/>
        </w:rPr>
      </w:pPr>
      <w:r>
        <w:rPr>
          <w:sz w:val="28"/>
        </w:rPr>
        <w:t>В настоящее время практически создана правовая база, регулирующая и регламентирующая деятельность, как инвесторов, так и инвестируемых предприятий, создание и регистрацию предприятий с иностранными инвестициями.</w:t>
      </w:r>
    </w:p>
    <w:p w:rsidR="007B0A9A" w:rsidRDefault="00B15EAB">
      <w:pPr>
        <w:ind w:right="-1" w:firstLine="851"/>
        <w:jc w:val="both"/>
        <w:rPr>
          <w:sz w:val="28"/>
        </w:rPr>
      </w:pPr>
      <w:r>
        <w:rPr>
          <w:sz w:val="28"/>
        </w:rPr>
        <w:t>Имеются институты, позволяющие формировать залоговый фонд, оказывать содействие в реструктуризации предприятий.</w:t>
      </w:r>
    </w:p>
    <w:p w:rsidR="007B0A9A" w:rsidRDefault="00B15EAB">
      <w:pPr>
        <w:ind w:right="-1" w:firstLine="851"/>
        <w:jc w:val="both"/>
        <w:rPr>
          <w:sz w:val="28"/>
        </w:rPr>
      </w:pPr>
      <w:r>
        <w:rPr>
          <w:sz w:val="28"/>
        </w:rPr>
        <w:t>В сети Интернет размещена база данных наиболее перспективных инвестиционных проектов. Проводится реклама инвестиционной деятельности области в средствах массовой информации, создан информационно-рекламный альбом, каталог инвестиционных проектов. Администрация области участвует в специализированных инвестиционных мероприятиях, в международных выставках и ярмарках.</w:t>
      </w:r>
    </w:p>
    <w:p w:rsidR="007B0A9A" w:rsidRDefault="007B0A9A">
      <w:pPr>
        <w:ind w:firstLine="851"/>
        <w:jc w:val="both"/>
        <w:rPr>
          <w:sz w:val="28"/>
        </w:rPr>
      </w:pPr>
    </w:p>
    <w:p w:rsidR="007B0A9A" w:rsidRDefault="00B15EAB">
      <w:pPr>
        <w:ind w:firstLine="851"/>
        <w:jc w:val="both"/>
        <w:rPr>
          <w:sz w:val="28"/>
          <w:lang w:val="en-US"/>
        </w:rPr>
      </w:pPr>
      <w:r>
        <w:rPr>
          <w:sz w:val="28"/>
        </w:rPr>
        <w:t xml:space="preserve">Инвестиционный климат Воронежской области определяется наличием ряда   </w:t>
      </w:r>
      <w:r>
        <w:rPr>
          <w:b/>
          <w:i/>
          <w:sz w:val="28"/>
        </w:rPr>
        <w:t>привлекательных</w:t>
      </w:r>
      <w:r>
        <w:rPr>
          <w:i/>
          <w:sz w:val="28"/>
        </w:rPr>
        <w:t xml:space="preserve"> </w:t>
      </w:r>
      <w:r>
        <w:rPr>
          <w:b/>
          <w:i/>
          <w:sz w:val="28"/>
        </w:rPr>
        <w:t xml:space="preserve">сторон  </w:t>
      </w:r>
      <w:r>
        <w:rPr>
          <w:b/>
          <w:sz w:val="28"/>
        </w:rPr>
        <w:t xml:space="preserve"> </w:t>
      </w:r>
      <w:r>
        <w:rPr>
          <w:sz w:val="28"/>
        </w:rPr>
        <w:t>региона</w:t>
      </w:r>
      <w:r>
        <w:rPr>
          <w:sz w:val="28"/>
          <w:lang w:val="en-US"/>
        </w:rPr>
        <w:t>:</w:t>
      </w:r>
    </w:p>
    <w:p w:rsidR="007B0A9A" w:rsidRDefault="00B15EAB">
      <w:pPr>
        <w:numPr>
          <w:ilvl w:val="0"/>
          <w:numId w:val="2"/>
        </w:numPr>
        <w:jc w:val="both"/>
        <w:rPr>
          <w:sz w:val="28"/>
          <w:lang w:val="en-US"/>
        </w:rPr>
      </w:pPr>
      <w:r>
        <w:rPr>
          <w:sz w:val="28"/>
        </w:rPr>
        <w:t xml:space="preserve"> центральное географическое расположение в восточной Европе</w:t>
      </w:r>
      <w:r>
        <w:rPr>
          <w:sz w:val="28"/>
          <w:lang w:val="en-US"/>
        </w:rPr>
        <w:t>;</w:t>
      </w:r>
    </w:p>
    <w:p w:rsidR="007B0A9A" w:rsidRDefault="00B15EAB">
      <w:pPr>
        <w:numPr>
          <w:ilvl w:val="0"/>
          <w:numId w:val="2"/>
        </w:numPr>
        <w:jc w:val="both"/>
        <w:rPr>
          <w:sz w:val="28"/>
          <w:lang w:val="en-US"/>
        </w:rPr>
      </w:pPr>
      <w:r>
        <w:rPr>
          <w:sz w:val="28"/>
        </w:rPr>
        <w:t xml:space="preserve"> доступ к рынкам  СНГ</w:t>
      </w:r>
      <w:r>
        <w:rPr>
          <w:sz w:val="28"/>
          <w:lang w:val="en-US"/>
        </w:rPr>
        <w:t>;</w:t>
      </w:r>
    </w:p>
    <w:p w:rsidR="007B0A9A" w:rsidRDefault="00B15EAB">
      <w:pPr>
        <w:numPr>
          <w:ilvl w:val="0"/>
          <w:numId w:val="2"/>
        </w:numPr>
        <w:jc w:val="both"/>
        <w:rPr>
          <w:sz w:val="28"/>
          <w:lang w:val="en-US"/>
        </w:rPr>
      </w:pPr>
      <w:r>
        <w:rPr>
          <w:sz w:val="28"/>
        </w:rPr>
        <w:t xml:space="preserve"> емкий и ненасыщенный рынок </w:t>
      </w:r>
      <w:r>
        <w:rPr>
          <w:sz w:val="28"/>
          <w:lang w:val="en-US"/>
        </w:rPr>
        <w:t>;</w:t>
      </w:r>
    </w:p>
    <w:p w:rsidR="007B0A9A" w:rsidRDefault="00B15EAB">
      <w:pPr>
        <w:numPr>
          <w:ilvl w:val="0"/>
          <w:numId w:val="2"/>
        </w:numPr>
        <w:jc w:val="both"/>
        <w:rPr>
          <w:sz w:val="28"/>
          <w:lang w:val="en-US"/>
        </w:rPr>
      </w:pPr>
      <w:r>
        <w:rPr>
          <w:sz w:val="28"/>
        </w:rPr>
        <w:t xml:space="preserve"> плодородные почвы</w:t>
      </w:r>
      <w:r>
        <w:rPr>
          <w:sz w:val="28"/>
          <w:lang w:val="en-US"/>
        </w:rPr>
        <w:t>;</w:t>
      </w:r>
    </w:p>
    <w:p w:rsidR="007B0A9A" w:rsidRDefault="00B15EAB">
      <w:pPr>
        <w:numPr>
          <w:ilvl w:val="0"/>
          <w:numId w:val="2"/>
        </w:numPr>
        <w:jc w:val="both"/>
        <w:rPr>
          <w:sz w:val="28"/>
          <w:lang w:val="en-US"/>
        </w:rPr>
      </w:pPr>
      <w:r>
        <w:rPr>
          <w:sz w:val="28"/>
        </w:rPr>
        <w:t xml:space="preserve"> запасы природных ресурсов</w:t>
      </w:r>
      <w:r>
        <w:rPr>
          <w:sz w:val="28"/>
          <w:lang w:val="en-US"/>
        </w:rPr>
        <w:t>;</w:t>
      </w:r>
    </w:p>
    <w:p w:rsidR="007B0A9A" w:rsidRDefault="00B15EAB">
      <w:pPr>
        <w:numPr>
          <w:ilvl w:val="0"/>
          <w:numId w:val="2"/>
        </w:numPr>
        <w:jc w:val="both"/>
        <w:rPr>
          <w:sz w:val="28"/>
          <w:lang w:val="en-US"/>
        </w:rPr>
      </w:pPr>
      <w:r>
        <w:rPr>
          <w:sz w:val="28"/>
        </w:rPr>
        <w:t xml:space="preserve"> квалифицированная и относительно дешевая рабочая сила </w:t>
      </w:r>
      <w:r>
        <w:rPr>
          <w:sz w:val="28"/>
          <w:lang w:val="en-US"/>
        </w:rPr>
        <w:t>;</w:t>
      </w:r>
    </w:p>
    <w:p w:rsidR="007B0A9A" w:rsidRDefault="00B15EAB">
      <w:pPr>
        <w:numPr>
          <w:ilvl w:val="0"/>
          <w:numId w:val="2"/>
        </w:numPr>
        <w:jc w:val="both"/>
        <w:rPr>
          <w:sz w:val="28"/>
        </w:rPr>
      </w:pPr>
      <w:r>
        <w:rPr>
          <w:sz w:val="28"/>
        </w:rPr>
        <w:t xml:space="preserve"> значительный  научно-технический потенциал .</w:t>
      </w:r>
    </w:p>
    <w:p w:rsidR="007B0A9A" w:rsidRDefault="00B15EAB">
      <w:pPr>
        <w:ind w:firstLine="851"/>
        <w:jc w:val="both"/>
        <w:rPr>
          <w:sz w:val="28"/>
          <w:lang w:val="en-US"/>
        </w:rPr>
      </w:pPr>
      <w:r>
        <w:rPr>
          <w:sz w:val="28"/>
        </w:rPr>
        <w:t xml:space="preserve">В то же время воздействуют и  </w:t>
      </w:r>
      <w:r>
        <w:rPr>
          <w:b/>
          <w:i/>
          <w:sz w:val="28"/>
        </w:rPr>
        <w:t>неблагоприятные факторы</w:t>
      </w:r>
      <w:r>
        <w:rPr>
          <w:sz w:val="28"/>
          <w:lang w:val="en-US"/>
        </w:rPr>
        <w:t xml:space="preserve"> :</w:t>
      </w:r>
    </w:p>
    <w:p w:rsidR="007B0A9A" w:rsidRDefault="00B15EAB">
      <w:pPr>
        <w:numPr>
          <w:ilvl w:val="0"/>
          <w:numId w:val="3"/>
        </w:numPr>
        <w:ind w:left="0" w:firstLine="851"/>
        <w:jc w:val="both"/>
        <w:rPr>
          <w:sz w:val="28"/>
          <w:lang w:val="en-US"/>
        </w:rPr>
      </w:pPr>
      <w:r>
        <w:rPr>
          <w:sz w:val="28"/>
        </w:rPr>
        <w:t xml:space="preserve">неразвитость инфраструктуры </w:t>
      </w:r>
      <w:r>
        <w:rPr>
          <w:sz w:val="28"/>
          <w:lang w:val="en-US"/>
        </w:rPr>
        <w:t>;</w:t>
      </w:r>
    </w:p>
    <w:p w:rsidR="007B0A9A" w:rsidRDefault="00B15EAB">
      <w:pPr>
        <w:numPr>
          <w:ilvl w:val="0"/>
          <w:numId w:val="3"/>
        </w:numPr>
        <w:ind w:left="0" w:firstLine="851"/>
        <w:jc w:val="both"/>
        <w:rPr>
          <w:sz w:val="28"/>
          <w:lang w:val="en-US"/>
        </w:rPr>
      </w:pPr>
      <w:r>
        <w:rPr>
          <w:sz w:val="28"/>
        </w:rPr>
        <w:t>низкое нормативно-правовое обеспечение ВЭД</w:t>
      </w:r>
      <w:r>
        <w:rPr>
          <w:sz w:val="28"/>
          <w:lang w:val="en-US"/>
        </w:rPr>
        <w:t>;</w:t>
      </w:r>
    </w:p>
    <w:p w:rsidR="007B0A9A" w:rsidRDefault="00B15EAB">
      <w:pPr>
        <w:numPr>
          <w:ilvl w:val="0"/>
          <w:numId w:val="3"/>
        </w:numPr>
        <w:ind w:left="0" w:firstLine="851"/>
        <w:jc w:val="both"/>
        <w:rPr>
          <w:sz w:val="28"/>
          <w:lang w:val="en-US"/>
        </w:rPr>
      </w:pPr>
      <w:r>
        <w:rPr>
          <w:sz w:val="28"/>
        </w:rPr>
        <w:t>криминализация хозяйственных  отношений.</w:t>
      </w:r>
    </w:p>
    <w:p w:rsidR="007B0A9A" w:rsidRDefault="00B15EAB">
      <w:pPr>
        <w:ind w:firstLine="851"/>
        <w:jc w:val="both"/>
        <w:rPr>
          <w:sz w:val="28"/>
        </w:rPr>
      </w:pPr>
      <w:r>
        <w:rPr>
          <w:sz w:val="28"/>
        </w:rPr>
        <w:t xml:space="preserve">В 1998 году  в экономику области  поступило 26,7 млн. долларов США  иностранных инвестиций, которые были направлены, в основном на реализацию промышленных и сельскохозяйственных проектов. </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95"/>
        <w:gridCol w:w="4110"/>
        <w:gridCol w:w="993"/>
      </w:tblGrid>
      <w:tr w:rsidR="007B0A9A">
        <w:tc>
          <w:tcPr>
            <w:tcW w:w="4395" w:type="dxa"/>
          </w:tcPr>
          <w:p w:rsidR="007B0A9A" w:rsidRDefault="00B15EAB">
            <w:pPr>
              <w:ind w:firstLine="851"/>
              <w:rPr>
                <w:sz w:val="28"/>
              </w:rPr>
            </w:pPr>
            <w:r>
              <w:rPr>
                <w:sz w:val="28"/>
              </w:rPr>
              <w:t xml:space="preserve">Иностранные инвестиции  </w:t>
            </w:r>
          </w:p>
        </w:tc>
        <w:tc>
          <w:tcPr>
            <w:tcW w:w="4110" w:type="dxa"/>
          </w:tcPr>
          <w:p w:rsidR="007B0A9A" w:rsidRDefault="00B15EAB">
            <w:pPr>
              <w:ind w:firstLine="851"/>
              <w:jc w:val="center"/>
              <w:rPr>
                <w:sz w:val="28"/>
              </w:rPr>
            </w:pPr>
            <w:r>
              <w:rPr>
                <w:sz w:val="28"/>
              </w:rPr>
              <w:t>млн. долл. США</w:t>
            </w:r>
          </w:p>
        </w:tc>
        <w:tc>
          <w:tcPr>
            <w:tcW w:w="993" w:type="dxa"/>
          </w:tcPr>
          <w:p w:rsidR="007B0A9A" w:rsidRDefault="00B15EAB">
            <w:pPr>
              <w:ind w:firstLine="851"/>
              <w:jc w:val="center"/>
              <w:rPr>
                <w:sz w:val="28"/>
              </w:rPr>
            </w:pPr>
            <w:r>
              <w:rPr>
                <w:sz w:val="28"/>
              </w:rPr>
              <w:t xml:space="preserve">  26,7</w:t>
            </w:r>
          </w:p>
        </w:tc>
      </w:tr>
      <w:tr w:rsidR="007B0A9A">
        <w:tc>
          <w:tcPr>
            <w:tcW w:w="4395" w:type="dxa"/>
          </w:tcPr>
          <w:p w:rsidR="007B0A9A" w:rsidRDefault="007B0A9A">
            <w:pPr>
              <w:ind w:firstLine="851"/>
              <w:rPr>
                <w:sz w:val="28"/>
              </w:rPr>
            </w:pPr>
          </w:p>
        </w:tc>
        <w:tc>
          <w:tcPr>
            <w:tcW w:w="4110" w:type="dxa"/>
          </w:tcPr>
          <w:p w:rsidR="007B0A9A" w:rsidRDefault="00B15EAB">
            <w:pPr>
              <w:ind w:firstLine="851"/>
              <w:jc w:val="center"/>
              <w:rPr>
                <w:sz w:val="28"/>
              </w:rPr>
            </w:pPr>
            <w:r>
              <w:rPr>
                <w:sz w:val="28"/>
              </w:rPr>
              <w:t xml:space="preserve">в % к соответствующему периоду пред. года </w:t>
            </w:r>
          </w:p>
        </w:tc>
        <w:tc>
          <w:tcPr>
            <w:tcW w:w="993" w:type="dxa"/>
          </w:tcPr>
          <w:p w:rsidR="007B0A9A" w:rsidRDefault="00B15EAB">
            <w:pPr>
              <w:ind w:firstLine="851"/>
              <w:jc w:val="center"/>
              <w:rPr>
                <w:sz w:val="28"/>
              </w:rPr>
            </w:pPr>
            <w:r>
              <w:rPr>
                <w:sz w:val="28"/>
              </w:rPr>
              <w:t>108,5</w:t>
            </w:r>
          </w:p>
        </w:tc>
      </w:tr>
      <w:tr w:rsidR="007B0A9A">
        <w:tc>
          <w:tcPr>
            <w:tcW w:w="4395" w:type="dxa"/>
          </w:tcPr>
          <w:p w:rsidR="007B0A9A" w:rsidRDefault="00B15EAB">
            <w:pPr>
              <w:ind w:firstLine="851"/>
              <w:rPr>
                <w:sz w:val="28"/>
              </w:rPr>
            </w:pPr>
            <w:r>
              <w:rPr>
                <w:sz w:val="28"/>
              </w:rPr>
              <w:t xml:space="preserve">из них </w:t>
            </w:r>
            <w:r>
              <w:rPr>
                <w:sz w:val="28"/>
                <w:lang w:val="en-US"/>
              </w:rPr>
              <w:t>:</w:t>
            </w:r>
          </w:p>
        </w:tc>
        <w:tc>
          <w:tcPr>
            <w:tcW w:w="4110" w:type="dxa"/>
          </w:tcPr>
          <w:p w:rsidR="007B0A9A" w:rsidRDefault="007B0A9A">
            <w:pPr>
              <w:ind w:firstLine="851"/>
              <w:rPr>
                <w:sz w:val="28"/>
              </w:rPr>
            </w:pPr>
          </w:p>
        </w:tc>
        <w:tc>
          <w:tcPr>
            <w:tcW w:w="993" w:type="dxa"/>
          </w:tcPr>
          <w:p w:rsidR="007B0A9A" w:rsidRDefault="007B0A9A">
            <w:pPr>
              <w:ind w:firstLine="851"/>
              <w:jc w:val="center"/>
              <w:rPr>
                <w:sz w:val="28"/>
              </w:rPr>
            </w:pPr>
          </w:p>
        </w:tc>
      </w:tr>
      <w:tr w:rsidR="007B0A9A">
        <w:tc>
          <w:tcPr>
            <w:tcW w:w="4395" w:type="dxa"/>
          </w:tcPr>
          <w:p w:rsidR="007B0A9A" w:rsidRDefault="00B15EAB">
            <w:pPr>
              <w:ind w:firstLine="851"/>
              <w:rPr>
                <w:sz w:val="28"/>
              </w:rPr>
            </w:pPr>
            <w:r>
              <w:rPr>
                <w:b/>
                <w:sz w:val="28"/>
              </w:rPr>
              <w:t>по основным (ведущим) отраслям</w:t>
            </w:r>
            <w:r>
              <w:rPr>
                <w:sz w:val="28"/>
              </w:rPr>
              <w:t xml:space="preserve"> </w:t>
            </w:r>
          </w:p>
        </w:tc>
        <w:tc>
          <w:tcPr>
            <w:tcW w:w="4110" w:type="dxa"/>
          </w:tcPr>
          <w:p w:rsidR="007B0A9A" w:rsidRDefault="007B0A9A">
            <w:pPr>
              <w:ind w:firstLine="851"/>
              <w:rPr>
                <w:sz w:val="28"/>
              </w:rPr>
            </w:pPr>
          </w:p>
        </w:tc>
        <w:tc>
          <w:tcPr>
            <w:tcW w:w="993" w:type="dxa"/>
          </w:tcPr>
          <w:p w:rsidR="007B0A9A" w:rsidRDefault="007B0A9A">
            <w:pPr>
              <w:ind w:firstLine="851"/>
              <w:jc w:val="center"/>
              <w:rPr>
                <w:sz w:val="28"/>
              </w:rPr>
            </w:pPr>
          </w:p>
        </w:tc>
      </w:tr>
      <w:tr w:rsidR="007B0A9A">
        <w:tc>
          <w:tcPr>
            <w:tcW w:w="4395" w:type="dxa"/>
          </w:tcPr>
          <w:p w:rsidR="007B0A9A" w:rsidRDefault="00B15EAB">
            <w:pPr>
              <w:ind w:firstLine="851"/>
              <w:rPr>
                <w:sz w:val="28"/>
              </w:rPr>
            </w:pPr>
            <w:r>
              <w:rPr>
                <w:sz w:val="28"/>
              </w:rPr>
              <w:t>Промышленность</w:t>
            </w:r>
            <w:r>
              <w:rPr>
                <w:sz w:val="28"/>
                <w:lang w:val="en-US"/>
              </w:rPr>
              <w:t>:</w:t>
            </w:r>
            <w:r>
              <w:rPr>
                <w:sz w:val="28"/>
              </w:rPr>
              <w:t xml:space="preserve"> </w:t>
            </w:r>
          </w:p>
        </w:tc>
        <w:tc>
          <w:tcPr>
            <w:tcW w:w="4110" w:type="dxa"/>
          </w:tcPr>
          <w:p w:rsidR="007B0A9A" w:rsidRDefault="00B15EAB">
            <w:pPr>
              <w:ind w:firstLine="851"/>
              <w:jc w:val="center"/>
              <w:rPr>
                <w:sz w:val="28"/>
              </w:rPr>
            </w:pPr>
            <w:r>
              <w:rPr>
                <w:sz w:val="28"/>
              </w:rPr>
              <w:t xml:space="preserve">млн. долл. США </w:t>
            </w:r>
          </w:p>
        </w:tc>
        <w:tc>
          <w:tcPr>
            <w:tcW w:w="993" w:type="dxa"/>
          </w:tcPr>
          <w:p w:rsidR="007B0A9A" w:rsidRDefault="007B0A9A">
            <w:pPr>
              <w:ind w:firstLine="851"/>
              <w:jc w:val="center"/>
              <w:rPr>
                <w:sz w:val="28"/>
              </w:rPr>
            </w:pPr>
          </w:p>
        </w:tc>
      </w:tr>
      <w:tr w:rsidR="007B0A9A">
        <w:tc>
          <w:tcPr>
            <w:tcW w:w="4395" w:type="dxa"/>
          </w:tcPr>
          <w:p w:rsidR="007B0A9A" w:rsidRDefault="00B15EAB">
            <w:pPr>
              <w:ind w:firstLine="851"/>
              <w:rPr>
                <w:sz w:val="28"/>
              </w:rPr>
            </w:pPr>
            <w:r>
              <w:rPr>
                <w:sz w:val="28"/>
                <w:lang w:val="en-US"/>
              </w:rPr>
              <w:t xml:space="preserve">- </w:t>
            </w:r>
            <w:r>
              <w:rPr>
                <w:sz w:val="28"/>
              </w:rPr>
              <w:t xml:space="preserve">машиностроение </w:t>
            </w:r>
          </w:p>
        </w:tc>
        <w:tc>
          <w:tcPr>
            <w:tcW w:w="4110" w:type="dxa"/>
          </w:tcPr>
          <w:p w:rsidR="007B0A9A" w:rsidRDefault="00B15EAB">
            <w:pPr>
              <w:ind w:firstLine="851"/>
              <w:jc w:val="center"/>
              <w:rPr>
                <w:sz w:val="28"/>
              </w:rPr>
            </w:pPr>
            <w:r>
              <w:rPr>
                <w:sz w:val="28"/>
              </w:rPr>
              <w:t>- «-«</w:t>
            </w:r>
          </w:p>
        </w:tc>
        <w:tc>
          <w:tcPr>
            <w:tcW w:w="993" w:type="dxa"/>
          </w:tcPr>
          <w:p w:rsidR="007B0A9A" w:rsidRDefault="00B15EAB">
            <w:pPr>
              <w:ind w:firstLine="851"/>
              <w:jc w:val="center"/>
              <w:rPr>
                <w:sz w:val="28"/>
              </w:rPr>
            </w:pPr>
            <w:r>
              <w:rPr>
                <w:sz w:val="28"/>
              </w:rPr>
              <w:t>1,2</w:t>
            </w:r>
          </w:p>
        </w:tc>
      </w:tr>
      <w:tr w:rsidR="007B0A9A">
        <w:tc>
          <w:tcPr>
            <w:tcW w:w="4395" w:type="dxa"/>
          </w:tcPr>
          <w:p w:rsidR="007B0A9A" w:rsidRDefault="00B15EAB">
            <w:pPr>
              <w:ind w:firstLine="851"/>
              <w:rPr>
                <w:sz w:val="28"/>
                <w:lang w:val="en-US"/>
              </w:rPr>
            </w:pPr>
            <w:r>
              <w:rPr>
                <w:sz w:val="28"/>
                <w:lang w:val="en-US"/>
              </w:rPr>
              <w:t>- электроэнергетика</w:t>
            </w:r>
          </w:p>
        </w:tc>
        <w:tc>
          <w:tcPr>
            <w:tcW w:w="4110" w:type="dxa"/>
          </w:tcPr>
          <w:p w:rsidR="007B0A9A" w:rsidRDefault="007B0A9A">
            <w:pPr>
              <w:ind w:firstLine="851"/>
              <w:jc w:val="center"/>
              <w:rPr>
                <w:sz w:val="28"/>
              </w:rPr>
            </w:pPr>
          </w:p>
        </w:tc>
        <w:tc>
          <w:tcPr>
            <w:tcW w:w="993" w:type="dxa"/>
          </w:tcPr>
          <w:p w:rsidR="007B0A9A" w:rsidRDefault="00B15EAB">
            <w:pPr>
              <w:ind w:firstLine="851"/>
              <w:jc w:val="center"/>
              <w:rPr>
                <w:sz w:val="28"/>
              </w:rPr>
            </w:pPr>
            <w:r>
              <w:rPr>
                <w:sz w:val="28"/>
              </w:rPr>
              <w:t>5,3</w:t>
            </w:r>
          </w:p>
        </w:tc>
      </w:tr>
      <w:tr w:rsidR="007B0A9A">
        <w:tc>
          <w:tcPr>
            <w:tcW w:w="4395" w:type="dxa"/>
          </w:tcPr>
          <w:p w:rsidR="007B0A9A" w:rsidRDefault="00B15EAB">
            <w:pPr>
              <w:ind w:firstLine="851"/>
              <w:rPr>
                <w:sz w:val="28"/>
                <w:lang w:val="en-US"/>
              </w:rPr>
            </w:pPr>
            <w:r>
              <w:rPr>
                <w:sz w:val="28"/>
              </w:rPr>
              <w:t xml:space="preserve">- легкая промышленность   </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5,6</w:t>
            </w:r>
          </w:p>
        </w:tc>
      </w:tr>
      <w:tr w:rsidR="007B0A9A">
        <w:tc>
          <w:tcPr>
            <w:tcW w:w="4395" w:type="dxa"/>
          </w:tcPr>
          <w:p w:rsidR="007B0A9A" w:rsidRDefault="00B15EAB">
            <w:pPr>
              <w:ind w:firstLine="851"/>
              <w:rPr>
                <w:sz w:val="28"/>
              </w:rPr>
            </w:pPr>
            <w:r>
              <w:rPr>
                <w:sz w:val="28"/>
              </w:rPr>
              <w:t xml:space="preserve">Связь </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1,5</w:t>
            </w:r>
          </w:p>
        </w:tc>
      </w:tr>
      <w:tr w:rsidR="007B0A9A">
        <w:tc>
          <w:tcPr>
            <w:tcW w:w="4395" w:type="dxa"/>
          </w:tcPr>
          <w:p w:rsidR="007B0A9A" w:rsidRDefault="00B15EAB">
            <w:pPr>
              <w:ind w:firstLine="851"/>
              <w:rPr>
                <w:sz w:val="28"/>
              </w:rPr>
            </w:pPr>
            <w:r>
              <w:rPr>
                <w:sz w:val="28"/>
              </w:rPr>
              <w:t>Сельское хозяйство</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10,2</w:t>
            </w:r>
          </w:p>
        </w:tc>
      </w:tr>
      <w:tr w:rsidR="007B0A9A">
        <w:tc>
          <w:tcPr>
            <w:tcW w:w="4395" w:type="dxa"/>
          </w:tcPr>
          <w:p w:rsidR="007B0A9A" w:rsidRDefault="00B15EAB">
            <w:pPr>
              <w:ind w:firstLine="851"/>
              <w:rPr>
                <w:sz w:val="28"/>
              </w:rPr>
            </w:pPr>
            <w:r>
              <w:rPr>
                <w:sz w:val="28"/>
              </w:rPr>
              <w:t>Прочие</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2,9</w:t>
            </w:r>
          </w:p>
        </w:tc>
      </w:tr>
      <w:tr w:rsidR="007B0A9A">
        <w:tc>
          <w:tcPr>
            <w:tcW w:w="4395" w:type="dxa"/>
          </w:tcPr>
          <w:p w:rsidR="007B0A9A" w:rsidRDefault="00B15EAB">
            <w:pPr>
              <w:ind w:firstLine="851"/>
              <w:rPr>
                <w:b/>
                <w:sz w:val="28"/>
              </w:rPr>
            </w:pPr>
            <w:r>
              <w:rPr>
                <w:b/>
                <w:sz w:val="28"/>
              </w:rPr>
              <w:t>в том числе</w:t>
            </w:r>
          </w:p>
          <w:p w:rsidR="007B0A9A" w:rsidRDefault="00B15EAB">
            <w:pPr>
              <w:ind w:firstLine="851"/>
              <w:rPr>
                <w:b/>
                <w:sz w:val="28"/>
              </w:rPr>
            </w:pPr>
            <w:r>
              <w:rPr>
                <w:b/>
                <w:sz w:val="28"/>
              </w:rPr>
              <w:t>по основным предприятиям:</w:t>
            </w:r>
          </w:p>
        </w:tc>
        <w:tc>
          <w:tcPr>
            <w:tcW w:w="4110" w:type="dxa"/>
          </w:tcPr>
          <w:p w:rsidR="007B0A9A" w:rsidRDefault="007B0A9A">
            <w:pPr>
              <w:ind w:firstLine="851"/>
              <w:jc w:val="center"/>
              <w:rPr>
                <w:sz w:val="28"/>
              </w:rPr>
            </w:pPr>
          </w:p>
          <w:p w:rsidR="007B0A9A" w:rsidRDefault="00B15EAB">
            <w:pPr>
              <w:ind w:firstLine="851"/>
              <w:jc w:val="center"/>
              <w:rPr>
                <w:sz w:val="28"/>
              </w:rPr>
            </w:pPr>
            <w:r>
              <w:rPr>
                <w:sz w:val="28"/>
              </w:rPr>
              <w:t>млн. долл. США</w:t>
            </w:r>
          </w:p>
        </w:tc>
        <w:tc>
          <w:tcPr>
            <w:tcW w:w="993" w:type="dxa"/>
          </w:tcPr>
          <w:p w:rsidR="007B0A9A" w:rsidRDefault="007B0A9A">
            <w:pPr>
              <w:ind w:firstLine="851"/>
              <w:jc w:val="center"/>
              <w:rPr>
                <w:sz w:val="28"/>
              </w:rPr>
            </w:pPr>
          </w:p>
        </w:tc>
      </w:tr>
      <w:tr w:rsidR="007B0A9A">
        <w:tc>
          <w:tcPr>
            <w:tcW w:w="4395" w:type="dxa"/>
          </w:tcPr>
          <w:p w:rsidR="007B0A9A" w:rsidRDefault="00B15EAB">
            <w:pPr>
              <w:ind w:firstLine="851"/>
              <w:rPr>
                <w:sz w:val="28"/>
              </w:rPr>
            </w:pPr>
            <w:r>
              <w:rPr>
                <w:sz w:val="28"/>
              </w:rPr>
              <w:t>Нововоронежская атомная электростанция</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5,3</w:t>
            </w:r>
          </w:p>
        </w:tc>
      </w:tr>
      <w:tr w:rsidR="007B0A9A">
        <w:tc>
          <w:tcPr>
            <w:tcW w:w="4395" w:type="dxa"/>
          </w:tcPr>
          <w:p w:rsidR="007B0A9A" w:rsidRDefault="00B15EAB">
            <w:pPr>
              <w:ind w:firstLine="851"/>
              <w:rPr>
                <w:sz w:val="28"/>
              </w:rPr>
            </w:pPr>
            <w:r>
              <w:rPr>
                <w:sz w:val="28"/>
              </w:rPr>
              <w:t>АО “Промтекстиль”</w:t>
            </w:r>
          </w:p>
        </w:tc>
        <w:tc>
          <w:tcPr>
            <w:tcW w:w="4110" w:type="dxa"/>
          </w:tcPr>
          <w:p w:rsidR="007B0A9A" w:rsidRDefault="007B0A9A">
            <w:pPr>
              <w:ind w:firstLine="851"/>
              <w:jc w:val="center"/>
              <w:rPr>
                <w:sz w:val="28"/>
              </w:rPr>
            </w:pPr>
          </w:p>
        </w:tc>
        <w:tc>
          <w:tcPr>
            <w:tcW w:w="993" w:type="dxa"/>
          </w:tcPr>
          <w:p w:rsidR="007B0A9A" w:rsidRDefault="00B15EAB">
            <w:pPr>
              <w:ind w:firstLine="851"/>
              <w:jc w:val="center"/>
              <w:rPr>
                <w:sz w:val="28"/>
              </w:rPr>
            </w:pPr>
            <w:r>
              <w:rPr>
                <w:sz w:val="28"/>
              </w:rPr>
              <w:t>5,6</w:t>
            </w:r>
          </w:p>
        </w:tc>
      </w:tr>
      <w:tr w:rsidR="007B0A9A">
        <w:tc>
          <w:tcPr>
            <w:tcW w:w="4395" w:type="dxa"/>
          </w:tcPr>
          <w:p w:rsidR="007B0A9A" w:rsidRDefault="00B15EAB">
            <w:pPr>
              <w:ind w:firstLine="851"/>
              <w:rPr>
                <w:sz w:val="28"/>
              </w:rPr>
            </w:pPr>
            <w:r>
              <w:rPr>
                <w:sz w:val="28"/>
              </w:rPr>
              <w:t xml:space="preserve">ОАО “Воронежсвязьинформ” </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1,5</w:t>
            </w:r>
          </w:p>
        </w:tc>
      </w:tr>
      <w:tr w:rsidR="007B0A9A">
        <w:tc>
          <w:tcPr>
            <w:tcW w:w="4395" w:type="dxa"/>
          </w:tcPr>
          <w:p w:rsidR="007B0A9A" w:rsidRDefault="00B15EAB">
            <w:pPr>
              <w:ind w:firstLine="851"/>
              <w:rPr>
                <w:sz w:val="28"/>
              </w:rPr>
            </w:pPr>
            <w:r>
              <w:rPr>
                <w:sz w:val="28"/>
              </w:rPr>
              <w:t>СП “Древо”</w:t>
            </w:r>
          </w:p>
        </w:tc>
        <w:tc>
          <w:tcPr>
            <w:tcW w:w="4110" w:type="dxa"/>
          </w:tcPr>
          <w:p w:rsidR="007B0A9A" w:rsidRDefault="00B15EAB">
            <w:pPr>
              <w:ind w:firstLine="851"/>
              <w:jc w:val="center"/>
              <w:rPr>
                <w:sz w:val="28"/>
              </w:rPr>
            </w:pPr>
            <w:r>
              <w:rPr>
                <w:sz w:val="28"/>
              </w:rPr>
              <w:t>-«-«</w:t>
            </w:r>
          </w:p>
        </w:tc>
        <w:tc>
          <w:tcPr>
            <w:tcW w:w="993" w:type="dxa"/>
          </w:tcPr>
          <w:p w:rsidR="007B0A9A" w:rsidRDefault="00B15EAB">
            <w:pPr>
              <w:ind w:firstLine="851"/>
              <w:jc w:val="center"/>
              <w:rPr>
                <w:sz w:val="28"/>
              </w:rPr>
            </w:pPr>
            <w:r>
              <w:rPr>
                <w:sz w:val="28"/>
              </w:rPr>
              <w:t>9.0</w:t>
            </w:r>
          </w:p>
        </w:tc>
      </w:tr>
    </w:tbl>
    <w:p w:rsidR="007B0A9A" w:rsidRDefault="007B0A9A">
      <w:pPr>
        <w:tabs>
          <w:tab w:val="left" w:pos="1560"/>
        </w:tabs>
        <w:ind w:firstLine="851"/>
        <w:rPr>
          <w:b/>
          <w:sz w:val="28"/>
        </w:rPr>
      </w:pPr>
    </w:p>
    <w:p w:rsidR="007B0A9A" w:rsidRDefault="00B15EAB">
      <w:pPr>
        <w:ind w:firstLine="851"/>
        <w:jc w:val="both"/>
        <w:rPr>
          <w:sz w:val="28"/>
        </w:rPr>
      </w:pPr>
      <w:r>
        <w:rPr>
          <w:sz w:val="28"/>
        </w:rPr>
        <w:t>В рамках программы “Российский народный телефон” открытым акционерным обществом “Воронежсвязьинформ” заключены контракты на предоставление товарных кредитов с иностранными фирмами-поставщиками оборудования связи общей стоимостью 24,74 млн. долл. США. Значительная часть оборудования уже поступила, в том числе в 1998 году на сумму 1,5 млн. долл. США</w:t>
      </w:r>
    </w:p>
    <w:p w:rsidR="007B0A9A" w:rsidRDefault="00B15EAB">
      <w:pPr>
        <w:ind w:firstLine="851"/>
        <w:jc w:val="both"/>
        <w:rPr>
          <w:sz w:val="28"/>
        </w:rPr>
      </w:pPr>
      <w:r>
        <w:rPr>
          <w:sz w:val="28"/>
        </w:rPr>
        <w:t>Воронежская область принимает участие в реализации федерального проекта Всемирного банка поддержки осуществления сельскохозяйственных реформ «АРИС». Согласно проекту семеноводческому предприятию «Золотой Початок» Павловского района выделен кредит в размере 7661 тыс. долларов США на строительство кукурузокалибровочного завода мощностью 5000 тонн семян в год. В 1998 году закончена поставка оборудования предприятию.</w:t>
      </w:r>
    </w:p>
    <w:p w:rsidR="007B0A9A" w:rsidRDefault="00B15EAB">
      <w:pPr>
        <w:ind w:firstLine="851"/>
        <w:jc w:val="both"/>
        <w:rPr>
          <w:sz w:val="28"/>
        </w:rPr>
      </w:pPr>
      <w:r>
        <w:rPr>
          <w:sz w:val="28"/>
        </w:rPr>
        <w:t xml:space="preserve">Французская фирма  </w:t>
      </w:r>
      <w:r>
        <w:rPr>
          <w:sz w:val="28"/>
          <w:lang w:val="en-GB"/>
        </w:rPr>
        <w:t>“Луи Дрейфус Негос С.А.”</w:t>
      </w:r>
      <w:r>
        <w:rPr>
          <w:sz w:val="28"/>
        </w:rPr>
        <w:t xml:space="preserve"> направила средства в объеме 8,995 млн. долларов США на развитие сельскохозяйственного производства совместному Российско-французскому предприятию  ОАО «ДРеВО».</w:t>
      </w:r>
    </w:p>
    <w:p w:rsidR="007B0A9A" w:rsidRDefault="00B15EAB">
      <w:pPr>
        <w:ind w:firstLine="851"/>
        <w:jc w:val="both"/>
        <w:rPr>
          <w:sz w:val="28"/>
        </w:rPr>
      </w:pPr>
      <w:r>
        <w:rPr>
          <w:sz w:val="28"/>
        </w:rPr>
        <w:t>В рамках межправительственной кредитной линии «</w:t>
      </w:r>
      <w:r>
        <w:rPr>
          <w:sz w:val="28"/>
          <w:lang w:val="en-US"/>
        </w:rPr>
        <w:t>GERMES</w:t>
      </w:r>
      <w:r>
        <w:rPr>
          <w:sz w:val="28"/>
        </w:rPr>
        <w:t>» АО «Промтекстиль» получен кредит в объеме 7,87 млн. немецких марок на реконструкцию производства технических тканей.</w:t>
      </w:r>
    </w:p>
    <w:p w:rsidR="007B0A9A" w:rsidRDefault="00B15EAB">
      <w:pPr>
        <w:ind w:firstLine="851"/>
        <w:jc w:val="both"/>
        <w:rPr>
          <w:sz w:val="28"/>
        </w:rPr>
      </w:pPr>
      <w:r>
        <w:rPr>
          <w:sz w:val="28"/>
        </w:rPr>
        <w:t>Более 1,5 млн. долларов получено Воронежским механическим заводом на освоение производства топливно-раздаточных колонок нового поколения.</w:t>
      </w:r>
    </w:p>
    <w:p w:rsidR="007B0A9A" w:rsidRDefault="00B15EAB">
      <w:pPr>
        <w:ind w:firstLine="851"/>
        <w:jc w:val="both"/>
        <w:rPr>
          <w:sz w:val="28"/>
        </w:rPr>
      </w:pPr>
      <w:r>
        <w:rPr>
          <w:sz w:val="28"/>
        </w:rPr>
        <w:t>Российско-швейцарский фонд в рамках программы Швейцарии по оказанию финансовой  поддержки экономических реформ в России направил в 1998 году средства в объеме 400 тыс. долларов США на выращивание в крестьянских и фермерских хозяйствах высокоурожайного картофеля для обеспечения сырьем завода «МИВОК».</w:t>
      </w:r>
    </w:p>
    <w:p w:rsidR="007B0A9A" w:rsidRDefault="00B15EAB">
      <w:pPr>
        <w:ind w:firstLine="851"/>
        <w:jc w:val="both"/>
        <w:rPr>
          <w:sz w:val="28"/>
        </w:rPr>
      </w:pPr>
      <w:r>
        <w:rPr>
          <w:sz w:val="28"/>
        </w:rPr>
        <w:t>Фондом развития агробизнеса в Воронежском представительстве Кооперативной Лиги  США профинансировано ряд проектов по переработке сельскохозяйственной продукции на сумму около 800 тыс. долларов.</w:t>
      </w:r>
    </w:p>
    <w:p w:rsidR="007B0A9A" w:rsidRDefault="007B0A9A">
      <w:pPr>
        <w:tabs>
          <w:tab w:val="left" w:pos="1560"/>
        </w:tabs>
        <w:ind w:firstLine="851"/>
        <w:rPr>
          <w:b/>
          <w:sz w:val="28"/>
        </w:rPr>
      </w:pPr>
    </w:p>
    <w:p w:rsidR="007B0A9A" w:rsidRDefault="00B15EAB">
      <w:pPr>
        <w:ind w:right="-1" w:firstLine="851"/>
        <w:jc w:val="both"/>
        <w:rPr>
          <w:sz w:val="28"/>
        </w:rPr>
      </w:pPr>
      <w:r>
        <w:rPr>
          <w:sz w:val="28"/>
        </w:rPr>
        <w:t>В 1998 г. Нововоронежская атомная станция получила от ЕБРР, КЕС и Конгресса США более 5,3 млн. дол.США для финансирования проектов в рамках “Международной программы ядерной безопасности” и др.</w:t>
      </w:r>
    </w:p>
    <w:p w:rsidR="007B0A9A" w:rsidRDefault="007B0A9A">
      <w:pPr>
        <w:ind w:right="-1" w:firstLine="851"/>
        <w:jc w:val="both"/>
        <w:rPr>
          <w:sz w:val="28"/>
        </w:rPr>
      </w:pPr>
    </w:p>
    <w:p w:rsidR="007B0A9A" w:rsidRDefault="00B15EAB">
      <w:pPr>
        <w:pStyle w:val="3"/>
        <w:rPr>
          <w:u w:val="single"/>
        </w:rPr>
      </w:pPr>
      <w:r>
        <w:rPr>
          <w:u w:val="single"/>
        </w:rPr>
        <w:t>УЧАСТИЕ  В  ОБЩЕЭКОНОМИЧЕСКИХ  ВЫСТАВКАХ</w:t>
      </w:r>
    </w:p>
    <w:p w:rsidR="007B0A9A" w:rsidRDefault="007B0A9A">
      <w:pPr>
        <w:pStyle w:val="1"/>
        <w:ind w:firstLine="851"/>
        <w:rPr>
          <w:b/>
        </w:rPr>
      </w:pPr>
    </w:p>
    <w:p w:rsidR="007B0A9A" w:rsidRDefault="00B15EAB">
      <w:pPr>
        <w:pStyle w:val="20"/>
      </w:pPr>
      <w:r>
        <w:t>Основная цель участия воронежских предприятий и организаций, а также администрации города Воронежа и правительства Воронежской области в общеэкономических выставках - укрепление имиджа города Воронежа и Воронежской области как экономически развитого административного образования Российской Федерации, надежного с точки зрения партнерства, в том числе вложения инвестиций.</w:t>
      </w:r>
    </w:p>
    <w:p w:rsidR="007B0A9A" w:rsidRDefault="00B15EAB">
      <w:pPr>
        <w:pStyle w:val="21"/>
        <w:ind w:firstLine="851"/>
      </w:pPr>
      <w:r>
        <w:t>Общеэкономические выставки, как правило, привлекают не только промышленников, но и политических деятелей, финансистов, управленцев высшего звена государственной власти, от которых в немалой степени зависит принятие решений по общегосударственным и финансовым проблемам.</w:t>
      </w:r>
    </w:p>
    <w:p w:rsidR="007B0A9A" w:rsidRDefault="00B15EAB">
      <w:pPr>
        <w:pStyle w:val="20"/>
      </w:pPr>
      <w:r>
        <w:t>На выставках наиболее полно и комплексно представлена экономика области, продукция, производимая в области, содействие кооперационным и интеграционным процессам на региональном и межрегиональном уровнях. Это в свою очередь способствует более полной занятости населения и в конечном итоге позволяет поднять жизненный уровень населения области.</w:t>
      </w:r>
    </w:p>
    <w:p w:rsidR="007B0A9A" w:rsidRDefault="00B15EAB">
      <w:pPr>
        <w:pStyle w:val="20"/>
      </w:pPr>
      <w:r>
        <w:t>Всего в 1999 году проведено три общеэкономических выставки, причем все в сотрудничестве дирекции ассоциации экономического взаимодействия областей «Черноземье» и администрации Воронежской области и города Воронежа.</w:t>
      </w:r>
    </w:p>
    <w:p w:rsidR="007B0A9A" w:rsidRDefault="00B15EAB">
      <w:pPr>
        <w:pStyle w:val="21"/>
        <w:ind w:firstLine="851"/>
      </w:pPr>
      <w:r>
        <w:t>Первая общеэкономическая выставка «Черноземье - Воронеж - 99» позволила собрать в городе Воронеже представителей различных отраслей промышленности из 24 административных образований России, в том числе всех десяти областей, входящих в ассоциацию «Черноземье». Выставка прошла, по мнению экспонентов и гостей, на высоком уровне и принесла немалую экономическую выгоду всем участникам. Этот факт является существенным подтверждением статуса Воронежа как экономического центра Черноземья России.</w:t>
      </w:r>
    </w:p>
    <w:p w:rsidR="007B0A9A" w:rsidRDefault="00B15EAB">
      <w:pPr>
        <w:ind w:firstLine="851"/>
        <w:jc w:val="both"/>
        <w:rPr>
          <w:sz w:val="28"/>
        </w:rPr>
      </w:pPr>
      <w:r>
        <w:rPr>
          <w:sz w:val="28"/>
        </w:rPr>
        <w:t>Первым опытом участия в выездных общеэкономических выставках явилось участие единой экспозиции Воронежских предприятий, организованное администрацией города Воронежа, на Всероссийской промышленно-экономической выставке «Россия на рубеже веков» в Нижнем  Новгороде.  Регион Поволжья  является традиционно привлекательным для экономики нашей области, так как многие промышленные предприятия и отрасли сельского хозяйства взаимно дополняют друг друга. В экспозиции участвовало 14 ведущих предприятий Воронежа (АООТ «Упмаш», АООТ «Графское», ОАО «Воронежсинтезкаучук», Воронежское акционерное самолетостроительное общество, НПО «Энергия», ОАО «Электроприбор», ВНИИС и др.). Получен немалый экономический эффект. Получено 5 дипломов и 8 Благодарственных грамот.</w:t>
      </w:r>
    </w:p>
    <w:p w:rsidR="007B0A9A" w:rsidRDefault="00B15EAB">
      <w:pPr>
        <w:pStyle w:val="20"/>
      </w:pPr>
      <w:r>
        <w:t>Экспозиция Воронежской области на 4-й Всероссийской выставке-ярмарке «Регионы России - 99» формировалась администрацией Воронежской области и отличалась тем, что, во-первых, существовала как часть единой экспозиции ассоциации «Черноземье», а во-вторых, отличалась комплексным подходом к формированию экспозиции.</w:t>
      </w:r>
    </w:p>
    <w:p w:rsidR="007B0A9A" w:rsidRDefault="00B15EAB">
      <w:pPr>
        <w:pStyle w:val="20"/>
      </w:pPr>
      <w:r>
        <w:t>При формировании экспозиции ставилась задача показать в той или иной мере все отрасли экономики области и наиболее значительные ее достижения. Об успехе экспозиции говорит количество 15 полученных дипломов.</w:t>
      </w:r>
    </w:p>
    <w:p w:rsidR="007B0A9A" w:rsidRDefault="00B15EAB">
      <w:pPr>
        <w:pStyle w:val="20"/>
      </w:pPr>
      <w:r>
        <w:t>Основные задачи, ставившиеся в процессе реализации программы общеэкономических выставок, как части областной выставочной программы 1999г., можно считать выполненными.</w:t>
      </w:r>
    </w:p>
    <w:p w:rsidR="007B0A9A" w:rsidRDefault="00B15EAB">
      <w:pPr>
        <w:pStyle w:val="20"/>
      </w:pPr>
      <w:r>
        <w:t>Экспозиции города Воронежа, Воронежской области и отдельных предприятий были отмечены Дипломами  и  Грамотами  на общеэкономических выставках. Предприятиями - участниками получены неплохие экономические показатели участия в общеэкономических выставках. По опросу, проведенному среди участников стенда Воронежской области на выставке «Регионы России - 99», в дальнейшем в подобных выставках намерены принимать участие 80 процентов предприятий.</w:t>
      </w:r>
    </w:p>
    <w:p w:rsidR="007B0A9A" w:rsidRDefault="007B0A9A">
      <w:pPr>
        <w:ind w:right="5398" w:firstLine="851"/>
        <w:rPr>
          <w:snapToGrid/>
          <w:sz w:val="28"/>
        </w:rPr>
      </w:pPr>
    </w:p>
    <w:p w:rsidR="007B0A9A" w:rsidRDefault="00B15EAB">
      <w:pPr>
        <w:ind w:firstLine="851"/>
        <w:rPr>
          <w:sz w:val="28"/>
        </w:rPr>
      </w:pPr>
      <w:r>
        <w:rPr>
          <w:sz w:val="28"/>
        </w:rPr>
        <w:t xml:space="preserve"> </w:t>
      </w:r>
    </w:p>
    <w:p w:rsidR="007B0A9A" w:rsidRDefault="00B15EAB">
      <w:pPr>
        <w:ind w:firstLine="851"/>
        <w:rPr>
          <w:b/>
          <w:sz w:val="24"/>
        </w:rPr>
      </w:pPr>
      <w:r>
        <w:rPr>
          <w:sz w:val="28"/>
        </w:rPr>
        <w:br w:type="page"/>
      </w:r>
      <w:r>
        <w:rPr>
          <w:b/>
          <w:sz w:val="24"/>
        </w:rPr>
        <w:t>ПРЕДПРИЯТИЯ  С ИНОСТРАННЫМИ ИНВЕСТИЦИЯМИ</w:t>
      </w:r>
    </w:p>
    <w:p w:rsidR="007B0A9A" w:rsidRDefault="00B15EAB">
      <w:pPr>
        <w:pStyle w:val="20"/>
      </w:pPr>
      <w:r>
        <w:t xml:space="preserve">Предприятия с иностранными инвестициями в настоящее время являются наиболее приемлемой формой  привлечения иностранного капитала в национальную экономику. Это обеспечивает поступление необходимых капиталовложений в определенную отрасль и на конкретную территорию, позволяет на базе передовой технологии и производственного опыта иностранного инвестора создавать конкурентоспособную высококачественную продукцию с выходом на мировой рынок, повышает занятость трудовых ресурсов. </w:t>
      </w:r>
    </w:p>
    <w:p w:rsidR="007B0A9A" w:rsidRDefault="00B15EAB">
      <w:pPr>
        <w:ind w:firstLine="851"/>
        <w:jc w:val="both"/>
        <w:rPr>
          <w:snapToGrid/>
          <w:sz w:val="28"/>
          <w:lang w:val="en-GB"/>
        </w:rPr>
      </w:pPr>
      <w:r>
        <w:rPr>
          <w:snapToGrid/>
          <w:sz w:val="28"/>
        </w:rPr>
        <w:t>Управлением по ВЭС и инвестициям с 1991 года производится регистрация предприятий, объем иностранных инвестиций, в которые не  превышает 100 млн. рублей. Регистрационные сборы за 1999 год, предусмотренные нормативно-правовыми актами и направляемые во внебюджетные фонды администрации области,  составили 84,5 тысяч рублей.</w:t>
      </w:r>
    </w:p>
    <w:p w:rsidR="007B0A9A" w:rsidRDefault="00B15EAB">
      <w:pPr>
        <w:ind w:firstLine="851"/>
        <w:jc w:val="both"/>
        <w:rPr>
          <w:snapToGrid/>
          <w:sz w:val="28"/>
        </w:rPr>
      </w:pPr>
      <w:r>
        <w:rPr>
          <w:snapToGrid/>
          <w:sz w:val="28"/>
        </w:rPr>
        <w:t>По состоянию на 1.01.2000 года на территории Воронежской области</w:t>
      </w:r>
      <w:r>
        <w:rPr>
          <w:snapToGrid/>
          <w:sz w:val="28"/>
          <w:lang w:val="en-US"/>
        </w:rPr>
        <w:t xml:space="preserve"> </w:t>
      </w:r>
      <w:r>
        <w:rPr>
          <w:snapToGrid/>
          <w:sz w:val="28"/>
        </w:rPr>
        <w:t>зарегистрировано 298 предприятия с иностранными инвестициями. Из них ликвидировано и перерегистрировано  - 31.</w:t>
      </w:r>
    </w:p>
    <w:p w:rsidR="007B0A9A" w:rsidRDefault="00B15EAB">
      <w:pPr>
        <w:ind w:firstLine="851"/>
        <w:jc w:val="both"/>
        <w:rPr>
          <w:snapToGrid/>
          <w:sz w:val="28"/>
        </w:rPr>
      </w:pPr>
      <w:r>
        <w:rPr>
          <w:snapToGrid/>
          <w:sz w:val="28"/>
        </w:rPr>
        <w:t>В том числе: совместные  предприятия</w:t>
      </w:r>
      <w:r>
        <w:rPr>
          <w:snapToGrid/>
          <w:sz w:val="28"/>
          <w:lang w:val="en-US"/>
        </w:rPr>
        <w:t xml:space="preserve"> </w:t>
      </w:r>
      <w:r>
        <w:rPr>
          <w:snapToGrid/>
          <w:sz w:val="28"/>
        </w:rPr>
        <w:t>- 157,</w:t>
      </w:r>
      <w:r>
        <w:rPr>
          <w:snapToGrid/>
          <w:sz w:val="28"/>
          <w:lang w:val="en-US"/>
        </w:rPr>
        <w:t xml:space="preserve"> </w:t>
      </w:r>
      <w:r>
        <w:rPr>
          <w:snapToGrid/>
          <w:sz w:val="28"/>
        </w:rPr>
        <w:t>предприятия 100%  иностранным капиталом - 35</w:t>
      </w:r>
      <w:r>
        <w:rPr>
          <w:snapToGrid/>
          <w:sz w:val="28"/>
          <w:lang w:val="en-US"/>
        </w:rPr>
        <w:t xml:space="preserve">; </w:t>
      </w:r>
      <w:r>
        <w:rPr>
          <w:snapToGrid/>
          <w:sz w:val="28"/>
        </w:rPr>
        <w:t>филиалы иностранных фирм - 51</w:t>
      </w:r>
      <w:r>
        <w:rPr>
          <w:snapToGrid/>
          <w:sz w:val="28"/>
          <w:lang w:val="en-US"/>
        </w:rPr>
        <w:t>;</w:t>
      </w:r>
      <w:r>
        <w:rPr>
          <w:snapToGrid/>
          <w:sz w:val="28"/>
        </w:rPr>
        <w:t xml:space="preserve"> филиалы</w:t>
      </w:r>
      <w:r>
        <w:rPr>
          <w:snapToGrid/>
          <w:sz w:val="28"/>
          <w:lang w:val="en-US"/>
        </w:rPr>
        <w:t xml:space="preserve"> </w:t>
      </w:r>
      <w:r>
        <w:rPr>
          <w:snapToGrid/>
          <w:sz w:val="28"/>
        </w:rPr>
        <w:t xml:space="preserve">предприятий  100% ИИ - 24. </w:t>
      </w:r>
    </w:p>
    <w:p w:rsidR="007B0A9A" w:rsidRDefault="00B15EAB">
      <w:pPr>
        <w:ind w:firstLine="851"/>
        <w:jc w:val="both"/>
        <w:rPr>
          <w:snapToGrid/>
          <w:sz w:val="28"/>
        </w:rPr>
      </w:pPr>
      <w:r>
        <w:rPr>
          <w:snapToGrid/>
          <w:sz w:val="28"/>
        </w:rPr>
        <w:t xml:space="preserve"> Зарегистрированные предприятия по годам:</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0"/>
        <w:gridCol w:w="2126"/>
        <w:gridCol w:w="2127"/>
      </w:tblGrid>
      <w:tr w:rsidR="007B0A9A">
        <w:tc>
          <w:tcPr>
            <w:tcW w:w="3260" w:type="dxa"/>
          </w:tcPr>
          <w:p w:rsidR="007B0A9A" w:rsidRDefault="007B0A9A">
            <w:pPr>
              <w:ind w:firstLine="851"/>
              <w:jc w:val="center"/>
              <w:rPr>
                <w:b/>
                <w:snapToGrid/>
                <w:sz w:val="28"/>
              </w:rPr>
            </w:pPr>
          </w:p>
        </w:tc>
        <w:tc>
          <w:tcPr>
            <w:tcW w:w="2126" w:type="dxa"/>
          </w:tcPr>
          <w:p w:rsidR="007B0A9A" w:rsidRDefault="00B15EAB">
            <w:pPr>
              <w:ind w:firstLine="851"/>
              <w:jc w:val="center"/>
              <w:rPr>
                <w:b/>
                <w:snapToGrid/>
                <w:sz w:val="28"/>
              </w:rPr>
            </w:pPr>
            <w:r>
              <w:rPr>
                <w:b/>
                <w:snapToGrid/>
                <w:sz w:val="28"/>
              </w:rPr>
              <w:t>1998</w:t>
            </w:r>
          </w:p>
          <w:p w:rsidR="007B0A9A" w:rsidRDefault="007B0A9A">
            <w:pPr>
              <w:ind w:firstLine="851"/>
              <w:jc w:val="center"/>
              <w:rPr>
                <w:b/>
                <w:snapToGrid/>
                <w:sz w:val="28"/>
              </w:rPr>
            </w:pPr>
          </w:p>
        </w:tc>
        <w:tc>
          <w:tcPr>
            <w:tcW w:w="2127" w:type="dxa"/>
          </w:tcPr>
          <w:p w:rsidR="007B0A9A" w:rsidRDefault="00B15EAB">
            <w:pPr>
              <w:ind w:firstLine="851"/>
              <w:jc w:val="center"/>
              <w:rPr>
                <w:b/>
                <w:snapToGrid/>
                <w:sz w:val="28"/>
              </w:rPr>
            </w:pPr>
            <w:r>
              <w:rPr>
                <w:b/>
                <w:snapToGrid/>
                <w:sz w:val="28"/>
              </w:rPr>
              <w:t>1999</w:t>
            </w:r>
          </w:p>
        </w:tc>
      </w:tr>
      <w:tr w:rsidR="007B0A9A">
        <w:tc>
          <w:tcPr>
            <w:tcW w:w="3260" w:type="dxa"/>
          </w:tcPr>
          <w:p w:rsidR="007B0A9A" w:rsidRDefault="00B15EAB">
            <w:pPr>
              <w:ind w:firstLine="851"/>
              <w:jc w:val="both"/>
              <w:rPr>
                <w:snapToGrid/>
                <w:sz w:val="28"/>
              </w:rPr>
            </w:pPr>
            <w:r>
              <w:rPr>
                <w:snapToGrid/>
                <w:sz w:val="28"/>
              </w:rPr>
              <w:t xml:space="preserve">кол-во </w:t>
            </w:r>
          </w:p>
          <w:p w:rsidR="007B0A9A" w:rsidRDefault="00B15EAB">
            <w:pPr>
              <w:ind w:firstLine="851"/>
              <w:jc w:val="both"/>
              <w:rPr>
                <w:snapToGrid/>
                <w:sz w:val="28"/>
              </w:rPr>
            </w:pPr>
            <w:r>
              <w:rPr>
                <w:snapToGrid/>
                <w:sz w:val="28"/>
              </w:rPr>
              <w:t xml:space="preserve">зарегистрированных </w:t>
            </w:r>
          </w:p>
          <w:p w:rsidR="007B0A9A" w:rsidRDefault="00B15EAB">
            <w:pPr>
              <w:ind w:firstLine="851"/>
              <w:jc w:val="both"/>
              <w:rPr>
                <w:snapToGrid/>
                <w:sz w:val="28"/>
              </w:rPr>
            </w:pPr>
            <w:r>
              <w:rPr>
                <w:snapToGrid/>
                <w:sz w:val="28"/>
              </w:rPr>
              <w:t xml:space="preserve">предприятий </w:t>
            </w:r>
          </w:p>
        </w:tc>
        <w:tc>
          <w:tcPr>
            <w:tcW w:w="2126" w:type="dxa"/>
          </w:tcPr>
          <w:p w:rsidR="007B0A9A" w:rsidRDefault="00B15EAB">
            <w:pPr>
              <w:ind w:firstLine="851"/>
              <w:jc w:val="center"/>
              <w:rPr>
                <w:snapToGrid/>
                <w:sz w:val="28"/>
              </w:rPr>
            </w:pPr>
            <w:r>
              <w:rPr>
                <w:snapToGrid/>
                <w:sz w:val="28"/>
              </w:rPr>
              <w:t>22</w:t>
            </w:r>
          </w:p>
        </w:tc>
        <w:tc>
          <w:tcPr>
            <w:tcW w:w="2127" w:type="dxa"/>
          </w:tcPr>
          <w:p w:rsidR="007B0A9A" w:rsidRDefault="00B15EAB">
            <w:pPr>
              <w:ind w:firstLine="851"/>
              <w:jc w:val="center"/>
              <w:rPr>
                <w:snapToGrid/>
                <w:sz w:val="28"/>
              </w:rPr>
            </w:pPr>
            <w:r>
              <w:rPr>
                <w:snapToGrid/>
                <w:sz w:val="28"/>
              </w:rPr>
              <w:t>19</w:t>
            </w:r>
          </w:p>
        </w:tc>
      </w:tr>
    </w:tbl>
    <w:p w:rsidR="007B0A9A" w:rsidRDefault="00B15EAB">
      <w:pPr>
        <w:pStyle w:val="20"/>
      </w:pPr>
      <w:r>
        <w:t>Предприятия  с иностранным капиталом  организованы   с  фирмами  48  стран. Лидирующие позиции занимают: США - 21 СП ( 9% ), Германия  -  17 СП (7%), Турция  - 12 СП (5%), Голландия  - 11 (5 %),  Латвия -7 (3 %), Чехия - 6  (2 %), Украина - 48 (20 %), Беларусь-18 (7 % ).</w:t>
      </w:r>
    </w:p>
    <w:p w:rsidR="007B0A9A" w:rsidRDefault="00B15EAB">
      <w:pPr>
        <w:pStyle w:val="20"/>
      </w:pPr>
      <w:r>
        <w:t>Бесспорным лидером по привлечению инвестиций остается город Воронеж. На его территории  зарегистрировано  более 90%  от общего количества предприятий с иностранными инвестициями .</w:t>
      </w:r>
    </w:p>
    <w:p w:rsidR="007B0A9A" w:rsidRDefault="00B15EAB">
      <w:pPr>
        <w:pStyle w:val="20"/>
      </w:pPr>
      <w:r>
        <w:t>Общая сумма  вкладов российских и иностранных  участников в формировании уставных капиталов совместных предприятий на территории Воронежской  области составила 114080,5 тыс. руб., в том числе зарубежные -  49092,5тыс. руб. (43%).</w:t>
      </w:r>
    </w:p>
    <w:p w:rsidR="007B0A9A" w:rsidRDefault="00B15EAB">
      <w:pPr>
        <w:ind w:firstLine="851"/>
        <w:jc w:val="both"/>
        <w:rPr>
          <w:snapToGrid/>
          <w:sz w:val="28"/>
        </w:rPr>
      </w:pPr>
      <w:r>
        <w:rPr>
          <w:snapToGrid/>
          <w:sz w:val="28"/>
        </w:rPr>
        <w:t>В том числе</w:t>
      </w:r>
      <w:r>
        <w:rPr>
          <w:snapToGrid/>
          <w:sz w:val="28"/>
          <w:lang w:val="en-US"/>
        </w:rPr>
        <w:t xml:space="preserve"> </w:t>
      </w:r>
      <w:r>
        <w:rPr>
          <w:snapToGrid/>
          <w:sz w:val="28"/>
        </w:rPr>
        <w:t>по годам</w:t>
      </w:r>
      <w:r>
        <w:rPr>
          <w:snapToGrid/>
          <w:sz w:val="28"/>
          <w:lang w:val="en-US"/>
        </w:rPr>
        <w:t>:</w:t>
      </w: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2552"/>
        <w:gridCol w:w="2693"/>
      </w:tblGrid>
      <w:tr w:rsidR="007B0A9A">
        <w:tc>
          <w:tcPr>
            <w:tcW w:w="2409" w:type="dxa"/>
          </w:tcPr>
          <w:p w:rsidR="007B0A9A" w:rsidRDefault="007B0A9A">
            <w:pPr>
              <w:jc w:val="both"/>
              <w:rPr>
                <w:b/>
                <w:snapToGrid/>
                <w:sz w:val="28"/>
              </w:rPr>
            </w:pPr>
          </w:p>
        </w:tc>
        <w:tc>
          <w:tcPr>
            <w:tcW w:w="2552" w:type="dxa"/>
          </w:tcPr>
          <w:p w:rsidR="007B0A9A" w:rsidRDefault="00B15EAB">
            <w:pPr>
              <w:ind w:firstLine="851"/>
              <w:jc w:val="center"/>
              <w:rPr>
                <w:b/>
                <w:snapToGrid/>
                <w:sz w:val="28"/>
              </w:rPr>
            </w:pPr>
            <w:r>
              <w:rPr>
                <w:b/>
                <w:snapToGrid/>
                <w:sz w:val="28"/>
              </w:rPr>
              <w:t>1998 г.</w:t>
            </w:r>
          </w:p>
        </w:tc>
        <w:tc>
          <w:tcPr>
            <w:tcW w:w="2693" w:type="dxa"/>
          </w:tcPr>
          <w:p w:rsidR="007B0A9A" w:rsidRDefault="00B15EAB">
            <w:pPr>
              <w:ind w:firstLine="851"/>
              <w:jc w:val="center"/>
              <w:rPr>
                <w:b/>
                <w:snapToGrid/>
                <w:sz w:val="28"/>
              </w:rPr>
            </w:pPr>
            <w:r>
              <w:rPr>
                <w:b/>
                <w:snapToGrid/>
                <w:sz w:val="28"/>
              </w:rPr>
              <w:t>1999 г.</w:t>
            </w:r>
          </w:p>
        </w:tc>
      </w:tr>
      <w:tr w:rsidR="007B0A9A">
        <w:tc>
          <w:tcPr>
            <w:tcW w:w="2409" w:type="dxa"/>
          </w:tcPr>
          <w:p w:rsidR="007B0A9A" w:rsidRDefault="00B15EAB">
            <w:pPr>
              <w:jc w:val="both"/>
              <w:rPr>
                <w:snapToGrid/>
                <w:sz w:val="28"/>
              </w:rPr>
            </w:pPr>
            <w:r>
              <w:rPr>
                <w:snapToGrid/>
                <w:sz w:val="28"/>
              </w:rPr>
              <w:t>Общий</w:t>
            </w:r>
            <w:r>
              <w:rPr>
                <w:snapToGrid/>
                <w:sz w:val="28"/>
                <w:lang w:val="en-US"/>
              </w:rPr>
              <w:t xml:space="preserve"> </w:t>
            </w:r>
            <w:r>
              <w:rPr>
                <w:snapToGrid/>
                <w:sz w:val="28"/>
              </w:rPr>
              <w:t>уставной капитал</w:t>
            </w:r>
          </w:p>
        </w:tc>
        <w:tc>
          <w:tcPr>
            <w:tcW w:w="2552"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2047,5</w:t>
            </w:r>
          </w:p>
        </w:tc>
        <w:tc>
          <w:tcPr>
            <w:tcW w:w="2693"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30131,1</w:t>
            </w:r>
          </w:p>
        </w:tc>
      </w:tr>
      <w:tr w:rsidR="007B0A9A">
        <w:tc>
          <w:tcPr>
            <w:tcW w:w="2409" w:type="dxa"/>
          </w:tcPr>
          <w:p w:rsidR="007B0A9A" w:rsidRDefault="00B15EAB">
            <w:pPr>
              <w:jc w:val="both"/>
              <w:rPr>
                <w:snapToGrid/>
                <w:sz w:val="28"/>
              </w:rPr>
            </w:pPr>
            <w:r>
              <w:rPr>
                <w:snapToGrid/>
                <w:sz w:val="28"/>
              </w:rPr>
              <w:t>Иностранный капитал</w:t>
            </w:r>
          </w:p>
        </w:tc>
        <w:tc>
          <w:tcPr>
            <w:tcW w:w="2552"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1683,6</w:t>
            </w:r>
          </w:p>
        </w:tc>
        <w:tc>
          <w:tcPr>
            <w:tcW w:w="2693"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14883,6</w:t>
            </w:r>
          </w:p>
        </w:tc>
      </w:tr>
      <w:tr w:rsidR="007B0A9A">
        <w:tc>
          <w:tcPr>
            <w:tcW w:w="2409" w:type="dxa"/>
          </w:tcPr>
          <w:p w:rsidR="007B0A9A" w:rsidRDefault="00B15EAB">
            <w:pPr>
              <w:jc w:val="both"/>
              <w:rPr>
                <w:snapToGrid/>
                <w:sz w:val="28"/>
              </w:rPr>
            </w:pPr>
            <w:r>
              <w:rPr>
                <w:snapToGrid/>
                <w:sz w:val="28"/>
              </w:rPr>
              <w:t xml:space="preserve"> % иностранных</w:t>
            </w:r>
          </w:p>
          <w:p w:rsidR="007B0A9A" w:rsidRDefault="00B15EAB">
            <w:pPr>
              <w:jc w:val="both"/>
              <w:rPr>
                <w:snapToGrid/>
                <w:sz w:val="28"/>
              </w:rPr>
            </w:pPr>
            <w:r>
              <w:rPr>
                <w:snapToGrid/>
                <w:sz w:val="28"/>
              </w:rPr>
              <w:t>инвесторов</w:t>
            </w:r>
            <w:r>
              <w:rPr>
                <w:snapToGrid/>
                <w:sz w:val="28"/>
                <w:lang w:val="en-US"/>
              </w:rPr>
              <w:t xml:space="preserve"> </w:t>
            </w:r>
          </w:p>
        </w:tc>
        <w:tc>
          <w:tcPr>
            <w:tcW w:w="2552"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82</w:t>
            </w:r>
          </w:p>
        </w:tc>
        <w:tc>
          <w:tcPr>
            <w:tcW w:w="2693" w:type="dxa"/>
          </w:tcPr>
          <w:p w:rsidR="007B0A9A" w:rsidRDefault="007B0A9A">
            <w:pPr>
              <w:ind w:firstLine="851"/>
              <w:jc w:val="center"/>
              <w:rPr>
                <w:snapToGrid/>
                <w:sz w:val="28"/>
              </w:rPr>
            </w:pPr>
          </w:p>
          <w:p w:rsidR="007B0A9A" w:rsidRDefault="00B15EAB">
            <w:pPr>
              <w:ind w:firstLine="851"/>
              <w:jc w:val="center"/>
              <w:rPr>
                <w:snapToGrid/>
                <w:sz w:val="28"/>
              </w:rPr>
            </w:pPr>
            <w:r>
              <w:rPr>
                <w:snapToGrid/>
                <w:sz w:val="28"/>
              </w:rPr>
              <w:t>49</w:t>
            </w:r>
          </w:p>
        </w:tc>
      </w:tr>
    </w:tbl>
    <w:p w:rsidR="007B0A9A" w:rsidRDefault="00B15EAB">
      <w:pPr>
        <w:ind w:firstLine="851"/>
        <w:jc w:val="both"/>
        <w:rPr>
          <w:snapToGrid/>
          <w:sz w:val="28"/>
        </w:rPr>
      </w:pPr>
      <w:r>
        <w:rPr>
          <w:snapToGrid/>
          <w:sz w:val="28"/>
        </w:rPr>
        <w:t>Сферы деятельности  предприятий с иностранными инвестициями:</w:t>
      </w:r>
    </w:p>
    <w:p w:rsidR="007B0A9A" w:rsidRDefault="00B15EAB">
      <w:pPr>
        <w:ind w:firstLine="851"/>
        <w:jc w:val="both"/>
        <w:rPr>
          <w:snapToGrid/>
          <w:sz w:val="28"/>
        </w:rPr>
      </w:pPr>
      <w:r>
        <w:rPr>
          <w:snapToGrid/>
          <w:sz w:val="28"/>
        </w:rPr>
        <w:t>(кол-во)</w:t>
      </w: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693"/>
        <w:gridCol w:w="2268"/>
      </w:tblGrid>
      <w:tr w:rsidR="007B0A9A">
        <w:tc>
          <w:tcPr>
            <w:tcW w:w="2835" w:type="dxa"/>
          </w:tcPr>
          <w:p w:rsidR="007B0A9A" w:rsidRDefault="00B15EAB">
            <w:pPr>
              <w:ind w:firstLine="851"/>
              <w:jc w:val="both"/>
              <w:rPr>
                <w:snapToGrid/>
                <w:sz w:val="28"/>
              </w:rPr>
            </w:pPr>
            <w:r>
              <w:rPr>
                <w:snapToGrid/>
                <w:sz w:val="28"/>
              </w:rPr>
              <w:t>Виды</w:t>
            </w:r>
          </w:p>
          <w:p w:rsidR="007B0A9A" w:rsidRDefault="00B15EAB">
            <w:pPr>
              <w:ind w:firstLine="851"/>
              <w:jc w:val="both"/>
              <w:rPr>
                <w:snapToGrid/>
                <w:sz w:val="28"/>
              </w:rPr>
            </w:pPr>
            <w:r>
              <w:rPr>
                <w:snapToGrid/>
                <w:sz w:val="28"/>
              </w:rPr>
              <w:t>Деятельности</w:t>
            </w:r>
          </w:p>
        </w:tc>
        <w:tc>
          <w:tcPr>
            <w:tcW w:w="2693" w:type="dxa"/>
          </w:tcPr>
          <w:p w:rsidR="007B0A9A" w:rsidRDefault="00B15EAB">
            <w:pPr>
              <w:ind w:firstLine="851"/>
              <w:jc w:val="center"/>
              <w:rPr>
                <w:b/>
                <w:snapToGrid/>
                <w:sz w:val="28"/>
              </w:rPr>
            </w:pPr>
            <w:r>
              <w:rPr>
                <w:b/>
                <w:snapToGrid/>
                <w:sz w:val="28"/>
              </w:rPr>
              <w:t>1998 г.</w:t>
            </w:r>
          </w:p>
          <w:p w:rsidR="007B0A9A" w:rsidRDefault="007B0A9A">
            <w:pPr>
              <w:ind w:firstLine="851"/>
              <w:jc w:val="center"/>
              <w:rPr>
                <w:b/>
                <w:snapToGrid/>
                <w:sz w:val="28"/>
              </w:rPr>
            </w:pPr>
          </w:p>
        </w:tc>
        <w:tc>
          <w:tcPr>
            <w:tcW w:w="2268" w:type="dxa"/>
          </w:tcPr>
          <w:p w:rsidR="007B0A9A" w:rsidRDefault="00B15EAB">
            <w:pPr>
              <w:ind w:firstLine="851"/>
              <w:jc w:val="center"/>
              <w:rPr>
                <w:b/>
                <w:snapToGrid/>
                <w:sz w:val="28"/>
              </w:rPr>
            </w:pPr>
            <w:r>
              <w:rPr>
                <w:b/>
                <w:snapToGrid/>
                <w:sz w:val="28"/>
              </w:rPr>
              <w:t>1999г.</w:t>
            </w:r>
          </w:p>
        </w:tc>
      </w:tr>
      <w:tr w:rsidR="007B0A9A">
        <w:tc>
          <w:tcPr>
            <w:tcW w:w="2835" w:type="dxa"/>
          </w:tcPr>
          <w:p w:rsidR="007B0A9A" w:rsidRDefault="00B15EAB">
            <w:pPr>
              <w:ind w:firstLine="851"/>
              <w:jc w:val="both"/>
              <w:rPr>
                <w:snapToGrid/>
                <w:sz w:val="28"/>
              </w:rPr>
            </w:pPr>
            <w:r>
              <w:rPr>
                <w:snapToGrid/>
                <w:sz w:val="28"/>
              </w:rPr>
              <w:t>Производственная</w:t>
            </w:r>
          </w:p>
        </w:tc>
        <w:tc>
          <w:tcPr>
            <w:tcW w:w="2693" w:type="dxa"/>
          </w:tcPr>
          <w:p w:rsidR="007B0A9A" w:rsidRDefault="00B15EAB">
            <w:pPr>
              <w:ind w:firstLine="851"/>
              <w:jc w:val="center"/>
              <w:rPr>
                <w:snapToGrid/>
                <w:sz w:val="28"/>
              </w:rPr>
            </w:pPr>
            <w:r>
              <w:rPr>
                <w:snapToGrid/>
                <w:sz w:val="28"/>
              </w:rPr>
              <w:t>3</w:t>
            </w:r>
          </w:p>
        </w:tc>
        <w:tc>
          <w:tcPr>
            <w:tcW w:w="2268" w:type="dxa"/>
          </w:tcPr>
          <w:p w:rsidR="007B0A9A" w:rsidRDefault="00B15EAB">
            <w:pPr>
              <w:ind w:firstLine="851"/>
              <w:jc w:val="center"/>
              <w:rPr>
                <w:snapToGrid/>
                <w:sz w:val="28"/>
              </w:rPr>
            </w:pPr>
            <w:r>
              <w:rPr>
                <w:snapToGrid/>
                <w:sz w:val="28"/>
              </w:rPr>
              <w:t>-</w:t>
            </w:r>
          </w:p>
        </w:tc>
      </w:tr>
      <w:tr w:rsidR="007B0A9A">
        <w:tc>
          <w:tcPr>
            <w:tcW w:w="2835" w:type="dxa"/>
          </w:tcPr>
          <w:p w:rsidR="007B0A9A" w:rsidRDefault="00B15EAB">
            <w:pPr>
              <w:ind w:firstLine="851"/>
              <w:jc w:val="both"/>
              <w:rPr>
                <w:snapToGrid/>
                <w:sz w:val="28"/>
              </w:rPr>
            </w:pPr>
            <w:r>
              <w:rPr>
                <w:snapToGrid/>
                <w:sz w:val="28"/>
              </w:rPr>
              <w:t>Производство ТНП</w:t>
            </w:r>
          </w:p>
        </w:tc>
        <w:tc>
          <w:tcPr>
            <w:tcW w:w="2693" w:type="dxa"/>
          </w:tcPr>
          <w:p w:rsidR="007B0A9A" w:rsidRDefault="00B15EAB">
            <w:pPr>
              <w:ind w:firstLine="851"/>
              <w:jc w:val="center"/>
              <w:rPr>
                <w:snapToGrid/>
                <w:sz w:val="28"/>
              </w:rPr>
            </w:pPr>
            <w:r>
              <w:rPr>
                <w:snapToGrid/>
                <w:sz w:val="28"/>
              </w:rPr>
              <w:t>-</w:t>
            </w:r>
          </w:p>
        </w:tc>
        <w:tc>
          <w:tcPr>
            <w:tcW w:w="2268" w:type="dxa"/>
          </w:tcPr>
          <w:p w:rsidR="007B0A9A" w:rsidRDefault="00B15EAB">
            <w:pPr>
              <w:ind w:firstLine="851"/>
              <w:jc w:val="center"/>
              <w:rPr>
                <w:snapToGrid/>
                <w:sz w:val="28"/>
              </w:rPr>
            </w:pPr>
            <w:r>
              <w:rPr>
                <w:snapToGrid/>
                <w:sz w:val="28"/>
              </w:rPr>
              <w:t>1</w:t>
            </w:r>
          </w:p>
        </w:tc>
      </w:tr>
      <w:tr w:rsidR="007B0A9A">
        <w:tc>
          <w:tcPr>
            <w:tcW w:w="2835" w:type="dxa"/>
          </w:tcPr>
          <w:p w:rsidR="007B0A9A" w:rsidRDefault="00B15EAB">
            <w:pPr>
              <w:ind w:firstLine="851"/>
              <w:jc w:val="both"/>
              <w:rPr>
                <w:snapToGrid/>
                <w:sz w:val="28"/>
              </w:rPr>
            </w:pPr>
            <w:r>
              <w:rPr>
                <w:snapToGrid/>
                <w:sz w:val="28"/>
              </w:rPr>
              <w:t>Оказание услуг</w:t>
            </w:r>
          </w:p>
        </w:tc>
        <w:tc>
          <w:tcPr>
            <w:tcW w:w="2693" w:type="dxa"/>
          </w:tcPr>
          <w:p w:rsidR="007B0A9A" w:rsidRDefault="00B15EAB">
            <w:pPr>
              <w:ind w:firstLine="851"/>
              <w:jc w:val="center"/>
              <w:rPr>
                <w:snapToGrid/>
                <w:sz w:val="28"/>
              </w:rPr>
            </w:pPr>
            <w:r>
              <w:rPr>
                <w:snapToGrid/>
                <w:sz w:val="28"/>
              </w:rPr>
              <w:t>8</w:t>
            </w:r>
          </w:p>
        </w:tc>
        <w:tc>
          <w:tcPr>
            <w:tcW w:w="2268" w:type="dxa"/>
          </w:tcPr>
          <w:p w:rsidR="007B0A9A" w:rsidRDefault="00B15EAB">
            <w:pPr>
              <w:ind w:firstLine="851"/>
              <w:jc w:val="center"/>
              <w:rPr>
                <w:snapToGrid/>
                <w:sz w:val="28"/>
              </w:rPr>
            </w:pPr>
            <w:r>
              <w:rPr>
                <w:snapToGrid/>
                <w:sz w:val="28"/>
              </w:rPr>
              <w:t>8</w:t>
            </w:r>
          </w:p>
        </w:tc>
      </w:tr>
      <w:tr w:rsidR="007B0A9A">
        <w:tc>
          <w:tcPr>
            <w:tcW w:w="2835" w:type="dxa"/>
          </w:tcPr>
          <w:p w:rsidR="007B0A9A" w:rsidRDefault="00B15EAB">
            <w:pPr>
              <w:ind w:firstLine="851"/>
              <w:jc w:val="both"/>
              <w:rPr>
                <w:snapToGrid/>
                <w:sz w:val="28"/>
              </w:rPr>
            </w:pPr>
            <w:r>
              <w:rPr>
                <w:snapToGrid/>
                <w:sz w:val="28"/>
              </w:rPr>
              <w:t>Торговля</w:t>
            </w:r>
          </w:p>
        </w:tc>
        <w:tc>
          <w:tcPr>
            <w:tcW w:w="2693" w:type="dxa"/>
          </w:tcPr>
          <w:p w:rsidR="007B0A9A" w:rsidRDefault="00B15EAB">
            <w:pPr>
              <w:ind w:firstLine="851"/>
              <w:jc w:val="center"/>
              <w:rPr>
                <w:snapToGrid/>
                <w:sz w:val="28"/>
              </w:rPr>
            </w:pPr>
            <w:r>
              <w:rPr>
                <w:snapToGrid/>
                <w:sz w:val="28"/>
              </w:rPr>
              <w:t>11</w:t>
            </w:r>
          </w:p>
        </w:tc>
        <w:tc>
          <w:tcPr>
            <w:tcW w:w="2268" w:type="dxa"/>
          </w:tcPr>
          <w:p w:rsidR="007B0A9A" w:rsidRDefault="00B15EAB">
            <w:pPr>
              <w:ind w:firstLine="851"/>
              <w:jc w:val="center"/>
              <w:rPr>
                <w:snapToGrid/>
                <w:sz w:val="28"/>
              </w:rPr>
            </w:pPr>
            <w:r>
              <w:rPr>
                <w:snapToGrid/>
                <w:sz w:val="28"/>
              </w:rPr>
              <w:t>10</w:t>
            </w:r>
          </w:p>
        </w:tc>
      </w:tr>
      <w:tr w:rsidR="007B0A9A">
        <w:tc>
          <w:tcPr>
            <w:tcW w:w="2835" w:type="dxa"/>
          </w:tcPr>
          <w:p w:rsidR="007B0A9A" w:rsidRDefault="00B15EAB">
            <w:pPr>
              <w:ind w:firstLine="851"/>
              <w:jc w:val="both"/>
              <w:rPr>
                <w:snapToGrid/>
                <w:sz w:val="28"/>
              </w:rPr>
            </w:pPr>
            <w:r>
              <w:rPr>
                <w:snapToGrid/>
                <w:sz w:val="28"/>
              </w:rPr>
              <w:t xml:space="preserve">ИТОГО </w:t>
            </w:r>
          </w:p>
        </w:tc>
        <w:tc>
          <w:tcPr>
            <w:tcW w:w="2693" w:type="dxa"/>
          </w:tcPr>
          <w:p w:rsidR="007B0A9A" w:rsidRDefault="00B15EAB">
            <w:pPr>
              <w:ind w:firstLine="851"/>
              <w:jc w:val="center"/>
              <w:rPr>
                <w:snapToGrid/>
                <w:sz w:val="28"/>
              </w:rPr>
            </w:pPr>
            <w:r>
              <w:rPr>
                <w:snapToGrid/>
                <w:sz w:val="28"/>
              </w:rPr>
              <w:t>22</w:t>
            </w:r>
          </w:p>
        </w:tc>
        <w:tc>
          <w:tcPr>
            <w:tcW w:w="2268" w:type="dxa"/>
          </w:tcPr>
          <w:p w:rsidR="007B0A9A" w:rsidRDefault="00B15EAB">
            <w:pPr>
              <w:ind w:firstLine="851"/>
              <w:jc w:val="center"/>
              <w:rPr>
                <w:snapToGrid/>
                <w:sz w:val="28"/>
              </w:rPr>
            </w:pPr>
            <w:r>
              <w:rPr>
                <w:snapToGrid/>
                <w:sz w:val="28"/>
              </w:rPr>
              <w:t>19</w:t>
            </w:r>
          </w:p>
        </w:tc>
      </w:tr>
    </w:tbl>
    <w:p w:rsidR="007B0A9A" w:rsidRDefault="00B15EAB">
      <w:pPr>
        <w:ind w:firstLine="851"/>
        <w:jc w:val="both"/>
        <w:rPr>
          <w:snapToGrid/>
          <w:sz w:val="28"/>
        </w:rPr>
      </w:pPr>
      <w:r>
        <w:rPr>
          <w:snapToGrid/>
          <w:sz w:val="28"/>
        </w:rPr>
        <w:t>Основная масса предприятий создается в сфере торговли - 34 %,  оказание услуг - 30%,  производственная деятельность - 23% .</w:t>
      </w:r>
    </w:p>
    <w:p w:rsidR="007B0A9A" w:rsidRDefault="00B15EAB">
      <w:pPr>
        <w:pStyle w:val="20"/>
      </w:pPr>
      <w:r>
        <w:t>Несмотря на большое число зарегистрированных предприятий на территории Воронежской области, по данным статистического управления число действующих составляет:</w:t>
      </w:r>
    </w:p>
    <w:tbl>
      <w:tblPr>
        <w:tblW w:w="0" w:type="auto"/>
        <w:tblInd w:w="426" w:type="dxa"/>
        <w:tblLayout w:type="fixed"/>
        <w:tblCellMar>
          <w:left w:w="70" w:type="dxa"/>
          <w:right w:w="70" w:type="dxa"/>
        </w:tblCellMar>
        <w:tblLook w:val="0000" w:firstRow="0" w:lastRow="0" w:firstColumn="0" w:lastColumn="0" w:noHBand="0" w:noVBand="0"/>
      </w:tblPr>
      <w:tblGrid>
        <w:gridCol w:w="2409"/>
        <w:gridCol w:w="1276"/>
        <w:gridCol w:w="2268"/>
      </w:tblGrid>
      <w:tr w:rsidR="007B0A9A">
        <w:tc>
          <w:tcPr>
            <w:tcW w:w="2409" w:type="dxa"/>
          </w:tcPr>
          <w:p w:rsidR="007B0A9A" w:rsidRDefault="00B15EAB">
            <w:pPr>
              <w:ind w:firstLine="851"/>
              <w:jc w:val="both"/>
              <w:rPr>
                <w:snapToGrid/>
                <w:sz w:val="28"/>
              </w:rPr>
            </w:pPr>
            <w:r>
              <w:rPr>
                <w:snapToGrid/>
                <w:sz w:val="28"/>
              </w:rPr>
              <w:t xml:space="preserve">1998 год </w:t>
            </w:r>
          </w:p>
        </w:tc>
        <w:tc>
          <w:tcPr>
            <w:tcW w:w="1276" w:type="dxa"/>
          </w:tcPr>
          <w:p w:rsidR="007B0A9A" w:rsidRDefault="00B15EAB">
            <w:pPr>
              <w:ind w:firstLine="851"/>
              <w:jc w:val="both"/>
              <w:rPr>
                <w:snapToGrid/>
                <w:sz w:val="28"/>
              </w:rPr>
            </w:pPr>
            <w:r>
              <w:rPr>
                <w:snapToGrid/>
                <w:sz w:val="28"/>
              </w:rPr>
              <w:t>107</w:t>
            </w:r>
          </w:p>
        </w:tc>
        <w:tc>
          <w:tcPr>
            <w:tcW w:w="2268" w:type="dxa"/>
          </w:tcPr>
          <w:p w:rsidR="007B0A9A" w:rsidRDefault="00B15EAB">
            <w:pPr>
              <w:ind w:firstLine="851"/>
              <w:jc w:val="both"/>
              <w:rPr>
                <w:snapToGrid/>
                <w:sz w:val="28"/>
              </w:rPr>
            </w:pPr>
            <w:r>
              <w:rPr>
                <w:snapToGrid/>
                <w:sz w:val="28"/>
              </w:rPr>
              <w:t>из 243</w:t>
            </w:r>
          </w:p>
        </w:tc>
      </w:tr>
      <w:tr w:rsidR="007B0A9A">
        <w:tc>
          <w:tcPr>
            <w:tcW w:w="2409" w:type="dxa"/>
          </w:tcPr>
          <w:p w:rsidR="007B0A9A" w:rsidRDefault="00B15EAB">
            <w:pPr>
              <w:ind w:firstLine="851"/>
              <w:jc w:val="both"/>
              <w:rPr>
                <w:snapToGrid/>
                <w:sz w:val="28"/>
              </w:rPr>
            </w:pPr>
            <w:r>
              <w:rPr>
                <w:snapToGrid/>
                <w:sz w:val="28"/>
              </w:rPr>
              <w:t>1999 год</w:t>
            </w:r>
          </w:p>
        </w:tc>
        <w:tc>
          <w:tcPr>
            <w:tcW w:w="1276" w:type="dxa"/>
          </w:tcPr>
          <w:p w:rsidR="007B0A9A" w:rsidRDefault="00B15EAB">
            <w:pPr>
              <w:ind w:firstLine="851"/>
              <w:jc w:val="both"/>
              <w:rPr>
                <w:snapToGrid/>
                <w:sz w:val="28"/>
              </w:rPr>
            </w:pPr>
            <w:r>
              <w:rPr>
                <w:snapToGrid/>
                <w:sz w:val="28"/>
              </w:rPr>
              <w:t>110</w:t>
            </w:r>
          </w:p>
        </w:tc>
        <w:tc>
          <w:tcPr>
            <w:tcW w:w="2268" w:type="dxa"/>
          </w:tcPr>
          <w:p w:rsidR="007B0A9A" w:rsidRDefault="00B15EAB">
            <w:pPr>
              <w:ind w:firstLine="851"/>
              <w:jc w:val="both"/>
              <w:rPr>
                <w:snapToGrid/>
                <w:sz w:val="28"/>
              </w:rPr>
            </w:pPr>
            <w:r>
              <w:rPr>
                <w:snapToGrid/>
                <w:sz w:val="28"/>
              </w:rPr>
              <w:t>из 265</w:t>
            </w:r>
          </w:p>
        </w:tc>
      </w:tr>
    </w:tbl>
    <w:p w:rsidR="007B0A9A" w:rsidRDefault="00B15EAB">
      <w:pPr>
        <w:ind w:firstLine="851"/>
        <w:jc w:val="both"/>
        <w:rPr>
          <w:snapToGrid/>
          <w:sz w:val="28"/>
        </w:rPr>
      </w:pPr>
      <w:r>
        <w:rPr>
          <w:snapToGrid/>
          <w:sz w:val="28"/>
        </w:rPr>
        <w:t>Только регистрационные сборы, предусмотренные нормативно-правовыми актами и направляемые во внебюджетные фонды администрации области, за 1999 год составили 84,5 тысяч рублей.</w:t>
      </w:r>
    </w:p>
    <w:p w:rsidR="007B0A9A" w:rsidRDefault="00B15EAB">
      <w:pPr>
        <w:pStyle w:val="20"/>
      </w:pPr>
      <w:r>
        <w:t>Примерами  активной деятельности СП являются</w:t>
      </w:r>
      <w:r>
        <w:rPr>
          <w:lang w:val="en-US"/>
        </w:rPr>
        <w:t>:</w:t>
      </w:r>
      <w:r>
        <w:t xml:space="preserve">  </w:t>
      </w:r>
    </w:p>
    <w:p w:rsidR="007B0A9A" w:rsidRDefault="00B15EAB">
      <w:pPr>
        <w:pStyle w:val="20"/>
      </w:pPr>
      <w:r>
        <w:t>На территории Россошанского района продолжает действовать российско-германское СП “ТБР-Интер” по производству пива по немецкой технологии. Экспортные поставки продукции в 1999 году составили 3550 долл. США. Прогноз экспорта на 2000 год - 27 000 долл. США.</w:t>
      </w:r>
    </w:p>
    <w:p w:rsidR="007B0A9A" w:rsidRDefault="00B15EAB">
      <w:pPr>
        <w:ind w:firstLine="851"/>
        <w:jc w:val="both"/>
        <w:rPr>
          <w:snapToGrid/>
          <w:sz w:val="28"/>
        </w:rPr>
      </w:pPr>
      <w:r>
        <w:rPr>
          <w:snapToGrid/>
          <w:sz w:val="28"/>
        </w:rPr>
        <w:t>На базе Таловского и Бобровского районов области для выращивания по интенсивной технологии озимой пшеницы, подсолнечника, сахарной свеклы и др. культур успешно работает  совместное российско-французское предприятие «ДРеВО», учредителем которого является французская фирма «Луи Дрейфус Негос С.А.».  К «ДреВУ» потянулись и другие районы в 1999 году  Бутурлиновский, Калачеевский, Панинский и Семилукские районы «прокатывали» у себя прогрессивную технологию. С первых дней работы предприятия до конца 1999 года зарубежные инвестиции в сельское хозяйство области через это СП составили более 10 млн. долл. США.</w:t>
      </w:r>
    </w:p>
    <w:p w:rsidR="007B0A9A" w:rsidRDefault="00B15EAB">
      <w:pPr>
        <w:ind w:firstLine="851"/>
        <w:jc w:val="both"/>
        <w:rPr>
          <w:snapToGrid/>
          <w:sz w:val="28"/>
          <w:lang w:val="en-GB"/>
        </w:rPr>
      </w:pPr>
      <w:r>
        <w:rPr>
          <w:snapToGrid/>
          <w:sz w:val="28"/>
          <w:lang w:val="en-GB"/>
        </w:rPr>
        <w:t>В г. Нововоронеже успешно продолжает работу  российско-германское СП “Рона”-  оказание инжиниринговых услуг в поставке оборудования.</w:t>
      </w:r>
    </w:p>
    <w:p w:rsidR="007B0A9A" w:rsidRDefault="00B15EAB">
      <w:pPr>
        <w:ind w:firstLine="851"/>
        <w:rPr>
          <w:snapToGrid/>
          <w:sz w:val="28"/>
        </w:rPr>
      </w:pPr>
      <w:r>
        <w:rPr>
          <w:snapToGrid/>
          <w:sz w:val="28"/>
        </w:rPr>
        <w:t>Основные причины низкой эффективности деятельности СП:</w:t>
      </w:r>
    </w:p>
    <w:p w:rsidR="007B0A9A" w:rsidRDefault="00B15EAB">
      <w:pPr>
        <w:numPr>
          <w:ilvl w:val="0"/>
          <w:numId w:val="14"/>
        </w:numPr>
        <w:ind w:left="0" w:firstLine="851"/>
        <w:jc w:val="both"/>
        <w:rPr>
          <w:snapToGrid/>
          <w:sz w:val="28"/>
        </w:rPr>
      </w:pPr>
      <w:r>
        <w:rPr>
          <w:snapToGrid/>
          <w:sz w:val="28"/>
        </w:rPr>
        <w:t>СП создаются в основном, как мелкие предприятия с незначительным уставным капиталом;</w:t>
      </w:r>
    </w:p>
    <w:p w:rsidR="007B0A9A" w:rsidRDefault="00B15EAB">
      <w:pPr>
        <w:numPr>
          <w:ilvl w:val="0"/>
          <w:numId w:val="14"/>
        </w:numPr>
        <w:ind w:left="0" w:firstLine="851"/>
        <w:jc w:val="both"/>
        <w:rPr>
          <w:snapToGrid/>
          <w:sz w:val="28"/>
        </w:rPr>
      </w:pPr>
      <w:r>
        <w:rPr>
          <w:snapToGrid/>
          <w:sz w:val="28"/>
        </w:rPr>
        <w:t>иностранные партнеры стремятся создавать СП в тех отраслях, где не требуется больших капиталовложений;</w:t>
      </w:r>
    </w:p>
    <w:p w:rsidR="007B0A9A" w:rsidRDefault="00B15EAB">
      <w:pPr>
        <w:numPr>
          <w:ilvl w:val="0"/>
          <w:numId w:val="14"/>
        </w:numPr>
        <w:ind w:left="0" w:firstLine="851"/>
        <w:jc w:val="both"/>
        <w:rPr>
          <w:snapToGrid/>
          <w:sz w:val="28"/>
        </w:rPr>
      </w:pPr>
      <w:r>
        <w:rPr>
          <w:snapToGrid/>
          <w:sz w:val="28"/>
        </w:rPr>
        <w:t>инвестирование создающихся СП производится в основном в виде  денежных взносов, редко инвесторы вкладывают в уставной капитал предприятий основные фонды и другое имущество;</w:t>
      </w:r>
    </w:p>
    <w:p w:rsidR="007B0A9A" w:rsidRDefault="00B15EAB">
      <w:pPr>
        <w:numPr>
          <w:ilvl w:val="0"/>
          <w:numId w:val="14"/>
        </w:numPr>
        <w:ind w:left="0" w:firstLine="851"/>
        <w:rPr>
          <w:snapToGrid/>
          <w:sz w:val="28"/>
        </w:rPr>
      </w:pPr>
      <w:r>
        <w:rPr>
          <w:snapToGrid/>
          <w:sz w:val="28"/>
        </w:rPr>
        <w:t>нарушение производственных, финансовых связей между странами ближнего и дальнего зарубежья;</w:t>
      </w:r>
    </w:p>
    <w:p w:rsidR="007B0A9A" w:rsidRDefault="00B15EAB">
      <w:pPr>
        <w:numPr>
          <w:ilvl w:val="0"/>
          <w:numId w:val="14"/>
        </w:numPr>
        <w:ind w:left="0" w:firstLine="851"/>
        <w:rPr>
          <w:snapToGrid/>
          <w:sz w:val="28"/>
        </w:rPr>
      </w:pPr>
      <w:r>
        <w:rPr>
          <w:snapToGrid/>
          <w:sz w:val="28"/>
        </w:rPr>
        <w:t>высокие  ставки  налогов, таможенных пошлин.</w:t>
      </w:r>
    </w:p>
    <w:p w:rsidR="007B0A9A" w:rsidRDefault="00B15EAB">
      <w:pPr>
        <w:ind w:firstLine="851"/>
        <w:jc w:val="both"/>
        <w:rPr>
          <w:snapToGrid/>
          <w:sz w:val="28"/>
          <w:lang w:val="en-US"/>
        </w:rPr>
      </w:pPr>
      <w:r>
        <w:rPr>
          <w:snapToGrid/>
          <w:sz w:val="28"/>
        </w:rPr>
        <w:t>По данным государственной налоговой инспекции по Воронежской  области  за 1998 год в бюджеты различных уровней  предприятиями с иностранными инвестициями было перечислено налогов в сумме 134236,8 тыс. руб., в том числе</w:t>
      </w:r>
      <w:r>
        <w:rPr>
          <w:snapToGrid/>
          <w:sz w:val="28"/>
          <w:lang w:val="en-US"/>
        </w:rPr>
        <w:t>:</w:t>
      </w:r>
    </w:p>
    <w:tbl>
      <w:tblPr>
        <w:tblW w:w="0" w:type="auto"/>
        <w:tblInd w:w="567" w:type="dxa"/>
        <w:tblLayout w:type="fixed"/>
        <w:tblLook w:val="0000" w:firstRow="0" w:lastRow="0" w:firstColumn="0" w:lastColumn="0" w:noHBand="0" w:noVBand="0"/>
      </w:tblPr>
      <w:tblGrid>
        <w:gridCol w:w="3968"/>
        <w:gridCol w:w="2411"/>
      </w:tblGrid>
      <w:tr w:rsidR="007B0A9A">
        <w:tc>
          <w:tcPr>
            <w:tcW w:w="3968" w:type="dxa"/>
          </w:tcPr>
          <w:p w:rsidR="007B0A9A" w:rsidRDefault="00B15EAB">
            <w:pPr>
              <w:ind w:firstLine="851"/>
              <w:jc w:val="both"/>
              <w:rPr>
                <w:snapToGrid/>
                <w:sz w:val="28"/>
              </w:rPr>
            </w:pPr>
            <w:r>
              <w:rPr>
                <w:snapToGrid/>
                <w:sz w:val="28"/>
              </w:rPr>
              <w:t xml:space="preserve">- федеральный </w:t>
            </w:r>
          </w:p>
        </w:tc>
        <w:tc>
          <w:tcPr>
            <w:tcW w:w="2411" w:type="dxa"/>
          </w:tcPr>
          <w:p w:rsidR="007B0A9A" w:rsidRDefault="00B15EAB">
            <w:pPr>
              <w:ind w:firstLine="851"/>
              <w:jc w:val="both"/>
              <w:rPr>
                <w:snapToGrid/>
                <w:sz w:val="28"/>
              </w:rPr>
            </w:pPr>
            <w:r>
              <w:rPr>
                <w:snapToGrid/>
                <w:sz w:val="28"/>
              </w:rPr>
              <w:t>- 63049,9</w:t>
            </w:r>
          </w:p>
        </w:tc>
      </w:tr>
      <w:tr w:rsidR="007B0A9A">
        <w:tc>
          <w:tcPr>
            <w:tcW w:w="3968" w:type="dxa"/>
          </w:tcPr>
          <w:p w:rsidR="007B0A9A" w:rsidRDefault="00B15EAB">
            <w:pPr>
              <w:ind w:firstLine="851"/>
              <w:jc w:val="both"/>
              <w:rPr>
                <w:snapToGrid/>
                <w:sz w:val="28"/>
              </w:rPr>
            </w:pPr>
            <w:r>
              <w:rPr>
                <w:snapToGrid/>
                <w:sz w:val="28"/>
              </w:rPr>
              <w:t xml:space="preserve">- областной </w:t>
            </w:r>
          </w:p>
        </w:tc>
        <w:tc>
          <w:tcPr>
            <w:tcW w:w="2411" w:type="dxa"/>
          </w:tcPr>
          <w:p w:rsidR="007B0A9A" w:rsidRDefault="00B15EAB">
            <w:pPr>
              <w:ind w:firstLine="851"/>
              <w:jc w:val="both"/>
              <w:rPr>
                <w:snapToGrid/>
                <w:sz w:val="28"/>
              </w:rPr>
            </w:pPr>
            <w:r>
              <w:rPr>
                <w:snapToGrid/>
                <w:sz w:val="28"/>
              </w:rPr>
              <w:t>-  27007,9</w:t>
            </w:r>
          </w:p>
        </w:tc>
      </w:tr>
      <w:tr w:rsidR="007B0A9A">
        <w:tc>
          <w:tcPr>
            <w:tcW w:w="3968" w:type="dxa"/>
          </w:tcPr>
          <w:p w:rsidR="007B0A9A" w:rsidRDefault="00B15EAB">
            <w:pPr>
              <w:ind w:firstLine="851"/>
              <w:jc w:val="both"/>
              <w:rPr>
                <w:snapToGrid/>
                <w:sz w:val="28"/>
              </w:rPr>
            </w:pPr>
            <w:r>
              <w:rPr>
                <w:snapToGrid/>
                <w:sz w:val="28"/>
              </w:rPr>
              <w:t xml:space="preserve">- городской </w:t>
            </w:r>
          </w:p>
        </w:tc>
        <w:tc>
          <w:tcPr>
            <w:tcW w:w="2411" w:type="dxa"/>
          </w:tcPr>
          <w:p w:rsidR="007B0A9A" w:rsidRDefault="00B15EAB">
            <w:pPr>
              <w:ind w:firstLine="851"/>
              <w:jc w:val="both"/>
              <w:rPr>
                <w:snapToGrid/>
                <w:sz w:val="28"/>
              </w:rPr>
            </w:pPr>
            <w:r>
              <w:rPr>
                <w:snapToGrid/>
                <w:sz w:val="28"/>
              </w:rPr>
              <w:t>-   6536</w:t>
            </w:r>
          </w:p>
        </w:tc>
      </w:tr>
      <w:tr w:rsidR="007B0A9A">
        <w:tc>
          <w:tcPr>
            <w:tcW w:w="3968" w:type="dxa"/>
          </w:tcPr>
          <w:p w:rsidR="007B0A9A" w:rsidRDefault="00B15EAB">
            <w:pPr>
              <w:ind w:firstLine="851"/>
              <w:jc w:val="both"/>
              <w:rPr>
                <w:snapToGrid/>
                <w:sz w:val="28"/>
              </w:rPr>
            </w:pPr>
            <w:r>
              <w:rPr>
                <w:snapToGrid/>
                <w:sz w:val="28"/>
              </w:rPr>
              <w:t>- районный</w:t>
            </w:r>
          </w:p>
        </w:tc>
        <w:tc>
          <w:tcPr>
            <w:tcW w:w="2411" w:type="dxa"/>
          </w:tcPr>
          <w:p w:rsidR="007B0A9A" w:rsidRDefault="00B15EAB">
            <w:pPr>
              <w:ind w:firstLine="851"/>
              <w:jc w:val="both"/>
              <w:rPr>
                <w:snapToGrid/>
                <w:sz w:val="28"/>
              </w:rPr>
            </w:pPr>
            <w:r>
              <w:rPr>
                <w:snapToGrid/>
                <w:sz w:val="28"/>
              </w:rPr>
              <w:t>-   37643</w:t>
            </w:r>
          </w:p>
        </w:tc>
      </w:tr>
    </w:tbl>
    <w:p w:rsidR="007B0A9A" w:rsidRDefault="00B15EAB">
      <w:pPr>
        <w:ind w:firstLine="851"/>
        <w:jc w:val="both"/>
        <w:rPr>
          <w:snapToGrid/>
          <w:sz w:val="28"/>
        </w:rPr>
      </w:pPr>
      <w:r>
        <w:rPr>
          <w:snapToGrid/>
          <w:sz w:val="28"/>
        </w:rPr>
        <w:t>В целом роль СП в экономике Воронежской области не стала заметной, их удельный вес в экспорте снизился и составляет 3% (против 5% в 1998 году ), импорт увеличился до 2% ( против 1%  в 1998 году ).</w:t>
      </w:r>
    </w:p>
    <w:p w:rsidR="007B0A9A" w:rsidRDefault="00B15EAB">
      <w:pPr>
        <w:ind w:firstLine="851"/>
        <w:jc w:val="both"/>
        <w:rPr>
          <w:snapToGrid/>
          <w:sz w:val="28"/>
        </w:rPr>
      </w:pPr>
      <w:r>
        <w:rPr>
          <w:snapToGrid/>
          <w:sz w:val="28"/>
        </w:rPr>
        <w:t xml:space="preserve">Несмотря, на первый взгляд, на безрадостное положение в инвестиционной сфере области, потенциал Воронежской области далеко не исчерпан. Удел нашего государства таков, что мы не можем жить в стабильности. </w:t>
      </w:r>
    </w:p>
    <w:p w:rsidR="007B0A9A" w:rsidRDefault="00B15EAB">
      <w:pPr>
        <w:ind w:firstLine="851"/>
        <w:jc w:val="both"/>
        <w:rPr>
          <w:snapToGrid/>
          <w:sz w:val="28"/>
        </w:rPr>
      </w:pPr>
      <w:r>
        <w:rPr>
          <w:snapToGrid/>
          <w:sz w:val="28"/>
        </w:rPr>
        <w:t>Однако представители иностранных инвесторов даже после августовского кризиса, продолжают посещать область и интересоваться инвестиционными проектами.</w:t>
      </w:r>
    </w:p>
    <w:p w:rsidR="007B0A9A" w:rsidRDefault="00B15EAB">
      <w:pPr>
        <w:ind w:firstLine="851"/>
        <w:jc w:val="both"/>
        <w:rPr>
          <w:snapToGrid/>
          <w:sz w:val="28"/>
        </w:rPr>
      </w:pPr>
      <w:r>
        <w:rPr>
          <w:snapToGrid/>
          <w:sz w:val="28"/>
        </w:rPr>
        <w:t>Несмотря на тяжелые экономические условия, на долгий путь нормативных актов на федеральном уровне, сегодня регионы могут и должны сами создавать условия для иностранных инвесторов.</w:t>
      </w:r>
    </w:p>
    <w:p w:rsidR="007B0A9A" w:rsidRDefault="007B0A9A">
      <w:pPr>
        <w:ind w:firstLine="851"/>
        <w:rPr>
          <w:snapToGrid/>
          <w:sz w:val="28"/>
        </w:rPr>
      </w:pPr>
    </w:p>
    <w:p w:rsidR="007B0A9A" w:rsidRDefault="007B0A9A">
      <w:pPr>
        <w:ind w:firstLine="851"/>
        <w:jc w:val="center"/>
        <w:rPr>
          <w:b/>
          <w:sz w:val="28"/>
        </w:rPr>
      </w:pPr>
    </w:p>
    <w:p w:rsidR="007B0A9A" w:rsidRDefault="00B15EAB">
      <w:pPr>
        <w:ind w:firstLine="851"/>
        <w:rPr>
          <w:b/>
          <w:sz w:val="28"/>
          <w:u w:val="single"/>
        </w:rPr>
      </w:pPr>
      <w:r>
        <w:rPr>
          <w:b/>
          <w:sz w:val="28"/>
          <w:u w:val="single"/>
        </w:rPr>
        <w:t xml:space="preserve">ПРИГРАНИЧНОЕ СОТРУДНИЧЕСТВО </w:t>
      </w:r>
    </w:p>
    <w:p w:rsidR="007B0A9A" w:rsidRDefault="007B0A9A">
      <w:pPr>
        <w:ind w:firstLine="851"/>
        <w:rPr>
          <w:b/>
          <w:sz w:val="28"/>
          <w:u w:val="single"/>
        </w:rPr>
      </w:pPr>
    </w:p>
    <w:p w:rsidR="007B0A9A" w:rsidRDefault="00B15EAB">
      <w:pPr>
        <w:ind w:firstLine="851"/>
        <w:jc w:val="both"/>
        <w:rPr>
          <w:sz w:val="28"/>
        </w:rPr>
      </w:pPr>
      <w:r>
        <w:rPr>
          <w:sz w:val="28"/>
        </w:rPr>
        <w:t>Приграничные районы имеют большое значение для государства. Они играют ключевую роль во внешнеэкономических связях и во внешней политике,  как мосты добрососедства и сотрудничества.</w:t>
      </w:r>
    </w:p>
    <w:p w:rsidR="007B0A9A" w:rsidRDefault="00B15EAB">
      <w:pPr>
        <w:ind w:firstLine="851"/>
        <w:jc w:val="both"/>
        <w:rPr>
          <w:sz w:val="28"/>
        </w:rPr>
      </w:pPr>
      <w:r>
        <w:rPr>
          <w:sz w:val="28"/>
        </w:rPr>
        <w:t>В условиях либерализации внешнеэкономической деятельности значение приграничных территорий как зон контакта с внешним миром резко возросло.</w:t>
      </w:r>
    </w:p>
    <w:p w:rsidR="007B0A9A" w:rsidRDefault="00B15EAB">
      <w:pPr>
        <w:ind w:firstLine="851"/>
        <w:jc w:val="both"/>
        <w:rPr>
          <w:sz w:val="28"/>
        </w:rPr>
      </w:pPr>
      <w:r>
        <w:rPr>
          <w:sz w:val="28"/>
        </w:rPr>
        <w:t>Воронежская область расположена в центре европейской части РФ, в 500 км  к юго-востоку от Москвы, южная часть области граничит с Луганской областью Украины.</w:t>
      </w:r>
    </w:p>
    <w:p w:rsidR="007B0A9A" w:rsidRDefault="00B15EAB">
      <w:pPr>
        <w:ind w:firstLine="851"/>
        <w:jc w:val="both"/>
        <w:rPr>
          <w:sz w:val="28"/>
        </w:rPr>
      </w:pPr>
      <w:r>
        <w:rPr>
          <w:sz w:val="28"/>
        </w:rPr>
        <w:t xml:space="preserve">В соответствии с Соглашением между Правительством РФ и Правительством Украины, учитывая исторически сложившиеся добрососедские отношения, высокую степень интегрированности экономики государств, признавая необходимость сохранения и развития хозяйственных, культурных и других связей между приграничными областями  в 1993 году был создан Совет руководителей приграничных областей Российской Федерации,  Украины и Беларуси. </w:t>
      </w:r>
    </w:p>
    <w:p w:rsidR="007B0A9A" w:rsidRDefault="00B15EAB">
      <w:pPr>
        <w:ind w:firstLine="851"/>
        <w:jc w:val="both"/>
        <w:rPr>
          <w:b/>
          <w:sz w:val="28"/>
        </w:rPr>
      </w:pPr>
      <w:r>
        <w:rPr>
          <w:sz w:val="28"/>
        </w:rPr>
        <w:t>В  его состав в настоящее время  входит 19  приграничных регионов этих республик,  в том числе и Воронежская область.</w:t>
      </w:r>
    </w:p>
    <w:p w:rsidR="007B0A9A" w:rsidRDefault="00B15EAB">
      <w:pPr>
        <w:ind w:firstLine="851"/>
        <w:jc w:val="both"/>
        <w:rPr>
          <w:sz w:val="28"/>
        </w:rPr>
      </w:pPr>
      <w:r>
        <w:rPr>
          <w:sz w:val="28"/>
        </w:rPr>
        <w:t>Основной целью Совета руководителей является разработка предложений и создание  благоприятных условий для развития экономических, культурных и других отношений между приграничными областями.</w:t>
      </w:r>
    </w:p>
    <w:p w:rsidR="007B0A9A" w:rsidRDefault="00B15EAB">
      <w:pPr>
        <w:ind w:firstLine="851"/>
        <w:jc w:val="both"/>
        <w:rPr>
          <w:sz w:val="28"/>
        </w:rPr>
      </w:pPr>
      <w:r>
        <w:rPr>
          <w:sz w:val="28"/>
        </w:rPr>
        <w:t>Совет осуществляет свою деятельность в следующих основных направлениях:</w:t>
      </w:r>
    </w:p>
    <w:p w:rsidR="007B0A9A" w:rsidRDefault="00B15EAB">
      <w:pPr>
        <w:numPr>
          <w:ilvl w:val="0"/>
          <w:numId w:val="11"/>
        </w:numPr>
        <w:ind w:firstLine="851"/>
        <w:jc w:val="both"/>
        <w:rPr>
          <w:sz w:val="28"/>
        </w:rPr>
      </w:pPr>
      <w:r>
        <w:rPr>
          <w:sz w:val="28"/>
        </w:rPr>
        <w:t>определяет приоритетные области многостороннего сотрудничества;</w:t>
      </w:r>
    </w:p>
    <w:p w:rsidR="007B0A9A" w:rsidRDefault="00B15EAB">
      <w:pPr>
        <w:numPr>
          <w:ilvl w:val="0"/>
          <w:numId w:val="11"/>
        </w:numPr>
        <w:ind w:firstLine="851"/>
        <w:jc w:val="both"/>
        <w:rPr>
          <w:sz w:val="28"/>
        </w:rPr>
      </w:pPr>
      <w:r>
        <w:rPr>
          <w:sz w:val="28"/>
        </w:rPr>
        <w:t>готовит совместные предложения в вышестоящие органы власти государств об изменении законодательных и нормативных актов с целью улучшения сотрудничества приграничных областей при сохранении общегосударственных интересов;</w:t>
      </w:r>
    </w:p>
    <w:p w:rsidR="007B0A9A" w:rsidRDefault="00B15EAB">
      <w:pPr>
        <w:numPr>
          <w:ilvl w:val="0"/>
          <w:numId w:val="11"/>
        </w:numPr>
        <w:ind w:firstLine="851"/>
        <w:jc w:val="both"/>
        <w:rPr>
          <w:sz w:val="28"/>
        </w:rPr>
      </w:pPr>
      <w:r>
        <w:rPr>
          <w:sz w:val="28"/>
        </w:rPr>
        <w:t>осуществляет меры по укреплению традиционных, дружественных, интернациональных связей и культурного обмена среди населения, а также по регулированию миграционных процессов;</w:t>
      </w:r>
    </w:p>
    <w:p w:rsidR="007B0A9A" w:rsidRDefault="00B15EAB">
      <w:pPr>
        <w:numPr>
          <w:ilvl w:val="0"/>
          <w:numId w:val="11"/>
        </w:numPr>
        <w:ind w:firstLine="851"/>
        <w:jc w:val="both"/>
        <w:rPr>
          <w:sz w:val="28"/>
        </w:rPr>
      </w:pPr>
      <w:r>
        <w:rPr>
          <w:sz w:val="28"/>
        </w:rPr>
        <w:t xml:space="preserve">содействует предприятиям и организациям в осуществлении внешнеэкономической деятельности, организации прямых взаимных поставок продукции и оказании услуг по межотраслевой кооперации и т.д.  </w:t>
      </w:r>
    </w:p>
    <w:p w:rsidR="007B0A9A" w:rsidRDefault="00B15EAB">
      <w:pPr>
        <w:numPr>
          <w:ilvl w:val="12"/>
          <w:numId w:val="0"/>
        </w:numPr>
        <w:ind w:firstLine="851"/>
        <w:jc w:val="both"/>
        <w:rPr>
          <w:sz w:val="28"/>
        </w:rPr>
      </w:pPr>
      <w:r>
        <w:rPr>
          <w:sz w:val="28"/>
        </w:rPr>
        <w:t xml:space="preserve">Деятельность Совета как негосударственного, неправительственного образования положительно оценивается и поддерживается органами власти трех стран, в т. ч. - их Президентами. </w:t>
      </w:r>
    </w:p>
    <w:p w:rsidR="007B0A9A" w:rsidRDefault="00B15EAB">
      <w:pPr>
        <w:numPr>
          <w:ilvl w:val="12"/>
          <w:numId w:val="0"/>
        </w:numPr>
        <w:ind w:firstLine="851"/>
        <w:jc w:val="both"/>
        <w:rPr>
          <w:sz w:val="28"/>
        </w:rPr>
      </w:pPr>
      <w:r>
        <w:rPr>
          <w:sz w:val="28"/>
        </w:rPr>
        <w:t>Сохраняются взаимные товаропотоки между  Россией, странами СНГ, сложившиеся в рамках специализации и кооперации.</w:t>
      </w:r>
    </w:p>
    <w:p w:rsidR="007B0A9A" w:rsidRDefault="00B15EAB">
      <w:pPr>
        <w:numPr>
          <w:ilvl w:val="12"/>
          <w:numId w:val="0"/>
        </w:numPr>
        <w:ind w:firstLine="851"/>
        <w:jc w:val="both"/>
        <w:rPr>
          <w:sz w:val="28"/>
        </w:rPr>
      </w:pPr>
      <w:r>
        <w:rPr>
          <w:sz w:val="28"/>
        </w:rPr>
        <w:t>Доля Воронежского внешнеторгового оборота со странами СНГ в общем, российском товарообороте в 1999 году составила 0,3% (в 1998 году-0,28%).</w:t>
      </w:r>
    </w:p>
    <w:p w:rsidR="007B0A9A" w:rsidRDefault="00B15EAB">
      <w:pPr>
        <w:numPr>
          <w:ilvl w:val="12"/>
          <w:numId w:val="0"/>
        </w:numPr>
        <w:ind w:firstLine="851"/>
        <w:jc w:val="both"/>
        <w:rPr>
          <w:sz w:val="28"/>
        </w:rPr>
      </w:pPr>
      <w:r>
        <w:rPr>
          <w:sz w:val="28"/>
        </w:rPr>
        <w:t>Внешнеторговый оборот с государствами-участниками СНГ в 1999 году составил  79,8 млн. долларов США и по сравнению с 1998 годом снизился на 3,1%, в том числе экспорт составил 24,8 млн. долларов США и снизился на 27,5%, импорт –</w:t>
      </w:r>
      <w:r>
        <w:rPr>
          <w:sz w:val="28"/>
          <w:lang w:val="en-US"/>
        </w:rPr>
        <w:t xml:space="preserve"> 55</w:t>
      </w:r>
      <w:r>
        <w:rPr>
          <w:sz w:val="28"/>
        </w:rPr>
        <w:t xml:space="preserve"> млн. долларов США и увеличился на 13%.</w:t>
      </w:r>
    </w:p>
    <w:p w:rsidR="007B0A9A" w:rsidRDefault="00B15EAB">
      <w:pPr>
        <w:numPr>
          <w:ilvl w:val="12"/>
          <w:numId w:val="0"/>
        </w:numPr>
        <w:ind w:firstLine="851"/>
        <w:jc w:val="both"/>
        <w:rPr>
          <w:sz w:val="28"/>
        </w:rPr>
      </w:pPr>
      <w:r>
        <w:rPr>
          <w:sz w:val="28"/>
        </w:rPr>
        <w:t>Экономика Воронежской области исторически и традиционно отличалась высокой степенью интеграционных производственных (хозяйственных) связей с Украиной. Еще 5-6 лет тому назад на Украину поставлялось до 15 % промышленной продукции (в валовом исчислении), свыше 12 % сельхозсырья продовольствия, производимых на территории области. Номенклатура видов продукции, товаров и услуг превышала три сотни наименований. Не менее мощные потоки сформировались и в обратном направлении. По линии межобластных и прямых хозяйственных связей  предприятий в Воронежскую область осуществлялись поставки продукции металлургической (прокат черных металлов), машиностроительной (автомобили, технологической оборудование, сельхозтехника), химической (удобрения) промышленности, промышленности строительных материалов, товаров народного потребления. При этом общий баланс взаимных поставок в денежном исчислении колебался в пределах 40-60 % в пользу Воронежской области.</w:t>
      </w:r>
    </w:p>
    <w:p w:rsidR="007B0A9A" w:rsidRDefault="00B15EAB">
      <w:pPr>
        <w:numPr>
          <w:ilvl w:val="12"/>
          <w:numId w:val="0"/>
        </w:numPr>
        <w:ind w:firstLine="851"/>
        <w:jc w:val="both"/>
        <w:rPr>
          <w:sz w:val="28"/>
        </w:rPr>
      </w:pPr>
      <w:r>
        <w:rPr>
          <w:sz w:val="28"/>
        </w:rPr>
        <w:t>Кардинальная смена геополитической обстановки в бывшем СССР повлекла за собой изменения в сфере экономических отношений Воронежской области с украинскими партнерами, в силу объективных и субъективных причин эти отношения в настоящее время ослаблены, а в ряде случаев и утрачены. «Пиком» падения хозяйственных связей является 1993 год, когда объем товарооборота, уменьшился по отношению к 1990 году более чем в 25 раз. В этот год из области на Украину вывезено продукции производственно-технического назначения и товаров народного потребления всего на 18,5 млрд. рублей. При этом трансформировался общий баланс ввоза-вывоза. Поставки украинских товаров в область составили 20,8 млрд. рублей. В структуре вывоза наибольший удельный вес занимают:  синтетический каучук 65 %, шины для легковых и грузовых автомобилей 14 %, минеральные удобрения - 8 %. В структуре ввоза преобладают прокат черных металлов, каменный уголь, автомобили легковые, сельхозмашины, продовольственные товары.</w:t>
      </w:r>
    </w:p>
    <w:p w:rsidR="007B0A9A" w:rsidRDefault="00B15EAB">
      <w:pPr>
        <w:numPr>
          <w:ilvl w:val="12"/>
          <w:numId w:val="0"/>
        </w:numPr>
        <w:ind w:firstLine="851"/>
        <w:jc w:val="both"/>
        <w:rPr>
          <w:sz w:val="28"/>
        </w:rPr>
      </w:pPr>
      <w:r>
        <w:rPr>
          <w:sz w:val="28"/>
        </w:rPr>
        <w:t>Предпринимаемые на местном уровне организационные меры позволили несколько изменить ситуацию. В 1999 году объем товарооборота увеличен по сравнению с 1996 годом почти в 5 раз, однако сложившегося отрицательного для области сальдо экспорта-импорта с Украиной преодолеть не удалось. Незначительно расширена номенклатура товаров ввоза-вывоза. По-прежнему некоторые промышленные предприятия области не могут выйти из-за современной таможенной политики  на традиционные украинские рынки сбыта (например, АООТ «Воронежсельмаш», АО «Воронежупмаш», АО «Воронежрудгормаш» и др.)</w:t>
      </w:r>
    </w:p>
    <w:p w:rsidR="007B0A9A" w:rsidRDefault="00B15EAB">
      <w:pPr>
        <w:numPr>
          <w:ilvl w:val="12"/>
          <w:numId w:val="0"/>
        </w:numPr>
        <w:ind w:firstLine="851"/>
        <w:jc w:val="both"/>
        <w:rPr>
          <w:sz w:val="28"/>
        </w:rPr>
      </w:pPr>
      <w:r>
        <w:rPr>
          <w:sz w:val="28"/>
        </w:rPr>
        <w:t>Среди  торговых партнеров Воронежской области из стран СНГ Украина занимает ведущее место (68% товарооборота).</w:t>
      </w:r>
      <w:r>
        <w:rPr>
          <w:sz w:val="28"/>
        </w:rPr>
        <w:tab/>
        <w:t>В 1999 году внешнеторговый оборот области составил 63,2 млн. долларов США, в том числе - экспорт 16 млн. долларов США, импорт 47,2 млн. долларов США. Основу экспорта составляют</w:t>
      </w:r>
      <w:r>
        <w:rPr>
          <w:sz w:val="28"/>
          <w:lang w:val="en-US"/>
        </w:rPr>
        <w:t>:</w:t>
      </w:r>
      <w:r>
        <w:rPr>
          <w:sz w:val="28"/>
        </w:rPr>
        <w:t xml:space="preserve"> синтетический каучук, шины, продукты неорганической химии, машины и оборудование. Импортируются</w:t>
      </w:r>
      <w:r>
        <w:rPr>
          <w:sz w:val="28"/>
          <w:lang w:val="en-US"/>
        </w:rPr>
        <w:t>:</w:t>
      </w:r>
      <w:r>
        <w:rPr>
          <w:sz w:val="28"/>
        </w:rPr>
        <w:t xml:space="preserve"> черные металлы, машины, оборудование, продукты питания</w:t>
      </w:r>
      <w:r>
        <w:rPr>
          <w:sz w:val="28"/>
          <w:lang w:val="en-US"/>
        </w:rPr>
        <w:t>.</w:t>
      </w:r>
    </w:p>
    <w:p w:rsidR="007B0A9A" w:rsidRDefault="00B15EAB">
      <w:pPr>
        <w:numPr>
          <w:ilvl w:val="12"/>
          <w:numId w:val="0"/>
        </w:numPr>
        <w:ind w:firstLine="851"/>
        <w:jc w:val="both"/>
        <w:rPr>
          <w:sz w:val="28"/>
        </w:rPr>
      </w:pPr>
      <w:r>
        <w:rPr>
          <w:sz w:val="28"/>
        </w:rPr>
        <w:t xml:space="preserve">Барьерность новых границ с особой силой сказывается на низовом уровне, нанося удар не только по экономике, но и по судьбам людей.  </w:t>
      </w:r>
    </w:p>
    <w:p w:rsidR="007B0A9A" w:rsidRDefault="00B15EAB">
      <w:pPr>
        <w:numPr>
          <w:ilvl w:val="12"/>
          <w:numId w:val="0"/>
        </w:numPr>
        <w:ind w:firstLine="851"/>
        <w:jc w:val="both"/>
        <w:rPr>
          <w:sz w:val="28"/>
        </w:rPr>
      </w:pPr>
      <w:r>
        <w:rPr>
          <w:sz w:val="28"/>
        </w:rPr>
        <w:t>Поэтому подписание 24 февраля 1999г. Соглашения между Воронежской и Луганской областями и Программы по его реализации в 1999-2000годах трудно переоценить. Несмотря на все трудности переходного периода у обеих областей сохранились определенные производственные связи. В Луганскую область вывозятся</w:t>
      </w:r>
      <w:r>
        <w:rPr>
          <w:sz w:val="28"/>
          <w:lang w:val="en-US"/>
        </w:rPr>
        <w:t>:</w:t>
      </w:r>
      <w:r>
        <w:rPr>
          <w:sz w:val="28"/>
        </w:rPr>
        <w:t xml:space="preserve"> шины, каучук, цемент, мел, запасные части для экскаваторов и локомотивов. Ввозится в нашу область</w:t>
      </w:r>
      <w:r>
        <w:rPr>
          <w:sz w:val="28"/>
          <w:lang w:val="en-US"/>
        </w:rPr>
        <w:t xml:space="preserve">: </w:t>
      </w:r>
      <w:r>
        <w:rPr>
          <w:sz w:val="28"/>
        </w:rPr>
        <w:t xml:space="preserve">прокат металлов, трубы, уголь и т.д. Однако, широкомасштабного взаимного сотрудничества между областями не достигнута по причине больших таможенных платежей. </w:t>
      </w:r>
    </w:p>
    <w:p w:rsidR="007B0A9A" w:rsidRDefault="00B15EAB">
      <w:pPr>
        <w:numPr>
          <w:ilvl w:val="12"/>
          <w:numId w:val="0"/>
        </w:numPr>
        <w:ind w:firstLine="851"/>
        <w:jc w:val="both"/>
        <w:rPr>
          <w:sz w:val="28"/>
        </w:rPr>
      </w:pPr>
      <w:r>
        <w:rPr>
          <w:sz w:val="28"/>
        </w:rPr>
        <w:t xml:space="preserve">Основная задача Соглашения и Программы - создание условий для укрепления дружбы и сотрудничества между регионами, восстановления и развития эффективных связей между субъектами хозяйственной деятельности регионов, общественными организациями.  </w:t>
      </w:r>
    </w:p>
    <w:p w:rsidR="007B0A9A" w:rsidRDefault="00B15EAB">
      <w:pPr>
        <w:ind w:firstLine="851"/>
        <w:jc w:val="both"/>
        <w:rPr>
          <w:b/>
          <w:sz w:val="28"/>
          <w:lang w:val="en-US"/>
        </w:rPr>
      </w:pPr>
      <w:r>
        <w:rPr>
          <w:sz w:val="28"/>
        </w:rPr>
        <w:t xml:space="preserve">В рамках подписанного Соглашения о сотрудничестве в 1999 году проведены мероприятия по основным направлениям. </w:t>
      </w:r>
    </w:p>
    <w:p w:rsidR="007B0A9A" w:rsidRDefault="00B15EAB">
      <w:pPr>
        <w:ind w:firstLine="851"/>
        <w:jc w:val="both"/>
        <w:rPr>
          <w:b/>
          <w:sz w:val="28"/>
        </w:rPr>
      </w:pPr>
      <w:r>
        <w:rPr>
          <w:b/>
          <w:sz w:val="28"/>
        </w:rPr>
        <w:t>Промышленность, топливно-энергетический комплекс, строительство</w:t>
      </w:r>
    </w:p>
    <w:p w:rsidR="007B0A9A" w:rsidRDefault="00B15EAB">
      <w:pPr>
        <w:ind w:firstLine="851"/>
        <w:jc w:val="both"/>
        <w:rPr>
          <w:sz w:val="28"/>
        </w:rPr>
      </w:pPr>
      <w:r>
        <w:rPr>
          <w:sz w:val="28"/>
        </w:rPr>
        <w:t>Подписано Соглашение между Главным экономическим управлением администрации  Воронежской области и Главным управлением экономики и собственности Луганской обладминистрации. В рамках Соглашения проводились консультации в области социально-экономического развития  регионов по вопросам экономического и информационного сотрудничества.</w:t>
      </w:r>
    </w:p>
    <w:p w:rsidR="007B0A9A" w:rsidRDefault="00B15EAB">
      <w:pPr>
        <w:ind w:firstLine="851"/>
        <w:jc w:val="both"/>
        <w:rPr>
          <w:sz w:val="28"/>
        </w:rPr>
      </w:pPr>
      <w:r>
        <w:rPr>
          <w:sz w:val="28"/>
        </w:rPr>
        <w:t>В марте 1999г. Главным управлением  по промышленности, ТЭК, транспорта и связи подготовлены   и направлены для согласования  с ГУ промышленной политики Луганской обладминистрацией проекты Соглашения и предложения по реализации Программы межрегионального сотрудничества, но до настоящего времени Луганская администрация постоянно переносит сроки подписания. (Начальник управления  Басакин Г.М.).</w:t>
      </w:r>
    </w:p>
    <w:p w:rsidR="007B0A9A" w:rsidRDefault="00B15EAB">
      <w:pPr>
        <w:ind w:firstLine="851"/>
        <w:jc w:val="both"/>
        <w:rPr>
          <w:sz w:val="28"/>
        </w:rPr>
      </w:pPr>
      <w:r>
        <w:rPr>
          <w:sz w:val="28"/>
        </w:rPr>
        <w:t>За 1999 год значительно расширился список предприятий области участвующих в поставах экспортно-импортной продукции.</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3969"/>
        <w:gridCol w:w="4075"/>
      </w:tblGrid>
      <w:tr w:rsidR="007B0A9A">
        <w:tc>
          <w:tcPr>
            <w:tcW w:w="850" w:type="dxa"/>
          </w:tcPr>
          <w:p w:rsidR="007B0A9A" w:rsidRDefault="00B15EAB">
            <w:pPr>
              <w:ind w:firstLine="851"/>
              <w:jc w:val="both"/>
              <w:rPr>
                <w:sz w:val="28"/>
                <w:lang w:val="en-US"/>
              </w:rPr>
            </w:pPr>
            <w:r>
              <w:rPr>
                <w:sz w:val="28"/>
                <w:lang w:val="en-US"/>
              </w:rPr>
              <w:t>NN</w:t>
            </w:r>
          </w:p>
          <w:p w:rsidR="007B0A9A" w:rsidRDefault="00B15EAB">
            <w:pPr>
              <w:ind w:firstLine="851"/>
              <w:jc w:val="both"/>
              <w:rPr>
                <w:sz w:val="28"/>
              </w:rPr>
            </w:pPr>
            <w:r>
              <w:rPr>
                <w:sz w:val="28"/>
              </w:rPr>
              <w:t>пп</w:t>
            </w:r>
          </w:p>
        </w:tc>
        <w:tc>
          <w:tcPr>
            <w:tcW w:w="3969" w:type="dxa"/>
          </w:tcPr>
          <w:p w:rsidR="007B0A9A" w:rsidRDefault="00B15EAB">
            <w:pPr>
              <w:ind w:firstLine="851"/>
              <w:jc w:val="both"/>
              <w:rPr>
                <w:sz w:val="28"/>
              </w:rPr>
            </w:pPr>
            <w:r>
              <w:rPr>
                <w:sz w:val="28"/>
              </w:rPr>
              <w:t xml:space="preserve">Наименование предприятия </w:t>
            </w:r>
          </w:p>
        </w:tc>
        <w:tc>
          <w:tcPr>
            <w:tcW w:w="4075" w:type="dxa"/>
          </w:tcPr>
          <w:p w:rsidR="007B0A9A" w:rsidRDefault="00B15EAB">
            <w:pPr>
              <w:ind w:firstLine="851"/>
              <w:jc w:val="both"/>
              <w:rPr>
                <w:sz w:val="28"/>
              </w:rPr>
            </w:pPr>
            <w:r>
              <w:rPr>
                <w:sz w:val="28"/>
              </w:rPr>
              <w:t>Наименование</w:t>
            </w:r>
          </w:p>
          <w:p w:rsidR="007B0A9A" w:rsidRDefault="00B15EAB">
            <w:pPr>
              <w:ind w:firstLine="851"/>
              <w:jc w:val="both"/>
              <w:rPr>
                <w:sz w:val="28"/>
              </w:rPr>
            </w:pPr>
            <w:r>
              <w:rPr>
                <w:sz w:val="28"/>
              </w:rPr>
              <w:t xml:space="preserve"> продукции </w:t>
            </w:r>
          </w:p>
        </w:tc>
      </w:tr>
      <w:tr w:rsidR="007B0A9A">
        <w:tc>
          <w:tcPr>
            <w:tcW w:w="850" w:type="dxa"/>
          </w:tcPr>
          <w:p w:rsidR="007B0A9A" w:rsidRDefault="007B0A9A">
            <w:pPr>
              <w:ind w:firstLine="851"/>
              <w:jc w:val="both"/>
              <w:rPr>
                <w:b/>
                <w:sz w:val="28"/>
                <w:lang w:val="en-US"/>
              </w:rPr>
            </w:pPr>
          </w:p>
        </w:tc>
        <w:tc>
          <w:tcPr>
            <w:tcW w:w="3969" w:type="dxa"/>
          </w:tcPr>
          <w:p w:rsidR="007B0A9A" w:rsidRDefault="00B15EAB">
            <w:pPr>
              <w:ind w:firstLine="851"/>
              <w:jc w:val="both"/>
              <w:rPr>
                <w:b/>
                <w:sz w:val="28"/>
              </w:rPr>
            </w:pPr>
            <w:r>
              <w:rPr>
                <w:sz w:val="28"/>
              </w:rPr>
              <w:t>Экспорт</w:t>
            </w:r>
          </w:p>
        </w:tc>
        <w:tc>
          <w:tcPr>
            <w:tcW w:w="4075" w:type="dxa"/>
          </w:tcPr>
          <w:p w:rsidR="007B0A9A" w:rsidRDefault="007B0A9A">
            <w:pPr>
              <w:ind w:firstLine="851"/>
              <w:jc w:val="both"/>
              <w:rPr>
                <w:b/>
                <w:sz w:val="28"/>
              </w:rPr>
            </w:pPr>
          </w:p>
        </w:tc>
      </w:tr>
      <w:tr w:rsidR="007B0A9A">
        <w:tc>
          <w:tcPr>
            <w:tcW w:w="850" w:type="dxa"/>
          </w:tcPr>
          <w:p w:rsidR="007B0A9A" w:rsidRDefault="00B15EAB">
            <w:pPr>
              <w:ind w:firstLine="851"/>
              <w:jc w:val="both"/>
              <w:rPr>
                <w:sz w:val="28"/>
              </w:rPr>
            </w:pPr>
            <w:r>
              <w:rPr>
                <w:sz w:val="28"/>
              </w:rPr>
              <w:t>1.</w:t>
            </w:r>
          </w:p>
        </w:tc>
        <w:tc>
          <w:tcPr>
            <w:tcW w:w="3969" w:type="dxa"/>
          </w:tcPr>
          <w:p w:rsidR="007B0A9A" w:rsidRDefault="00B15EAB">
            <w:pPr>
              <w:ind w:firstLine="851"/>
              <w:jc w:val="both"/>
              <w:rPr>
                <w:sz w:val="28"/>
              </w:rPr>
            </w:pPr>
            <w:r>
              <w:rPr>
                <w:sz w:val="28"/>
              </w:rPr>
              <w:t xml:space="preserve">АООТ </w:t>
            </w:r>
          </w:p>
          <w:p w:rsidR="007B0A9A" w:rsidRDefault="00B15EAB">
            <w:pPr>
              <w:ind w:firstLine="851"/>
              <w:jc w:val="both"/>
              <w:rPr>
                <w:sz w:val="28"/>
              </w:rPr>
            </w:pPr>
            <w:r>
              <w:rPr>
                <w:sz w:val="28"/>
              </w:rPr>
              <w:t>« Воронежсинтезкаучук»</w:t>
            </w:r>
          </w:p>
        </w:tc>
        <w:tc>
          <w:tcPr>
            <w:tcW w:w="4075" w:type="dxa"/>
          </w:tcPr>
          <w:p w:rsidR="007B0A9A" w:rsidRDefault="00B15EAB">
            <w:pPr>
              <w:ind w:firstLine="851"/>
              <w:jc w:val="both"/>
              <w:rPr>
                <w:sz w:val="28"/>
              </w:rPr>
            </w:pPr>
            <w:r>
              <w:rPr>
                <w:sz w:val="28"/>
              </w:rPr>
              <w:t>Каучук бутадиеннитрильный</w:t>
            </w:r>
          </w:p>
          <w:p w:rsidR="007B0A9A" w:rsidRDefault="00B15EAB">
            <w:pPr>
              <w:ind w:firstLine="851"/>
              <w:jc w:val="both"/>
              <w:rPr>
                <w:sz w:val="28"/>
              </w:rPr>
            </w:pPr>
            <w:r>
              <w:rPr>
                <w:sz w:val="28"/>
              </w:rPr>
              <w:t>Латекс СКД-1</w:t>
            </w:r>
          </w:p>
        </w:tc>
      </w:tr>
      <w:tr w:rsidR="007B0A9A">
        <w:tc>
          <w:tcPr>
            <w:tcW w:w="850" w:type="dxa"/>
          </w:tcPr>
          <w:p w:rsidR="007B0A9A" w:rsidRDefault="00B15EAB">
            <w:pPr>
              <w:ind w:firstLine="851"/>
              <w:jc w:val="both"/>
              <w:rPr>
                <w:sz w:val="28"/>
              </w:rPr>
            </w:pPr>
            <w:r>
              <w:rPr>
                <w:sz w:val="28"/>
              </w:rPr>
              <w:t>2.</w:t>
            </w:r>
          </w:p>
        </w:tc>
        <w:tc>
          <w:tcPr>
            <w:tcW w:w="3969" w:type="dxa"/>
          </w:tcPr>
          <w:p w:rsidR="007B0A9A" w:rsidRDefault="00B15EAB">
            <w:pPr>
              <w:ind w:firstLine="851"/>
              <w:jc w:val="both"/>
              <w:rPr>
                <w:sz w:val="28"/>
              </w:rPr>
            </w:pPr>
            <w:r>
              <w:rPr>
                <w:sz w:val="28"/>
              </w:rPr>
              <w:t>АООТ « ТЯЖЭКС»</w:t>
            </w:r>
          </w:p>
        </w:tc>
        <w:tc>
          <w:tcPr>
            <w:tcW w:w="4075" w:type="dxa"/>
          </w:tcPr>
          <w:p w:rsidR="007B0A9A" w:rsidRDefault="00B15EAB">
            <w:pPr>
              <w:ind w:firstLine="851"/>
              <w:jc w:val="both"/>
              <w:rPr>
                <w:sz w:val="28"/>
              </w:rPr>
            </w:pPr>
            <w:r>
              <w:rPr>
                <w:sz w:val="28"/>
              </w:rPr>
              <w:t>Экскаваторы ЭО-5124А</w:t>
            </w:r>
          </w:p>
        </w:tc>
      </w:tr>
      <w:tr w:rsidR="007B0A9A">
        <w:tc>
          <w:tcPr>
            <w:tcW w:w="850" w:type="dxa"/>
          </w:tcPr>
          <w:p w:rsidR="007B0A9A" w:rsidRDefault="00B15EAB">
            <w:pPr>
              <w:ind w:firstLine="851"/>
              <w:jc w:val="both"/>
              <w:rPr>
                <w:sz w:val="28"/>
              </w:rPr>
            </w:pPr>
            <w:r>
              <w:rPr>
                <w:sz w:val="28"/>
              </w:rPr>
              <w:t>3.</w:t>
            </w:r>
          </w:p>
        </w:tc>
        <w:tc>
          <w:tcPr>
            <w:tcW w:w="3969" w:type="dxa"/>
          </w:tcPr>
          <w:p w:rsidR="007B0A9A" w:rsidRDefault="00B15EAB">
            <w:pPr>
              <w:ind w:firstLine="851"/>
              <w:jc w:val="both"/>
              <w:rPr>
                <w:sz w:val="28"/>
              </w:rPr>
            </w:pPr>
            <w:r>
              <w:rPr>
                <w:sz w:val="28"/>
              </w:rPr>
              <w:t xml:space="preserve">ОАО </w:t>
            </w:r>
          </w:p>
          <w:p w:rsidR="007B0A9A" w:rsidRDefault="00B15EAB">
            <w:pPr>
              <w:ind w:firstLine="851"/>
              <w:jc w:val="both"/>
              <w:rPr>
                <w:sz w:val="28"/>
              </w:rPr>
            </w:pPr>
            <w:r>
              <w:rPr>
                <w:sz w:val="28"/>
              </w:rPr>
              <w:t>«Борисоглебский КМЗ»</w:t>
            </w:r>
          </w:p>
        </w:tc>
        <w:tc>
          <w:tcPr>
            <w:tcW w:w="4075" w:type="dxa"/>
          </w:tcPr>
          <w:p w:rsidR="007B0A9A" w:rsidRDefault="00B15EAB">
            <w:pPr>
              <w:ind w:firstLine="851"/>
              <w:jc w:val="both"/>
              <w:rPr>
                <w:sz w:val="28"/>
              </w:rPr>
            </w:pPr>
            <w:r>
              <w:rPr>
                <w:sz w:val="28"/>
              </w:rPr>
              <w:t xml:space="preserve">Аппараты отопительные </w:t>
            </w:r>
          </w:p>
          <w:p w:rsidR="007B0A9A" w:rsidRDefault="00B15EAB">
            <w:pPr>
              <w:ind w:firstLine="851"/>
              <w:jc w:val="both"/>
              <w:rPr>
                <w:sz w:val="28"/>
              </w:rPr>
            </w:pPr>
            <w:r>
              <w:rPr>
                <w:sz w:val="28"/>
              </w:rPr>
              <w:t>«Хопер»</w:t>
            </w:r>
          </w:p>
        </w:tc>
      </w:tr>
      <w:tr w:rsidR="007B0A9A">
        <w:tc>
          <w:tcPr>
            <w:tcW w:w="850" w:type="dxa"/>
          </w:tcPr>
          <w:p w:rsidR="007B0A9A" w:rsidRDefault="00B15EAB">
            <w:pPr>
              <w:ind w:firstLine="851"/>
              <w:jc w:val="both"/>
              <w:rPr>
                <w:sz w:val="28"/>
              </w:rPr>
            </w:pPr>
            <w:r>
              <w:rPr>
                <w:sz w:val="28"/>
              </w:rPr>
              <w:t>4.</w:t>
            </w:r>
          </w:p>
        </w:tc>
        <w:tc>
          <w:tcPr>
            <w:tcW w:w="3969" w:type="dxa"/>
          </w:tcPr>
          <w:p w:rsidR="007B0A9A" w:rsidRDefault="00B15EAB">
            <w:pPr>
              <w:ind w:firstLine="851"/>
              <w:jc w:val="both"/>
              <w:rPr>
                <w:sz w:val="28"/>
              </w:rPr>
            </w:pPr>
            <w:r>
              <w:rPr>
                <w:sz w:val="28"/>
              </w:rPr>
              <w:t xml:space="preserve">ГП ВТРЗ </w:t>
            </w:r>
          </w:p>
          <w:p w:rsidR="007B0A9A" w:rsidRDefault="00B15EAB">
            <w:pPr>
              <w:ind w:firstLine="851"/>
              <w:jc w:val="both"/>
              <w:rPr>
                <w:sz w:val="28"/>
              </w:rPr>
            </w:pPr>
            <w:r>
              <w:rPr>
                <w:sz w:val="28"/>
              </w:rPr>
              <w:t>им. Дзержинского</w:t>
            </w:r>
          </w:p>
        </w:tc>
        <w:tc>
          <w:tcPr>
            <w:tcW w:w="4075" w:type="dxa"/>
          </w:tcPr>
          <w:p w:rsidR="007B0A9A" w:rsidRDefault="007B0A9A">
            <w:pPr>
              <w:ind w:firstLine="851"/>
              <w:jc w:val="both"/>
              <w:rPr>
                <w:sz w:val="28"/>
              </w:rPr>
            </w:pPr>
          </w:p>
          <w:p w:rsidR="007B0A9A" w:rsidRDefault="00B15EAB">
            <w:pPr>
              <w:ind w:firstLine="851"/>
              <w:jc w:val="both"/>
              <w:rPr>
                <w:sz w:val="28"/>
              </w:rPr>
            </w:pPr>
            <w:r>
              <w:rPr>
                <w:sz w:val="28"/>
              </w:rPr>
              <w:t xml:space="preserve">Бандажи для локомотива </w:t>
            </w:r>
          </w:p>
        </w:tc>
      </w:tr>
      <w:tr w:rsidR="007B0A9A">
        <w:tc>
          <w:tcPr>
            <w:tcW w:w="850" w:type="dxa"/>
          </w:tcPr>
          <w:p w:rsidR="007B0A9A" w:rsidRDefault="00B15EAB">
            <w:pPr>
              <w:ind w:firstLine="851"/>
              <w:jc w:val="both"/>
              <w:rPr>
                <w:sz w:val="28"/>
              </w:rPr>
            </w:pPr>
            <w:r>
              <w:rPr>
                <w:sz w:val="28"/>
              </w:rPr>
              <w:t>5.</w:t>
            </w:r>
          </w:p>
        </w:tc>
        <w:tc>
          <w:tcPr>
            <w:tcW w:w="3969" w:type="dxa"/>
          </w:tcPr>
          <w:p w:rsidR="007B0A9A" w:rsidRDefault="00B15EAB">
            <w:pPr>
              <w:ind w:firstLine="851"/>
              <w:jc w:val="both"/>
              <w:rPr>
                <w:sz w:val="28"/>
              </w:rPr>
            </w:pPr>
            <w:r>
              <w:rPr>
                <w:sz w:val="28"/>
              </w:rPr>
              <w:t>ЗАО « Стальмост»</w:t>
            </w:r>
          </w:p>
        </w:tc>
        <w:tc>
          <w:tcPr>
            <w:tcW w:w="4075" w:type="dxa"/>
          </w:tcPr>
          <w:p w:rsidR="007B0A9A" w:rsidRDefault="00B15EAB">
            <w:pPr>
              <w:ind w:firstLine="851"/>
              <w:jc w:val="both"/>
              <w:rPr>
                <w:sz w:val="28"/>
              </w:rPr>
            </w:pPr>
            <w:r>
              <w:rPr>
                <w:sz w:val="28"/>
              </w:rPr>
              <w:t>Контенеры для дроби</w:t>
            </w:r>
          </w:p>
        </w:tc>
      </w:tr>
      <w:tr w:rsidR="007B0A9A">
        <w:tc>
          <w:tcPr>
            <w:tcW w:w="850" w:type="dxa"/>
          </w:tcPr>
          <w:p w:rsidR="007B0A9A" w:rsidRDefault="00B15EAB">
            <w:pPr>
              <w:ind w:firstLine="851"/>
              <w:jc w:val="both"/>
              <w:rPr>
                <w:sz w:val="28"/>
              </w:rPr>
            </w:pPr>
            <w:r>
              <w:rPr>
                <w:sz w:val="28"/>
              </w:rPr>
              <w:t>6.</w:t>
            </w:r>
          </w:p>
        </w:tc>
        <w:tc>
          <w:tcPr>
            <w:tcW w:w="3969" w:type="dxa"/>
          </w:tcPr>
          <w:p w:rsidR="007B0A9A" w:rsidRDefault="00B15EAB">
            <w:pPr>
              <w:ind w:firstLine="851"/>
              <w:jc w:val="both"/>
              <w:rPr>
                <w:sz w:val="28"/>
              </w:rPr>
            </w:pPr>
            <w:r>
              <w:rPr>
                <w:sz w:val="28"/>
              </w:rPr>
              <w:t xml:space="preserve">ОАО  Митрофановский  </w:t>
            </w:r>
          </w:p>
          <w:p w:rsidR="007B0A9A" w:rsidRDefault="00B15EAB">
            <w:pPr>
              <w:ind w:firstLine="851"/>
              <w:jc w:val="both"/>
              <w:rPr>
                <w:sz w:val="28"/>
              </w:rPr>
            </w:pPr>
            <w:r>
              <w:rPr>
                <w:sz w:val="28"/>
              </w:rPr>
              <w:t>«Промавторемонт»</w:t>
            </w:r>
          </w:p>
        </w:tc>
        <w:tc>
          <w:tcPr>
            <w:tcW w:w="4075" w:type="dxa"/>
          </w:tcPr>
          <w:p w:rsidR="007B0A9A" w:rsidRDefault="00B15EAB">
            <w:pPr>
              <w:ind w:firstLine="851"/>
              <w:jc w:val="both"/>
              <w:rPr>
                <w:sz w:val="28"/>
              </w:rPr>
            </w:pPr>
            <w:r>
              <w:rPr>
                <w:sz w:val="28"/>
              </w:rPr>
              <w:t>Транспортеры ТСН-3</w:t>
            </w:r>
          </w:p>
          <w:p w:rsidR="007B0A9A" w:rsidRDefault="00B15EAB">
            <w:pPr>
              <w:ind w:firstLine="851"/>
              <w:jc w:val="both"/>
              <w:rPr>
                <w:sz w:val="28"/>
              </w:rPr>
            </w:pPr>
            <w:r>
              <w:rPr>
                <w:sz w:val="28"/>
              </w:rPr>
              <w:t xml:space="preserve">Запчасти к с/х технике </w:t>
            </w:r>
          </w:p>
        </w:tc>
      </w:tr>
      <w:tr w:rsidR="007B0A9A">
        <w:tc>
          <w:tcPr>
            <w:tcW w:w="850" w:type="dxa"/>
          </w:tcPr>
          <w:p w:rsidR="007B0A9A" w:rsidRDefault="00B15EAB">
            <w:pPr>
              <w:ind w:firstLine="851"/>
              <w:jc w:val="both"/>
              <w:rPr>
                <w:sz w:val="28"/>
              </w:rPr>
            </w:pPr>
            <w:r>
              <w:rPr>
                <w:sz w:val="28"/>
              </w:rPr>
              <w:t>7.</w:t>
            </w:r>
          </w:p>
        </w:tc>
        <w:tc>
          <w:tcPr>
            <w:tcW w:w="3969" w:type="dxa"/>
          </w:tcPr>
          <w:p w:rsidR="007B0A9A" w:rsidRDefault="00B15EAB">
            <w:pPr>
              <w:ind w:firstLine="851"/>
              <w:jc w:val="both"/>
              <w:rPr>
                <w:sz w:val="28"/>
              </w:rPr>
            </w:pPr>
            <w:r>
              <w:rPr>
                <w:sz w:val="28"/>
              </w:rPr>
              <w:t>АО «Борхиммаш»</w:t>
            </w:r>
          </w:p>
        </w:tc>
        <w:tc>
          <w:tcPr>
            <w:tcW w:w="4075" w:type="dxa"/>
          </w:tcPr>
          <w:p w:rsidR="007B0A9A" w:rsidRDefault="00B15EAB">
            <w:pPr>
              <w:ind w:firstLine="851"/>
              <w:jc w:val="both"/>
              <w:rPr>
                <w:sz w:val="28"/>
              </w:rPr>
            </w:pPr>
            <w:r>
              <w:rPr>
                <w:sz w:val="28"/>
              </w:rPr>
              <w:t>Изделия из алюминия</w:t>
            </w:r>
          </w:p>
        </w:tc>
      </w:tr>
      <w:tr w:rsidR="007B0A9A">
        <w:tc>
          <w:tcPr>
            <w:tcW w:w="850" w:type="dxa"/>
          </w:tcPr>
          <w:p w:rsidR="007B0A9A" w:rsidRDefault="007B0A9A">
            <w:pPr>
              <w:ind w:firstLine="851"/>
              <w:jc w:val="both"/>
              <w:rPr>
                <w:b/>
                <w:sz w:val="28"/>
              </w:rPr>
            </w:pPr>
          </w:p>
        </w:tc>
        <w:tc>
          <w:tcPr>
            <w:tcW w:w="3969" w:type="dxa"/>
          </w:tcPr>
          <w:p w:rsidR="007B0A9A" w:rsidRDefault="00B15EAB">
            <w:pPr>
              <w:ind w:firstLine="851"/>
              <w:jc w:val="both"/>
              <w:rPr>
                <w:b/>
                <w:sz w:val="28"/>
              </w:rPr>
            </w:pPr>
            <w:r>
              <w:rPr>
                <w:b/>
                <w:sz w:val="28"/>
              </w:rPr>
              <w:t>Импорт</w:t>
            </w:r>
          </w:p>
        </w:tc>
        <w:tc>
          <w:tcPr>
            <w:tcW w:w="4075" w:type="dxa"/>
          </w:tcPr>
          <w:p w:rsidR="007B0A9A" w:rsidRDefault="007B0A9A">
            <w:pPr>
              <w:ind w:firstLine="851"/>
              <w:jc w:val="both"/>
              <w:rPr>
                <w:b/>
                <w:sz w:val="28"/>
              </w:rPr>
            </w:pPr>
          </w:p>
        </w:tc>
      </w:tr>
      <w:tr w:rsidR="007B0A9A">
        <w:tc>
          <w:tcPr>
            <w:tcW w:w="850" w:type="dxa"/>
          </w:tcPr>
          <w:p w:rsidR="007B0A9A" w:rsidRDefault="00B15EAB">
            <w:pPr>
              <w:ind w:firstLine="851"/>
              <w:jc w:val="both"/>
              <w:rPr>
                <w:sz w:val="28"/>
              </w:rPr>
            </w:pPr>
            <w:r>
              <w:rPr>
                <w:sz w:val="28"/>
              </w:rPr>
              <w:t>1.</w:t>
            </w:r>
          </w:p>
        </w:tc>
        <w:tc>
          <w:tcPr>
            <w:tcW w:w="3969" w:type="dxa"/>
          </w:tcPr>
          <w:p w:rsidR="007B0A9A" w:rsidRDefault="00B15EAB">
            <w:pPr>
              <w:ind w:firstLine="851"/>
              <w:jc w:val="both"/>
              <w:rPr>
                <w:sz w:val="28"/>
              </w:rPr>
            </w:pPr>
            <w:r>
              <w:rPr>
                <w:sz w:val="28"/>
              </w:rPr>
              <w:t>АООТ «Семилукский огнеупорный завод»</w:t>
            </w:r>
          </w:p>
        </w:tc>
        <w:tc>
          <w:tcPr>
            <w:tcW w:w="4075" w:type="dxa"/>
          </w:tcPr>
          <w:p w:rsidR="007B0A9A" w:rsidRDefault="00B15EAB">
            <w:pPr>
              <w:ind w:firstLine="851"/>
              <w:jc w:val="both"/>
              <w:rPr>
                <w:sz w:val="28"/>
              </w:rPr>
            </w:pPr>
            <w:r>
              <w:rPr>
                <w:sz w:val="28"/>
              </w:rPr>
              <w:t>Электромагниты П100М-1</w:t>
            </w:r>
          </w:p>
        </w:tc>
      </w:tr>
      <w:tr w:rsidR="007B0A9A">
        <w:tc>
          <w:tcPr>
            <w:tcW w:w="850" w:type="dxa"/>
          </w:tcPr>
          <w:p w:rsidR="007B0A9A" w:rsidRDefault="00B15EAB">
            <w:pPr>
              <w:ind w:firstLine="851"/>
              <w:jc w:val="both"/>
              <w:rPr>
                <w:sz w:val="28"/>
              </w:rPr>
            </w:pPr>
            <w:r>
              <w:rPr>
                <w:sz w:val="28"/>
              </w:rPr>
              <w:t>2.</w:t>
            </w:r>
          </w:p>
        </w:tc>
        <w:tc>
          <w:tcPr>
            <w:tcW w:w="3969" w:type="dxa"/>
          </w:tcPr>
          <w:p w:rsidR="007B0A9A" w:rsidRDefault="00B15EAB">
            <w:pPr>
              <w:ind w:firstLine="851"/>
              <w:jc w:val="both"/>
              <w:rPr>
                <w:sz w:val="28"/>
              </w:rPr>
            </w:pPr>
            <w:r>
              <w:rPr>
                <w:sz w:val="28"/>
              </w:rPr>
              <w:t>АООТ « ТЯЖЭКС»</w:t>
            </w:r>
          </w:p>
        </w:tc>
        <w:tc>
          <w:tcPr>
            <w:tcW w:w="4075" w:type="dxa"/>
          </w:tcPr>
          <w:p w:rsidR="007B0A9A" w:rsidRDefault="00B15EAB">
            <w:pPr>
              <w:ind w:firstLine="851"/>
              <w:jc w:val="both"/>
              <w:rPr>
                <w:sz w:val="28"/>
              </w:rPr>
            </w:pPr>
            <w:r>
              <w:rPr>
                <w:sz w:val="28"/>
              </w:rPr>
              <w:t xml:space="preserve">Толстолистовой прокат </w:t>
            </w:r>
          </w:p>
        </w:tc>
      </w:tr>
      <w:tr w:rsidR="007B0A9A">
        <w:tc>
          <w:tcPr>
            <w:tcW w:w="850" w:type="dxa"/>
          </w:tcPr>
          <w:p w:rsidR="007B0A9A" w:rsidRDefault="00B15EAB">
            <w:pPr>
              <w:ind w:firstLine="851"/>
              <w:jc w:val="both"/>
              <w:rPr>
                <w:sz w:val="28"/>
              </w:rPr>
            </w:pPr>
            <w:r>
              <w:rPr>
                <w:sz w:val="28"/>
              </w:rPr>
              <w:t>3.</w:t>
            </w:r>
          </w:p>
        </w:tc>
        <w:tc>
          <w:tcPr>
            <w:tcW w:w="3969" w:type="dxa"/>
          </w:tcPr>
          <w:p w:rsidR="007B0A9A" w:rsidRDefault="00B15EAB">
            <w:pPr>
              <w:ind w:firstLine="851"/>
              <w:jc w:val="both"/>
              <w:rPr>
                <w:sz w:val="28"/>
              </w:rPr>
            </w:pPr>
            <w:r>
              <w:rPr>
                <w:sz w:val="28"/>
              </w:rPr>
              <w:t>ОАО  «Борисоглебский КМЗ»</w:t>
            </w:r>
          </w:p>
        </w:tc>
        <w:tc>
          <w:tcPr>
            <w:tcW w:w="4075" w:type="dxa"/>
          </w:tcPr>
          <w:p w:rsidR="007B0A9A" w:rsidRDefault="00B15EAB">
            <w:pPr>
              <w:ind w:firstLine="851"/>
              <w:jc w:val="both"/>
              <w:rPr>
                <w:sz w:val="28"/>
              </w:rPr>
            </w:pPr>
            <w:r>
              <w:rPr>
                <w:sz w:val="28"/>
              </w:rPr>
              <w:t xml:space="preserve">Электромагниты </w:t>
            </w:r>
          </w:p>
        </w:tc>
      </w:tr>
      <w:tr w:rsidR="007B0A9A">
        <w:tc>
          <w:tcPr>
            <w:tcW w:w="850" w:type="dxa"/>
          </w:tcPr>
          <w:p w:rsidR="007B0A9A" w:rsidRDefault="00B15EAB">
            <w:pPr>
              <w:ind w:firstLine="851"/>
              <w:jc w:val="both"/>
              <w:rPr>
                <w:sz w:val="28"/>
              </w:rPr>
            </w:pPr>
            <w:r>
              <w:rPr>
                <w:sz w:val="28"/>
              </w:rPr>
              <w:t>4.</w:t>
            </w:r>
          </w:p>
        </w:tc>
        <w:tc>
          <w:tcPr>
            <w:tcW w:w="3969" w:type="dxa"/>
          </w:tcPr>
          <w:p w:rsidR="007B0A9A" w:rsidRDefault="00B15EAB">
            <w:pPr>
              <w:ind w:firstLine="851"/>
              <w:jc w:val="both"/>
              <w:rPr>
                <w:sz w:val="28"/>
              </w:rPr>
            </w:pPr>
            <w:r>
              <w:rPr>
                <w:sz w:val="28"/>
              </w:rPr>
              <w:t xml:space="preserve">ОАО  Митрофановский  </w:t>
            </w:r>
          </w:p>
          <w:p w:rsidR="007B0A9A" w:rsidRDefault="00B15EAB">
            <w:pPr>
              <w:ind w:firstLine="851"/>
              <w:jc w:val="both"/>
              <w:rPr>
                <w:sz w:val="28"/>
              </w:rPr>
            </w:pPr>
            <w:r>
              <w:rPr>
                <w:sz w:val="28"/>
              </w:rPr>
              <w:t>«Промавторемонт</w:t>
            </w:r>
          </w:p>
        </w:tc>
        <w:tc>
          <w:tcPr>
            <w:tcW w:w="4075" w:type="dxa"/>
          </w:tcPr>
          <w:p w:rsidR="007B0A9A" w:rsidRDefault="00B15EAB">
            <w:pPr>
              <w:ind w:firstLine="851"/>
              <w:jc w:val="both"/>
              <w:rPr>
                <w:sz w:val="28"/>
              </w:rPr>
            </w:pPr>
            <w:r>
              <w:rPr>
                <w:sz w:val="28"/>
              </w:rPr>
              <w:t xml:space="preserve">Пульты управления </w:t>
            </w:r>
          </w:p>
        </w:tc>
      </w:tr>
      <w:tr w:rsidR="007B0A9A">
        <w:tc>
          <w:tcPr>
            <w:tcW w:w="850" w:type="dxa"/>
          </w:tcPr>
          <w:p w:rsidR="007B0A9A" w:rsidRDefault="00B15EAB">
            <w:pPr>
              <w:ind w:firstLine="851"/>
              <w:jc w:val="both"/>
              <w:rPr>
                <w:sz w:val="28"/>
              </w:rPr>
            </w:pPr>
            <w:r>
              <w:rPr>
                <w:sz w:val="28"/>
              </w:rPr>
              <w:t>5.</w:t>
            </w:r>
          </w:p>
        </w:tc>
        <w:tc>
          <w:tcPr>
            <w:tcW w:w="3969" w:type="dxa"/>
          </w:tcPr>
          <w:p w:rsidR="007B0A9A" w:rsidRDefault="00B15EAB">
            <w:pPr>
              <w:ind w:firstLine="851"/>
              <w:jc w:val="both"/>
              <w:rPr>
                <w:sz w:val="28"/>
              </w:rPr>
            </w:pPr>
            <w:r>
              <w:rPr>
                <w:sz w:val="28"/>
              </w:rPr>
              <w:t>ГПУ ВРТТЗ</w:t>
            </w:r>
          </w:p>
        </w:tc>
        <w:tc>
          <w:tcPr>
            <w:tcW w:w="4075" w:type="dxa"/>
          </w:tcPr>
          <w:p w:rsidR="007B0A9A" w:rsidRDefault="00B15EAB">
            <w:pPr>
              <w:ind w:firstLine="851"/>
              <w:jc w:val="both"/>
              <w:rPr>
                <w:sz w:val="28"/>
              </w:rPr>
            </w:pPr>
            <w:r>
              <w:rPr>
                <w:sz w:val="28"/>
              </w:rPr>
              <w:t>Прокат черных металлов</w:t>
            </w:r>
          </w:p>
        </w:tc>
      </w:tr>
      <w:tr w:rsidR="007B0A9A">
        <w:tc>
          <w:tcPr>
            <w:tcW w:w="850" w:type="dxa"/>
          </w:tcPr>
          <w:p w:rsidR="007B0A9A" w:rsidRDefault="00B15EAB">
            <w:pPr>
              <w:ind w:firstLine="851"/>
              <w:jc w:val="both"/>
              <w:rPr>
                <w:sz w:val="28"/>
              </w:rPr>
            </w:pPr>
            <w:r>
              <w:rPr>
                <w:sz w:val="28"/>
              </w:rPr>
              <w:t>6.</w:t>
            </w:r>
          </w:p>
        </w:tc>
        <w:tc>
          <w:tcPr>
            <w:tcW w:w="3969" w:type="dxa"/>
          </w:tcPr>
          <w:p w:rsidR="007B0A9A" w:rsidRDefault="00B15EAB">
            <w:pPr>
              <w:ind w:firstLine="851"/>
              <w:jc w:val="both"/>
              <w:rPr>
                <w:sz w:val="28"/>
              </w:rPr>
            </w:pPr>
            <w:r>
              <w:rPr>
                <w:sz w:val="28"/>
              </w:rPr>
              <w:t>ГП ВТРЗ им. Дзержинского</w:t>
            </w:r>
          </w:p>
        </w:tc>
        <w:tc>
          <w:tcPr>
            <w:tcW w:w="4075" w:type="dxa"/>
          </w:tcPr>
          <w:p w:rsidR="007B0A9A" w:rsidRDefault="00B15EAB">
            <w:pPr>
              <w:ind w:firstLine="851"/>
              <w:jc w:val="both"/>
              <w:rPr>
                <w:sz w:val="28"/>
              </w:rPr>
            </w:pPr>
            <w:r>
              <w:rPr>
                <w:sz w:val="28"/>
              </w:rPr>
              <w:t>Фланцы из цветных металлов</w:t>
            </w:r>
          </w:p>
        </w:tc>
      </w:tr>
      <w:tr w:rsidR="007B0A9A">
        <w:tc>
          <w:tcPr>
            <w:tcW w:w="850" w:type="dxa"/>
          </w:tcPr>
          <w:p w:rsidR="007B0A9A" w:rsidRDefault="00B15EAB">
            <w:pPr>
              <w:ind w:firstLine="851"/>
              <w:jc w:val="both"/>
              <w:rPr>
                <w:sz w:val="28"/>
              </w:rPr>
            </w:pPr>
            <w:r>
              <w:rPr>
                <w:sz w:val="28"/>
              </w:rPr>
              <w:t>7.</w:t>
            </w:r>
          </w:p>
        </w:tc>
        <w:tc>
          <w:tcPr>
            <w:tcW w:w="3969" w:type="dxa"/>
          </w:tcPr>
          <w:p w:rsidR="007B0A9A" w:rsidRDefault="00B15EAB">
            <w:pPr>
              <w:ind w:firstLine="851"/>
              <w:jc w:val="both"/>
              <w:rPr>
                <w:sz w:val="28"/>
              </w:rPr>
            </w:pPr>
            <w:r>
              <w:rPr>
                <w:sz w:val="28"/>
              </w:rPr>
              <w:t>ОАО « ВАСО»</w:t>
            </w:r>
          </w:p>
        </w:tc>
        <w:tc>
          <w:tcPr>
            <w:tcW w:w="4075" w:type="dxa"/>
          </w:tcPr>
          <w:p w:rsidR="007B0A9A" w:rsidRDefault="00B15EAB">
            <w:pPr>
              <w:ind w:firstLine="851"/>
              <w:jc w:val="both"/>
              <w:rPr>
                <w:sz w:val="28"/>
              </w:rPr>
            </w:pPr>
            <w:r>
              <w:rPr>
                <w:sz w:val="28"/>
              </w:rPr>
              <w:t xml:space="preserve">Аккумуляторы кадмиево-никелиевые </w:t>
            </w:r>
          </w:p>
        </w:tc>
      </w:tr>
      <w:tr w:rsidR="007B0A9A">
        <w:tc>
          <w:tcPr>
            <w:tcW w:w="850" w:type="dxa"/>
          </w:tcPr>
          <w:p w:rsidR="007B0A9A" w:rsidRDefault="00B15EAB">
            <w:pPr>
              <w:ind w:firstLine="851"/>
              <w:jc w:val="both"/>
              <w:rPr>
                <w:sz w:val="28"/>
              </w:rPr>
            </w:pPr>
            <w:r>
              <w:rPr>
                <w:sz w:val="28"/>
              </w:rPr>
              <w:t>8.</w:t>
            </w:r>
          </w:p>
        </w:tc>
        <w:tc>
          <w:tcPr>
            <w:tcW w:w="3969" w:type="dxa"/>
          </w:tcPr>
          <w:p w:rsidR="007B0A9A" w:rsidRDefault="00B15EAB">
            <w:pPr>
              <w:ind w:firstLine="851"/>
              <w:jc w:val="both"/>
              <w:rPr>
                <w:sz w:val="28"/>
              </w:rPr>
            </w:pPr>
            <w:r>
              <w:rPr>
                <w:sz w:val="28"/>
              </w:rPr>
              <w:t>ОАО « Воронежпресс»</w:t>
            </w:r>
          </w:p>
        </w:tc>
        <w:tc>
          <w:tcPr>
            <w:tcW w:w="4075" w:type="dxa"/>
          </w:tcPr>
          <w:p w:rsidR="007B0A9A" w:rsidRDefault="00B15EAB">
            <w:pPr>
              <w:ind w:firstLine="851"/>
              <w:jc w:val="both"/>
              <w:rPr>
                <w:sz w:val="28"/>
              </w:rPr>
            </w:pPr>
            <w:r>
              <w:rPr>
                <w:sz w:val="28"/>
              </w:rPr>
              <w:t xml:space="preserve">Оконное стекло </w:t>
            </w:r>
          </w:p>
        </w:tc>
      </w:tr>
    </w:tbl>
    <w:p w:rsidR="007B0A9A" w:rsidRDefault="00B15EAB">
      <w:pPr>
        <w:ind w:firstLine="851"/>
        <w:jc w:val="both"/>
        <w:rPr>
          <w:sz w:val="28"/>
        </w:rPr>
      </w:pPr>
      <w:r>
        <w:rPr>
          <w:sz w:val="28"/>
        </w:rPr>
        <w:t xml:space="preserve"> Однако, широкомасштабного взаимного сотрудничества между предприятиями Луганской и Воронежской областями не достигнута по причине таможенных платежей и неадекватного развития промышленного производства. </w:t>
      </w:r>
    </w:p>
    <w:p w:rsidR="007B0A9A" w:rsidRDefault="00B15EAB">
      <w:pPr>
        <w:ind w:firstLine="851"/>
        <w:jc w:val="both"/>
        <w:rPr>
          <w:sz w:val="28"/>
          <w:lang w:val="en-US"/>
        </w:rPr>
      </w:pPr>
      <w:r>
        <w:rPr>
          <w:sz w:val="28"/>
        </w:rPr>
        <w:t xml:space="preserve"> Подготовлены и направлены предложения в управление по вопросам строительства и инвестиций обл. администрации Луганской области (начальник управления Бондаренко А.К.)</w:t>
      </w:r>
      <w:r>
        <w:rPr>
          <w:sz w:val="28"/>
          <w:lang w:val="en-US"/>
        </w:rPr>
        <w:t>:</w:t>
      </w:r>
    </w:p>
    <w:p w:rsidR="007B0A9A" w:rsidRDefault="00B15EAB">
      <w:pPr>
        <w:numPr>
          <w:ilvl w:val="0"/>
          <w:numId w:val="15"/>
        </w:numPr>
        <w:ind w:left="0" w:firstLine="851"/>
        <w:jc w:val="both"/>
        <w:rPr>
          <w:sz w:val="28"/>
          <w:lang w:val="en-US"/>
        </w:rPr>
      </w:pPr>
      <w:r>
        <w:rPr>
          <w:sz w:val="28"/>
        </w:rPr>
        <w:t>по кооперационным связям в области строительства</w:t>
      </w:r>
      <w:r>
        <w:rPr>
          <w:sz w:val="28"/>
          <w:lang w:val="en-US"/>
        </w:rPr>
        <w:t>;</w:t>
      </w:r>
    </w:p>
    <w:p w:rsidR="007B0A9A" w:rsidRDefault="00B15EAB">
      <w:pPr>
        <w:numPr>
          <w:ilvl w:val="0"/>
          <w:numId w:val="15"/>
        </w:numPr>
        <w:ind w:left="0" w:firstLine="851"/>
        <w:jc w:val="both"/>
        <w:rPr>
          <w:sz w:val="28"/>
        </w:rPr>
      </w:pPr>
      <w:r>
        <w:rPr>
          <w:sz w:val="28"/>
        </w:rPr>
        <w:t xml:space="preserve">по созданию совместных предприятий. </w:t>
      </w:r>
    </w:p>
    <w:p w:rsidR="007B0A9A" w:rsidRDefault="00B15EAB">
      <w:pPr>
        <w:ind w:firstLine="851"/>
        <w:jc w:val="both"/>
        <w:rPr>
          <w:sz w:val="28"/>
        </w:rPr>
      </w:pPr>
      <w:r>
        <w:rPr>
          <w:sz w:val="28"/>
        </w:rPr>
        <w:t>Ответов на эти предложения и встречных предложений от представителей Луганской области не поступало.</w:t>
      </w:r>
    </w:p>
    <w:p w:rsidR="007B0A9A" w:rsidRDefault="00B15EAB">
      <w:pPr>
        <w:ind w:firstLine="851"/>
        <w:jc w:val="both"/>
        <w:rPr>
          <w:sz w:val="28"/>
        </w:rPr>
      </w:pPr>
      <w:r>
        <w:rPr>
          <w:sz w:val="28"/>
        </w:rPr>
        <w:t xml:space="preserve">Были направлены приглашения об участии предприятий Луганской области в выставках - ярмарках </w:t>
      </w:r>
      <w:r>
        <w:rPr>
          <w:sz w:val="28"/>
          <w:lang w:val="en-US"/>
        </w:rPr>
        <w:t>:</w:t>
      </w:r>
      <w:r>
        <w:rPr>
          <w:sz w:val="28"/>
        </w:rPr>
        <w:t xml:space="preserve"> </w:t>
      </w:r>
    </w:p>
    <w:p w:rsidR="007B0A9A" w:rsidRDefault="00B15EAB">
      <w:pPr>
        <w:numPr>
          <w:ilvl w:val="0"/>
          <w:numId w:val="14"/>
        </w:numPr>
        <w:ind w:left="0" w:firstLine="851"/>
        <w:jc w:val="both"/>
        <w:rPr>
          <w:sz w:val="28"/>
        </w:rPr>
      </w:pPr>
      <w:r>
        <w:rPr>
          <w:sz w:val="28"/>
        </w:rPr>
        <w:t>«Стройиндустрия-99» -10-12.03.99г.</w:t>
      </w:r>
      <w:r>
        <w:rPr>
          <w:sz w:val="28"/>
          <w:lang w:val="en-US"/>
        </w:rPr>
        <w:t>;</w:t>
      </w:r>
    </w:p>
    <w:p w:rsidR="007B0A9A" w:rsidRDefault="00B15EAB">
      <w:pPr>
        <w:numPr>
          <w:ilvl w:val="0"/>
          <w:numId w:val="14"/>
        </w:numPr>
        <w:ind w:left="0" w:firstLine="851"/>
        <w:jc w:val="both"/>
        <w:rPr>
          <w:sz w:val="28"/>
          <w:lang w:val="en-US"/>
        </w:rPr>
      </w:pPr>
      <w:r>
        <w:rPr>
          <w:sz w:val="28"/>
        </w:rPr>
        <w:t>«Мебель, интерьер, бытовая техника»- 26-28.03.99г.</w:t>
      </w:r>
      <w:r>
        <w:rPr>
          <w:sz w:val="28"/>
          <w:lang w:val="en-US"/>
        </w:rPr>
        <w:t>;</w:t>
      </w:r>
    </w:p>
    <w:p w:rsidR="007B0A9A" w:rsidRDefault="00B15EAB">
      <w:pPr>
        <w:numPr>
          <w:ilvl w:val="0"/>
          <w:numId w:val="14"/>
        </w:numPr>
        <w:ind w:left="0" w:firstLine="851"/>
        <w:jc w:val="both"/>
        <w:rPr>
          <w:sz w:val="28"/>
        </w:rPr>
      </w:pPr>
      <w:r>
        <w:rPr>
          <w:sz w:val="28"/>
        </w:rPr>
        <w:t>«Строительство и ремонт- 99»-10-12.11.99г., но представители Луганской области, из-за отсутствия финансирования</w:t>
      </w:r>
      <w:r>
        <w:rPr>
          <w:sz w:val="28"/>
          <w:lang w:val="en-US"/>
        </w:rPr>
        <w:t xml:space="preserve"> </w:t>
      </w:r>
      <w:r>
        <w:rPr>
          <w:sz w:val="28"/>
        </w:rPr>
        <w:t xml:space="preserve">отказались принять участие.  </w:t>
      </w:r>
    </w:p>
    <w:p w:rsidR="007B0A9A" w:rsidRDefault="00B15EAB">
      <w:pPr>
        <w:ind w:firstLine="851"/>
        <w:jc w:val="both"/>
        <w:rPr>
          <w:b/>
          <w:sz w:val="28"/>
        </w:rPr>
      </w:pPr>
      <w:r>
        <w:rPr>
          <w:b/>
          <w:sz w:val="28"/>
        </w:rPr>
        <w:t>Агропромышленный комплекс</w:t>
      </w:r>
    </w:p>
    <w:p w:rsidR="007B0A9A" w:rsidRDefault="00B15EAB">
      <w:pPr>
        <w:ind w:firstLine="851"/>
        <w:jc w:val="both"/>
        <w:rPr>
          <w:sz w:val="28"/>
        </w:rPr>
      </w:pPr>
      <w:r>
        <w:rPr>
          <w:sz w:val="28"/>
        </w:rPr>
        <w:t xml:space="preserve">Подготовлены и согласованы предложения по реализации Программы регионального сотрудничества. </w:t>
      </w:r>
    </w:p>
    <w:p w:rsidR="007B0A9A" w:rsidRDefault="00B15EAB">
      <w:pPr>
        <w:numPr>
          <w:ilvl w:val="12"/>
          <w:numId w:val="0"/>
        </w:numPr>
        <w:ind w:firstLine="851"/>
        <w:jc w:val="both"/>
        <w:rPr>
          <w:b/>
          <w:sz w:val="28"/>
          <w:lang w:val="en-US"/>
        </w:rPr>
      </w:pPr>
      <w:r>
        <w:rPr>
          <w:b/>
          <w:sz w:val="28"/>
        </w:rPr>
        <w:t>Культура</w:t>
      </w:r>
      <w:r>
        <w:rPr>
          <w:b/>
          <w:sz w:val="28"/>
          <w:lang w:val="en-US"/>
        </w:rPr>
        <w:t>:</w:t>
      </w:r>
    </w:p>
    <w:p w:rsidR="007B0A9A" w:rsidRDefault="00B15EAB">
      <w:pPr>
        <w:numPr>
          <w:ilvl w:val="0"/>
          <w:numId w:val="12"/>
        </w:numPr>
        <w:ind w:firstLine="851"/>
        <w:jc w:val="both"/>
        <w:rPr>
          <w:sz w:val="28"/>
        </w:rPr>
      </w:pPr>
      <w:r>
        <w:rPr>
          <w:sz w:val="28"/>
        </w:rPr>
        <w:t>подготовлен специальный выпуск Воронежского журнала «Подъем» о современной литературе Луганской области</w:t>
      </w:r>
      <w:r>
        <w:rPr>
          <w:sz w:val="28"/>
          <w:lang w:val="en-US"/>
        </w:rPr>
        <w:t>;</w:t>
      </w:r>
    </w:p>
    <w:p w:rsidR="007B0A9A" w:rsidRDefault="00B15EAB">
      <w:pPr>
        <w:numPr>
          <w:ilvl w:val="0"/>
          <w:numId w:val="12"/>
        </w:numPr>
        <w:ind w:firstLine="851"/>
        <w:jc w:val="both"/>
        <w:rPr>
          <w:sz w:val="28"/>
        </w:rPr>
      </w:pPr>
      <w:r>
        <w:rPr>
          <w:sz w:val="28"/>
        </w:rPr>
        <w:t xml:space="preserve"> в пгт. Кантемировка проведен вечер, посвященный 100-летию со дня рождения поэта Евгения Плужника</w:t>
      </w:r>
      <w:r>
        <w:rPr>
          <w:sz w:val="28"/>
          <w:lang w:val="en-US"/>
        </w:rPr>
        <w:t>;</w:t>
      </w:r>
    </w:p>
    <w:p w:rsidR="007B0A9A" w:rsidRDefault="00B15EAB">
      <w:pPr>
        <w:numPr>
          <w:ilvl w:val="0"/>
          <w:numId w:val="12"/>
        </w:numPr>
        <w:ind w:firstLine="851"/>
        <w:jc w:val="both"/>
        <w:rPr>
          <w:sz w:val="28"/>
        </w:rPr>
      </w:pPr>
      <w:r>
        <w:rPr>
          <w:sz w:val="28"/>
        </w:rPr>
        <w:t xml:space="preserve"> в г. Белгороде проводился фестиваль художественной самодеятельности и традиционного народного творчества Воронежской и Луганской областей</w:t>
      </w:r>
      <w:r>
        <w:rPr>
          <w:sz w:val="28"/>
          <w:lang w:val="en-US"/>
        </w:rPr>
        <w:t>;</w:t>
      </w:r>
    </w:p>
    <w:p w:rsidR="007B0A9A" w:rsidRDefault="00B15EAB">
      <w:pPr>
        <w:numPr>
          <w:ilvl w:val="0"/>
          <w:numId w:val="12"/>
        </w:numPr>
        <w:ind w:firstLine="851"/>
        <w:jc w:val="both"/>
        <w:rPr>
          <w:sz w:val="28"/>
        </w:rPr>
      </w:pPr>
      <w:r>
        <w:rPr>
          <w:sz w:val="28"/>
        </w:rPr>
        <w:t xml:space="preserve"> в Воронежской областной библиотеке им. Никитина проведена выставка книг украинских писателей и поэтов</w:t>
      </w:r>
      <w:r>
        <w:rPr>
          <w:sz w:val="28"/>
          <w:lang w:val="en-US"/>
        </w:rPr>
        <w:t>;</w:t>
      </w:r>
    </w:p>
    <w:p w:rsidR="007B0A9A" w:rsidRDefault="00B15EAB">
      <w:pPr>
        <w:numPr>
          <w:ilvl w:val="0"/>
          <w:numId w:val="12"/>
        </w:numPr>
        <w:ind w:firstLine="851"/>
        <w:jc w:val="both"/>
        <w:rPr>
          <w:sz w:val="28"/>
        </w:rPr>
      </w:pPr>
      <w:r>
        <w:rPr>
          <w:sz w:val="28"/>
        </w:rPr>
        <w:t xml:space="preserve"> в Луганске состоялись концерты филармонического коллектива г. Воронежа</w:t>
      </w:r>
      <w:r>
        <w:rPr>
          <w:sz w:val="28"/>
          <w:lang w:val="en-US"/>
        </w:rPr>
        <w:t>;</w:t>
      </w:r>
    </w:p>
    <w:p w:rsidR="007B0A9A" w:rsidRDefault="00B15EAB">
      <w:pPr>
        <w:numPr>
          <w:ilvl w:val="0"/>
          <w:numId w:val="12"/>
        </w:numPr>
        <w:ind w:firstLine="851"/>
        <w:jc w:val="both"/>
        <w:rPr>
          <w:sz w:val="28"/>
        </w:rPr>
      </w:pPr>
      <w:r>
        <w:rPr>
          <w:sz w:val="28"/>
        </w:rPr>
        <w:t xml:space="preserve"> выпущен первый номер российско-украинской газеты «Славянское братство»</w:t>
      </w:r>
      <w:r>
        <w:rPr>
          <w:sz w:val="28"/>
          <w:lang w:val="en-US"/>
        </w:rPr>
        <w:t>;</w:t>
      </w:r>
    </w:p>
    <w:p w:rsidR="007B0A9A" w:rsidRDefault="00B15EAB">
      <w:pPr>
        <w:numPr>
          <w:ilvl w:val="0"/>
          <w:numId w:val="12"/>
        </w:numPr>
        <w:ind w:firstLine="851"/>
        <w:jc w:val="both"/>
        <w:rPr>
          <w:sz w:val="28"/>
        </w:rPr>
      </w:pPr>
      <w:r>
        <w:rPr>
          <w:sz w:val="28"/>
        </w:rPr>
        <w:t xml:space="preserve"> в соответствии с постановлением администрации Воронежской  области  объявлен конкурс на лучший памятник Т. Шевченко, который будет установлен в г. Россошь</w:t>
      </w:r>
      <w:r>
        <w:rPr>
          <w:sz w:val="28"/>
          <w:lang w:val="en-US"/>
        </w:rPr>
        <w:t>.</w:t>
      </w:r>
    </w:p>
    <w:p w:rsidR="007B0A9A" w:rsidRDefault="00B15EAB">
      <w:pPr>
        <w:numPr>
          <w:ilvl w:val="12"/>
          <w:numId w:val="0"/>
        </w:numPr>
        <w:ind w:firstLine="851"/>
        <w:jc w:val="both"/>
        <w:rPr>
          <w:b/>
          <w:sz w:val="28"/>
        </w:rPr>
      </w:pPr>
      <w:r>
        <w:rPr>
          <w:b/>
          <w:sz w:val="28"/>
        </w:rPr>
        <w:t xml:space="preserve"> Образование</w:t>
      </w:r>
      <w:r>
        <w:rPr>
          <w:b/>
          <w:sz w:val="28"/>
          <w:lang w:val="en-US"/>
        </w:rPr>
        <w:t>:</w:t>
      </w:r>
      <w:r>
        <w:rPr>
          <w:b/>
          <w:sz w:val="28"/>
        </w:rPr>
        <w:t xml:space="preserve">  </w:t>
      </w:r>
    </w:p>
    <w:p w:rsidR="007B0A9A" w:rsidRDefault="00B15EAB">
      <w:pPr>
        <w:numPr>
          <w:ilvl w:val="0"/>
          <w:numId w:val="12"/>
        </w:numPr>
        <w:ind w:firstLine="851"/>
        <w:jc w:val="both"/>
        <w:rPr>
          <w:sz w:val="28"/>
        </w:rPr>
      </w:pPr>
      <w:r>
        <w:rPr>
          <w:sz w:val="28"/>
        </w:rPr>
        <w:t xml:space="preserve"> заключены договора в сфере образования между Кантемировским районом Воронежской области и Марковским районом Луганской области и г. Россошь Воронежской  области   и </w:t>
      </w:r>
      <w:r>
        <w:rPr>
          <w:sz w:val="28"/>
          <w:lang w:val="en-US"/>
        </w:rPr>
        <w:t xml:space="preserve"> </w:t>
      </w:r>
      <w:r>
        <w:rPr>
          <w:sz w:val="28"/>
        </w:rPr>
        <w:t>Рубежное  Луганской области</w:t>
      </w:r>
      <w:r>
        <w:rPr>
          <w:sz w:val="28"/>
          <w:lang w:val="en-US"/>
        </w:rPr>
        <w:t>;</w:t>
      </w:r>
    </w:p>
    <w:p w:rsidR="007B0A9A" w:rsidRDefault="00B15EAB">
      <w:pPr>
        <w:numPr>
          <w:ilvl w:val="0"/>
          <w:numId w:val="12"/>
        </w:numPr>
        <w:ind w:firstLine="851"/>
        <w:jc w:val="both"/>
        <w:rPr>
          <w:sz w:val="28"/>
        </w:rPr>
      </w:pPr>
      <w:r>
        <w:rPr>
          <w:sz w:val="28"/>
        </w:rPr>
        <w:t xml:space="preserve"> между областями проводился обмен печатной педагогической продукцией, в газете «Вестник просвещения» публикуются материалы о сотрудничестве между областями</w:t>
      </w:r>
      <w:r>
        <w:rPr>
          <w:sz w:val="28"/>
          <w:lang w:val="en-US"/>
        </w:rPr>
        <w:t>;</w:t>
      </w:r>
    </w:p>
    <w:p w:rsidR="007B0A9A" w:rsidRDefault="00B15EAB">
      <w:pPr>
        <w:numPr>
          <w:ilvl w:val="0"/>
          <w:numId w:val="12"/>
        </w:numPr>
        <w:ind w:firstLine="851"/>
        <w:jc w:val="both"/>
        <w:rPr>
          <w:sz w:val="28"/>
          <w:lang w:val="en-US"/>
        </w:rPr>
      </w:pPr>
      <w:r>
        <w:rPr>
          <w:sz w:val="28"/>
        </w:rPr>
        <w:t xml:space="preserve"> в г. Воронеже проводилась научно-практическая конференция «Содержание образования и образовательных технологий  в сельской малочисленной школе. Опыт, проблемы, перспективы». </w:t>
      </w:r>
    </w:p>
    <w:p w:rsidR="007B0A9A" w:rsidRDefault="00B15EAB">
      <w:pPr>
        <w:numPr>
          <w:ilvl w:val="12"/>
          <w:numId w:val="0"/>
        </w:numPr>
        <w:ind w:firstLine="851"/>
        <w:jc w:val="both"/>
        <w:rPr>
          <w:sz w:val="28"/>
        </w:rPr>
      </w:pPr>
      <w:r>
        <w:rPr>
          <w:sz w:val="28"/>
        </w:rPr>
        <w:t>Опыт работы приграничных районов показывает, что многие проблемы образования и воспитания школьников совместными  действиями решаются более успешно.</w:t>
      </w:r>
    </w:p>
    <w:p w:rsidR="007B0A9A" w:rsidRDefault="00B15EAB">
      <w:pPr>
        <w:numPr>
          <w:ilvl w:val="12"/>
          <w:numId w:val="0"/>
        </w:numPr>
        <w:ind w:firstLine="851"/>
        <w:jc w:val="both"/>
        <w:rPr>
          <w:sz w:val="28"/>
          <w:lang w:val="en-US"/>
        </w:rPr>
      </w:pPr>
      <w:r>
        <w:rPr>
          <w:b/>
          <w:sz w:val="28"/>
        </w:rPr>
        <w:t xml:space="preserve">Здравоохранение - </w:t>
      </w:r>
      <w:r>
        <w:rPr>
          <w:sz w:val="28"/>
        </w:rPr>
        <w:t>представлялась взаимная информация</w:t>
      </w:r>
      <w:r>
        <w:rPr>
          <w:sz w:val="28"/>
          <w:lang w:val="en-US"/>
        </w:rPr>
        <w:t>:</w:t>
      </w:r>
    </w:p>
    <w:p w:rsidR="007B0A9A" w:rsidRDefault="00B15EAB">
      <w:pPr>
        <w:numPr>
          <w:ilvl w:val="0"/>
          <w:numId w:val="12"/>
        </w:numPr>
        <w:ind w:firstLine="851"/>
        <w:jc w:val="both"/>
        <w:rPr>
          <w:sz w:val="28"/>
        </w:rPr>
      </w:pPr>
      <w:r>
        <w:rPr>
          <w:sz w:val="28"/>
        </w:rPr>
        <w:t>о эпидситуации, эпизоотической ситуации в областях</w:t>
      </w:r>
      <w:r>
        <w:rPr>
          <w:sz w:val="28"/>
          <w:lang w:val="en-US"/>
        </w:rPr>
        <w:t>;</w:t>
      </w:r>
    </w:p>
    <w:p w:rsidR="007B0A9A" w:rsidRDefault="00B15EAB">
      <w:pPr>
        <w:numPr>
          <w:ilvl w:val="0"/>
          <w:numId w:val="12"/>
        </w:numPr>
        <w:ind w:firstLine="851"/>
        <w:jc w:val="both"/>
        <w:rPr>
          <w:sz w:val="28"/>
        </w:rPr>
      </w:pPr>
      <w:r>
        <w:rPr>
          <w:sz w:val="28"/>
        </w:rPr>
        <w:t xml:space="preserve"> проводился обмен периодическими журналами и статьями о состоянии здравоохранении в Воронежской и Луганской областях.</w:t>
      </w:r>
    </w:p>
    <w:p w:rsidR="007B0A9A" w:rsidRDefault="00B15EAB">
      <w:pPr>
        <w:ind w:firstLine="851"/>
        <w:jc w:val="both"/>
        <w:rPr>
          <w:sz w:val="28"/>
        </w:rPr>
      </w:pPr>
      <w:r>
        <w:rPr>
          <w:sz w:val="28"/>
        </w:rPr>
        <w:t xml:space="preserve">Южными районами Воронежской области в ограниченном объеме ( в связи с погашением долгов за медикаменты ранее взятые в ГОП «Воронежфармация)  проводилась закупка медикаментов, производимых в г. Луганске. </w:t>
      </w:r>
    </w:p>
    <w:p w:rsidR="007B0A9A" w:rsidRDefault="00B15EAB">
      <w:pPr>
        <w:ind w:firstLine="851"/>
        <w:jc w:val="both"/>
        <w:rPr>
          <w:sz w:val="28"/>
        </w:rPr>
      </w:pPr>
      <w:r>
        <w:rPr>
          <w:b/>
          <w:sz w:val="28"/>
        </w:rPr>
        <w:t xml:space="preserve">Вопросы семьи и молодежи </w:t>
      </w:r>
      <w:r>
        <w:rPr>
          <w:sz w:val="28"/>
        </w:rPr>
        <w:t xml:space="preserve">осуществлялся обмен информационно-методической литературой по вопросам реализации государственной политики в отношении семьи, женщин, молодежи. </w:t>
      </w:r>
    </w:p>
    <w:p w:rsidR="007B0A9A" w:rsidRDefault="00B15EAB">
      <w:pPr>
        <w:ind w:firstLine="851"/>
        <w:jc w:val="both"/>
        <w:rPr>
          <w:b/>
          <w:sz w:val="28"/>
          <w:lang w:val="en-US"/>
        </w:rPr>
      </w:pPr>
      <w:r>
        <w:rPr>
          <w:b/>
          <w:sz w:val="28"/>
        </w:rPr>
        <w:t>Защита населения от последствий аварии на Чернобыльской АЭС.</w:t>
      </w:r>
    </w:p>
    <w:p w:rsidR="007B0A9A" w:rsidRDefault="00B15EAB">
      <w:pPr>
        <w:ind w:firstLine="851"/>
        <w:jc w:val="both"/>
        <w:rPr>
          <w:sz w:val="28"/>
          <w:lang w:val="en-US"/>
        </w:rPr>
      </w:pPr>
      <w:r>
        <w:rPr>
          <w:sz w:val="28"/>
        </w:rPr>
        <w:t>Налажены постоянные контакты по обмену информацией</w:t>
      </w:r>
      <w:r>
        <w:rPr>
          <w:sz w:val="28"/>
          <w:lang w:val="en-US"/>
        </w:rPr>
        <w:t>:</w:t>
      </w:r>
    </w:p>
    <w:p w:rsidR="007B0A9A" w:rsidRDefault="00B15EAB">
      <w:pPr>
        <w:numPr>
          <w:ilvl w:val="0"/>
          <w:numId w:val="12"/>
        </w:numPr>
        <w:ind w:firstLine="851"/>
        <w:jc w:val="both"/>
        <w:rPr>
          <w:sz w:val="28"/>
        </w:rPr>
      </w:pPr>
      <w:r>
        <w:rPr>
          <w:sz w:val="28"/>
        </w:rPr>
        <w:t xml:space="preserve"> об определении статуса пострадавших</w:t>
      </w:r>
      <w:r>
        <w:rPr>
          <w:sz w:val="28"/>
          <w:lang w:val="en-US"/>
        </w:rPr>
        <w:t>;</w:t>
      </w:r>
    </w:p>
    <w:p w:rsidR="007B0A9A" w:rsidRDefault="00B15EAB">
      <w:pPr>
        <w:numPr>
          <w:ilvl w:val="0"/>
          <w:numId w:val="12"/>
        </w:numPr>
        <w:ind w:firstLine="851"/>
        <w:jc w:val="both"/>
        <w:rPr>
          <w:sz w:val="28"/>
        </w:rPr>
      </w:pPr>
      <w:r>
        <w:rPr>
          <w:sz w:val="28"/>
        </w:rPr>
        <w:t xml:space="preserve"> об организациях занимающихся  благотворительной деятельностью по социальной защите пострадавших впоследствии Чернобыльской катастрофы. </w:t>
      </w:r>
    </w:p>
    <w:p w:rsidR="007B0A9A" w:rsidRDefault="00B15EAB">
      <w:pPr>
        <w:ind w:firstLine="851"/>
        <w:jc w:val="both"/>
        <w:rPr>
          <w:sz w:val="28"/>
        </w:rPr>
      </w:pPr>
      <w:r>
        <w:rPr>
          <w:sz w:val="28"/>
        </w:rPr>
        <w:t xml:space="preserve">Администрацией области было подписано (первым заместителем главы администрации - председателем Правительства Сысоевым А.М.) распоряжение от 12.04.99г. </w:t>
      </w:r>
      <w:r>
        <w:rPr>
          <w:sz w:val="28"/>
          <w:lang w:val="en-US"/>
        </w:rPr>
        <w:t>N</w:t>
      </w:r>
      <w:r>
        <w:rPr>
          <w:sz w:val="28"/>
        </w:rPr>
        <w:t xml:space="preserve"> 450-р « О проведении Дня памяти жертв  Чернобыльской  катастрофы (в Луганске-21.04.99г., в Воронеже -26.04.99г.), но из-за отсутствия денежных средств в области мероприятия не  были  проведены.</w:t>
      </w:r>
    </w:p>
    <w:p w:rsidR="007B0A9A" w:rsidRDefault="00B15EAB">
      <w:pPr>
        <w:ind w:firstLine="851"/>
        <w:jc w:val="both"/>
        <w:rPr>
          <w:b/>
          <w:sz w:val="28"/>
        </w:rPr>
      </w:pPr>
      <w:r>
        <w:rPr>
          <w:b/>
          <w:sz w:val="28"/>
        </w:rPr>
        <w:t>Физическая культура и спорт</w:t>
      </w:r>
    </w:p>
    <w:p w:rsidR="007B0A9A" w:rsidRDefault="00B15EAB">
      <w:pPr>
        <w:ind w:firstLine="851"/>
        <w:jc w:val="both"/>
        <w:rPr>
          <w:sz w:val="28"/>
          <w:lang w:val="en-US"/>
        </w:rPr>
      </w:pPr>
      <w:r>
        <w:rPr>
          <w:sz w:val="28"/>
        </w:rPr>
        <w:t>В соответствии с Программой межрегионального сотрудничества было запланировано</w:t>
      </w:r>
      <w:r>
        <w:rPr>
          <w:sz w:val="28"/>
          <w:lang w:val="en-US"/>
        </w:rPr>
        <w:t>:</w:t>
      </w:r>
    </w:p>
    <w:p w:rsidR="007B0A9A" w:rsidRDefault="00B15EAB">
      <w:pPr>
        <w:numPr>
          <w:ilvl w:val="0"/>
          <w:numId w:val="13"/>
        </w:numPr>
        <w:ind w:left="0" w:firstLine="851"/>
        <w:jc w:val="both"/>
        <w:rPr>
          <w:sz w:val="28"/>
          <w:lang w:val="en-US"/>
        </w:rPr>
      </w:pPr>
      <w:r>
        <w:rPr>
          <w:sz w:val="28"/>
        </w:rPr>
        <w:t>обмен спортивными делегациями</w:t>
      </w:r>
      <w:r>
        <w:rPr>
          <w:sz w:val="28"/>
          <w:lang w:val="en-US"/>
        </w:rPr>
        <w:t>;</w:t>
      </w:r>
    </w:p>
    <w:p w:rsidR="007B0A9A" w:rsidRDefault="00B15EAB">
      <w:pPr>
        <w:numPr>
          <w:ilvl w:val="0"/>
          <w:numId w:val="13"/>
        </w:numPr>
        <w:ind w:left="0" w:firstLine="851"/>
        <w:jc w:val="both"/>
        <w:rPr>
          <w:sz w:val="28"/>
        </w:rPr>
      </w:pPr>
      <w:r>
        <w:rPr>
          <w:sz w:val="28"/>
        </w:rPr>
        <w:t>проведение матчевых встреч на уровне сборных команд по игровым видам спорта</w:t>
      </w:r>
      <w:r>
        <w:rPr>
          <w:sz w:val="28"/>
          <w:lang w:val="en-US"/>
        </w:rPr>
        <w:t>;</w:t>
      </w:r>
    </w:p>
    <w:p w:rsidR="007B0A9A" w:rsidRDefault="00B15EAB">
      <w:pPr>
        <w:numPr>
          <w:ilvl w:val="0"/>
          <w:numId w:val="13"/>
        </w:numPr>
        <w:ind w:left="0" w:firstLine="851"/>
        <w:jc w:val="both"/>
        <w:rPr>
          <w:sz w:val="28"/>
        </w:rPr>
      </w:pPr>
      <w:r>
        <w:rPr>
          <w:sz w:val="28"/>
        </w:rPr>
        <w:t xml:space="preserve">участие спортсменов в открытых первенствах и чемпионатах областей,  но из-за ограниченных финансовых возможностей  обеих сторон,  практически реализовать мероприятия не удалось.   </w:t>
      </w:r>
    </w:p>
    <w:p w:rsidR="007B0A9A" w:rsidRDefault="00B15EAB">
      <w:pPr>
        <w:ind w:firstLine="851"/>
        <w:jc w:val="both"/>
        <w:rPr>
          <w:sz w:val="28"/>
        </w:rPr>
      </w:pPr>
      <w:r>
        <w:rPr>
          <w:sz w:val="28"/>
        </w:rPr>
        <w:t xml:space="preserve">В регионе проводится большая работа по улучшению инвестиционного климата, активизации реформ, содействию развития частного сектора в сельском хозяйстве, а также поддержке малого и среднего бизнеса в других сферах экономики. Предоставляются налоговые льготы инвесторам посредством снижения, отмены или отсрочки платежей в областной бюджет. Разрабатывается законодательная база, гарантирующая возвратность вложения.  </w:t>
      </w:r>
    </w:p>
    <w:p w:rsidR="007B0A9A" w:rsidRDefault="00B15EAB">
      <w:pPr>
        <w:ind w:firstLine="851"/>
        <w:jc w:val="both"/>
        <w:rPr>
          <w:sz w:val="28"/>
        </w:rPr>
      </w:pPr>
      <w:r>
        <w:rPr>
          <w:sz w:val="28"/>
        </w:rPr>
        <w:t>На территории Воронежской области работают 48</w:t>
      </w:r>
      <w:r>
        <w:rPr>
          <w:sz w:val="28"/>
          <w:lang w:val="en-US"/>
        </w:rPr>
        <w:t xml:space="preserve"> </w:t>
      </w:r>
      <w:r>
        <w:rPr>
          <w:sz w:val="28"/>
        </w:rPr>
        <w:t xml:space="preserve">предприятий с украинским капиталом. Сумма уставного  капитала 752,9 тыс. рублей, в том числе доля  украинских партнеров  - 565,8 тыс. руб.    </w:t>
      </w:r>
    </w:p>
    <w:p w:rsidR="007B0A9A" w:rsidRDefault="00B15EAB">
      <w:pPr>
        <w:ind w:firstLine="851"/>
        <w:jc w:val="both"/>
        <w:rPr>
          <w:sz w:val="28"/>
        </w:rPr>
      </w:pPr>
      <w:r>
        <w:rPr>
          <w:sz w:val="28"/>
        </w:rPr>
        <w:t>Основная масса совместных предприятий работает в сфере оказание услуг - 35%,оптовая и розничная торговля- 26%, производственная - 18 %.</w:t>
      </w:r>
    </w:p>
    <w:p w:rsidR="007B0A9A" w:rsidRDefault="00B15EAB">
      <w:pPr>
        <w:ind w:firstLine="851"/>
        <w:jc w:val="both"/>
        <w:rPr>
          <w:sz w:val="28"/>
        </w:rPr>
      </w:pPr>
      <w:r>
        <w:rPr>
          <w:sz w:val="28"/>
        </w:rPr>
        <w:t>Перспективы дальнейшего развития и совершенствования приграничного сотрудничества зависят от решения многих назревших проблем.</w:t>
      </w:r>
    </w:p>
    <w:p w:rsidR="007B0A9A" w:rsidRDefault="00B15EAB">
      <w:pPr>
        <w:ind w:firstLine="851"/>
        <w:jc w:val="both"/>
        <w:rPr>
          <w:sz w:val="28"/>
        </w:rPr>
      </w:pPr>
      <w:r>
        <w:rPr>
          <w:sz w:val="28"/>
        </w:rPr>
        <w:t>Однако, отсутствие ряда законодательных актов и положений по приграничному сотрудничеству не позволяет в полной мере реализовать требования региональной политики сфере межгосударственных отношений приграничных регионов. Возникает необходимость решения следующих вопросов.</w:t>
      </w:r>
    </w:p>
    <w:p w:rsidR="007B0A9A" w:rsidRDefault="00B15EAB">
      <w:pPr>
        <w:ind w:firstLine="851"/>
        <w:jc w:val="both"/>
        <w:rPr>
          <w:sz w:val="28"/>
        </w:rPr>
      </w:pPr>
      <w:r>
        <w:rPr>
          <w:sz w:val="28"/>
        </w:rPr>
        <w:t>Прежде всего, не разработана общегосударственная Концепция приграничного регионального сотрудничества, слаба законодательная и договорно-правовая база. Возрастает актуальность формирования инфраструктуры приграничных территорий.</w:t>
      </w:r>
    </w:p>
    <w:p w:rsidR="007B0A9A" w:rsidRDefault="00B15EAB">
      <w:pPr>
        <w:ind w:firstLine="851"/>
        <w:jc w:val="both"/>
        <w:rPr>
          <w:sz w:val="28"/>
        </w:rPr>
      </w:pPr>
      <w:r>
        <w:rPr>
          <w:sz w:val="28"/>
        </w:rPr>
        <w:t>Сотрудничество на данном направлении сдерживается также несоответствием современным требованиям оборудования погранпереходов и таможенных постов. Требует определенных изменений визовая политика.</w:t>
      </w:r>
    </w:p>
    <w:p w:rsidR="007B0A9A" w:rsidRDefault="00B15EAB">
      <w:pPr>
        <w:ind w:firstLine="851"/>
        <w:jc w:val="both"/>
        <w:rPr>
          <w:sz w:val="28"/>
        </w:rPr>
      </w:pPr>
      <w:r>
        <w:rPr>
          <w:sz w:val="28"/>
        </w:rPr>
        <w:t>В связи с этим возникает необходимость  на республиканском уровне</w:t>
      </w:r>
      <w:r>
        <w:rPr>
          <w:sz w:val="28"/>
          <w:lang w:val="en-US"/>
        </w:rPr>
        <w:t>:</w:t>
      </w:r>
    </w:p>
    <w:p w:rsidR="007B0A9A" w:rsidRDefault="00B15EAB">
      <w:pPr>
        <w:numPr>
          <w:ilvl w:val="0"/>
          <w:numId w:val="7"/>
        </w:numPr>
        <w:ind w:left="0" w:firstLine="851"/>
        <w:jc w:val="both"/>
        <w:rPr>
          <w:sz w:val="28"/>
        </w:rPr>
      </w:pPr>
      <w:r>
        <w:rPr>
          <w:sz w:val="28"/>
        </w:rPr>
        <w:t xml:space="preserve">Ускорить подписание Программы межрегионального и приграничного сотрудничества Российской Федерации и Украины на 1999-2007гг. </w:t>
      </w:r>
    </w:p>
    <w:p w:rsidR="007B0A9A" w:rsidRDefault="00B15EAB">
      <w:pPr>
        <w:numPr>
          <w:ilvl w:val="0"/>
          <w:numId w:val="7"/>
        </w:numPr>
        <w:ind w:left="0" w:firstLine="851"/>
        <w:jc w:val="both"/>
        <w:rPr>
          <w:sz w:val="28"/>
        </w:rPr>
      </w:pPr>
      <w:r>
        <w:rPr>
          <w:sz w:val="28"/>
        </w:rPr>
        <w:t>Определения статуса приграничных территорий, как особых экономических зон.</w:t>
      </w:r>
    </w:p>
    <w:p w:rsidR="007B0A9A" w:rsidRDefault="00B15EAB">
      <w:pPr>
        <w:numPr>
          <w:ilvl w:val="0"/>
          <w:numId w:val="7"/>
        </w:numPr>
        <w:ind w:left="0" w:firstLine="851"/>
        <w:jc w:val="both"/>
        <w:rPr>
          <w:sz w:val="28"/>
        </w:rPr>
      </w:pPr>
      <w:r>
        <w:rPr>
          <w:sz w:val="28"/>
        </w:rPr>
        <w:t xml:space="preserve">В рамках интеграции стран СНГ законодательно предусмотреть создание совместных свободных экономических зон (СЭЗ). </w:t>
      </w:r>
    </w:p>
    <w:p w:rsidR="007B0A9A" w:rsidRDefault="00B15EAB">
      <w:pPr>
        <w:numPr>
          <w:ilvl w:val="0"/>
          <w:numId w:val="7"/>
        </w:numPr>
        <w:ind w:left="0" w:firstLine="851"/>
        <w:jc w:val="both"/>
        <w:rPr>
          <w:sz w:val="28"/>
        </w:rPr>
      </w:pPr>
      <w:r>
        <w:rPr>
          <w:sz w:val="28"/>
        </w:rPr>
        <w:t>Решения в законодательных и исполнительных органах власти вопроса о резервировании доли средств государственных программ для дополнительного финансирования приграничных территорий, предоставлении налоговых кредитов на капитальные вложения в развитие их инфраструктуры.</w:t>
      </w:r>
    </w:p>
    <w:p w:rsidR="007B0A9A" w:rsidRDefault="00B15EAB">
      <w:pPr>
        <w:numPr>
          <w:ilvl w:val="0"/>
          <w:numId w:val="7"/>
        </w:numPr>
        <w:ind w:left="0" w:firstLine="851"/>
        <w:jc w:val="both"/>
        <w:rPr>
          <w:sz w:val="28"/>
        </w:rPr>
      </w:pPr>
      <w:r>
        <w:rPr>
          <w:sz w:val="28"/>
        </w:rPr>
        <w:t>Приоритетного рассмотрения и принятия законопроектов, определяющих условия приграничного сотрудничества.</w:t>
      </w:r>
    </w:p>
    <w:p w:rsidR="007B0A9A" w:rsidRDefault="00B15EAB">
      <w:pPr>
        <w:numPr>
          <w:ilvl w:val="0"/>
          <w:numId w:val="7"/>
        </w:numPr>
        <w:ind w:left="0" w:firstLine="851"/>
        <w:jc w:val="both"/>
        <w:rPr>
          <w:sz w:val="28"/>
        </w:rPr>
      </w:pPr>
      <w:r>
        <w:rPr>
          <w:sz w:val="28"/>
        </w:rPr>
        <w:t>Законодательного закрепления  упрощенного пересечения пограничного, таможенного, иммиграционного и иных видов контроля  в отношении граждан, постоянно проживающих  на территориях приграничных областей</w:t>
      </w:r>
      <w:r>
        <w:rPr>
          <w:sz w:val="28"/>
          <w:lang w:val="en-US"/>
        </w:rPr>
        <w:t>.</w:t>
      </w:r>
    </w:p>
    <w:p w:rsidR="007B0A9A" w:rsidRDefault="00B15EAB">
      <w:pPr>
        <w:numPr>
          <w:ilvl w:val="0"/>
          <w:numId w:val="7"/>
        </w:numPr>
        <w:ind w:left="0" w:firstLine="851"/>
        <w:jc w:val="both"/>
        <w:rPr>
          <w:sz w:val="28"/>
        </w:rPr>
      </w:pPr>
      <w:r>
        <w:rPr>
          <w:sz w:val="28"/>
        </w:rPr>
        <w:t>Создания на базе загранпредставительств совместных торговых палат, бизнес центров и других структур, ориентированных на поддержку межрегионального приграничного сотрудничества.</w:t>
      </w:r>
    </w:p>
    <w:p w:rsidR="007B0A9A" w:rsidRDefault="00B15EAB">
      <w:pPr>
        <w:ind w:firstLine="851"/>
        <w:jc w:val="both"/>
        <w:rPr>
          <w:sz w:val="28"/>
        </w:rPr>
      </w:pPr>
      <w:r>
        <w:rPr>
          <w:sz w:val="28"/>
        </w:rPr>
        <w:t>Региональным органам власти (участникам</w:t>
      </w:r>
      <w:r>
        <w:rPr>
          <w:sz w:val="28"/>
          <w:lang w:val="en-US"/>
        </w:rPr>
        <w:t xml:space="preserve"> </w:t>
      </w:r>
      <w:r>
        <w:rPr>
          <w:sz w:val="28"/>
        </w:rPr>
        <w:t>приграничного сотрудничества)  необходимо</w:t>
      </w:r>
      <w:r>
        <w:rPr>
          <w:sz w:val="28"/>
          <w:lang w:val="en-US"/>
        </w:rPr>
        <w:t>:</w:t>
      </w:r>
    </w:p>
    <w:p w:rsidR="007B0A9A" w:rsidRDefault="00B15EAB">
      <w:pPr>
        <w:ind w:firstLine="851"/>
        <w:jc w:val="both"/>
        <w:rPr>
          <w:sz w:val="28"/>
        </w:rPr>
      </w:pPr>
      <w:r>
        <w:rPr>
          <w:sz w:val="28"/>
        </w:rPr>
        <w:t>-совместно с республиканскими органами власти осуществлять постепенный перевод приграничных связей на долгосрочную основу с разработкой соответствующих целевых программ развития инфраструктуры приграничных территорий, сопутствующих коммуникационных  связей в  приграничной зоне</w:t>
      </w:r>
      <w:r>
        <w:rPr>
          <w:sz w:val="28"/>
          <w:lang w:val="en-US"/>
        </w:rPr>
        <w:t>;</w:t>
      </w:r>
    </w:p>
    <w:p w:rsidR="007B0A9A" w:rsidRDefault="00B15EAB">
      <w:pPr>
        <w:ind w:firstLine="851"/>
        <w:jc w:val="both"/>
        <w:rPr>
          <w:sz w:val="28"/>
        </w:rPr>
      </w:pPr>
      <w:r>
        <w:rPr>
          <w:sz w:val="28"/>
        </w:rPr>
        <w:t>-способствовать повышению степени интегрированности  экономики приграничных территорий, реализации договоренностей в области таможенного, правового и экономического взаимодействия</w:t>
      </w:r>
      <w:r>
        <w:rPr>
          <w:sz w:val="28"/>
          <w:lang w:val="en-US"/>
        </w:rPr>
        <w:t>;</w:t>
      </w:r>
      <w:r>
        <w:rPr>
          <w:sz w:val="28"/>
        </w:rPr>
        <w:t xml:space="preserve"> </w:t>
      </w:r>
    </w:p>
    <w:p w:rsidR="007B0A9A" w:rsidRDefault="00B15EAB">
      <w:pPr>
        <w:ind w:firstLine="851"/>
        <w:jc w:val="both"/>
        <w:rPr>
          <w:sz w:val="28"/>
          <w:lang w:val="en-US"/>
        </w:rPr>
      </w:pPr>
      <w:r>
        <w:rPr>
          <w:sz w:val="28"/>
          <w:lang w:val="en-US"/>
        </w:rPr>
        <w:t>-</w:t>
      </w:r>
      <w:r>
        <w:rPr>
          <w:sz w:val="28"/>
        </w:rPr>
        <w:t>в соответствии с республиканским законодательством совершенствовать нормативно-правовую базу, способствующую расширению участия в приграничном сотрудничестве территориальных сообществ и властей</w:t>
      </w:r>
      <w:r>
        <w:rPr>
          <w:sz w:val="28"/>
          <w:lang w:val="en-US"/>
        </w:rPr>
        <w:t>;</w:t>
      </w:r>
    </w:p>
    <w:p w:rsidR="007B0A9A" w:rsidRDefault="00B15EAB">
      <w:pPr>
        <w:ind w:firstLine="851"/>
        <w:jc w:val="both"/>
        <w:rPr>
          <w:sz w:val="28"/>
        </w:rPr>
      </w:pPr>
      <w:r>
        <w:rPr>
          <w:sz w:val="28"/>
        </w:rPr>
        <w:t>-оказывать помощь соотечественникам, проживающим на сопредельных территориях  зарубежных  государств, в сохранении ими своей культурной, языковой и религиозной самобытности.</w:t>
      </w:r>
    </w:p>
    <w:p w:rsidR="007B0A9A" w:rsidRDefault="00B15EAB">
      <w:pPr>
        <w:ind w:firstLine="851"/>
        <w:jc w:val="both"/>
        <w:rPr>
          <w:sz w:val="28"/>
        </w:rPr>
      </w:pPr>
      <w:r>
        <w:rPr>
          <w:sz w:val="28"/>
        </w:rPr>
        <w:t>Решение этих вопросов позволит повысить результативность сотрудничества приграничных областей.</w:t>
      </w:r>
    </w:p>
    <w:p w:rsidR="007B0A9A" w:rsidRDefault="007B0A9A">
      <w:pPr>
        <w:ind w:firstLine="851"/>
        <w:jc w:val="both"/>
        <w:rPr>
          <w:sz w:val="28"/>
        </w:rPr>
      </w:pPr>
    </w:p>
    <w:p w:rsidR="007B0A9A" w:rsidRDefault="007B0A9A">
      <w:pPr>
        <w:ind w:firstLine="851"/>
        <w:rPr>
          <w:b/>
          <w:sz w:val="28"/>
          <w:u w:val="single"/>
        </w:rPr>
      </w:pPr>
    </w:p>
    <w:p w:rsidR="007B0A9A" w:rsidRDefault="00B15EAB">
      <w:pPr>
        <w:ind w:right="-1" w:firstLine="851"/>
        <w:jc w:val="both"/>
        <w:rPr>
          <w:b/>
          <w:sz w:val="28"/>
          <w:u w:val="single"/>
        </w:rPr>
      </w:pPr>
      <w:r>
        <w:rPr>
          <w:sz w:val="28"/>
        </w:rPr>
        <w:br w:type="page"/>
      </w:r>
      <w:r>
        <w:rPr>
          <w:b/>
          <w:sz w:val="28"/>
          <w:u w:val="single"/>
        </w:rPr>
        <w:t>ЗАКЛЮЧЕНИЕ</w:t>
      </w:r>
    </w:p>
    <w:p w:rsidR="007B0A9A" w:rsidRDefault="007B0A9A">
      <w:pPr>
        <w:ind w:right="-1" w:firstLine="851"/>
        <w:jc w:val="both"/>
        <w:rPr>
          <w:sz w:val="28"/>
        </w:rPr>
      </w:pPr>
    </w:p>
    <w:p w:rsidR="007B0A9A" w:rsidRDefault="00B15EAB">
      <w:pPr>
        <w:ind w:right="-1" w:firstLine="851"/>
        <w:jc w:val="both"/>
        <w:rPr>
          <w:sz w:val="28"/>
        </w:rPr>
      </w:pPr>
      <w:r>
        <w:rPr>
          <w:sz w:val="28"/>
        </w:rPr>
        <w:t>Для  реализации   стратегии  развития  ВЭД  Воронежской  области   в 2000 гг. предполагается  осуществление следующих  мероприятий:</w:t>
      </w:r>
    </w:p>
    <w:p w:rsidR="007B0A9A" w:rsidRDefault="00B15EAB">
      <w:pPr>
        <w:numPr>
          <w:ilvl w:val="0"/>
          <w:numId w:val="4"/>
        </w:numPr>
        <w:ind w:right="-1" w:firstLine="851"/>
        <w:jc w:val="both"/>
        <w:rPr>
          <w:sz w:val="28"/>
        </w:rPr>
      </w:pPr>
      <w:r>
        <w:rPr>
          <w:sz w:val="28"/>
        </w:rPr>
        <w:t xml:space="preserve"> Развитие  внешнеэкономической  деятельности  Воронежской   области  и  Программы  развития  ее экспортного  комплекса,  ориентированных  на  формирование  оптимального  профиля  международной   специализации  региона  в  структуре  мирохозяйственных  связей.</w:t>
      </w:r>
    </w:p>
    <w:p w:rsidR="007B0A9A" w:rsidRDefault="00B15EAB">
      <w:pPr>
        <w:numPr>
          <w:ilvl w:val="0"/>
          <w:numId w:val="4"/>
        </w:numPr>
        <w:ind w:right="-1" w:firstLine="851"/>
        <w:jc w:val="both"/>
        <w:rPr>
          <w:sz w:val="28"/>
        </w:rPr>
      </w:pPr>
      <w:r>
        <w:rPr>
          <w:sz w:val="28"/>
        </w:rPr>
        <w:t>Ежегодная  разработка   и  принятие Областной Думой   одновременно  с областным  бюджетом  региональной  программы   развития  внешнеэкономической  деятельности,  включающей  перечень  мер   ее стимулирования, в том числе и финансовых.</w:t>
      </w:r>
    </w:p>
    <w:p w:rsidR="007B0A9A" w:rsidRDefault="00B15EAB">
      <w:pPr>
        <w:numPr>
          <w:ilvl w:val="0"/>
          <w:numId w:val="4"/>
        </w:numPr>
        <w:ind w:right="-1" w:firstLine="851"/>
        <w:jc w:val="both"/>
        <w:rPr>
          <w:sz w:val="28"/>
        </w:rPr>
      </w:pPr>
      <w:r>
        <w:rPr>
          <w:sz w:val="28"/>
        </w:rPr>
        <w:t>Проведение  систематической  работы  по  изучению  и  анализу  структуры  внешнеэкономической  деятельности,   изменению ее  эффективности  на   уровне   региона  и  отдельных   предприятий.</w:t>
      </w:r>
    </w:p>
    <w:p w:rsidR="007B0A9A" w:rsidRDefault="00B15EAB">
      <w:pPr>
        <w:numPr>
          <w:ilvl w:val="0"/>
          <w:numId w:val="4"/>
        </w:numPr>
        <w:ind w:right="-1" w:firstLine="851"/>
        <w:jc w:val="both"/>
        <w:rPr>
          <w:sz w:val="28"/>
        </w:rPr>
      </w:pPr>
      <w:r>
        <w:rPr>
          <w:sz w:val="28"/>
        </w:rPr>
        <w:t>Активное  использование  мер экономической  дипломатии  для  создания   благоприятных  условий  внешнеэкономической  деятельности  предприятий  Воронежской области  и  защиты  их  интересов  за  рубежом.</w:t>
      </w:r>
    </w:p>
    <w:p w:rsidR="007B0A9A" w:rsidRDefault="00B15EAB">
      <w:pPr>
        <w:numPr>
          <w:ilvl w:val="0"/>
          <w:numId w:val="4"/>
        </w:numPr>
        <w:ind w:right="-1" w:firstLine="851"/>
        <w:jc w:val="both"/>
        <w:rPr>
          <w:sz w:val="28"/>
        </w:rPr>
      </w:pPr>
      <w:r>
        <w:rPr>
          <w:sz w:val="28"/>
        </w:rPr>
        <w:t>Широкое  привлечение  всех  заинтересованных  субъектов  хозяйственной  деятельности  к  проведению   совместных  мероприятий  по  развитию  ВЭС  Воронежской  области.</w:t>
      </w:r>
      <w:bookmarkStart w:id="0" w:name="_GoBack"/>
      <w:bookmarkEnd w:id="0"/>
    </w:p>
    <w:sectPr w:rsidR="007B0A9A">
      <w:pgSz w:w="11907" w:h="16840" w:code="9"/>
      <w:pgMar w:top="851" w:right="851" w:bottom="851"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B303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D82A4D"/>
    <w:multiLevelType w:val="singleLevel"/>
    <w:tmpl w:val="F7449752"/>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3">
    <w:nsid w:val="4EBC59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899410B"/>
    <w:multiLevelType w:val="singleLevel"/>
    <w:tmpl w:val="17242FF0"/>
    <w:lvl w:ilvl="0">
      <w:numFmt w:val="bullet"/>
      <w:lvlText w:val="-"/>
      <w:lvlJc w:val="left"/>
      <w:pPr>
        <w:tabs>
          <w:tab w:val="num" w:pos="1646"/>
        </w:tabs>
        <w:ind w:left="1646" w:hanging="495"/>
      </w:pPr>
      <w:rPr>
        <w:rFonts w:hint="default"/>
      </w:rPr>
    </w:lvl>
  </w:abstractNum>
  <w:abstractNum w:abstractNumId="5">
    <w:nsid w:val="70163B9E"/>
    <w:multiLevelType w:val="singleLevel"/>
    <w:tmpl w:val="A906C922"/>
    <w:lvl w:ilvl="0">
      <w:start w:val="1"/>
      <w:numFmt w:val="decimal"/>
      <w:lvlText w:val="%1"/>
      <w:legacy w:legacy="1" w:legacySpace="0" w:legacyIndent="283"/>
      <w:lvlJc w:val="left"/>
      <w:pPr>
        <w:ind w:left="283" w:hanging="283"/>
      </w:pPr>
    </w:lvl>
  </w:abstractNum>
  <w:num w:numId="1">
    <w:abstractNumId w:val="2"/>
  </w:num>
  <w:num w:numId="2">
    <w:abstractNumId w:val="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num>
  <w:num w:numId="5">
    <w:abstractNumId w:val="0"/>
  </w:num>
  <w:num w:numId="6">
    <w:abstractNumId w:val="0"/>
  </w:num>
  <w:num w:numId="7">
    <w:abstractNumId w:val="5"/>
  </w:num>
  <w:num w:numId="8">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
  </w:num>
  <w:num w:numId="11">
    <w:abstractNumId w:val="0"/>
  </w:num>
  <w:num w:numId="12">
    <w:abstractNumId w:val="0"/>
  </w:num>
  <w:num w:numId="13">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rPr>
      </w:lvl>
    </w:lvlOverride>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3"/>
  </w:num>
  <w:num w:numId="16">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EAB"/>
    <w:rsid w:val="007B0A9A"/>
    <w:rsid w:val="00B15EAB"/>
    <w:rsid w:val="00FF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CCD50-0B4D-4599-9A14-15AB3ED8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ind w:right="1800"/>
      <w:outlineLvl w:val="0"/>
    </w:pPr>
    <w:rPr>
      <w:snapToGrid/>
      <w:sz w:val="28"/>
    </w:rPr>
  </w:style>
  <w:style w:type="paragraph" w:customStyle="1" w:styleId="2">
    <w:name w:val="заголовок 2"/>
    <w:basedOn w:val="a"/>
    <w:next w:val="a"/>
    <w:pPr>
      <w:keepNext/>
      <w:ind w:firstLine="851"/>
      <w:jc w:val="both"/>
      <w:outlineLvl w:val="1"/>
    </w:pPr>
    <w:rPr>
      <w:b/>
      <w:snapToGrid/>
      <w:sz w:val="28"/>
    </w:rPr>
  </w:style>
  <w:style w:type="paragraph" w:customStyle="1" w:styleId="3">
    <w:name w:val="заголовок 3"/>
    <w:basedOn w:val="a"/>
    <w:next w:val="a"/>
    <w:pPr>
      <w:keepNext/>
      <w:ind w:firstLine="851"/>
      <w:outlineLvl w:val="2"/>
    </w:pPr>
    <w:rPr>
      <w:b/>
      <w:snapToGrid/>
      <w:sz w:val="28"/>
    </w:rPr>
  </w:style>
  <w:style w:type="character" w:customStyle="1" w:styleId="a3">
    <w:name w:val="Основной шрифт"/>
  </w:style>
  <w:style w:type="paragraph" w:styleId="a4">
    <w:name w:val="header"/>
    <w:basedOn w:val="a"/>
    <w:semiHidden/>
    <w:pPr>
      <w:tabs>
        <w:tab w:val="center" w:pos="4153"/>
        <w:tab w:val="right" w:pos="8306"/>
      </w:tabs>
    </w:pPr>
    <w:rPr>
      <w:snapToGrid/>
    </w:rPr>
  </w:style>
  <w:style w:type="character" w:styleId="a5">
    <w:name w:val="page number"/>
    <w:basedOn w:val="a0"/>
    <w:semiHidden/>
  </w:style>
  <w:style w:type="paragraph" w:styleId="20">
    <w:name w:val="Body Text 2"/>
    <w:basedOn w:val="a"/>
    <w:semiHidden/>
    <w:pPr>
      <w:ind w:firstLine="851"/>
      <w:jc w:val="both"/>
    </w:pPr>
    <w:rPr>
      <w:snapToGrid/>
      <w:sz w:val="28"/>
    </w:rPr>
  </w:style>
  <w:style w:type="paragraph" w:styleId="21">
    <w:name w:val="Body Text Indent 2"/>
    <w:basedOn w:val="a"/>
    <w:semiHidden/>
    <w:pPr>
      <w:ind w:firstLine="340"/>
      <w:jc w:val="both"/>
    </w:pPr>
    <w:rPr>
      <w:snapToGrid/>
      <w:sz w:val="28"/>
    </w:rPr>
  </w:style>
  <w:style w:type="paragraph" w:styleId="a6">
    <w:name w:val="footer"/>
    <w:basedOn w:val="a"/>
    <w:semiHidden/>
    <w:pPr>
      <w:tabs>
        <w:tab w:val="center" w:pos="4153"/>
        <w:tab w:val="right" w:pos="8306"/>
      </w:tabs>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9844</Words>
  <Characters>56115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ВНЕШНЕЭКОНОМИЧЕСКАЯ ДЕЯТЕЛЬНОСТЬ </vt:lpstr>
    </vt:vector>
  </TitlesOfParts>
  <Company>Elcom Ltd</Company>
  <LinksUpToDate>false</LinksUpToDate>
  <CharactersWithSpaces>65828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ВНЕШНЕЭКОНОМИЧЕСКАЯ ДЕЯТЕЛЬНОСТЬ </dc:title>
  <dc:subject/>
  <dc:creator>Alexandre Katalov</dc:creator>
  <cp:keywords/>
  <cp:lastModifiedBy>admin</cp:lastModifiedBy>
  <cp:revision>2</cp:revision>
  <cp:lastPrinted>1999-03-24T14:12:00Z</cp:lastPrinted>
  <dcterms:created xsi:type="dcterms:W3CDTF">2014-02-14T10:22:00Z</dcterms:created>
  <dcterms:modified xsi:type="dcterms:W3CDTF">2014-02-14T10:22:00Z</dcterms:modified>
</cp:coreProperties>
</file>