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73" w:rsidRPr="005912B3" w:rsidRDefault="00220273" w:rsidP="00220273">
      <w:pPr>
        <w:spacing w:before="120"/>
        <w:jc w:val="center"/>
        <w:rPr>
          <w:b/>
          <w:bCs/>
          <w:sz w:val="32"/>
          <w:szCs w:val="32"/>
        </w:rPr>
      </w:pPr>
      <w:r w:rsidRPr="005912B3">
        <w:rPr>
          <w:b/>
          <w:bCs/>
          <w:sz w:val="32"/>
          <w:szCs w:val="32"/>
        </w:rPr>
        <w:t>Создание правовой и нормативно-методической базы охраны труда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Деятельность комитета труда администрации края в сфере обеспечения безопасных условий и охраны труда в 2000 году, как и в предыдущие годы, была направлена на реализацию федерального и краевого законов об охране труда, а также мероприятий федеральной Программы первоочередных мер по улучшению условий и охраны труда на 1998-2000 годы.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Становление системы управления охраной труда в крае продолжается. Комитетом труда для укрепления законодательной базы в области охраны труда в крае в 2000 г. проделано следующее: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Была завершена работа над Положением о системе управления охраной труда в Красноярском крае, вступившем в действие в феврале 2001 года. Это положение отстраивает организационную структуру системы управления охраной труда в крае. Оно устанавливает общие принципы взаимодействия, задачи, функции, направления работы субъектов управления, входящих в систему.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Подготовлено постановление администрации края от 31.10.2000 № 861-п "О проведении смотра-конкурса на лучшее состояние условий и охраны труда в организациях, городах и районах края". Конкурс проведен, его результа-ты утверждены на заседании краевого межведомственного координационного Совета по охране труда в марте т.г.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Введены в действие "Основные критерии оценки соответствия лицензируемых видов деятельности требованиям законодательных, нормативных правовых актов и других документов по охране труда" (утв. Главным государственным экспертом условий труда по Красноярскому краю 27.03.2000). Данный документ разрабатывался на основании соответствующих Рекомендаций Департамента условий и охраны труда Минтруда России от 19.09.96 № 768-11 и с учетом последующих изменений в федеральном и краевом законодательстве.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В помощь специалистам органов по труду районов (городов) края разработан ряд организационно-методических документов. " В феврале 2001 г. принят закон "О внесении изменений и дополнений в закон "О местном самоуправлении в Красноярском крае", которым в число предметов ведения органов местного самоуправления вводятся вопросы социального партнерства и охраны труда, не отнесенные к компетенции органов государственной власти Российской Федерации и субъектов Российской Федерации. Это означает, что отныне органы по труду администраций районов и городов должны обрести полноценный правовой статус, в соответствии с которым организаторская работа в сфере социально-трудовых отношений будет строиться на обязательной и системной основе. Данная правовая норма будет реализована через последовательное принятие подзаконных нормативных актов, таких как Положение об органах по труду органов местного самоуправления, Положение о системе управления охраной труда в Красноярском крае и других.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Новые документы и методические разработки, а в ряде случаев и их проекты, публикуются в информационно-методическом издании "Курьер комитета труда" (выходит 6 раз в год тиражом 400 экземпляров).</w:t>
      </w:r>
    </w:p>
    <w:p w:rsidR="00220273" w:rsidRPr="005912B3" w:rsidRDefault="00220273" w:rsidP="00220273">
      <w:pPr>
        <w:spacing w:before="120"/>
        <w:jc w:val="center"/>
        <w:rPr>
          <w:b/>
          <w:bCs/>
          <w:sz w:val="28"/>
          <w:szCs w:val="28"/>
        </w:rPr>
      </w:pPr>
      <w:r w:rsidRPr="005912B3">
        <w:rPr>
          <w:b/>
          <w:bCs/>
          <w:sz w:val="28"/>
          <w:szCs w:val="28"/>
        </w:rPr>
        <w:t>Обеспечение обучения и инструктирования работающих по охране труда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Организация обучения охране труда на территории края в Красноярском крае представлена широкой сетью образовательных центров. На конец 2000 г. Разрешения на проведение обучения и проверки знаний по охране труда имеют 32 учебных центра со следующим распределением: в г. Красноярске - 20 центров, на территории края - 12. Северная зона представлена учебным центром в городе Норильске, южная зона - Минусинским и Шушенским цен-трами, восточная зона - Канским и Зеленогорскими, западная зона - Ачинскими и Назаровским, центральная зона - Сосновоборским, Железногорскими учебными центрами.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Ряд учебных центров работают по отраслевому принципу. В тоже время такие учебные центры как центр СибГТУ, КГТУ, ККДОП, и другие напротив расширяют сферу действия, вовлекая все новые предприятия учреждения и организации.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С момента начала деятельности учебных центров по охране труда (1995 г.) в крае обучено 29607 руководителей и специалистов. В 2000 г. по сравнению с предыдущим годом число слушателей центров возросло более чем в полтора раза и составило 9657 чел. Это связано, в первую очередь, с активизацией работы комитета труда в этом направлении, а также с увеличением количества предприятий, проводящих аттестацию рабочих мест по условиям труда, лицензирующих свою деятельность, т.к. и то и другое требует факта обучения руководителей и специалистов вопросам охраны труда. Динамика обучения охране труда в крае выглядит следующим образом.</w:t>
      </w:r>
    </w:p>
    <w:tbl>
      <w:tblPr>
        <w:tblW w:w="9495" w:type="dxa"/>
        <w:tblCellSpacing w:w="15" w:type="dxa"/>
        <w:tblInd w:w="-7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756"/>
        <w:gridCol w:w="1585"/>
        <w:gridCol w:w="923"/>
        <w:gridCol w:w="831"/>
        <w:gridCol w:w="969"/>
        <w:gridCol w:w="1431"/>
      </w:tblGrid>
      <w:tr w:rsidR="00220273" w:rsidRPr="00180EEE" w:rsidTr="003C6DE8">
        <w:trPr>
          <w:tblCellSpacing w:w="15" w:type="dxa"/>
        </w:trPr>
        <w:tc>
          <w:tcPr>
            <w:tcW w:w="3615" w:type="dxa"/>
            <w:vMerge w:val="restart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Категория слушателей</w:t>
            </w:r>
          </w:p>
        </w:tc>
        <w:tc>
          <w:tcPr>
            <w:tcW w:w="5550" w:type="dxa"/>
            <w:gridSpan w:val="5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Обучено специалистов</w:t>
            </w:r>
          </w:p>
        </w:tc>
      </w:tr>
      <w:tr w:rsidR="00220273" w:rsidRPr="00180EEE" w:rsidTr="003C6DE8">
        <w:trPr>
          <w:tblCellSpacing w:w="15" w:type="dxa"/>
        </w:trPr>
        <w:tc>
          <w:tcPr>
            <w:tcW w:w="0" w:type="auto"/>
            <w:vMerge/>
            <w:shd w:val="clear" w:color="000000" w:fill="auto"/>
            <w:vAlign w:val="center"/>
          </w:tcPr>
          <w:p w:rsidR="00220273" w:rsidRPr="00180EEE" w:rsidRDefault="00220273" w:rsidP="003C6DE8">
            <w:pPr>
              <w:jc w:val="both"/>
            </w:pPr>
          </w:p>
        </w:tc>
        <w:tc>
          <w:tcPr>
            <w:tcW w:w="15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1995-1997 гг.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1998 г.</w:t>
            </w:r>
          </w:p>
        </w:tc>
        <w:tc>
          <w:tcPr>
            <w:tcW w:w="78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1999 г.</w:t>
            </w:r>
          </w:p>
        </w:tc>
        <w:tc>
          <w:tcPr>
            <w:tcW w:w="9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2000 г.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Всего</w:t>
            </w:r>
          </w:p>
        </w:tc>
      </w:tr>
      <w:tr w:rsidR="00220273" w:rsidRPr="00180EEE" w:rsidTr="003C6DE8">
        <w:trPr>
          <w:tblCellSpacing w:w="15" w:type="dxa"/>
        </w:trPr>
        <w:tc>
          <w:tcPr>
            <w:tcW w:w="36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Руководители</w:t>
            </w:r>
          </w:p>
          <w:p w:rsidR="00220273" w:rsidRPr="00180EEE" w:rsidRDefault="00220273" w:rsidP="003C6DE8">
            <w:pPr>
              <w:jc w:val="both"/>
            </w:pPr>
            <w:r w:rsidRPr="00180EEE">
              <w:t>предприятий</w:t>
            </w:r>
          </w:p>
        </w:tc>
        <w:tc>
          <w:tcPr>
            <w:tcW w:w="15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4785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862</w:t>
            </w:r>
          </w:p>
        </w:tc>
        <w:tc>
          <w:tcPr>
            <w:tcW w:w="78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1458</w:t>
            </w:r>
          </w:p>
        </w:tc>
        <w:tc>
          <w:tcPr>
            <w:tcW w:w="9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3090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10195</w:t>
            </w:r>
          </w:p>
        </w:tc>
      </w:tr>
      <w:tr w:rsidR="00220273" w:rsidRPr="00180EEE" w:rsidTr="003C6DE8">
        <w:trPr>
          <w:tblCellSpacing w:w="15" w:type="dxa"/>
        </w:trPr>
        <w:tc>
          <w:tcPr>
            <w:tcW w:w="36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Главные специалисты</w:t>
            </w:r>
          </w:p>
        </w:tc>
        <w:tc>
          <w:tcPr>
            <w:tcW w:w="15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4842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802</w:t>
            </w:r>
          </w:p>
        </w:tc>
        <w:tc>
          <w:tcPr>
            <w:tcW w:w="78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1425</w:t>
            </w:r>
          </w:p>
        </w:tc>
        <w:tc>
          <w:tcPr>
            <w:tcW w:w="9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2117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9186</w:t>
            </w:r>
          </w:p>
        </w:tc>
      </w:tr>
      <w:tr w:rsidR="00220273" w:rsidRPr="00180EEE" w:rsidTr="003C6DE8">
        <w:trPr>
          <w:tblCellSpacing w:w="15" w:type="dxa"/>
        </w:trPr>
        <w:tc>
          <w:tcPr>
            <w:tcW w:w="36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Специалисты по ОТ</w:t>
            </w:r>
          </w:p>
        </w:tc>
        <w:tc>
          <w:tcPr>
            <w:tcW w:w="15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1236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262</w:t>
            </w:r>
          </w:p>
        </w:tc>
        <w:tc>
          <w:tcPr>
            <w:tcW w:w="78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529</w:t>
            </w:r>
          </w:p>
        </w:tc>
        <w:tc>
          <w:tcPr>
            <w:tcW w:w="9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1361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3388</w:t>
            </w:r>
          </w:p>
        </w:tc>
      </w:tr>
      <w:tr w:rsidR="00220273" w:rsidRPr="00180EEE" w:rsidTr="003C6DE8">
        <w:trPr>
          <w:tblCellSpacing w:w="15" w:type="dxa"/>
        </w:trPr>
        <w:tc>
          <w:tcPr>
            <w:tcW w:w="36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Уполномоченные ТК и</w:t>
            </w:r>
          </w:p>
          <w:p w:rsidR="00220273" w:rsidRPr="00180EEE" w:rsidRDefault="00220273" w:rsidP="003C6DE8">
            <w:pPr>
              <w:jc w:val="both"/>
            </w:pPr>
            <w:r w:rsidRPr="00180EEE">
              <w:t>профсоюзов</w:t>
            </w:r>
          </w:p>
        </w:tc>
        <w:tc>
          <w:tcPr>
            <w:tcW w:w="15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918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127</w:t>
            </w:r>
          </w:p>
        </w:tc>
        <w:tc>
          <w:tcPr>
            <w:tcW w:w="78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131</w:t>
            </w:r>
          </w:p>
        </w:tc>
        <w:tc>
          <w:tcPr>
            <w:tcW w:w="9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412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1588</w:t>
            </w:r>
          </w:p>
        </w:tc>
      </w:tr>
      <w:tr w:rsidR="00220273" w:rsidRPr="00180EEE" w:rsidTr="003C6DE8">
        <w:trPr>
          <w:tblCellSpacing w:w="15" w:type="dxa"/>
        </w:trPr>
        <w:tc>
          <w:tcPr>
            <w:tcW w:w="36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ИТР и служащие</w:t>
            </w:r>
          </w:p>
        </w:tc>
        <w:tc>
          <w:tcPr>
            <w:tcW w:w="15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1331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404</w:t>
            </w:r>
          </w:p>
        </w:tc>
        <w:tc>
          <w:tcPr>
            <w:tcW w:w="78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529</w:t>
            </w:r>
          </w:p>
        </w:tc>
        <w:tc>
          <w:tcPr>
            <w:tcW w:w="9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2256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4520</w:t>
            </w:r>
          </w:p>
        </w:tc>
      </w:tr>
      <w:tr w:rsidR="00220273" w:rsidRPr="00180EEE" w:rsidTr="003C6DE8">
        <w:trPr>
          <w:tblCellSpacing w:w="15" w:type="dxa"/>
        </w:trPr>
        <w:tc>
          <w:tcPr>
            <w:tcW w:w="36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Другие</w:t>
            </w:r>
          </w:p>
        </w:tc>
        <w:tc>
          <w:tcPr>
            <w:tcW w:w="15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212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51</w:t>
            </w:r>
          </w:p>
        </w:tc>
        <w:tc>
          <w:tcPr>
            <w:tcW w:w="78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46</w:t>
            </w:r>
          </w:p>
        </w:tc>
        <w:tc>
          <w:tcPr>
            <w:tcW w:w="9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421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730</w:t>
            </w:r>
          </w:p>
        </w:tc>
      </w:tr>
      <w:tr w:rsidR="00220273" w:rsidRPr="00180EEE" w:rsidTr="003C6DE8">
        <w:trPr>
          <w:tblCellSpacing w:w="15" w:type="dxa"/>
        </w:trPr>
        <w:tc>
          <w:tcPr>
            <w:tcW w:w="36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Всего</w:t>
            </w:r>
          </w:p>
        </w:tc>
        <w:tc>
          <w:tcPr>
            <w:tcW w:w="15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13342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2508</w:t>
            </w:r>
          </w:p>
        </w:tc>
        <w:tc>
          <w:tcPr>
            <w:tcW w:w="78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4118</w:t>
            </w:r>
          </w:p>
        </w:tc>
        <w:tc>
          <w:tcPr>
            <w:tcW w:w="915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9657</w:t>
            </w:r>
          </w:p>
        </w:tc>
        <w:tc>
          <w:tcPr>
            <w:tcW w:w="870" w:type="dxa"/>
            <w:shd w:val="clear" w:color="000000" w:fill="auto"/>
          </w:tcPr>
          <w:p w:rsidR="00220273" w:rsidRPr="00180EEE" w:rsidRDefault="00220273" w:rsidP="003C6DE8">
            <w:pPr>
              <w:jc w:val="both"/>
            </w:pPr>
            <w:r w:rsidRPr="00180EEE">
              <w:t>29607</w:t>
            </w:r>
          </w:p>
        </w:tc>
      </w:tr>
    </w:tbl>
    <w:p w:rsidR="00220273" w:rsidRPr="00180EEE" w:rsidRDefault="00220273" w:rsidP="00220273">
      <w:pPr>
        <w:spacing w:before="120"/>
        <w:ind w:firstLine="567"/>
        <w:jc w:val="both"/>
      </w:pPr>
      <w:r w:rsidRPr="00180EEE">
        <w:t>Системой учебных центров края в целом были обучены специалисты и руководители различных организаций со следующим распределением по: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государственным предприятиям - 3178 человек;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акционерным предприятиям - 3188 человек;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муниципальным предприятиям - 1129 человек;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малого и среднего бизнеса - 807 человек;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частные предприниматели - 1355 человек.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Приведенные цифры показывают, что администрации края и комитету труда удалось привлечь устойчивое внимание к обучению охране труда руководителей предприятий всех направлений, независимо от формы собственности и хозяйственной подчиненности. В значимой степени это внимание возникло благодаря активной работе государственной инспекции труда в Красноярском крае.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Федеральным законом от 24.07.98 г. № 125 "Об обязательном социальном страховании от несчастных случаев на производстве и профессиональных заболеваний" (п.12 ст. 17) декларировано право работодателя направлять на обучение по охране труда отдельные категории застрахованных в порядке, определяемом Правительством Российской Федерации.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До середины 2000 г. этот порядок не был определен, механизм реализации названного пункта закона отсутствовал, и обучение отдельных категорий застрахованных не производилось. В июле 2000 г. Постановлением Минтруда России № 49 были утверждены Положение о проведении апробации Порядка направления на обучение по охране труда отдельных категорий застрахованных и перечень федеральных органов исполнительной власти и органов исполнительной власти по труду субъектов Российской Федерации, участвующих в апробации. Красноярский край также был включен в этот перечень и получил возможность принять участие в разработке механизма реализации Постановления. Оно предусматривает финансирование обучения застрахованных за счет средств фонда социального страхования, полученных от страховых тарифов.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В 2000 г. за счет средств ФСС в крае обучено 1208 человек. Из них: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руководителей и специалистов служб охраны труда организаций - 702 чел.;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членов комитетов (комиссий) по охране труда - 292;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уполномоченных (доверенных лиц) по охране труда профессиональных союзов или трудовых коллективов - 214 чел.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Учебным центрам по охране труда в их работе действенную помощь, как методическую, так и организационную оказывают специалисты комитета труда.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С июня 1999 г. при комитете труда действует краевое государственное некоммерческое учреждение "Консалтинговый центр "Труд", функциями которого являются, в том числе, и обучение руководителей и специалистов, методическая помощь и консультирование организаций по вопросам охраны труда.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Следует особо отметить, что Сибирским государственным технологическим университетом в 2000 г. впервые был выпущен первый отряд профессиональных инженеров по охране труда - 18 чел. Таких специалистов в Сибири готовит этот единственный Вуз.</w:t>
      </w:r>
    </w:p>
    <w:p w:rsidR="00220273" w:rsidRPr="005912B3" w:rsidRDefault="00220273" w:rsidP="00220273">
      <w:pPr>
        <w:spacing w:before="120"/>
        <w:jc w:val="center"/>
        <w:rPr>
          <w:b/>
          <w:bCs/>
          <w:sz w:val="28"/>
          <w:szCs w:val="28"/>
        </w:rPr>
      </w:pPr>
      <w:r w:rsidRPr="005912B3">
        <w:rPr>
          <w:b/>
          <w:bCs/>
          <w:sz w:val="28"/>
          <w:szCs w:val="28"/>
        </w:rPr>
        <w:t>Государственная экспертиза условий труда (ГЭУТ) как инструмент управления и контроля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В соответствии со ст. 21 Федерального закона от 17.07.99 № 181-ФЗ Государственная экспертиза условий труда осуществляется Всероссийской государственной экспертизой условий труда и государственными экспертами условий труда субъектов Российской Федерации.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Государственная экспертиза условий труда Красноярского края входит в состав комитета труда администрации края (Постановление администрации Красноярского края от 16.10.95 № 517-п).</w:t>
      </w:r>
    </w:p>
    <w:p w:rsidR="00220273" w:rsidRPr="005912B3" w:rsidRDefault="00220273" w:rsidP="00220273">
      <w:pPr>
        <w:spacing w:before="120"/>
        <w:jc w:val="center"/>
        <w:rPr>
          <w:b/>
          <w:bCs/>
          <w:sz w:val="28"/>
          <w:szCs w:val="28"/>
        </w:rPr>
      </w:pPr>
      <w:r w:rsidRPr="005912B3">
        <w:rPr>
          <w:b/>
          <w:bCs/>
          <w:sz w:val="28"/>
          <w:szCs w:val="28"/>
        </w:rPr>
        <w:t>Контроль за предоставлением компенсаций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В 2000 г. специалистами отдела государственной экспертизы условий труда комитета труда было проведено 68 (в 1999 г. - 59) контрольных проверок предприятий по вопросам правильности предоставления гражданам компенсаций за работу в неблагоприятных условиях труда (начиная с бесплатной выдачи мыла и заканчивая вопросами льготного пенсионного обеспечения). Кроме того, по этим вопросам было дано 54 письменных ответа как гражданам, так и организациям.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Специалисты Государственной экспертизы условий труда принимают участие в рассмотрении спорных вопросов о льготном пенсионном обеспечении работников в судебных органах. В 2000 г. судебных разбирательства подобного рода состоялось 14 (в 1999 г. - 4).</w:t>
      </w:r>
    </w:p>
    <w:p w:rsidR="00220273" w:rsidRPr="005912B3" w:rsidRDefault="00220273" w:rsidP="00220273">
      <w:pPr>
        <w:spacing w:before="120"/>
        <w:jc w:val="center"/>
        <w:rPr>
          <w:b/>
          <w:bCs/>
          <w:sz w:val="28"/>
          <w:szCs w:val="28"/>
        </w:rPr>
      </w:pPr>
      <w:r w:rsidRPr="005912B3">
        <w:rPr>
          <w:b/>
          <w:bCs/>
          <w:sz w:val="28"/>
          <w:szCs w:val="28"/>
        </w:rPr>
        <w:t>Лицензионная деятельность в области охраны труда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Участие Госэкспертизы условий труда в лицензировании отдельных видов деятельности в части соответствия условий осуществляемой деятельности условиям безопасности дает положительный эффект в деле улучшения охра-ны труда в крае. Специалистами ГЭУТ в 2000 г. на основании экспертной оценки выдано 300 заключений (в 1999 г. - 194).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Следует отметить, что если при первичном обращении в комитет труда организации-соискатели лицензий имеют, как правило, не более 10 % документации по охране труда, соответствующей законодательству, то после проведения экспертизы и получения заключений - 50-100 %. Для оказания организационно-методической помощи соискателям лицензий в комитете труда сформирован электронный сборник документов "Основные законодательные, нормативные правовые акты по охране труда, регламентирующие работу ли-цензиата".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Деятельность в области аттестации рабочих мест по условиям труда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В крае насчитывается более 40 тыс. организаций, в которых работает свыше 1 млн. человек. По состоянию на 30.12.2000 г. на экспертизу были представлены материалы аттестации лишь 200 организаций с общей численностью работников до 134 тыс. человек. Из этого количества свыше двух третей приходится на Норильский горно-металлургический комбинат (99 тыс. ра-ботников), результаты аттестации на котором не получили положительной экспертной оценки.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Следует отметить, что количество организаций края, представивших материалы аттестации рабочих мест на экспертизу, в 2000 г. возросло на 50 %. По ним специалистами ГЭУТ выдано 117 заключений (в 1999 г. - 78).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С целью упорядочения рынка услуг по проведению аттестации, ГЭУТ сформирован и постоянно корректируется, в связи с происходящими изменениями, перечень аккредитованных и аттестованных лабораторий (организа-ций) края (в настоящее время их в крае их 23). По заявкам организаций, в 2000 г. аттестовано 10 лабораторий с участием ГЭУТ, на рассмотрении нахо-дятся документы еще 8 организаций.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В соответствии с решением Межведомственного координационного совета администрации края от 20 сентября 2000 г. ГЭУТ и Красноярским центром Госстандарта России в марте 2001 г. утверждено Положение об испытательной лаборатории по аттестации рабочих мест.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По запросам ведомств и организаций эксперты принимают участие в спе-циализированных семинарах-совещаниях по аттестации, непосредственно участвуют в проведении аттестации. Работа проводится совместно с Государственной инспекцией труда, ЦГСН, Госстандартом, ведомствами, лицензи-рующими органами и учебными центрами.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С участием ГЭУТ проведена аттестация рабочих мест по условиям труда в 19 организациях, среди них структурные подразделения Ачинского нефтеперерабатывающего завода, организации жилищно-коммунального комплекса, оптовой торговли, автобазы.</w:t>
      </w:r>
    </w:p>
    <w:p w:rsidR="00220273" w:rsidRPr="005912B3" w:rsidRDefault="00220273" w:rsidP="00220273">
      <w:pPr>
        <w:spacing w:before="120"/>
        <w:jc w:val="center"/>
        <w:rPr>
          <w:b/>
          <w:bCs/>
          <w:sz w:val="28"/>
          <w:szCs w:val="28"/>
        </w:rPr>
      </w:pPr>
      <w:r w:rsidRPr="005912B3">
        <w:rPr>
          <w:b/>
          <w:bCs/>
          <w:sz w:val="28"/>
          <w:szCs w:val="28"/>
        </w:rPr>
        <w:t>Участие в работе по охране труда органов местного самоуправления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Создание дееспособной системы управления охраной труда в крае также невозможно без активного участия в этой работе органов местного самоуправления.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Муниципальная управленческая система по обеспечению соблюдения законодательства по охране труда на территории края представлена 65 специалистами по труду и по охране труда на 59 административных территориях края (города и районы). При этом не имеют специалистов по труду 5 территорий. Это районы Большемуртинский, Мотыгинский, Туруханский и города Назарово и Норильск, но работа по созданию отделов по труду в администрациях указанных территорий ведется. В тоже время семь территорий, включая г. Красноярск, имеют по 2 и более специалистов по труду.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С сожалением можно констатировать, что до сих пор в 14 административных образованиях края специалисты по труду являются совместителями, что затрудняет и без того сложную работу по воссозданию служб охраны труда на предприятиях территорий.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В 26-и территориях края (67 %) действуют Межведомственные комиссии по охране труда. Следует отметить, что не все из них работают одинаково интенсивно. Наиболее активны межведомственные комиссии районов Ачинского, Шарыповского, Шушенского, Боготольского, Балахтинского, Краснотуранского и городов Красноярска, Канска, Железногорска и Зеленогорска.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На заседаниях комиссий в этих территориях рассматривались вопросы, которые можно разбить на следующие группы: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о соблюдении законодательства о труде и об охране труда на предприятиях подведомственной территории;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о заключении коллективных договоров на предприятиях и содержание в них раздела или соглашения по охране труда;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о разработке мероприятий по улучшению условий и охраны труда на предприятиях;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 xml:space="preserve">о результатах комплексных проверок по соблюдению законодательства об охране труда на предприятиях, заслушивание руководителей предприятий. 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По поручениям межведомственных комиссий регулярно, в течение года, проводились целевые и комплексные проверки предприятий подведомственных территорий по обеспечению безопасных условий труда при производстве работ.</w:t>
      </w:r>
    </w:p>
    <w:p w:rsidR="00220273" w:rsidRPr="00180EEE" w:rsidRDefault="00220273" w:rsidP="00220273">
      <w:pPr>
        <w:spacing w:before="120"/>
        <w:ind w:firstLine="567"/>
        <w:jc w:val="both"/>
      </w:pPr>
      <w:r w:rsidRPr="00180EEE">
        <w:t>Комитетом труда ведется работа с главами администраций городов и районов края по формированию органов по труду и охране труда в штатах их администраций.</w:t>
      </w:r>
    </w:p>
    <w:p w:rsidR="00220273" w:rsidRDefault="00220273" w:rsidP="00220273">
      <w:pPr>
        <w:spacing w:before="120"/>
        <w:ind w:firstLine="567"/>
        <w:jc w:val="both"/>
      </w:pPr>
      <w:r w:rsidRPr="00180EEE">
        <w:t>Так, в мае 2000 г. на базе учебного центра администрации края "Сосны" был организован семинар-совещание со специалистами по труду районов и городов края. В нем приняли участие 60 чел. из 47 территорий. 2.5.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273"/>
    <w:rsid w:val="00180EEE"/>
    <w:rsid w:val="00220273"/>
    <w:rsid w:val="003C6DE8"/>
    <w:rsid w:val="003F3287"/>
    <w:rsid w:val="004915ED"/>
    <w:rsid w:val="005912B3"/>
    <w:rsid w:val="00A3376E"/>
    <w:rsid w:val="00BB0DE0"/>
    <w:rsid w:val="00C860FA"/>
    <w:rsid w:val="00F5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E088D4-0F69-47E5-A03F-2620CA48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7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0273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8979</Words>
  <Characters>5119</Characters>
  <Application>Microsoft Office Word</Application>
  <DocSecurity>0</DocSecurity>
  <Lines>42</Lines>
  <Paragraphs>28</Paragraphs>
  <ScaleCrop>false</ScaleCrop>
  <Company>Home</Company>
  <LinksUpToDate>false</LinksUpToDate>
  <CharactersWithSpaces>14070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правовой и нормативно-методической базы охраны труда</dc:title>
  <dc:subject/>
  <dc:creator>User</dc:creator>
  <cp:keywords/>
  <dc:description/>
  <cp:lastModifiedBy>admin</cp:lastModifiedBy>
  <cp:revision>2</cp:revision>
  <dcterms:created xsi:type="dcterms:W3CDTF">2014-01-25T19:56:00Z</dcterms:created>
  <dcterms:modified xsi:type="dcterms:W3CDTF">2014-01-25T19:56:00Z</dcterms:modified>
</cp:coreProperties>
</file>