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7E" w:rsidRDefault="00AC2326">
      <w:pPr>
        <w:jc w:val="center"/>
        <w:rPr>
          <w:rFonts w:ascii="Courier New" w:hAnsi="Courier New"/>
          <w:b/>
          <w:sz w:val="24"/>
          <w:u w:val="single"/>
        </w:rPr>
      </w:pPr>
      <w:r>
        <w:rPr>
          <w:rFonts w:ascii="Courier New" w:hAnsi="Courier New"/>
          <w:b/>
          <w:sz w:val="24"/>
          <w:u w:val="single"/>
        </w:rPr>
        <w:t>Тема: Предмет, проблемы и методы исследования в психологии психологического развития.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Предмет  возрастной психологии.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pStyle w:val="3"/>
        <w:rPr>
          <w:sz w:val="24"/>
        </w:rPr>
      </w:pPr>
      <w:r>
        <w:rPr>
          <w:sz w:val="24"/>
        </w:rPr>
        <w:t xml:space="preserve">Возрастная психология это особая область психических знаний, акцентирующая внимание на психологических особенностях личности людей разного возраста. 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Главный принцип – принцип развития психики в деятельности, следовательно возрастную психологию нельзя представить вне развития (генезиса) вне развертывания.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любой ступени исследований данная область никогда не выступает как нечто неизменное.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Предмет </w:t>
      </w:r>
      <w:r>
        <w:rPr>
          <w:rFonts w:ascii="Courier New" w:hAnsi="Courier New"/>
          <w:sz w:val="24"/>
        </w:rPr>
        <w:t>возрастной психологии – изучение и представление в виде научных фактов и соответствующих научных теорий основных особенностей психологического развития людей, причем при их переходе от одного возраста к другому.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предмет  изучения всегда включаются развернутые, научно обоснованные психологические характеристики индивидов из разных возрастных групп.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Возрастная психология отмечает два вида изменений происходящих в человеке:</w:t>
      </w: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основательные, качественные и стабильные качественные характеристики (изменения), которые происходят в двух сферах – как в психике, так и в поведении. Например, детей при их переходе из одной возрастной группы в другую.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Они, эти изменения:</w:t>
      </w:r>
    </w:p>
    <w:p w:rsidR="008F3A7E" w:rsidRDefault="00AC2326">
      <w:pPr>
        <w:numPr>
          <w:ilvl w:val="0"/>
          <w:numId w:val="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Охватывают значительные периоды жизни (от нескольких месяцев [для младенцев], о нескольких лет [для индивидов старшего возраста]).</w:t>
      </w:r>
    </w:p>
    <w:p w:rsidR="008F3A7E" w:rsidRDefault="00AC2326">
      <w:pPr>
        <w:numPr>
          <w:ilvl w:val="0"/>
          <w:numId w:val="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Зависят от постоянно действующих факторов:</w:t>
      </w:r>
    </w:p>
    <w:p w:rsidR="008F3A7E" w:rsidRDefault="00AC2326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биологическое созревание;</w:t>
      </w:r>
    </w:p>
    <w:p w:rsidR="008F3A7E" w:rsidRDefault="00AC2326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психофизиологического состояния организма;</w:t>
      </w:r>
    </w:p>
    <w:p w:rsidR="008F3A7E" w:rsidRDefault="00AC2326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место ребенка в системе человеческих социальных отношений;</w:t>
      </w:r>
    </w:p>
    <w:p w:rsidR="008F3A7E" w:rsidRDefault="00AC2326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достигнутый уровень интеллектуального и мысленного развития.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pStyle w:val="a3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Медленные, количественные и качественные преобразования  всегда связаны с </w:t>
      </w:r>
      <w:r>
        <w:rPr>
          <w:rFonts w:ascii="Courier New" w:hAnsi="Courier New"/>
          <w:b/>
          <w:sz w:val="24"/>
        </w:rPr>
        <w:t>эволюционным возрастными изменениями</w:t>
      </w:r>
      <w:r>
        <w:rPr>
          <w:rFonts w:ascii="Courier New" w:hAnsi="Courier New"/>
          <w:sz w:val="24"/>
        </w:rPr>
        <w:t>, как в психологии так и в поведении индивида.</w:t>
      </w:r>
    </w:p>
    <w:p w:rsidR="008F3A7E" w:rsidRDefault="008F3A7E">
      <w:pPr>
        <w:jc w:val="both"/>
        <w:rPr>
          <w:rFonts w:ascii="Courier New" w:hAnsi="Courier New"/>
          <w:i/>
          <w:sz w:val="24"/>
        </w:rPr>
      </w:pPr>
    </w:p>
    <w:p w:rsidR="008F3A7E" w:rsidRDefault="00AC2326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b/>
          <w:i/>
          <w:sz w:val="24"/>
        </w:rPr>
        <w:t>Революционные изменения</w:t>
      </w:r>
      <w:r>
        <w:rPr>
          <w:rFonts w:ascii="Courier New" w:hAnsi="Courier New"/>
          <w:i/>
          <w:sz w:val="24"/>
        </w:rPr>
        <w:t>, более глубокие, происходят быстро и за сравнительно короткий срок. Они приурочены и совпадают со всеми кризисами возрастного развития, которые возникают всегда на рубеже двух определенных возрастов, между относительно спокойно протекающими периодами других – эволюционных изменений психики и поведения.</w:t>
      </w:r>
    </w:p>
    <w:p w:rsidR="008F3A7E" w:rsidRDefault="008F3A7E">
      <w:pPr>
        <w:jc w:val="both"/>
        <w:rPr>
          <w:rFonts w:ascii="Courier New" w:hAnsi="Courier New"/>
          <w:i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Наличие кризисов возрастного развития и соответствующих им революционных преобразований психики и поведения – это и есть основание для разделения детства на периоды возрастного развития (на возраста).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Третий вид изменений – особый – он называется </w:t>
      </w:r>
      <w:r>
        <w:rPr>
          <w:rFonts w:ascii="Courier New" w:hAnsi="Courier New"/>
          <w:b/>
          <w:sz w:val="24"/>
        </w:rPr>
        <w:t xml:space="preserve">ситуационные изменения </w:t>
      </w:r>
      <w:r>
        <w:rPr>
          <w:rFonts w:ascii="Courier New" w:hAnsi="Courier New"/>
          <w:sz w:val="24"/>
        </w:rPr>
        <w:t>– это такой особый признак развития, который связан с влиянием конкретной сложившейся ситуации (в семье, в коллективе и обществе вообще).</w:t>
      </w:r>
    </w:p>
    <w:p w:rsidR="008F3A7E" w:rsidRDefault="008F3A7E">
      <w:pPr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Ситуационные изменения включают то, что происходит в психике и поведении ребенка под влиянием организованного и стихийного обучения и воспитания.</w:t>
      </w:r>
    </w:p>
    <w:p w:rsidR="008F3A7E" w:rsidRDefault="008F3A7E">
      <w:pPr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Вывод:</w:t>
      </w:r>
      <w:r>
        <w:rPr>
          <w:rFonts w:ascii="Courier New" w:hAnsi="Courier New"/>
          <w:sz w:val="24"/>
        </w:rPr>
        <w:t xml:space="preserve"> Первые два вида, то есть возрастные эволюционные и революционные изменения психики и поведения очень устойчивы, необратимы и не требуют систематического подкрепления так как однажды сформировавшись остаются навсегда. Их функция – преобразование психологии человека как личности в сторону прогресса. Ситуационные – наоборот, очень неустойчивые, обратимы и предполагается, что их закрепление обязательно происходит в последующих упражнениях с помощью тренировки. Их особенность – они оставляют личность без видимых перемен и затрачивают лишь формы поведения – знания, умения, навыки. Все три описанных вида изменений являются </w:t>
      </w:r>
      <w:r>
        <w:rPr>
          <w:rFonts w:ascii="Courier New" w:hAnsi="Courier New"/>
          <w:b/>
          <w:sz w:val="24"/>
        </w:rPr>
        <w:t xml:space="preserve">первой составляющей </w:t>
      </w:r>
      <w:r>
        <w:rPr>
          <w:rFonts w:ascii="Courier New" w:hAnsi="Courier New"/>
          <w:sz w:val="24"/>
        </w:rPr>
        <w:t>предмета возрастной психологии.</w:t>
      </w:r>
    </w:p>
    <w:p w:rsidR="008F3A7E" w:rsidRDefault="008F3A7E">
      <w:pPr>
        <w:rPr>
          <w:rFonts w:ascii="Courier New" w:hAnsi="Courier New"/>
          <w:sz w:val="24"/>
        </w:rPr>
      </w:pPr>
    </w:p>
    <w:p w:rsidR="008F3A7E" w:rsidRDefault="00AC2326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Вторая составляющая </w:t>
      </w:r>
      <w:r>
        <w:rPr>
          <w:rFonts w:ascii="Courier New" w:hAnsi="Courier New"/>
          <w:sz w:val="24"/>
        </w:rPr>
        <w:t>предмета возрастной психологии.</w:t>
      </w:r>
    </w:p>
    <w:p w:rsidR="008F3A7E" w:rsidRDefault="00AC2326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блок изучения входят следующие проблемы: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специфические сочетание психологии и поведения обозначенные понятием возраст;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в каждом возрасте человек имеет уникальное, характерное только для него сочетание психических и поведенческих особенностей, которое за приделами этого возраста уже никогда больше не повторяется;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понятие возраст в психологии ассоциируется исключительно с особенностями психологии и психики, а также поведения, но не в коем случае не с количество прожитых лет. Так существует два вида: паспортный и интеллектуальный. Например, ребенок может выглядеть не по годам взрослым и развитым, причем в своих суждениях и поступках (вундеркинд) и наоборот подросток или даже юноша могут проявлять себя как дети, то есть вести себя инфантильно;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возрастные особенности имеют даже познавательные процессы человека так как общий план развития психики непосредственно влияет на восприятие, память, мышление и речь;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любые характеристики возраста проявляются прежде всего в особенностях личности, а именно в интересах, суждениях, взглядах, мотивах поведения;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понятие возраст, которое психологически верно определено для данного периода времени – это основа для установления всех возрастных норм в интеллектуальном и личностном развитии;</w:t>
      </w:r>
    </w:p>
    <w:p w:rsidR="008F3A7E" w:rsidRDefault="00AC2326">
      <w:pPr>
        <w:pStyle w:val="a3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понятие возраст широко используется в тестах вместе со своими критериями в качестве точки отсчета, для установления планки (уровня) психологического развития ребенка в целом.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Третья </w:t>
      </w:r>
      <w:r>
        <w:rPr>
          <w:rFonts w:ascii="Courier New" w:hAnsi="Courier New"/>
          <w:sz w:val="24"/>
        </w:rPr>
        <w:t>(главная)</w:t>
      </w:r>
      <w:r>
        <w:rPr>
          <w:rFonts w:ascii="Courier New" w:hAnsi="Courier New"/>
          <w:b/>
          <w:sz w:val="24"/>
        </w:rPr>
        <w:t xml:space="preserve"> составляющая </w:t>
      </w:r>
      <w:r>
        <w:rPr>
          <w:rFonts w:ascii="Courier New" w:hAnsi="Courier New"/>
          <w:sz w:val="24"/>
        </w:rPr>
        <w:t>предмета – движущие силы, условия и законы психологического и поведенческого развития человека.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Движущие силы </w:t>
      </w:r>
      <w:r>
        <w:rPr>
          <w:rFonts w:ascii="Courier New" w:hAnsi="Courier New"/>
          <w:sz w:val="24"/>
        </w:rPr>
        <w:t>– это те факторы, которые определяют собой поступательное развитие ребенка, являются его причинами, содержат в себе энергетические побудительные источники развития и всегда направляют его (развитие) в нужное русло.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Условия психологического развития </w:t>
      </w:r>
      <w:r>
        <w:rPr>
          <w:rFonts w:ascii="Courier New" w:hAnsi="Courier New"/>
          <w:sz w:val="24"/>
        </w:rPr>
        <w:t>определяют собой внутренние и внешние постоянно действующие факторы, которые не являются движущими силами но сильно влияют на развитие сами, постепенно направляя его ход, что существенно формирует динамику и главное определяет конечный результат.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Законы определяют общие и частные закономерности с помощью которых описывается психологическое развитие человека. Опираясь на эти законы, развитием можно управлять.</w:t>
      </w:r>
    </w:p>
    <w:p w:rsidR="008F3A7E" w:rsidRDefault="00AC2326">
      <w:pPr>
        <w:pStyle w:val="a3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 xml:space="preserve"> </w:t>
      </w:r>
    </w:p>
    <w:p w:rsidR="008F3A7E" w:rsidRDefault="00AC2326">
      <w:pPr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Проблемы и категориальный аппарат психологии возрастного развития.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органической (наследственной) и средовой обусловленности психологического и поведенческого развития человека.</w:t>
      </w: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Это вопрос о том, что более определяет поведение и психологическое поведение детей: а) созревание и анатомо-физиологическое состояние органов с учетом наследственности, генетики или же наоборот; б) влияние внешней среды.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относительного влияния стихийного и организованного обучения и воспитания на уровне развития детей.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Стихийное обучение, воспитание. Осуществляется без сознательно поставленных целей, без определенного содержания и продуманных методов, под влиянием пребывания человека в обществе среди людей и случайно складывающихся отношений с ними, оно не преследует образовательные цели и носит спонтанный характер [Личный пример, события, ситуации].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Организованное обучение и воспитание. Это целенаправленно осуществляемый специальной, частной и государственной системами образования, процесс. За него ответственны два социальных института: Семья и школа (учебные заведения, ВУЗы).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Конкретная разновидность этой проблемы, это относительного влияния и взаимосвязи семьи и школы, школы и общества в целом на развитие детей.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соотношения задатков, способностей и талантов.</w:t>
      </w: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Решаются вопросы: Что такое задатки? Как от них зависит развитие способностей? Входят ли в задатки только генотипически обусловленные особенности организма или надо включать еще сюда некоторые приобретенные психологические и поведенческие свойства? От чего в большей степени зависит развитие имеющихся задатков? Можно ли сформировать высокоразвитые способности у ребенка к определенному виду деятельности [музыкальные] если он с рождения не имел выраженных задатков [абсолютного слуха]?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сравнительного влияния на развитие трех видов изменений: эволюционных, революционных и ситуационных, которые протекают в психике и поведении человека.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pStyle w:val="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Недостатки: эмоциональные изменения слишком медленны, растянуты во времени; революционные изменения слишком кратковременны и встречаются в жизни человека не так уж часто; ситуационные изменения очень не глубоки и поверхностны.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Достоинства: эмоциональные изменения необратимы, стабильны; революционные изменения очень глубоки; ситуационные изменения непрерывны, их поток постоянен.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Суть проблемы – решается вопрос, что же более всего влияет на развитие: медленные, но не обратимые эволюционные изменения; быстрые и глубокие но редкие революционные или непрерывно действующие, но очень изменчивые ситуационные?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выяснения соотношения интеллектуальных и личностных изменений в общем психологическом развитии ребенка.</w:t>
      </w: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Решаются вопросы: что в большей степени определяет данное соотношение – конкретные возрастные изменения в личности или интеллектуальный рост? Может ли сам по себе рост уровня интеллекта вести к изменению личности? Способны ли личностные изменения влиять на интеллектуальное развитие? Как обе эти линии, стороны развития (интеллектуальная и личностная) определяют его в целом?</w:t>
      </w:r>
    </w:p>
    <w:p w:rsidR="008F3A7E" w:rsidRDefault="008F3A7E">
      <w:pPr>
        <w:jc w:val="center"/>
        <w:rPr>
          <w:rFonts w:ascii="Courier New" w:hAnsi="Courier New"/>
          <w:b/>
          <w:i/>
          <w:sz w:val="24"/>
        </w:rPr>
      </w:pPr>
    </w:p>
    <w:p w:rsidR="008F3A7E" w:rsidRDefault="00AC2326">
      <w:pPr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Методы исследования в возрастной психологии</w:t>
      </w:r>
    </w:p>
    <w:p w:rsidR="008F3A7E" w:rsidRDefault="008F3A7E">
      <w:pPr>
        <w:jc w:val="center"/>
        <w:rPr>
          <w:rFonts w:ascii="Courier New" w:hAnsi="Courier New"/>
          <w:b/>
          <w:i/>
          <w:sz w:val="24"/>
        </w:rPr>
      </w:pPr>
    </w:p>
    <w:p w:rsidR="008F3A7E" w:rsidRDefault="00AC2326">
      <w:pPr>
        <w:pStyle w:val="a3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Комплекс методов исследования которыми пользуются исследуя процесс возрастного развития ребенка состоит из трех блоков и соответствующих им методик. Одна треть методов заимствована из общей психологии; Вторая треть методов – из дифференциальной психологии (сравнительной); Третья треть методов – из социальной психологии.</w:t>
      </w:r>
    </w:p>
    <w:p w:rsidR="008F3A7E" w:rsidRDefault="008F3A7E">
      <w:pPr>
        <w:pStyle w:val="a3"/>
        <w:jc w:val="both"/>
        <w:rPr>
          <w:rFonts w:ascii="Courier New" w:hAnsi="Courier New"/>
          <w:b/>
          <w:i w:val="0"/>
          <w:sz w:val="24"/>
        </w:rPr>
      </w:pPr>
    </w:p>
    <w:p w:rsidR="008F3A7E" w:rsidRDefault="00AC2326">
      <w:pPr>
        <w:pStyle w:val="a3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b/>
          <w:i w:val="0"/>
          <w:sz w:val="24"/>
        </w:rPr>
        <w:t xml:space="preserve">Первая треть методов </w:t>
      </w:r>
      <w:r>
        <w:rPr>
          <w:rFonts w:ascii="Courier New" w:hAnsi="Courier New"/>
          <w:i w:val="0"/>
          <w:sz w:val="24"/>
        </w:rPr>
        <w:t>– это методы, которые используются для изучения когнитивных (познавательных) процессов с одной стороны и личности ребенка с другой, они обязательно адаптированы к данному возрасту ребенка и направлены на изучение важнейших психических функций: восприятие, внимание, память, мышление, речь и воображение.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pStyle w:val="a3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i w:val="0"/>
          <w:sz w:val="24"/>
        </w:rPr>
        <w:t>С помощью этих методов решаются задачи: извлекается исчерпывающая информация о возрастных особенностях в познавательных процессах детей, а также информация о преобразованиях этих процессов, происходящих при переходе ребенка из одного возраста в другой.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pStyle w:val="a3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b/>
          <w:i w:val="0"/>
          <w:sz w:val="24"/>
        </w:rPr>
        <w:t xml:space="preserve">Вторая треть методов </w:t>
      </w:r>
      <w:r>
        <w:rPr>
          <w:rFonts w:ascii="Courier New" w:hAnsi="Courier New"/>
          <w:i w:val="0"/>
          <w:sz w:val="24"/>
        </w:rPr>
        <w:t xml:space="preserve">– это методы, которые используются для изучения индивидуальных и возрастных различий детей. Особое место занимает метод «Близнецов» – при помощи которого исследуются сходства и различия между гомозиготными и гетерозиготными близнецами и делаются выводы, которые позволяют приблизится к решению проблемы номер один (об органической, то есть гипотонической и средовой обусловленности психики и поведения ребенка). 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pStyle w:val="a3"/>
        <w:jc w:val="both"/>
        <w:rPr>
          <w:rFonts w:ascii="Courier New" w:hAnsi="Courier New"/>
          <w:i w:val="0"/>
          <w:sz w:val="24"/>
        </w:rPr>
      </w:pPr>
      <w:r>
        <w:rPr>
          <w:rFonts w:ascii="Courier New" w:hAnsi="Courier New"/>
          <w:b/>
          <w:i w:val="0"/>
          <w:sz w:val="24"/>
        </w:rPr>
        <w:t xml:space="preserve">Третья треть методов </w:t>
      </w:r>
      <w:r>
        <w:rPr>
          <w:rFonts w:ascii="Courier New" w:hAnsi="Courier New"/>
          <w:i w:val="0"/>
          <w:sz w:val="24"/>
        </w:rPr>
        <w:t>– это методы посредством которых исследуются все  межличностные отношения в различных детских группах, а также взаимоотношения между детьми и взрослыми людьми в обществе. Они обязательно адаптированы к возрасту детей. Это адаптированные наблюдения, опрос, интервью, социометрические методы и социально психологический эксперимент.</w:t>
      </w:r>
    </w:p>
    <w:p w:rsidR="008F3A7E" w:rsidRDefault="008F3A7E">
      <w:pPr>
        <w:pStyle w:val="a3"/>
        <w:jc w:val="both"/>
        <w:rPr>
          <w:rFonts w:ascii="Courier New" w:hAnsi="Courier New"/>
          <w:i w:val="0"/>
          <w:sz w:val="24"/>
        </w:rPr>
      </w:pPr>
    </w:p>
    <w:p w:rsidR="008F3A7E" w:rsidRDefault="00AC2326">
      <w:pPr>
        <w:pStyle w:val="a3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Особенности применения методов исследования в возрастной психологии</w:t>
      </w:r>
    </w:p>
    <w:p w:rsidR="008F3A7E" w:rsidRDefault="008F3A7E">
      <w:pPr>
        <w:rPr>
          <w:rFonts w:ascii="Courier New" w:hAnsi="Courier New"/>
          <w:b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Наблюдение </w:t>
      </w:r>
      <w:r>
        <w:rPr>
          <w:rFonts w:ascii="Courier New" w:hAnsi="Courier New"/>
          <w:sz w:val="24"/>
        </w:rPr>
        <w:t>– один из главных методов в возрастной психологии так как обычно используется в психолого-педагогическом исследовании (в учебно-воспитательной работе с детьми) имеет множество вариантов (до 6). Обычно в совокупности они позволяют получить достаточно разнообразную и очень достоверную информацию.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pStyle w:val="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Наблюдение педагогу-психологу необходимо вести целенаправленно, по определенному плану и программе, разработанными заранее. Прежде чем начать наблюдать необходимо установить цель наблюдения (ради чего оно осуществляется); выбрать объект (один человек или группа); сделать предварительный прогноз какие результаты оно должно дать. Для того, чтобы получить эти результаты, необходимые для обобщения, наблюдение должно вестись регулярно и систематично (дети растут, меняется их психика и поведение и если например, пропустить без наблюдения один месяц в младенчестве, а 2-3 месяца в раннем детстве, то получится очень ощутимый пробел в истории индивидуального развития ребенка.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Интервалы с которыми должно проводиться наблюдение за детьми, находится в прямой зависимости от их возраста.</w:t>
      </w:r>
    </w:p>
    <w:p w:rsidR="008F3A7E" w:rsidRDefault="00AC2326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период от рождения до 2-3 месяцев (новорожденность) наблюдения необходимо проводить ежедневно с фиксацией данных.</w:t>
      </w:r>
    </w:p>
    <w:p w:rsidR="008F3A7E" w:rsidRDefault="00AC2326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2-3м. до 1 года (младенчество) – один раз в неделю.</w:t>
      </w:r>
    </w:p>
    <w:p w:rsidR="008F3A7E" w:rsidRDefault="00AC2326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1г.-3 лет (раннее детство) – один раз в месяц.</w:t>
      </w:r>
    </w:p>
    <w:p w:rsidR="008F3A7E" w:rsidRDefault="00AC2326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3г.-6,7 лет – раз в полгода, с участием психолога.</w:t>
      </w:r>
    </w:p>
    <w:p w:rsidR="008F3A7E" w:rsidRDefault="00AC2326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6,7–11,12 лет (младший школьный) раз в год, с участием психолога.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Чем более ранний возраст мы берем у ребенка для наблюдения, тем меньше должен быть интервал времени между очередными наблюдениями, т.к. чем моложе ребенок, тем более интенсивно происходит его психическое развитие.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Текущие наблюдения должны быть научными и сопровождаться ведением систематических записей, </w:t>
      </w:r>
      <w:r>
        <w:rPr>
          <w:rFonts w:ascii="Courier New" w:hAnsi="Courier New"/>
          <w:b/>
          <w:sz w:val="24"/>
        </w:rPr>
        <w:t xml:space="preserve">анализом </w:t>
      </w:r>
      <w:r>
        <w:rPr>
          <w:rFonts w:ascii="Courier New" w:hAnsi="Courier New"/>
          <w:sz w:val="24"/>
        </w:rPr>
        <w:t xml:space="preserve">и </w:t>
      </w:r>
      <w:r>
        <w:rPr>
          <w:rFonts w:ascii="Courier New" w:hAnsi="Courier New"/>
          <w:b/>
          <w:sz w:val="24"/>
        </w:rPr>
        <w:t xml:space="preserve">обобщением </w:t>
      </w:r>
      <w:r>
        <w:rPr>
          <w:rFonts w:ascii="Courier New" w:hAnsi="Courier New"/>
          <w:sz w:val="24"/>
        </w:rPr>
        <w:t>результатов наблюдения.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одной стороны вести за детьми наблюдение проще, чем за взрослыми, т.к. ребенок под наблюдением обычно более естественен, спонтанен в проявлении своего поведения. Результаты наиболее адекватны, потому, что он не играет никаких социальных ролей, которые свойственны взрослым.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другой стороны, дети (дошкольники) обладают повышенной отвлеченностью, переключению, вниманием их внимание всегда недостаточно устойчиво для того, чтобы какой-то процесс, или выполняемое дело, были доведены до конца.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Поэтому в исследовательской работе с детьми рекомендуется применять </w:t>
      </w:r>
      <w:r>
        <w:rPr>
          <w:rFonts w:ascii="Courier New" w:hAnsi="Courier New"/>
          <w:b/>
          <w:sz w:val="24"/>
        </w:rPr>
        <w:t xml:space="preserve">скрытое </w:t>
      </w:r>
      <w:r>
        <w:rPr>
          <w:rFonts w:ascii="Courier New" w:hAnsi="Courier New"/>
          <w:sz w:val="24"/>
        </w:rPr>
        <w:t>наблюдение – оно рассчитано на то, чтобы ребенок во время наблюдения не видел наблюдателя.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Значительные трудности могут быть тогда, когда в работе с детьми применятся метод </w:t>
      </w:r>
      <w:r>
        <w:rPr>
          <w:rFonts w:ascii="Courier New" w:hAnsi="Courier New"/>
          <w:b/>
          <w:sz w:val="24"/>
        </w:rPr>
        <w:t>опроса</w:t>
      </w:r>
      <w:r>
        <w:rPr>
          <w:rFonts w:ascii="Courier New" w:hAnsi="Courier New"/>
          <w:sz w:val="24"/>
        </w:rPr>
        <w:t>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Опрос – он имеет две формы: устную и письменную, но при проведении любой из них эти трудности могут быть связаны с тем, что ребенок почти всегда не понимает до конца правильного адресованные ему вопросы, дело в том, что система понятий и формы мышления, которые используют дети вплоть до подросткового возраста существенно отличаются от той системы, которую используют взрослые.</w:t>
      </w:r>
    </w:p>
    <w:p w:rsidR="008F3A7E" w:rsidRDefault="008F3A7E">
      <w:pPr>
        <w:jc w:val="center"/>
        <w:rPr>
          <w:rFonts w:ascii="Courier New" w:hAnsi="Courier New"/>
          <w:b/>
          <w:i/>
          <w:sz w:val="24"/>
          <w:u w:val="single"/>
        </w:rPr>
      </w:pPr>
    </w:p>
    <w:p w:rsidR="008F3A7E" w:rsidRDefault="00AC2326">
      <w:pPr>
        <w:jc w:val="center"/>
        <w:rPr>
          <w:rFonts w:ascii="Courier New" w:hAnsi="Courier New"/>
          <w:b/>
          <w:sz w:val="24"/>
          <w:u w:val="single"/>
        </w:rPr>
      </w:pPr>
      <w:r>
        <w:rPr>
          <w:rFonts w:ascii="Courier New" w:hAnsi="Courier New"/>
          <w:b/>
          <w:sz w:val="24"/>
          <w:u w:val="single"/>
        </w:rPr>
        <w:t>Тема: Теория детского развития.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Основные проблемы физического и психологического развития ребенка.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Основной проблемой возрастной психологии на протяжении ряда лет остается проблема генотипической и средовой обусловленности развития психики, а также поведения.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науке она связана с выяснением того, как соотносятся данные человеку от рождения особенности организма и генетически обусловленные законы его созревания с другим блоком возможностей – возможность непосредственного развития, воспитания, обучения, приобретенные знаний умений и навыков, с развитием интеллектуальных способностей, с формированием личностных качеств ребенка.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Выяснить решение этой проблемы на научном и практическом уровне всегда можно решить вопрос о том, чему и как, и насколько можно учить и научить человека.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Все современные ученые признают, что психика и поведение человека во многих проявлениях имеют врожденный характер, но именно в том виде в каком они уже представлены уже у развитого или у развивающегося человека и сама психика, и внешнее поведение уже большей частью является продуктом обучения и воспитания.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Внутренний мир носит врожденный характер, но органически переходит в другой процесс – развитие развитая психика уже является продуктом обучения и воспитания.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Развитие представляет собой переход растущего организма на более высокую ступень, причем в каждом конкретном случае он может зависеть как от </w:t>
      </w:r>
      <w:r>
        <w:rPr>
          <w:rFonts w:ascii="Courier New" w:hAnsi="Courier New"/>
          <w:b/>
          <w:sz w:val="24"/>
        </w:rPr>
        <w:t xml:space="preserve">созревания </w:t>
      </w:r>
      <w:r>
        <w:rPr>
          <w:rFonts w:ascii="Courier New" w:hAnsi="Courier New"/>
          <w:sz w:val="24"/>
        </w:rPr>
        <w:t xml:space="preserve">(рост и масса), так и от непосредственного развития и </w:t>
      </w:r>
      <w:r>
        <w:rPr>
          <w:rFonts w:ascii="Courier New" w:hAnsi="Courier New"/>
          <w:b/>
          <w:sz w:val="24"/>
        </w:rPr>
        <w:t>научения</w:t>
      </w:r>
      <w:r>
        <w:rPr>
          <w:rFonts w:ascii="Courier New" w:hAnsi="Courier New"/>
          <w:sz w:val="24"/>
        </w:rPr>
        <w:t>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 xml:space="preserve">Первая точка зрения </w:t>
      </w:r>
      <w:r>
        <w:rPr>
          <w:rFonts w:ascii="Courier New" w:hAnsi="Courier New"/>
          <w:sz w:val="24"/>
        </w:rPr>
        <w:t>в психологии на эту проблему (доминирование наследственности)</w:t>
      </w:r>
    </w:p>
    <w:p w:rsidR="008F3A7E" w:rsidRDefault="00AC2326">
      <w:pPr>
        <w:pStyle w:val="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Созревание психики и поведения человека есть результат эволюционного преобразования генетически заложенных в организм с рождения возможностей существующих вначале в виде задатков.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Доказательство: В процессе онтогенеза (индивидуальное развитие) психических и поведенческих качеств нет ничего, что хотя бы в зародыше не содержалось бы в онтогенезе, т.е. все то, что появляется далее в процессе развития всегда изначально имеется в виде задатков. А они преобразовываясь, развиваясь и развертываясь затем превращаются в способности, причем по законам биологического созревания организма – эта концепция называется </w:t>
      </w:r>
      <w:r>
        <w:rPr>
          <w:rFonts w:ascii="Courier New" w:hAnsi="Courier New"/>
          <w:b/>
          <w:sz w:val="24"/>
        </w:rPr>
        <w:t>эволюционная теория развития</w:t>
      </w:r>
      <w:r>
        <w:rPr>
          <w:rFonts w:ascii="Courier New" w:hAnsi="Courier New"/>
          <w:sz w:val="24"/>
        </w:rPr>
        <w:t>. Здесь значение термина эволюция – исключительно развертывание чего либо.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Вторая точка зрения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b/>
          <w:sz w:val="24"/>
        </w:rPr>
        <w:t>революционная теория развития</w:t>
      </w:r>
      <w:r>
        <w:rPr>
          <w:rFonts w:ascii="Courier New" w:hAnsi="Courier New"/>
          <w:sz w:val="24"/>
        </w:rPr>
        <w:t>, оппонируя первой, противоположна ей, т.к. полностью отвергает значение и роль генетических наследственных факторов в развитии: « у любого человека, независимо от его природных, анатомо-физиологических особенностей можно сформировать любые психологические и поведенческие свойства, причем доведя их развитие до любого уровня с помощью процессов обучения и воспитания».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Обе эти точки зрения считаются в возрастной психологии крайностями.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Третья точка зрения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b/>
          <w:sz w:val="24"/>
        </w:rPr>
        <w:t xml:space="preserve">вероятностная </w:t>
      </w:r>
      <w:r>
        <w:rPr>
          <w:rFonts w:ascii="Courier New" w:hAnsi="Courier New"/>
          <w:sz w:val="24"/>
        </w:rPr>
        <w:t xml:space="preserve">или </w:t>
      </w:r>
      <w:r>
        <w:rPr>
          <w:rFonts w:ascii="Courier New" w:hAnsi="Courier New"/>
          <w:b/>
          <w:sz w:val="24"/>
        </w:rPr>
        <w:t>стохастическая</w:t>
      </w:r>
      <w:r>
        <w:rPr>
          <w:rFonts w:ascii="Courier New" w:hAnsi="Courier New"/>
          <w:sz w:val="24"/>
        </w:rPr>
        <w:t xml:space="preserve">. </w:t>
      </w: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Конечный результат любого развития достигаемый на каждой его ступеньке изначально в генотипе никогда не заложен, но и полностью произвольным, совершенно не зависящем от генотипа этот результат тоже не может быть.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Психологам важно помнить, что данный результат зависит и от влияния генотипа и от влияния среды.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Это объясняется тем, что изменения, которые происходят на каждой ступени развития связаны с генотипом и со средой но кроме этого сами по себе они определяются случайными стеченьями обстоятельств, т.е. вероятностью в жизни индивида.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То, что достигнуто на каком-то одном уровне, то, что ребенок приобретает на каждой ступеньке развития всегда на 80% зависит от того уровня, которого организм достиг на предыдущей стадии, на предшествующей ступеньке.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Четвертая точка зрения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b/>
          <w:sz w:val="24"/>
        </w:rPr>
        <w:t>функциональная</w:t>
      </w:r>
      <w:r>
        <w:rPr>
          <w:rFonts w:ascii="Courier New" w:hAnsi="Courier New"/>
          <w:sz w:val="24"/>
        </w:rPr>
        <w:t xml:space="preserve">. </w:t>
      </w: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«Формирование и преобразование той или иной психической функции определяется тем, как часто она используется в жизни организма им самим».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этой теории в качестве основного принципа выступает положение «О определяющей роли образа жизни человека, в развитии психики и для него (развития)».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pStyle w:val="1"/>
        <w:rPr>
          <w:sz w:val="24"/>
        </w:rPr>
      </w:pPr>
      <w:r>
        <w:rPr>
          <w:sz w:val="24"/>
        </w:rPr>
        <w:t>Сензитивные периоды в развитии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большинства психологических свойств и психических функций и поведенческих особенностей существуют свои особые сензитивные периоды развития.</w:t>
      </w:r>
    </w:p>
    <w:p w:rsidR="008F3A7E" w:rsidRDefault="008F3A7E">
      <w:pPr>
        <w:jc w:val="both"/>
        <w:rPr>
          <w:rFonts w:ascii="Courier New" w:hAnsi="Courier New"/>
          <w:sz w:val="24"/>
        </w:rPr>
      </w:pPr>
    </w:p>
    <w:p w:rsidR="008F3A7E" w:rsidRDefault="00AC2326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Понятие о сензитивности хорошо представлено в системе рассказывающей о том, какие  качества и свойства человека лучше всего формируются у детей и в каком возрасте это формирование наиболее благоприятно.</w:t>
      </w:r>
      <w:bookmarkStart w:id="0" w:name="_GoBack"/>
      <w:bookmarkEnd w:id="0"/>
    </w:p>
    <w:sectPr w:rsidR="008F3A7E">
      <w:pgSz w:w="11906" w:h="16838"/>
      <w:pgMar w:top="567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6B0B"/>
    <w:multiLevelType w:val="singleLevel"/>
    <w:tmpl w:val="BA90B2F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">
    <w:nsid w:val="1B0427B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A6B0D43"/>
    <w:multiLevelType w:val="singleLevel"/>
    <w:tmpl w:val="FC2252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70C73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15245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8756B19"/>
    <w:multiLevelType w:val="singleLevel"/>
    <w:tmpl w:val="F6F46E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61F26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326"/>
    <w:rsid w:val="00465C67"/>
    <w:rsid w:val="008F3A7E"/>
    <w:rsid w:val="00A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AAAE0-806C-4944-9050-EEF3BEEF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i/>
      <w:sz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i/>
    </w:rPr>
  </w:style>
  <w:style w:type="paragraph" w:styleId="20">
    <w:name w:val="Body Text 2"/>
    <w:basedOn w:val="a"/>
    <w:semiHidden/>
    <w:pPr>
      <w:jc w:val="both"/>
    </w:pPr>
  </w:style>
  <w:style w:type="paragraph" w:styleId="3">
    <w:name w:val="Body Text 3"/>
    <w:basedOn w:val="a"/>
    <w:semiHidden/>
    <w:pPr>
      <w:jc w:val="both"/>
    </w:pPr>
    <w:rPr>
      <w:rFonts w:ascii="Courier New" w:hAnsi="Courier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Предмет, проблемы и методы исследования в психологии психологического развития</vt:lpstr>
    </vt:vector>
  </TitlesOfParts>
  <Company>Red Star</Company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Предмет, проблемы и методы исследования в психологии психологического развития</dc:title>
  <dc:subject/>
  <dc:creator>Gray Wolf</dc:creator>
  <cp:keywords/>
  <cp:lastModifiedBy>admin</cp:lastModifiedBy>
  <cp:revision>2</cp:revision>
  <cp:lastPrinted>1999-05-21T22:11:00Z</cp:lastPrinted>
  <dcterms:created xsi:type="dcterms:W3CDTF">2014-02-08T04:01:00Z</dcterms:created>
  <dcterms:modified xsi:type="dcterms:W3CDTF">2014-02-08T04:01:00Z</dcterms:modified>
</cp:coreProperties>
</file>