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72" w:rsidRDefault="00D82172">
      <w:pPr>
        <w:pStyle w:val="a3"/>
      </w:pPr>
      <w:r>
        <w:t>МОСКОВСКИЙ ГОСУДАРСТВЕННЫЙ УНИВЕРСИТЕТ СЕРВИСА</w:t>
      </w:r>
    </w:p>
    <w:p w:rsidR="00D82172" w:rsidRDefault="00D82172">
      <w:pPr>
        <w:jc w:val="center"/>
      </w:pPr>
    </w:p>
    <w:p w:rsidR="00D82172" w:rsidRDefault="00D82172">
      <w:pPr>
        <w:jc w:val="center"/>
      </w:pPr>
    </w:p>
    <w:p w:rsidR="00D82172" w:rsidRDefault="00D82172">
      <w:pPr>
        <w:jc w:val="center"/>
      </w:pPr>
    </w:p>
    <w:p w:rsidR="00D82172" w:rsidRDefault="00D82172">
      <w:pPr>
        <w:jc w:val="center"/>
      </w:pPr>
    </w:p>
    <w:p w:rsidR="00D82172" w:rsidRDefault="00D82172">
      <w:pPr>
        <w:jc w:val="center"/>
      </w:pPr>
    </w:p>
    <w:p w:rsidR="00D82172" w:rsidRDefault="00D82172">
      <w:pPr>
        <w:jc w:val="center"/>
        <w:rPr>
          <w:sz w:val="32"/>
        </w:rPr>
      </w:pPr>
    </w:p>
    <w:p w:rsidR="00D82172" w:rsidRDefault="00D82172">
      <w:pPr>
        <w:jc w:val="center"/>
        <w:rPr>
          <w:sz w:val="32"/>
        </w:rPr>
      </w:pPr>
    </w:p>
    <w:p w:rsidR="00D82172" w:rsidRDefault="00D82172">
      <w:pPr>
        <w:jc w:val="center"/>
        <w:rPr>
          <w:sz w:val="32"/>
        </w:rPr>
      </w:pPr>
    </w:p>
    <w:p w:rsidR="00D82172" w:rsidRDefault="00D82172">
      <w:pPr>
        <w:jc w:val="center"/>
        <w:rPr>
          <w:sz w:val="32"/>
        </w:rPr>
      </w:pPr>
    </w:p>
    <w:p w:rsidR="00D82172" w:rsidRDefault="00D82172">
      <w:pPr>
        <w:pStyle w:val="2"/>
        <w:rPr>
          <w:sz w:val="56"/>
        </w:rPr>
      </w:pPr>
      <w:r>
        <w:rPr>
          <w:sz w:val="56"/>
        </w:rPr>
        <w:t>Курсовая работа</w:t>
      </w:r>
    </w:p>
    <w:p w:rsidR="00D82172" w:rsidRDefault="00D82172"/>
    <w:p w:rsidR="00D82172" w:rsidRDefault="00D82172"/>
    <w:p w:rsidR="00D82172" w:rsidRDefault="00D82172"/>
    <w:p w:rsidR="00D82172" w:rsidRDefault="00D82172">
      <w:pPr>
        <w:pStyle w:val="3"/>
        <w:rPr>
          <w:u w:val="none"/>
        </w:rPr>
      </w:pPr>
      <w:r>
        <w:rPr>
          <w:u w:val="none"/>
        </w:rPr>
        <w:t>По аудиту</w:t>
      </w:r>
    </w:p>
    <w:p w:rsidR="00D82172" w:rsidRDefault="00D82172"/>
    <w:p w:rsidR="00D82172" w:rsidRDefault="00D82172"/>
    <w:p w:rsidR="00D82172" w:rsidRDefault="00D82172"/>
    <w:p w:rsidR="00D82172" w:rsidRDefault="00D82172">
      <w:pPr>
        <w:pStyle w:val="3"/>
      </w:pPr>
      <w:r>
        <w:t xml:space="preserve">На тему: Аудит расчетов с бюджетом и внебюджетными фондами </w:t>
      </w:r>
    </w:p>
    <w:p w:rsidR="00D82172" w:rsidRDefault="00D82172">
      <w:pPr>
        <w:jc w:val="center"/>
        <w:rPr>
          <w:sz w:val="36"/>
        </w:rPr>
      </w:pPr>
    </w:p>
    <w:p w:rsidR="00D82172" w:rsidRDefault="00D82172">
      <w:pPr>
        <w:jc w:val="center"/>
        <w:rPr>
          <w:sz w:val="36"/>
        </w:rPr>
      </w:pPr>
    </w:p>
    <w:p w:rsidR="00D82172" w:rsidRDefault="00D82172">
      <w:pPr>
        <w:jc w:val="center"/>
        <w:rPr>
          <w:sz w:val="36"/>
        </w:rPr>
      </w:pPr>
    </w:p>
    <w:p w:rsidR="00D82172" w:rsidRDefault="00D82172">
      <w:pPr>
        <w:jc w:val="center"/>
        <w:rPr>
          <w:sz w:val="52"/>
        </w:rPr>
      </w:pPr>
    </w:p>
    <w:p w:rsidR="00D82172" w:rsidRDefault="00D82172">
      <w:pPr>
        <w:jc w:val="center"/>
        <w:rPr>
          <w:sz w:val="32"/>
        </w:rPr>
      </w:pPr>
    </w:p>
    <w:p w:rsidR="00D82172" w:rsidRDefault="00D82172">
      <w:pPr>
        <w:pStyle w:val="20"/>
      </w:pPr>
      <w:r>
        <w:t xml:space="preserve">                                       Выполнила: </w:t>
      </w:r>
    </w:p>
    <w:p w:rsidR="00D82172" w:rsidRDefault="00D82172">
      <w:pPr>
        <w:pStyle w:val="20"/>
      </w:pPr>
      <w:r>
        <w:t xml:space="preserve">студентка группы </w:t>
      </w:r>
    </w:p>
    <w:p w:rsidR="00D82172" w:rsidRDefault="00D82172">
      <w:pPr>
        <w:pStyle w:val="20"/>
      </w:pPr>
      <w:r>
        <w:t>БВК-3-2Т</w:t>
      </w:r>
    </w:p>
    <w:p w:rsidR="00D82172" w:rsidRDefault="00D82172">
      <w:pPr>
        <w:pStyle w:val="20"/>
      </w:pPr>
      <w:r>
        <w:t xml:space="preserve"> Ганичева Е. А.</w:t>
      </w:r>
    </w:p>
    <w:p w:rsidR="00D82172" w:rsidRDefault="00D82172">
      <w:pPr>
        <w:pStyle w:val="20"/>
      </w:pPr>
    </w:p>
    <w:p w:rsidR="00D82172" w:rsidRDefault="00D82172">
      <w:pPr>
        <w:pStyle w:val="20"/>
      </w:pPr>
      <w:r>
        <w:t xml:space="preserve">Проверила: </w:t>
      </w:r>
    </w:p>
    <w:p w:rsidR="00D82172" w:rsidRDefault="00D82172">
      <w:pPr>
        <w:pStyle w:val="20"/>
      </w:pPr>
    </w:p>
    <w:p w:rsidR="00D82172" w:rsidRDefault="00D82172">
      <w:pPr>
        <w:jc w:val="center"/>
        <w:rPr>
          <w:sz w:val="32"/>
        </w:rPr>
      </w:pPr>
    </w:p>
    <w:p w:rsidR="00D82172" w:rsidRDefault="00D82172">
      <w:pPr>
        <w:jc w:val="center"/>
        <w:rPr>
          <w:sz w:val="32"/>
        </w:rPr>
      </w:pPr>
    </w:p>
    <w:p w:rsidR="00D82172" w:rsidRDefault="00D82172">
      <w:pPr>
        <w:jc w:val="center"/>
        <w:rPr>
          <w:sz w:val="32"/>
        </w:rPr>
      </w:pPr>
    </w:p>
    <w:p w:rsidR="00D82172" w:rsidRDefault="00D82172">
      <w:pPr>
        <w:jc w:val="center"/>
        <w:rPr>
          <w:sz w:val="32"/>
        </w:rPr>
      </w:pPr>
    </w:p>
    <w:p w:rsidR="00D82172" w:rsidRDefault="00D82172">
      <w:pPr>
        <w:jc w:val="center"/>
        <w:rPr>
          <w:sz w:val="32"/>
        </w:rPr>
      </w:pPr>
    </w:p>
    <w:p w:rsidR="00D82172" w:rsidRDefault="00D82172">
      <w:pPr>
        <w:jc w:val="center"/>
        <w:rPr>
          <w:sz w:val="32"/>
        </w:rPr>
      </w:pPr>
      <w:r>
        <w:rPr>
          <w:sz w:val="32"/>
        </w:rPr>
        <w:t>Москва 2002.</w:t>
      </w:r>
    </w:p>
    <w:p w:rsidR="00D82172" w:rsidRDefault="00D82172"/>
    <w:p w:rsidR="00D82172" w:rsidRDefault="00D82172"/>
    <w:p w:rsidR="00D82172" w:rsidRDefault="00D82172"/>
    <w:p w:rsidR="00D82172" w:rsidRDefault="00D82172">
      <w:pPr>
        <w:spacing w:line="360" w:lineRule="auto"/>
        <w:ind w:firstLine="567"/>
        <w:jc w:val="center"/>
        <w:rPr>
          <w:sz w:val="28"/>
          <w:u w:val="single"/>
        </w:rPr>
      </w:pPr>
      <w:r>
        <w:rPr>
          <w:sz w:val="28"/>
          <w:u w:val="single"/>
        </w:rPr>
        <w:t>Содержание.</w:t>
      </w:r>
    </w:p>
    <w:p w:rsidR="00D82172" w:rsidRDefault="00D82172">
      <w:pPr>
        <w:pStyle w:val="21"/>
        <w:ind w:left="567" w:firstLine="0"/>
        <w:jc w:val="left"/>
        <w:rPr>
          <w:b/>
          <w:bCs/>
        </w:rPr>
      </w:pPr>
      <w:r>
        <w:rPr>
          <w:b/>
          <w:bCs/>
        </w:rPr>
        <w:t xml:space="preserve">            Введение</w:t>
      </w:r>
    </w:p>
    <w:p w:rsidR="00D82172" w:rsidRDefault="00D82172">
      <w:pPr>
        <w:pStyle w:val="21"/>
        <w:numPr>
          <w:ilvl w:val="0"/>
          <w:numId w:val="18"/>
        </w:numPr>
        <w:jc w:val="left"/>
        <w:rPr>
          <w:b/>
          <w:bCs/>
        </w:rPr>
      </w:pPr>
      <w:r>
        <w:rPr>
          <w:b/>
          <w:bCs/>
        </w:rPr>
        <w:t>Аудит расчетов с бюджетом и внебюджетными фондами на предприятии.</w:t>
      </w:r>
    </w:p>
    <w:p w:rsidR="00D82172" w:rsidRDefault="00D82172">
      <w:pPr>
        <w:pStyle w:val="21"/>
        <w:ind w:left="567" w:firstLine="0"/>
        <w:jc w:val="left"/>
      </w:pPr>
      <w:r>
        <w:t xml:space="preserve">1.1  Методология  аудита расчетов с бюджетом и внебюджетными </w:t>
      </w:r>
    </w:p>
    <w:p w:rsidR="00D82172" w:rsidRDefault="00D82172">
      <w:pPr>
        <w:pStyle w:val="21"/>
        <w:ind w:left="567" w:firstLine="0"/>
        <w:jc w:val="left"/>
      </w:pPr>
      <w:r>
        <w:t xml:space="preserve">      фондами на предприятии.</w:t>
      </w:r>
    </w:p>
    <w:p w:rsidR="00D82172" w:rsidRDefault="00D82172">
      <w:pPr>
        <w:pStyle w:val="21"/>
        <w:jc w:val="left"/>
      </w:pPr>
      <w:r>
        <w:t>1.2 Финансовый анализ налоговых платежей и налоговое планирование</w:t>
      </w:r>
    </w:p>
    <w:p w:rsidR="00D82172" w:rsidRDefault="00D82172">
      <w:pPr>
        <w:pStyle w:val="21"/>
        <w:numPr>
          <w:ilvl w:val="0"/>
          <w:numId w:val="18"/>
        </w:numPr>
        <w:jc w:val="left"/>
        <w:rPr>
          <w:b/>
          <w:bCs/>
        </w:rPr>
      </w:pPr>
      <w:r>
        <w:rPr>
          <w:b/>
          <w:bCs/>
        </w:rPr>
        <w:t>Методы аудита расчетов с бюджетом и внебюджетными фондами на предприятии.</w:t>
      </w:r>
    </w:p>
    <w:p w:rsidR="00D82172" w:rsidRDefault="00D82172">
      <w:pPr>
        <w:pStyle w:val="21"/>
        <w:ind w:left="567" w:firstLine="0"/>
        <w:jc w:val="left"/>
      </w:pPr>
      <w:r>
        <w:t>2.1  Метод анализа бухгалтерских счетов при расчете с бюджетом и внебюджетными фондами путем определения уровня существенности</w:t>
      </w:r>
      <w:r>
        <w:rPr>
          <w:i/>
          <w:iCs/>
        </w:rPr>
        <w:t xml:space="preserve"> </w:t>
      </w:r>
      <w:r>
        <w:t>оборотов.</w:t>
      </w:r>
    </w:p>
    <w:p w:rsidR="00D82172" w:rsidRDefault="00D82172">
      <w:pPr>
        <w:pStyle w:val="21"/>
        <w:numPr>
          <w:ilvl w:val="1"/>
          <w:numId w:val="19"/>
        </w:numPr>
        <w:jc w:val="both"/>
      </w:pPr>
      <w:r>
        <w:t>Метод анализа налоговых деклараций.</w:t>
      </w:r>
    </w:p>
    <w:p w:rsidR="00D82172" w:rsidRDefault="00D82172">
      <w:pPr>
        <w:spacing w:line="360" w:lineRule="auto"/>
        <w:ind w:firstLine="567"/>
        <w:rPr>
          <w:b/>
          <w:bCs/>
          <w:sz w:val="28"/>
        </w:rPr>
      </w:pPr>
      <w:r>
        <w:rPr>
          <w:b/>
          <w:bCs/>
          <w:sz w:val="28"/>
        </w:rPr>
        <w:t xml:space="preserve">              Заключение.</w:t>
      </w:r>
    </w:p>
    <w:p w:rsidR="00D82172" w:rsidRDefault="00D82172">
      <w:pPr>
        <w:spacing w:line="360" w:lineRule="auto"/>
        <w:ind w:firstLine="567"/>
        <w:jc w:val="center"/>
        <w:rPr>
          <w:b/>
          <w:bCs/>
          <w:sz w:val="28"/>
        </w:rPr>
      </w:pPr>
      <w:r>
        <w:rPr>
          <w:b/>
          <w:bCs/>
          <w:sz w:val="28"/>
        </w:rPr>
        <w:br w:type="page"/>
        <w:t>Введение.</w:t>
      </w:r>
    </w:p>
    <w:p w:rsidR="00D82172" w:rsidRDefault="00D82172">
      <w:pPr>
        <w:pStyle w:val="a4"/>
      </w:pPr>
      <w:r>
        <w:t>Аудиторский контроль представляет собой предпринимательскую деятельность аудиторов (аудиторских фирм), осуществляющих независимые вневедомственные проверки бухгалтерской (финансовой) отчетности, платежно-расчетной документации, налоговых деклараций и других финансовых обязательств и требований экономических субъектов, а также оказывающих другие аудиторские услуги. Она осуществляется наряду с финконтролем за деятельностью экономических субъектов, производимых специально уполномоченными на то госорганами.</w:t>
      </w:r>
    </w:p>
    <w:p w:rsidR="00D82172" w:rsidRDefault="00D82172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Основной целью аудиторской деятельности является установление достоверности бухгалтерской (финансовой) отчетности экономических субъектов и соответствия совершенных ими финхозопераций нормативными актами.</w:t>
      </w:r>
    </w:p>
    <w:p w:rsidR="00D82172" w:rsidRDefault="00D82172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В зависимости от того, кто проводит проверку, аудит подразделяют на внутренний и внешний.</w:t>
      </w:r>
    </w:p>
    <w:p w:rsidR="00D82172" w:rsidRDefault="00D82172">
      <w:pPr>
        <w:spacing w:line="360" w:lineRule="auto"/>
        <w:ind w:firstLine="567"/>
        <w:jc w:val="both"/>
        <w:rPr>
          <w:sz w:val="28"/>
        </w:rPr>
      </w:pPr>
      <w:r>
        <w:rPr>
          <w:i/>
          <w:iCs/>
          <w:sz w:val="28"/>
        </w:rPr>
        <w:t>Внутренний аудит</w:t>
      </w:r>
      <w:r>
        <w:rPr>
          <w:sz w:val="28"/>
        </w:rPr>
        <w:t xml:space="preserve"> осуществляется внутрифирменной аудиторской службой и направлен на повышение эффективности управленческих решений по экономичному и рациональному использованию ресурсов предприятия с целью максимизации прибыли и рентабельности. Особенности внутреннего аудита в том, что, во-первых, он проводится внутри организации и ее же специалистами-аудиторами; во-вторых, организуется по желанию руководства для получения информации, служащей основанием для принятия управленческих решений; в-третьих, расходы на его проведение финансируются самой организацией. Следовательно, при проведении аудита государство получает возможность обеспечить высокое качество и достоверность бухгалтерского (финансового) учета и  отчетности, правильность исчисления и взимание налогов и других платежей, не расходуя при этом средств бюджета. Но это не значит, что аудит подменяет государственный бюджетно-финансовый контроль, осуществляемый специально уполномоченными госорганами.</w:t>
      </w:r>
    </w:p>
    <w:p w:rsidR="00D82172" w:rsidRDefault="00D82172">
      <w:pPr>
        <w:spacing w:line="360" w:lineRule="auto"/>
        <w:ind w:firstLine="567"/>
        <w:jc w:val="both"/>
        <w:rPr>
          <w:sz w:val="28"/>
        </w:rPr>
      </w:pPr>
      <w:r>
        <w:rPr>
          <w:i/>
          <w:iCs/>
          <w:sz w:val="28"/>
        </w:rPr>
        <w:t>Внешний аудит</w:t>
      </w:r>
      <w:r>
        <w:rPr>
          <w:sz w:val="28"/>
        </w:rPr>
        <w:t xml:space="preserve"> выполняют специальные аудиторские фирмы или отдельные аудиторы по договору с ГНИ и другими органами, банками и другими кредитными учреждениями, страховыми обществами и т. д. Основной задачей внешнего аудита, который проводится на платной основе, является не только установление достоверности и вынесение заключения по финотчету проверяемого предприятия, но и разработка рекомендаций по устранению имеющихся недостатков и нарушений финхоздеятельности, а так же предложений по улучшению и повышению конечных финансовых результатов.</w:t>
      </w:r>
    </w:p>
    <w:p w:rsidR="00D82172" w:rsidRDefault="00D82172">
      <w:pPr>
        <w:spacing w:line="360" w:lineRule="auto"/>
        <w:ind w:firstLine="567"/>
        <w:jc w:val="both"/>
        <w:rPr>
          <w:sz w:val="28"/>
        </w:rPr>
      </w:pPr>
      <w:r>
        <w:rPr>
          <w:i/>
          <w:iCs/>
          <w:sz w:val="28"/>
        </w:rPr>
        <w:t>Аудиторская проверка может быть обязательной и добровольной (инициативной).</w:t>
      </w:r>
      <w:r>
        <w:rPr>
          <w:sz w:val="28"/>
        </w:rPr>
        <w:t xml:space="preserve"> Обязательная проверка проводится в случаях, прямо установленных законодательством РФ, или по поручениям госорганов.</w:t>
      </w:r>
    </w:p>
    <w:p w:rsidR="00D82172" w:rsidRDefault="00D82172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Обязательной проверке подлежат:</w:t>
      </w:r>
    </w:p>
    <w:p w:rsidR="00D82172" w:rsidRDefault="00D82172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1 Все акционерные общества, независимо от числа акционеров и размера уставного капитала;</w:t>
      </w:r>
    </w:p>
    <w:p w:rsidR="00D82172" w:rsidRDefault="00D82172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2 Банки и другие кредитные учреждения, страховые организации и общества взаимного страхования, товарные и фондовые биржи, инвестиционные институты, внебюджетные и иные фонды;</w:t>
      </w:r>
    </w:p>
    <w:p w:rsidR="00D82172" w:rsidRDefault="00D82172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3 Экономические субъекты, имеющие в уставном капитале долю иностранного капитала;</w:t>
      </w:r>
    </w:p>
    <w:p w:rsidR="00D82172" w:rsidRDefault="00D82172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4 В других случаях, предусмотренных законодательством.</w:t>
      </w:r>
    </w:p>
    <w:p w:rsidR="00D82172" w:rsidRDefault="00D82172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Аудиторский контроль информирует руководство экономического субъекта и госорганы – заказчиков аудита – о состоянии финхоздеятельности проверяемого субъекта, позволяет субъекту выйти на качественно новый уровень своего развития, выдержать рыночную конкуренцию, избежать многих проблем во взаимоотношениях с госорганами, и в первую очередь с ГНИ.</w:t>
      </w:r>
    </w:p>
    <w:p w:rsidR="00D82172" w:rsidRDefault="00D82172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По результатам аудиторской деятельности составляется заключение, имеющее силу официального документа.</w:t>
      </w:r>
    </w:p>
    <w:p w:rsidR="00D82172" w:rsidRDefault="00D82172">
      <w:pPr>
        <w:spacing w:line="360" w:lineRule="auto"/>
        <w:ind w:firstLine="567"/>
        <w:jc w:val="both"/>
        <w:rPr>
          <w:sz w:val="28"/>
        </w:rPr>
      </w:pPr>
    </w:p>
    <w:p w:rsidR="00D82172" w:rsidRDefault="00D82172">
      <w:pPr>
        <w:pStyle w:val="21"/>
        <w:rPr>
          <w:b/>
          <w:bCs/>
        </w:rPr>
      </w:pPr>
      <w:r>
        <w:rPr>
          <w:b/>
          <w:bCs/>
        </w:rPr>
        <w:t>1. Аудит расчетов с бюджетом и внебюджетными фондами на предприятии</w:t>
      </w:r>
    </w:p>
    <w:p w:rsidR="00D82172" w:rsidRDefault="00D82172">
      <w:pPr>
        <w:pStyle w:val="21"/>
        <w:rPr>
          <w:b/>
          <w:bCs/>
        </w:rPr>
      </w:pPr>
    </w:p>
    <w:p w:rsidR="00D82172" w:rsidRDefault="00D82172">
      <w:pPr>
        <w:pStyle w:val="21"/>
        <w:numPr>
          <w:ilvl w:val="1"/>
          <w:numId w:val="1"/>
        </w:numPr>
        <w:tabs>
          <w:tab w:val="clear" w:pos="999"/>
          <w:tab w:val="num" w:pos="0"/>
        </w:tabs>
        <w:jc w:val="left"/>
        <w:rPr>
          <w:i/>
          <w:iCs/>
        </w:rPr>
      </w:pPr>
      <w:r>
        <w:rPr>
          <w:i/>
          <w:iCs/>
        </w:rPr>
        <w:t xml:space="preserve">Методология  аудита расчетов с бюджетом и внебюджетными </w:t>
      </w:r>
    </w:p>
    <w:p w:rsidR="00D82172" w:rsidRDefault="00D82172">
      <w:pPr>
        <w:pStyle w:val="21"/>
        <w:ind w:left="567" w:firstLine="0"/>
        <w:jc w:val="left"/>
      </w:pPr>
      <w:r>
        <w:rPr>
          <w:i/>
          <w:iCs/>
        </w:rPr>
        <w:t xml:space="preserve">      фондами на предприятии.</w:t>
      </w:r>
    </w:p>
    <w:p w:rsidR="00D82172" w:rsidRDefault="00D82172">
      <w:pPr>
        <w:pStyle w:val="21"/>
        <w:jc w:val="both"/>
      </w:pPr>
      <w:r>
        <w:t>Развитие аудита началось еще в эпоху рабовладельцев и феодалов, когда собственники нанимали контролеров, которые выслушивали отчеты управляющих. На государственном уровне создавались специальные органы, которые контролировали сбор налогов, государственные расходы.</w:t>
      </w:r>
    </w:p>
    <w:p w:rsidR="00D82172" w:rsidRDefault="00D82172">
      <w:pPr>
        <w:pStyle w:val="21"/>
        <w:jc w:val="both"/>
      </w:pPr>
      <w:r>
        <w:t>С развитием торговли и промышленности поступление налогов стали играть существенную роль в бюджете государства. Для разрешения недоразумений между налоговыми органами и управляющими, представляющими интересы собственников, возникла потребность в независимом контроле, который и получил название «аудит».</w:t>
      </w:r>
    </w:p>
    <w:p w:rsidR="00D82172" w:rsidRDefault="00D82172">
      <w:pPr>
        <w:pStyle w:val="21"/>
        <w:jc w:val="both"/>
      </w:pPr>
      <w:r>
        <w:t>Первоначальной целью аудита была независимая налоговая экспертиза, причем в ней были заинтересованы обе стороны. К услугам аудиторов обращались и незаинтересованные стороны – суд, арбитраж.</w:t>
      </w:r>
    </w:p>
    <w:p w:rsidR="00D82172" w:rsidRDefault="00D82172">
      <w:pPr>
        <w:pStyle w:val="21"/>
        <w:jc w:val="both"/>
      </w:pPr>
      <w:r>
        <w:t>Мощным толчком в развитии аудита стала эпоха развития капитализма. Чтобы предупредить злоупотребления, сокрытие затрат и доходов, неправильное распределение прибыли, умышленное ее присвоение управляющими, собственник вынужден был прибегать к проверке финансовой отчетности независимыми аудиторами. В это время выходит серия законов о компаниях, в соответствии, с которыми компании были обязаны один раз на протяжении года приглашать независимого бухгалтера (аудитора) для подтверждения и проверки отчетности перед собственниками.</w:t>
      </w:r>
    </w:p>
    <w:p w:rsidR="00D82172" w:rsidRDefault="00D82172">
      <w:pPr>
        <w:pStyle w:val="21"/>
        <w:jc w:val="both"/>
      </w:pPr>
      <w:r>
        <w:t>В России при переходе от административно-командной системы управления экономикой на рыночные методы хозяйствования изменились и формы контроля государства за предпринимательской деятельностью. Сейчас каждое предприятие – это самостоятельно хозяйствующий субъект, осуществляющий свою деятельность без какого-либо руководства со стороны вышестоящих министерств и ведомств, без регулирующего воздействия государственного плана. Поэтому оценка результатов хозяйственной деятельности предприятий приобретает совершенно иное значение. Это необходимо для установления налоговых отношений между государством и хозяйствующими субъектами. Публичные интересы государства и общества потребовали, чтобы вся деятельность по формированию себестоимости продукции (работ, услуг), выявлению финансового результата, объектов налогообложения проводилась по единым правилам, чтобы установить единообразие всех финансовых отношений предприятия с государством.</w:t>
      </w:r>
    </w:p>
    <w:p w:rsidR="00D82172" w:rsidRDefault="00D82172">
      <w:pPr>
        <w:pStyle w:val="21"/>
        <w:jc w:val="both"/>
      </w:pPr>
      <w:r>
        <w:t>При переходе к рыночным отношениям возникла необходимость в новом инструменте оценке хозяйственной деятельности предприятия – аудите.</w:t>
      </w:r>
    </w:p>
    <w:p w:rsidR="00D82172" w:rsidRDefault="00D82172">
      <w:pPr>
        <w:pStyle w:val="21"/>
        <w:jc w:val="both"/>
      </w:pPr>
      <w:r>
        <w:t>5 декабря 1991г. появляется проект Закона «Об аудиторской деятельности». 22 декабря 1993г. президент РФ подписывает указ, утвердивший «Временные правила аудиторской деятельности в РФ» (вступил в силу с момента опубликования указа с 29 декабря 1993г.).</w:t>
      </w:r>
    </w:p>
    <w:p w:rsidR="00D82172" w:rsidRDefault="00D82172">
      <w:pPr>
        <w:pStyle w:val="21"/>
        <w:jc w:val="both"/>
      </w:pPr>
      <w:r>
        <w:t>В соответствии с проектом закона аудиторская деятельность – это проверка бухгалтерской (финансовой) отчетности предприятий, состояния платежей, общего состояния хозяйственно-финансовой деятельности предприятия, оценка его активов и пассивов, иных сторон хозяйствования, осуществляемая независимыми аудиторами и аудиторскими фирмами в двух направлениях:</w:t>
      </w:r>
    </w:p>
    <w:p w:rsidR="00D82172" w:rsidRDefault="00D82172">
      <w:pPr>
        <w:pStyle w:val="21"/>
        <w:numPr>
          <w:ilvl w:val="0"/>
          <w:numId w:val="2"/>
        </w:numPr>
        <w:jc w:val="both"/>
      </w:pPr>
      <w:r>
        <w:t>проведение объективного анализа состояния дел хозяйствующего субъекта, когда этого требует в обязательном порядке закон или уполномоченные на то государственные органы (обязательная аудиторская проверка);</w:t>
      </w:r>
    </w:p>
    <w:p w:rsidR="00D82172" w:rsidRDefault="00D82172">
      <w:pPr>
        <w:pStyle w:val="21"/>
        <w:numPr>
          <w:ilvl w:val="0"/>
          <w:numId w:val="2"/>
        </w:numPr>
        <w:jc w:val="both"/>
      </w:pPr>
      <w:r>
        <w:t>по собственной инициативе хозяйствующего субъекта, когда он нуждается в оценке состояния своих дел с помощью независимого анализа или когда он стремится подтвердить надлежащий уровень хозяйствования и надежность своего положения перед другими участниками оборота (инициативная проверка).</w:t>
      </w:r>
    </w:p>
    <w:p w:rsidR="00D82172" w:rsidRDefault="00D82172">
      <w:pPr>
        <w:pStyle w:val="21"/>
        <w:ind w:firstLine="540"/>
        <w:jc w:val="both"/>
      </w:pPr>
      <w:r>
        <w:t>Данные направления отслеживаются и при проведении аудита налогов, который является составляющей частью аудиторских проверок:</w:t>
      </w:r>
    </w:p>
    <w:p w:rsidR="00D82172" w:rsidRDefault="00D82172">
      <w:pPr>
        <w:pStyle w:val="21"/>
        <w:ind w:firstLine="540"/>
        <w:jc w:val="both"/>
      </w:pPr>
      <w:r>
        <w:t>* проведения объективного анализа налоговых платежей, для подтверждения соответствующих статей отчетности, отражающих реальную задолженность перед бюджетом, а также правильность исчисления и уплаты налогов, что находит свое отражение в анализе налоговых деклараций;</w:t>
      </w:r>
    </w:p>
    <w:p w:rsidR="00D82172" w:rsidRDefault="00D82172">
      <w:pPr>
        <w:pStyle w:val="21"/>
        <w:ind w:firstLine="540"/>
        <w:jc w:val="both"/>
      </w:pPr>
      <w:r>
        <w:t>*   инициативный анализ налоговых платежей, как составляющей части финансовых потоков, с целью выявления нарушений законодательства и последующей налоговой экспертизой для использования полученной информации в разработке проектов по минимизации налоговых платежей, налаживанию налогового учета и документооборота, а также построению схем взаимоотношений с другими хозяйствующими субъектами и государством.</w:t>
      </w:r>
    </w:p>
    <w:p w:rsidR="00D82172" w:rsidRDefault="00D82172">
      <w:pPr>
        <w:pStyle w:val="21"/>
        <w:ind w:firstLine="540"/>
        <w:jc w:val="both"/>
      </w:pPr>
      <w:r>
        <w:t>Эти же направления легли в основу построения двух методик проведения аудита расчетов с бюджетом и внебюджетными фондами на предприятии.</w:t>
      </w:r>
    </w:p>
    <w:p w:rsidR="00D82172" w:rsidRDefault="00D82172">
      <w:pPr>
        <w:pStyle w:val="21"/>
        <w:ind w:firstLine="540"/>
        <w:jc w:val="both"/>
      </w:pPr>
      <w:r>
        <w:t>За основу построения методологии проведения аудиторской проверки налогов взят принцип аналогии построения аудиторской проверки в целом.</w:t>
      </w:r>
    </w:p>
    <w:p w:rsidR="00D82172" w:rsidRDefault="00D82172">
      <w:pPr>
        <w:pStyle w:val="21"/>
        <w:ind w:firstLine="540"/>
        <w:jc w:val="both"/>
      </w:pPr>
      <w:r>
        <w:rPr>
          <w:u w:val="single"/>
        </w:rPr>
        <w:t>Основные цели аудита:</w:t>
      </w:r>
    </w:p>
    <w:p w:rsidR="00D82172" w:rsidRDefault="00D82172">
      <w:pPr>
        <w:pStyle w:val="21"/>
        <w:ind w:firstLine="540"/>
        <w:jc w:val="both"/>
      </w:pPr>
      <w:r>
        <w:t>а) установления достоверности бухгалтерской (финансовой) отчетности экономических субъектов. Достоверность представляет собой форму обнаружения истины, обоснованную каким-либо способом. Основой достоверности бухгалтерской отчетности является отсутствие существенных нарушений установленного порядка ведения бухгалтерского учета и составления финансовой отчетности. Подтверждение аудитором соответствия осуществления данной финансовой деятельности предприятия установленным нормам является условием признания достоверности отчетности.</w:t>
      </w:r>
    </w:p>
    <w:p w:rsidR="00D82172" w:rsidRDefault="00D82172">
      <w:pPr>
        <w:pStyle w:val="21"/>
        <w:ind w:firstLine="540"/>
        <w:jc w:val="both"/>
      </w:pPr>
      <w:r>
        <w:t>Осуществляя свои функции по установлению достоверности бухгалтерской отчетности экономических субъектов, аудитор действует как в публичных интересах, оценивая деятельность предприятия для получения информации всеми заинтересованными субъектами хозяйствования, так и в частных интересах самого субъекта, заинтересованного в истинности своих представлений о соответствии действительного состояния дел на предприятии изложенному в формах отчетности;</w:t>
      </w:r>
    </w:p>
    <w:p w:rsidR="00D82172" w:rsidRDefault="00D82172">
      <w:pPr>
        <w:pStyle w:val="21"/>
        <w:ind w:firstLine="540"/>
        <w:jc w:val="both"/>
      </w:pPr>
      <w:r>
        <w:t>б) установление соответствия совершенных экономическими субъектами финансовых и хозяйственных операций нормативным актам, действующим в РФ.</w:t>
      </w:r>
    </w:p>
    <w:p w:rsidR="00D82172" w:rsidRDefault="00D82172">
      <w:pPr>
        <w:pStyle w:val="21"/>
        <w:ind w:firstLine="540"/>
        <w:jc w:val="both"/>
      </w:pPr>
      <w:r>
        <w:rPr>
          <w:u w:val="single"/>
        </w:rPr>
        <w:t>Таким образом проводя аналогию с основными целями аудита, при проведении аудита налогов можно выделить следующие основные цели:</w:t>
      </w:r>
    </w:p>
    <w:p w:rsidR="00D82172" w:rsidRDefault="00D82172">
      <w:pPr>
        <w:pStyle w:val="21"/>
        <w:ind w:firstLine="540"/>
        <w:jc w:val="both"/>
      </w:pPr>
      <w:r>
        <w:t>* установление правильности определения налогооблагаемых баз и точности расчетов сумм налогов, подлежащих к уплате при составлении налоговых деклараций.</w:t>
      </w:r>
    </w:p>
    <w:p w:rsidR="00D82172" w:rsidRDefault="00D82172">
      <w:pPr>
        <w:pStyle w:val="21"/>
        <w:ind w:firstLine="540"/>
        <w:jc w:val="both"/>
      </w:pPr>
      <w:r>
        <w:t>* подтверждение соответствия финансовых и хозяйственных операций действующему налоговому законодательству.</w:t>
      </w:r>
    </w:p>
    <w:p w:rsidR="00D82172" w:rsidRDefault="00D82172">
      <w:pPr>
        <w:pStyle w:val="21"/>
        <w:ind w:firstLine="540"/>
        <w:jc w:val="both"/>
        <w:rPr>
          <w:u w:val="single"/>
        </w:rPr>
      </w:pPr>
      <w:r>
        <w:rPr>
          <w:u w:val="single"/>
        </w:rPr>
        <w:t>В соответствии с целями определяются и основные задачи при проведении аудита налогов:</w:t>
      </w:r>
    </w:p>
    <w:p w:rsidR="00D82172" w:rsidRDefault="00D82172">
      <w:pPr>
        <w:pStyle w:val="21"/>
        <w:ind w:firstLine="540"/>
        <w:jc w:val="both"/>
      </w:pPr>
      <w:r>
        <w:t>* проверка системности учета и правильности формирования налогооблагаемых баз;</w:t>
      </w:r>
    </w:p>
    <w:p w:rsidR="00D82172" w:rsidRDefault="00D82172">
      <w:pPr>
        <w:pStyle w:val="21"/>
        <w:ind w:firstLine="540"/>
        <w:jc w:val="both"/>
      </w:pPr>
      <w:r>
        <w:t>*     правильность применения налоговых ставок и льгот;</w:t>
      </w:r>
    </w:p>
    <w:p w:rsidR="00D82172" w:rsidRDefault="00D82172">
      <w:pPr>
        <w:pStyle w:val="21"/>
        <w:ind w:firstLine="540"/>
        <w:jc w:val="both"/>
      </w:pPr>
      <w:r>
        <w:t>* анализ корректности заполнения налоговых деклараций и своевременности уплаты налогов в бюджет и внебюджетные фонды;</w:t>
      </w:r>
    </w:p>
    <w:p w:rsidR="00D82172" w:rsidRDefault="00D82172">
      <w:pPr>
        <w:pStyle w:val="21"/>
        <w:ind w:firstLine="540"/>
        <w:jc w:val="both"/>
      </w:pPr>
      <w:r>
        <w:t>* определение уровня контроля при поступлении информации в вертикальном и горизонтальном направлениях;</w:t>
      </w:r>
    </w:p>
    <w:p w:rsidR="00D82172" w:rsidRDefault="00D82172">
      <w:pPr>
        <w:pStyle w:val="21"/>
        <w:ind w:firstLine="540"/>
        <w:jc w:val="both"/>
      </w:pPr>
      <w:r>
        <w:t>* проверка степени информированности сотрудников, отвечающих за налоговые расчеты, о текущих изменениях в налоговом законодательстве и правильность понимания нормативно-правовых актов.</w:t>
      </w:r>
    </w:p>
    <w:p w:rsidR="00D82172" w:rsidRDefault="00D82172">
      <w:pPr>
        <w:pStyle w:val="21"/>
        <w:ind w:firstLine="540"/>
        <w:jc w:val="both"/>
      </w:pPr>
      <w:r>
        <w:t>После определения целей и задач для проведения аудита расчетов с бюджетом и внебюджетными фондами на предприятии необходимо выяснить, что же собой представляет сам объект аудиторского исследования.</w:t>
      </w:r>
    </w:p>
    <w:p w:rsidR="00D82172" w:rsidRDefault="00D82172">
      <w:pPr>
        <w:pStyle w:val="21"/>
        <w:ind w:firstLine="540"/>
        <w:jc w:val="both"/>
      </w:pPr>
      <w:r>
        <w:rPr>
          <w:u w:val="single"/>
        </w:rPr>
        <w:t xml:space="preserve">Под объектом аудита </w:t>
      </w:r>
      <w:r>
        <w:t xml:space="preserve"> понимают отдельные или взаимосвязанные экономические, организационные, информационные или иные стороны функционирования изучаемой системы, состояние которых может быть оценено количественно или качественно.</w:t>
      </w:r>
    </w:p>
    <w:p w:rsidR="00D82172" w:rsidRDefault="00D82172">
      <w:pPr>
        <w:pStyle w:val="21"/>
        <w:ind w:firstLine="540"/>
        <w:jc w:val="both"/>
      </w:pPr>
      <w:r>
        <w:t>Аудит имеет дело с объектами, различными по составу, целевой ориентации, отношению к отдельным сферам деятельности, обладающими многими другими характеристиками. Это требует по отношению к объектам определенной классификации для целостного представления о предмете аудита и установить, что будет являться объектом при проведении аудита расчетов с бюджетом и внебюджетными фондами на предприятии и какими характеристиками он будет обладать.</w:t>
      </w:r>
    </w:p>
    <w:p w:rsidR="00D82172" w:rsidRDefault="00D82172">
      <w:pPr>
        <w:pStyle w:val="21"/>
        <w:ind w:firstLine="540"/>
        <w:jc w:val="both"/>
      </w:pPr>
      <w:r>
        <w:t>Виды объектов:</w:t>
      </w:r>
    </w:p>
    <w:p w:rsidR="00D82172" w:rsidRDefault="00D82172">
      <w:pPr>
        <w:pStyle w:val="21"/>
        <w:numPr>
          <w:ilvl w:val="0"/>
          <w:numId w:val="3"/>
        </w:numPr>
        <w:jc w:val="both"/>
      </w:pPr>
      <w:r>
        <w:t>ресурсы – основные средства, товары и товарно-материальные ценности, денежные средства;</w:t>
      </w:r>
    </w:p>
    <w:p w:rsidR="00D82172" w:rsidRDefault="00D82172">
      <w:pPr>
        <w:pStyle w:val="21"/>
        <w:numPr>
          <w:ilvl w:val="0"/>
          <w:numId w:val="3"/>
        </w:numPr>
        <w:jc w:val="both"/>
      </w:pPr>
      <w:r>
        <w:t>хозяйственные процессы – калькуляция себестоимости и формирования производства;</w:t>
      </w:r>
    </w:p>
    <w:p w:rsidR="00D82172" w:rsidRDefault="00D82172">
      <w:pPr>
        <w:pStyle w:val="21"/>
        <w:numPr>
          <w:ilvl w:val="0"/>
          <w:numId w:val="3"/>
        </w:numPr>
        <w:jc w:val="both"/>
      </w:pPr>
      <w:r>
        <w:t>расчеты – с дебиторами и кредиторами, сотрудниками, филиалами и дочерними организациями, с бюджетом и внебюджетными фондами;</w:t>
      </w:r>
    </w:p>
    <w:p w:rsidR="00D82172" w:rsidRDefault="00D82172">
      <w:pPr>
        <w:pStyle w:val="21"/>
        <w:numPr>
          <w:ilvl w:val="0"/>
          <w:numId w:val="3"/>
        </w:numPr>
        <w:jc w:val="both"/>
      </w:pPr>
      <w:r>
        <w:t>результаты деятельности – формирование финансового результата и фондов;</w:t>
      </w:r>
    </w:p>
    <w:p w:rsidR="00D82172" w:rsidRDefault="00D82172">
      <w:pPr>
        <w:pStyle w:val="21"/>
        <w:numPr>
          <w:ilvl w:val="0"/>
          <w:numId w:val="3"/>
        </w:numPr>
        <w:jc w:val="both"/>
      </w:pPr>
      <w:r>
        <w:t>структура предприятия и организационно-правовой системы;</w:t>
      </w:r>
    </w:p>
    <w:p w:rsidR="00D82172" w:rsidRDefault="00D82172">
      <w:pPr>
        <w:pStyle w:val="21"/>
        <w:numPr>
          <w:ilvl w:val="0"/>
          <w:numId w:val="3"/>
        </w:numPr>
        <w:jc w:val="both"/>
      </w:pPr>
      <w:r>
        <w:t>методы и формы управления;</w:t>
      </w:r>
    </w:p>
    <w:p w:rsidR="00D82172" w:rsidRDefault="00D82172">
      <w:pPr>
        <w:pStyle w:val="21"/>
        <w:numPr>
          <w:ilvl w:val="0"/>
          <w:numId w:val="3"/>
        </w:numPr>
        <w:jc w:val="both"/>
      </w:pPr>
      <w:r>
        <w:t>методы и формы контроля.</w:t>
      </w:r>
    </w:p>
    <w:p w:rsidR="00D82172" w:rsidRDefault="00D82172">
      <w:pPr>
        <w:pStyle w:val="21"/>
        <w:ind w:left="900" w:firstLine="0"/>
        <w:jc w:val="both"/>
      </w:pPr>
      <w:r>
        <w:t>По связи со временем различают объекты :</w:t>
      </w:r>
    </w:p>
    <w:p w:rsidR="00D82172" w:rsidRDefault="00D82172">
      <w:pPr>
        <w:pStyle w:val="21"/>
        <w:numPr>
          <w:ilvl w:val="1"/>
          <w:numId w:val="3"/>
        </w:numPr>
        <w:jc w:val="both"/>
      </w:pPr>
      <w:r>
        <w:t>прошедшего времени;</w:t>
      </w:r>
    </w:p>
    <w:p w:rsidR="00D82172" w:rsidRDefault="00D82172">
      <w:pPr>
        <w:pStyle w:val="21"/>
        <w:numPr>
          <w:ilvl w:val="1"/>
          <w:numId w:val="3"/>
        </w:numPr>
        <w:jc w:val="both"/>
      </w:pPr>
      <w:r>
        <w:t>настоящего времени;</w:t>
      </w:r>
    </w:p>
    <w:p w:rsidR="00D82172" w:rsidRDefault="00D82172">
      <w:pPr>
        <w:pStyle w:val="21"/>
        <w:numPr>
          <w:ilvl w:val="1"/>
          <w:numId w:val="3"/>
        </w:numPr>
        <w:jc w:val="both"/>
      </w:pPr>
      <w:r>
        <w:t>будущего времени.</w:t>
      </w:r>
    </w:p>
    <w:p w:rsidR="00D82172" w:rsidRDefault="00D82172">
      <w:pPr>
        <w:pStyle w:val="21"/>
        <w:jc w:val="both"/>
      </w:pPr>
      <w:r>
        <w:t>Отнесение объектов к той или иной временной группе зависит от задач, решаемых аудитором. Если он оценивает достоверность отчетности, то учет в качестве объекта изучения будет рассматриваться в прошедшем времени. Если аудитор будет исследовать учет с целью его совершенствования, предложения аудитора будут очерчивать новые возможности учета, т.е. определять его будущее состояние.</w:t>
      </w:r>
    </w:p>
    <w:p w:rsidR="00D82172" w:rsidRDefault="00D82172">
      <w:pPr>
        <w:pStyle w:val="21"/>
        <w:jc w:val="both"/>
      </w:pPr>
      <w:r>
        <w:t>По характеру оценки состояния различают объекты:</w:t>
      </w:r>
    </w:p>
    <w:p w:rsidR="00D82172" w:rsidRDefault="00D82172">
      <w:pPr>
        <w:pStyle w:val="21"/>
        <w:numPr>
          <w:ilvl w:val="0"/>
          <w:numId w:val="4"/>
        </w:numPr>
        <w:jc w:val="both"/>
      </w:pPr>
      <w:r>
        <w:t>с количественными характеристиками;</w:t>
      </w:r>
    </w:p>
    <w:p w:rsidR="00D82172" w:rsidRDefault="00D82172">
      <w:pPr>
        <w:pStyle w:val="21"/>
        <w:numPr>
          <w:ilvl w:val="0"/>
          <w:numId w:val="4"/>
        </w:numPr>
        <w:jc w:val="both"/>
      </w:pPr>
      <w:r>
        <w:t>с качественными характеристиками;</w:t>
      </w:r>
    </w:p>
    <w:p w:rsidR="00D82172" w:rsidRDefault="00D82172">
      <w:pPr>
        <w:pStyle w:val="21"/>
        <w:numPr>
          <w:ilvl w:val="0"/>
          <w:numId w:val="4"/>
        </w:numPr>
        <w:jc w:val="both"/>
      </w:pPr>
      <w:r>
        <w:t>со смешенными характеристиками.</w:t>
      </w:r>
    </w:p>
    <w:p w:rsidR="00D82172" w:rsidRDefault="00D82172">
      <w:pPr>
        <w:pStyle w:val="21"/>
        <w:jc w:val="both"/>
      </w:pPr>
      <w:r>
        <w:t>Объекты первой группы – это расчеты и результаты деятельности, объекты второй группы – структура предприятия и организационно-правовой системы, методы и формы управления, методы и формы контроля; объекты третьей группы – ресурсы и хозяйственные процессы.</w:t>
      </w:r>
    </w:p>
    <w:p w:rsidR="00D82172" w:rsidRDefault="00D82172">
      <w:pPr>
        <w:pStyle w:val="21"/>
        <w:jc w:val="both"/>
      </w:pPr>
      <w:r>
        <w:t>По продолжительности нахождения в поле деятельности аудита выделяют три группы объектов:</w:t>
      </w:r>
    </w:p>
    <w:p w:rsidR="00D82172" w:rsidRDefault="00D82172">
      <w:pPr>
        <w:pStyle w:val="21"/>
        <w:numPr>
          <w:ilvl w:val="0"/>
          <w:numId w:val="5"/>
        </w:numPr>
        <w:jc w:val="both"/>
      </w:pPr>
      <w:r>
        <w:t>постоянно находятся в поле зрения аудиторского внимания;</w:t>
      </w:r>
    </w:p>
    <w:p w:rsidR="00D82172" w:rsidRDefault="00D82172">
      <w:pPr>
        <w:pStyle w:val="21"/>
        <w:numPr>
          <w:ilvl w:val="0"/>
          <w:numId w:val="5"/>
        </w:numPr>
        <w:jc w:val="both"/>
      </w:pPr>
      <w:r>
        <w:t>производится периодическая аудиторская оценка;</w:t>
      </w:r>
    </w:p>
    <w:p w:rsidR="00D82172" w:rsidRDefault="00D82172">
      <w:pPr>
        <w:pStyle w:val="21"/>
        <w:numPr>
          <w:ilvl w:val="0"/>
          <w:numId w:val="5"/>
        </w:numPr>
        <w:jc w:val="both"/>
      </w:pPr>
      <w:r>
        <w:t>требуют разовой оценки.</w:t>
      </w:r>
    </w:p>
    <w:p w:rsidR="00D82172" w:rsidRDefault="00D82172">
      <w:pPr>
        <w:pStyle w:val="21"/>
        <w:jc w:val="both"/>
      </w:pPr>
      <w:r>
        <w:t>Если рассматривать налоговые платежи как объект аудиторской проверки, то при оценке их качественных и количественных характеристик следует иметь в виду, что:</w:t>
      </w:r>
    </w:p>
    <w:p w:rsidR="00D82172" w:rsidRDefault="00D82172">
      <w:pPr>
        <w:pStyle w:val="21"/>
        <w:numPr>
          <w:ilvl w:val="0"/>
          <w:numId w:val="6"/>
        </w:numPr>
        <w:jc w:val="both"/>
      </w:pPr>
      <w:r>
        <w:t>по виду налоги представляют собой расчеты, осуществляемые с бюджетом и внебюджетными фондами;</w:t>
      </w:r>
    </w:p>
    <w:p w:rsidR="00D82172" w:rsidRDefault="00D82172">
      <w:pPr>
        <w:pStyle w:val="21"/>
        <w:numPr>
          <w:ilvl w:val="0"/>
          <w:numId w:val="6"/>
        </w:numPr>
        <w:jc w:val="both"/>
      </w:pPr>
      <w:r>
        <w:t>расчет налогов это постоянный процесс на протяжении всего времени деятельности предприятия, поэтому анализ будет зависеть от целей аудиторской проверки (при подтверждении статей отчетности – учет в качестве объекта изучения будет рассматриваться в прошедшем и настоящем времени; при минимизации налоговых платежей и построении схем взаимоотношений с другими хозяйствующими субъектами и государством – учет в качестве объекта изучения будет рассматриваться в настоящем и будущем времени);</w:t>
      </w:r>
    </w:p>
    <w:p w:rsidR="00D82172" w:rsidRDefault="00D82172">
      <w:pPr>
        <w:pStyle w:val="21"/>
        <w:numPr>
          <w:ilvl w:val="0"/>
          <w:numId w:val="6"/>
        </w:numPr>
        <w:jc w:val="both"/>
      </w:pPr>
      <w:r>
        <w:t>по характеру оценки состояния налоги относятся к объектам с количественными характеристиками;</w:t>
      </w:r>
    </w:p>
    <w:p w:rsidR="00D82172" w:rsidRDefault="00D82172">
      <w:pPr>
        <w:pStyle w:val="21"/>
        <w:numPr>
          <w:ilvl w:val="0"/>
          <w:numId w:val="6"/>
        </w:numPr>
        <w:jc w:val="both"/>
      </w:pPr>
      <w:r>
        <w:t>по продолжительности нахождения в поле деятельности аудита налоги постоянно находятся в поле зрения аудиторского внимания.</w:t>
      </w:r>
    </w:p>
    <w:p w:rsidR="00D82172" w:rsidRDefault="00D82172">
      <w:pPr>
        <w:pStyle w:val="21"/>
        <w:jc w:val="both"/>
      </w:pPr>
      <w:r>
        <w:t>Системность классификации объектов определяет использование специфических приемов, составляющих метод аудиторской деятельности.</w:t>
      </w:r>
    </w:p>
    <w:p w:rsidR="00D82172" w:rsidRDefault="00D82172">
      <w:pPr>
        <w:pStyle w:val="21"/>
        <w:jc w:val="both"/>
      </w:pPr>
      <w:r>
        <w:rPr>
          <w:u w:val="single"/>
        </w:rPr>
        <w:t>Метод аудита</w:t>
      </w:r>
      <w:r>
        <w:t xml:space="preserve"> – это совокупность приемов, используемых для оценки состояния изучаемых объектов.</w:t>
      </w:r>
    </w:p>
    <w:p w:rsidR="00D82172" w:rsidRDefault="00D82172">
      <w:pPr>
        <w:pStyle w:val="21"/>
        <w:jc w:val="both"/>
      </w:pPr>
      <w:r>
        <w:t>Используемые приемы можно определить в три группы:</w:t>
      </w:r>
    </w:p>
    <w:p w:rsidR="00D82172" w:rsidRDefault="00D82172">
      <w:pPr>
        <w:pStyle w:val="21"/>
        <w:numPr>
          <w:ilvl w:val="0"/>
          <w:numId w:val="7"/>
        </w:numPr>
        <w:jc w:val="both"/>
      </w:pPr>
      <w:r>
        <w:t>определение состояния объектов в натуральном виде;</w:t>
      </w:r>
    </w:p>
    <w:p w:rsidR="00D82172" w:rsidRDefault="00D82172">
      <w:pPr>
        <w:pStyle w:val="21"/>
        <w:numPr>
          <w:ilvl w:val="0"/>
          <w:numId w:val="7"/>
        </w:numPr>
        <w:jc w:val="both"/>
      </w:pPr>
      <w:r>
        <w:t>сопоставление ;</w:t>
      </w:r>
    </w:p>
    <w:p w:rsidR="00D82172" w:rsidRDefault="00D82172">
      <w:pPr>
        <w:pStyle w:val="21"/>
        <w:numPr>
          <w:ilvl w:val="0"/>
          <w:numId w:val="7"/>
        </w:numPr>
        <w:jc w:val="both"/>
      </w:pPr>
      <w:r>
        <w:t>оценка.</w:t>
      </w:r>
    </w:p>
    <w:p w:rsidR="00D82172" w:rsidRDefault="00D82172">
      <w:pPr>
        <w:pStyle w:val="21"/>
        <w:jc w:val="both"/>
      </w:pPr>
      <w:r>
        <w:t>Приемы первой группы – осмотр, пересчет, взвешивание, измерение – позволяют определить количественное состояние объекта; лабораторный анализ, цель которого определение качественного состояния объекта.</w:t>
      </w:r>
    </w:p>
    <w:p w:rsidR="00D82172" w:rsidRDefault="00D82172">
      <w:pPr>
        <w:pStyle w:val="21"/>
        <w:jc w:val="both"/>
      </w:pPr>
      <w:r>
        <w:t>Сопоставление позволяет определить отклонения действительного состояния объектов от норм и нормативов, прогнозных показателей.</w:t>
      </w:r>
    </w:p>
    <w:p w:rsidR="00D82172" w:rsidRDefault="00D82172">
      <w:pPr>
        <w:pStyle w:val="21"/>
        <w:jc w:val="both"/>
      </w:pPr>
      <w:r>
        <w:t>Приемы третьей группы, связанные с оценкой прошлого, настоящего и будущего состояния объектов, являются логическим завершением процесса сопоставления. Содержанием всех аудиторских операций в сфере экономики является оценка, т.е. правильное восприятие существенных сторон процессов – объектов аудиторского изучения.</w:t>
      </w:r>
    </w:p>
    <w:p w:rsidR="00D82172" w:rsidRDefault="00D82172">
      <w:pPr>
        <w:pStyle w:val="21"/>
        <w:jc w:val="both"/>
      </w:pPr>
      <w:r>
        <w:t xml:space="preserve">При проведении аудита расчетов с бюджетом и внебюджетными фондами на предприятии основными приемами являются сопоставление и оценка. </w:t>
      </w:r>
    </w:p>
    <w:p w:rsidR="00D82172" w:rsidRDefault="00D82172">
      <w:pPr>
        <w:pStyle w:val="21"/>
        <w:jc w:val="both"/>
      </w:pPr>
      <w:r>
        <w:t>Особое внимание надо обратить на методы документальной проверки, как наиболее часто используемые в аудиторской практике, относящиеся к группе сопоставлений.</w:t>
      </w:r>
    </w:p>
    <w:p w:rsidR="00D82172" w:rsidRDefault="00D82172">
      <w:pPr>
        <w:pStyle w:val="21"/>
        <w:jc w:val="both"/>
      </w:pPr>
      <w:r>
        <w:t>Методы документальной проверки можно условно разделить на две группы:</w:t>
      </w:r>
    </w:p>
    <w:p w:rsidR="00D82172" w:rsidRDefault="00D82172">
      <w:pPr>
        <w:pStyle w:val="21"/>
        <w:numPr>
          <w:ilvl w:val="0"/>
          <w:numId w:val="8"/>
        </w:numPr>
        <w:jc w:val="both"/>
      </w:pPr>
      <w:r>
        <w:t>Методы формальной проверки документов:</w:t>
      </w:r>
    </w:p>
    <w:p w:rsidR="00D82172" w:rsidRDefault="00D82172">
      <w:pPr>
        <w:pStyle w:val="21"/>
        <w:numPr>
          <w:ilvl w:val="0"/>
          <w:numId w:val="9"/>
        </w:numPr>
        <w:jc w:val="both"/>
      </w:pPr>
      <w:r>
        <w:t>проверка соблюдения правил составления, полноты и подлинности оформления документов;</w:t>
      </w:r>
    </w:p>
    <w:p w:rsidR="00D82172" w:rsidRDefault="00D82172">
      <w:pPr>
        <w:pStyle w:val="21"/>
        <w:numPr>
          <w:ilvl w:val="0"/>
          <w:numId w:val="9"/>
        </w:numPr>
        <w:jc w:val="both"/>
      </w:pPr>
      <w:r>
        <w:t>сопоставление учетных и отчетных показателей с установленными нормативами, что позволяет выявить завышение (занижение) себестоимости продукции (работ, услуг), правильность применения льгот, ошибки при исчислении и уплате налогов;</w:t>
      </w:r>
    </w:p>
    <w:p w:rsidR="00D82172" w:rsidRDefault="00D82172">
      <w:pPr>
        <w:pStyle w:val="21"/>
        <w:numPr>
          <w:ilvl w:val="0"/>
          <w:numId w:val="9"/>
        </w:numPr>
        <w:jc w:val="both"/>
      </w:pPr>
      <w:r>
        <w:t>проверка соответствия отраженных в документах операций установленным правилам ;</w:t>
      </w:r>
    </w:p>
    <w:p w:rsidR="00D82172" w:rsidRDefault="00D82172">
      <w:pPr>
        <w:pStyle w:val="21"/>
        <w:numPr>
          <w:ilvl w:val="0"/>
          <w:numId w:val="9"/>
        </w:numPr>
        <w:jc w:val="both"/>
      </w:pPr>
      <w:r>
        <w:t>счетный контроль.</w:t>
      </w:r>
    </w:p>
    <w:p w:rsidR="00D82172" w:rsidRDefault="00D82172">
      <w:pPr>
        <w:pStyle w:val="21"/>
        <w:numPr>
          <w:ilvl w:val="0"/>
          <w:numId w:val="8"/>
        </w:numPr>
        <w:jc w:val="both"/>
      </w:pPr>
      <w:r>
        <w:t>Методы проверки реальности отраженных в документах обстоятельств:</w:t>
      </w:r>
    </w:p>
    <w:p w:rsidR="00D82172" w:rsidRDefault="00D82172">
      <w:pPr>
        <w:pStyle w:val="21"/>
        <w:numPr>
          <w:ilvl w:val="0"/>
          <w:numId w:val="10"/>
        </w:numPr>
        <w:jc w:val="both"/>
      </w:pPr>
      <w:r>
        <w:t>сопоставление данных документов, отражающих смысл, совершенных операций, с данными документов, которые явились основанием для этих операций;</w:t>
      </w:r>
    </w:p>
    <w:p w:rsidR="00D82172" w:rsidRDefault="00D82172">
      <w:pPr>
        <w:pStyle w:val="21"/>
        <w:numPr>
          <w:ilvl w:val="0"/>
          <w:numId w:val="10"/>
        </w:numPr>
        <w:jc w:val="both"/>
      </w:pPr>
      <w:r>
        <w:t>проверка записей в регистрах бухгалтерского учета;</w:t>
      </w:r>
    </w:p>
    <w:p w:rsidR="00D82172" w:rsidRDefault="00D82172">
      <w:pPr>
        <w:pStyle w:val="21"/>
        <w:numPr>
          <w:ilvl w:val="0"/>
          <w:numId w:val="10"/>
        </w:numPr>
        <w:jc w:val="both"/>
      </w:pPr>
      <w:r>
        <w:t>сканирование;</w:t>
      </w:r>
    </w:p>
    <w:p w:rsidR="00D82172" w:rsidRDefault="00D82172">
      <w:pPr>
        <w:pStyle w:val="21"/>
        <w:numPr>
          <w:ilvl w:val="0"/>
          <w:numId w:val="10"/>
        </w:numPr>
        <w:jc w:val="both"/>
      </w:pPr>
      <w:r>
        <w:t>встречная проверка;</w:t>
      </w:r>
    </w:p>
    <w:p w:rsidR="00D82172" w:rsidRDefault="00D82172">
      <w:pPr>
        <w:pStyle w:val="21"/>
        <w:numPr>
          <w:ilvl w:val="0"/>
          <w:numId w:val="10"/>
        </w:numPr>
        <w:jc w:val="both"/>
      </w:pPr>
      <w:r>
        <w:t>взаимная проверка;</w:t>
      </w:r>
    </w:p>
    <w:p w:rsidR="00D82172" w:rsidRDefault="00D82172">
      <w:pPr>
        <w:pStyle w:val="21"/>
        <w:numPr>
          <w:ilvl w:val="0"/>
          <w:numId w:val="10"/>
        </w:numPr>
        <w:jc w:val="both"/>
      </w:pPr>
      <w:r>
        <w:t>контрольное сличение;</w:t>
      </w:r>
    </w:p>
    <w:p w:rsidR="00D82172" w:rsidRDefault="00D82172">
      <w:pPr>
        <w:pStyle w:val="21"/>
        <w:numPr>
          <w:ilvl w:val="0"/>
          <w:numId w:val="10"/>
        </w:numPr>
        <w:jc w:val="both"/>
      </w:pPr>
      <w:r>
        <w:t>восстановление натурально-стоимостного учета.</w:t>
      </w:r>
    </w:p>
    <w:p w:rsidR="00D82172" w:rsidRDefault="00D82172">
      <w:pPr>
        <w:pStyle w:val="21"/>
        <w:jc w:val="both"/>
      </w:pPr>
      <w:r>
        <w:t>Самый распространенный метод документальной проверки предприятия – выборочный аудит.</w:t>
      </w:r>
    </w:p>
    <w:p w:rsidR="00D82172" w:rsidRDefault="00D82172">
      <w:pPr>
        <w:pStyle w:val="21"/>
        <w:jc w:val="both"/>
      </w:pPr>
      <w:r>
        <w:t>Выборочный аудит подразделяют на две практически схожие части: выборочную проверку системы внутреннего контроля и проверку верности отражения в бухгалтерском учете оборотов и сальдо по счетам.</w:t>
      </w:r>
    </w:p>
    <w:p w:rsidR="00D82172" w:rsidRDefault="00D82172">
      <w:pPr>
        <w:pStyle w:val="21"/>
        <w:jc w:val="both"/>
      </w:pPr>
      <w:r>
        <w:t>Пред проведением аудита расчетов с бюджетом и внебюджетными фондами необходимо осуществить планирование самой проверки, в соответствии, с которым аудитор должен так организовать свою деятельность, чтобы обеспечить ее высокое качество и быть уверенным, что в каждой конкретной ситуации применяются наиболее эффективные и действенные процедуры аудита.</w:t>
      </w:r>
    </w:p>
    <w:p w:rsidR="00D82172" w:rsidRDefault="00D82172">
      <w:pPr>
        <w:pStyle w:val="21"/>
        <w:jc w:val="both"/>
      </w:pPr>
      <w:r>
        <w:t>Для успешного выполнения этих задач необходимо:</w:t>
      </w:r>
    </w:p>
    <w:p w:rsidR="00D82172" w:rsidRDefault="00D82172">
      <w:pPr>
        <w:pStyle w:val="21"/>
        <w:numPr>
          <w:ilvl w:val="0"/>
          <w:numId w:val="11"/>
        </w:numPr>
        <w:jc w:val="both"/>
      </w:pPr>
      <w:r>
        <w:t>изучить систему внутреннего контроля проверяемой единицы;</w:t>
      </w:r>
    </w:p>
    <w:p w:rsidR="00D82172" w:rsidRDefault="00D82172">
      <w:pPr>
        <w:pStyle w:val="21"/>
        <w:numPr>
          <w:ilvl w:val="0"/>
          <w:numId w:val="11"/>
        </w:numPr>
        <w:jc w:val="both"/>
      </w:pPr>
      <w:r>
        <w:t>ознакомится с мерами, принятыми для выполнения рекомендаций предыдущего аудитора;</w:t>
      </w:r>
    </w:p>
    <w:p w:rsidR="00D82172" w:rsidRDefault="00D82172">
      <w:pPr>
        <w:pStyle w:val="21"/>
        <w:numPr>
          <w:ilvl w:val="0"/>
          <w:numId w:val="11"/>
        </w:numPr>
        <w:jc w:val="both"/>
      </w:pPr>
      <w:r>
        <w:t>составить план проверки, утвержденный директором аудиторской фирмы и директором проверяемого предприятия;</w:t>
      </w:r>
    </w:p>
    <w:p w:rsidR="00D82172" w:rsidRDefault="00D82172">
      <w:pPr>
        <w:pStyle w:val="21"/>
        <w:numPr>
          <w:ilvl w:val="0"/>
          <w:numId w:val="11"/>
        </w:numPr>
        <w:jc w:val="both"/>
      </w:pPr>
      <w:r>
        <w:t>подготовить документацию необходимую для проведения аудита;</w:t>
      </w:r>
    </w:p>
    <w:p w:rsidR="00D82172" w:rsidRDefault="00D82172">
      <w:pPr>
        <w:pStyle w:val="21"/>
        <w:numPr>
          <w:ilvl w:val="0"/>
          <w:numId w:val="11"/>
        </w:numPr>
        <w:jc w:val="both"/>
      </w:pPr>
      <w:r>
        <w:t>осуществить аудит;</w:t>
      </w:r>
    </w:p>
    <w:p w:rsidR="00D82172" w:rsidRDefault="00D82172">
      <w:pPr>
        <w:pStyle w:val="21"/>
        <w:numPr>
          <w:ilvl w:val="0"/>
          <w:numId w:val="11"/>
        </w:numPr>
        <w:jc w:val="both"/>
      </w:pPr>
      <w:r>
        <w:t>составить квалифицированное аудиторское заключение, если результаты проверки предоставляют такую возможность.</w:t>
      </w:r>
    </w:p>
    <w:p w:rsidR="00D82172" w:rsidRDefault="00D82172">
      <w:pPr>
        <w:pStyle w:val="21"/>
      </w:pPr>
    </w:p>
    <w:p w:rsidR="00D82172" w:rsidRDefault="00D82172">
      <w:pPr>
        <w:pStyle w:val="21"/>
      </w:pPr>
      <w:r>
        <w:rPr>
          <w:i/>
          <w:iCs/>
        </w:rPr>
        <w:t>1.2 Финансовый анализ налоговых платежей и налоговое планирование</w:t>
      </w:r>
    </w:p>
    <w:p w:rsidR="00D82172" w:rsidRDefault="00D82172">
      <w:pPr>
        <w:pStyle w:val="21"/>
        <w:jc w:val="both"/>
      </w:pPr>
      <w:r>
        <w:t>Содержание и основная целевая установка анализа налоговых платежей – оценка и выявление возможностей повышения эффективности функционирования хозяйствующего субъекта с помощью рациональной налоговой политики.</w:t>
      </w:r>
    </w:p>
    <w:p w:rsidR="00D82172" w:rsidRDefault="00D82172">
      <w:pPr>
        <w:pStyle w:val="21"/>
        <w:jc w:val="both"/>
      </w:pPr>
      <w:r>
        <w:t>Методики проведения финансового анализа: горизонтальный анализ, вертикальный анализ, трендовый анализ, анализ относительных показателей.</w:t>
      </w:r>
    </w:p>
    <w:p w:rsidR="00D82172" w:rsidRDefault="00D82172">
      <w:pPr>
        <w:pStyle w:val="21"/>
        <w:jc w:val="both"/>
      </w:pPr>
      <w:r>
        <w:rPr>
          <w:i/>
          <w:iCs/>
        </w:rPr>
        <w:t>Горизонтальный анализ</w:t>
      </w:r>
      <w:r>
        <w:t xml:space="preserve"> – сравнение сумм абсолютных и относительных показателей начисленных и перечисленных налогов отчетного периода с предыдущим периодом.</w:t>
      </w:r>
    </w:p>
    <w:p w:rsidR="00D82172" w:rsidRDefault="00D82172">
      <w:pPr>
        <w:pStyle w:val="21"/>
        <w:jc w:val="both"/>
      </w:pPr>
      <w:r>
        <w:t>Данный анализ помогает аудитору отследить динамику роста налоговых платежей и их оплату. Проанализировав налогооблагаемые базы, можно сделать выводы, от чего зависит эта динамика и есть ли пути дальнейшей минимизации налогов.</w:t>
      </w:r>
    </w:p>
    <w:p w:rsidR="00D82172" w:rsidRDefault="00D82172">
      <w:pPr>
        <w:pStyle w:val="21"/>
        <w:jc w:val="both"/>
      </w:pPr>
      <w:r>
        <w:t>Вертикальный анализ – определение структуры налогов, уплачиваемых в бюджет и внебюджетные фонды, с выявлением влияния каждого налога или группы налогов на финансовый результат в целом.</w:t>
      </w:r>
    </w:p>
    <w:p w:rsidR="00D82172" w:rsidRDefault="00D82172">
      <w:pPr>
        <w:pStyle w:val="21"/>
        <w:jc w:val="both"/>
      </w:pPr>
      <w:r>
        <w:t>Значение данного анализа в управленческом учете предприятия велико, так как в целом общая сумма уплачиваемых налогов представляет собой затратную часть.</w:t>
      </w:r>
    </w:p>
    <w:p w:rsidR="00D82172" w:rsidRDefault="00D82172">
      <w:pPr>
        <w:pStyle w:val="21"/>
        <w:jc w:val="both"/>
      </w:pPr>
      <w:r>
        <w:t>Трендовый анализ – сравнение сумм начисленных налогов в отчетном периоде с налогами, начисленными в предыдущие периоды, с целью выявления тренда для дальнейшего анализа и поиска путей минимизации налоговых платежей.</w:t>
      </w:r>
    </w:p>
    <w:p w:rsidR="00D82172" w:rsidRDefault="00D82172">
      <w:pPr>
        <w:pStyle w:val="21"/>
        <w:jc w:val="both"/>
      </w:pPr>
      <w:r>
        <w:t>Данный анализ необходимо проводить только вместе с трендовым анализом других показателей (выручка от реализации, себестоимость, прибыль), чтобы отследить динамику роста начисленных налогов по отношению к данным показателям и возможную взаимосвязь между ними.</w:t>
      </w:r>
    </w:p>
    <w:p w:rsidR="00D82172" w:rsidRDefault="00D82172">
      <w:pPr>
        <w:pStyle w:val="21"/>
        <w:jc w:val="both"/>
      </w:pPr>
      <w:r>
        <w:t>Анализ относительных показателей (коэффициентов) – расчет отношений между отдельными позициями разных форм отчетности и исчисленными налогами для определения взаимосвязи и изыскания путей минимизации налоговых платежей.</w:t>
      </w:r>
    </w:p>
    <w:p w:rsidR="00D82172" w:rsidRDefault="00D82172">
      <w:pPr>
        <w:pStyle w:val="21"/>
        <w:jc w:val="both"/>
      </w:pPr>
      <w:r>
        <w:t xml:space="preserve">Данный анализ очень тесно связан с трендовым анализом, так как большая часть данных для анализа берется именно после его проведения. Анализ относительных показателей изучает не динамику, а текущее финансовое состояние предприятия с целью использования полученной информации в оперативном учете. </w:t>
      </w:r>
    </w:p>
    <w:p w:rsidR="00D82172" w:rsidRDefault="00D82172">
      <w:pPr>
        <w:pStyle w:val="21"/>
        <w:jc w:val="both"/>
      </w:pPr>
      <w:r>
        <w:t>После проведения финансового анализа налоговых платежей формируются выводы и определяется стратегия предприятия, согласно которой будет проводится минимизация налогообложения и налоговое планирование.</w:t>
      </w:r>
    </w:p>
    <w:p w:rsidR="00D82172" w:rsidRDefault="00D82172">
      <w:pPr>
        <w:pStyle w:val="21"/>
        <w:jc w:val="both"/>
      </w:pPr>
      <w:r>
        <w:t>В условиях высоких налоговых ставок неправильный или недостаточный учет налогового фактора может привести к весьма неблагоприятным последствиям или даже банкротству предприятия. С другой стороны, правильное использование предусмотренных налоговым законодательством льгот и скидок обеспечит не только сохранность полученных финансовых накоплений, но и возможность финансирования расширения деятельности, новых инвестиций за счет экономии на налогах или даже за счет возврата налоговых платежей из казны.</w:t>
      </w:r>
    </w:p>
    <w:p w:rsidR="00D82172" w:rsidRDefault="00D82172">
      <w:pPr>
        <w:pStyle w:val="21"/>
        <w:jc w:val="both"/>
      </w:pPr>
      <w:r>
        <w:t>При налоговом планировании не следует ориентироваться только на размеры налоговых ставок. Существуют значительные налоговые льготы, позволяющие снижать высокие налоговые ставки. Поэтому в отношении реальной производственной и коммерческой деятельности налоговые режимы промышленно развитых стран вполне конкурентоспособны с режимами «налоговых гаваней». Для реальной деятельности важны состояние инфраструктуры, доступность источников сырья, близость рынков сбыта, наличие квалифицированной рабочей силы в чем «налоговые гавани», очевидно, уступают промышленно развитым странам. Существенные льготы предусмотрены также международными соглашениями; «налоговые гавани» таких соглашений не имеют.</w:t>
      </w:r>
    </w:p>
    <w:p w:rsidR="00D82172" w:rsidRDefault="00D82172">
      <w:pPr>
        <w:pStyle w:val="21"/>
        <w:jc w:val="both"/>
      </w:pPr>
      <w:r>
        <w:t>Любые внутренние налоговые нормы имеют международный характер, поскольку охватывают граждан и организации других стран, которые находятся на территории данной страны или осуществляют там определенные виды деятельности. В связи с этим промышленно развитые страны практически полностью охвачены сетью двусторонних налоговых соглашений. Учитывая свободу миграции населения, товаров и капитала, роль таких соглашений в налоговом законодательстве очень велика.</w:t>
      </w:r>
    </w:p>
    <w:p w:rsidR="00D82172" w:rsidRDefault="00D82172">
      <w:pPr>
        <w:pStyle w:val="21"/>
        <w:jc w:val="both"/>
      </w:pPr>
      <w:r>
        <w:t>Для попадания под юрисдикцию налогового законодательства страны для юридического лица, необходимы два условия. Первое – это осуществление коммерческой деятельности; второе – наличие юридического лица. Большое значение имеет также определение «привязки» налогоплательщика к национальной налоговой компетенции. Этот вопрос решается, как правило, на основе использования двух критериев: резидентства и территориальности.</w:t>
      </w:r>
    </w:p>
    <w:p w:rsidR="00D82172" w:rsidRDefault="00D82172">
      <w:pPr>
        <w:pStyle w:val="21"/>
        <w:jc w:val="both"/>
      </w:pPr>
      <w:r>
        <w:t>Критерий резидентства предусматривает: все резиденты страны пребывания подлежат налогообложению в отношении всех своих доходов. Как извлекаемых на территории этой страны, так и за ее пределами, а нерезиденты – только в отношении доходов, получаемых из источников в этой стране.</w:t>
      </w:r>
    </w:p>
    <w:p w:rsidR="00D82172" w:rsidRDefault="00D82172">
      <w:pPr>
        <w:pStyle w:val="21"/>
        <w:jc w:val="both"/>
      </w:pPr>
      <w:r>
        <w:t>Критерий территориальности устанавливает : налогообложению подлежат доходы, извлекаемые только на ее территории; соответственно любые доходы, получаемые или извлекаемые за рубежом, освобождаются от налогов в этой стране.</w:t>
      </w:r>
    </w:p>
    <w:p w:rsidR="00D82172" w:rsidRDefault="00D82172">
      <w:pPr>
        <w:pStyle w:val="21"/>
        <w:jc w:val="both"/>
      </w:pPr>
      <w:r>
        <w:t>Первый критерий принимает во внимание исключительно характер пребывания (проживания) налогоплательщика на территории страны; второй основывается на национальной принадлежности источника дохода.</w:t>
      </w:r>
    </w:p>
    <w:p w:rsidR="00D82172" w:rsidRDefault="00D82172">
      <w:pPr>
        <w:pStyle w:val="21"/>
        <w:jc w:val="both"/>
      </w:pPr>
      <w:r>
        <w:t>Любой из этих двух критериев при условии его однообразного применения в принципе исключает всякую возможность международного двойного обложения, т.е. обложения одного и того же дохода в один и тот же период времени аналогичными видами налогов в двух, или более странах. Однако вопрос, достигается ли устранение двойного налогообложения путем применения первого или второго критерия, вовсе не безразличен с точки зрения национальных интересов каждой отдельно взятой страны. Так, для стран, граждане и компании которых получают значительные суммы доходов от их зарубежной деятельности и от капиталов, помещенных за рубежом, желательно разграничение налоговых юрисдикцией в международном масштабе на основе критерия резидентства, а для стран, в экономике которых значительное место занимают иностранные капиталы, особый интерес приобретает использование критерия территориальности. Поэтому промышленно развитые страны предпочитают основывать свои налоговые отношения с другими странами на основе критерия резидентства, а развивающиеся страны защищают свое право обложения иностранных компаний и частных лиц на основе критерия территориальности.</w:t>
      </w:r>
    </w:p>
    <w:p w:rsidR="00D82172" w:rsidRDefault="00D82172">
      <w:pPr>
        <w:pStyle w:val="21"/>
        <w:jc w:val="both"/>
      </w:pPr>
      <w:r>
        <w:t xml:space="preserve">С точки зрения внутреннего планирования все налоги, уплачиваемые предприятием, рассматриваются как его собственные издержки; разница лишь в возможностях и методах их учета. </w:t>
      </w:r>
    </w:p>
    <w:p w:rsidR="00D82172" w:rsidRDefault="00D82172">
      <w:pPr>
        <w:pStyle w:val="21"/>
        <w:jc w:val="both"/>
      </w:pPr>
      <w:r>
        <w:t>При планировании своей деятельности, размещении накопленных доходов и ресурсов предприятие разрабатывает, как правило, несколько вариантов и выбирает тот, который обеспечивает минимальный размер налоговых обязательств.</w:t>
      </w:r>
    </w:p>
    <w:p w:rsidR="00D82172" w:rsidRDefault="00D82172">
      <w:pPr>
        <w:pStyle w:val="21"/>
        <w:jc w:val="both"/>
      </w:pPr>
      <w:r>
        <w:t>Существующая законодательная база со стороны бухгалтерского учета и со стороны налогового учета позволяет налогоплательщику самому планировать и формировать свои «вычеты» при определении финансового результата. Данный фактор может быть активно использован налогоплательщиком при минимизации налога на прибыль.</w:t>
      </w:r>
    </w:p>
    <w:p w:rsidR="00D82172" w:rsidRDefault="00D82172">
      <w:pPr>
        <w:pStyle w:val="21"/>
        <w:jc w:val="both"/>
      </w:pPr>
      <w:r>
        <w:t>Кроме «вычетов» при планировании налоговых платежей используется возможность получения кредитов, отсрочек и полного освобождения от налогов.</w:t>
      </w:r>
    </w:p>
    <w:p w:rsidR="00D82172" w:rsidRDefault="00D82172">
      <w:pPr>
        <w:pStyle w:val="21"/>
        <w:jc w:val="both"/>
      </w:pPr>
      <w:r>
        <w:t>Кредиты предоставляются на следующем этапе процесса исчисления налога, когда облагаемый доход уже определен и на его основе рассчитан размер причитающегося налога. Кредиты по своей сути являются тоже вычетами, но уже не из облагаемого дохода, а непосредственно из сумм начисленного налога.</w:t>
      </w:r>
    </w:p>
    <w:p w:rsidR="00D82172" w:rsidRDefault="00D82172">
      <w:pPr>
        <w:pStyle w:val="21"/>
        <w:jc w:val="both"/>
      </w:pPr>
      <w:r>
        <w:t>Наиболее известны следующие виды кредитов:</w:t>
      </w:r>
    </w:p>
    <w:p w:rsidR="00D82172" w:rsidRDefault="00D82172">
      <w:pPr>
        <w:pStyle w:val="21"/>
        <w:numPr>
          <w:ilvl w:val="0"/>
          <w:numId w:val="12"/>
        </w:numPr>
        <w:jc w:val="both"/>
      </w:pPr>
      <w:r>
        <w:t>кредит для налогов, уплаченных за рубежом. В соответствии с этой льготой налогоплательщик может вычитать из общей суммы своих налоговых обязательств налоги, уплаченные им за рубежом;</w:t>
      </w:r>
    </w:p>
    <w:p w:rsidR="00D82172" w:rsidRDefault="00D82172">
      <w:pPr>
        <w:pStyle w:val="21"/>
        <w:numPr>
          <w:ilvl w:val="0"/>
          <w:numId w:val="12"/>
        </w:numPr>
        <w:jc w:val="both"/>
      </w:pPr>
      <w:r>
        <w:t>инвестиционный кредит – позволяет за счет снижения суммы налога финансировать некоторую часть новых инвестиций компаний и др.</w:t>
      </w:r>
    </w:p>
    <w:p w:rsidR="00D82172" w:rsidRDefault="00D82172">
      <w:pPr>
        <w:pStyle w:val="21"/>
        <w:jc w:val="both"/>
      </w:pPr>
      <w:r>
        <w:t>Отсрочки или рассрочки по уплате налогов – это изменение сроков уплаты налогов от одного до шести месяцев.</w:t>
      </w:r>
    </w:p>
    <w:p w:rsidR="00D82172" w:rsidRDefault="00D82172">
      <w:pPr>
        <w:pStyle w:val="21"/>
        <w:jc w:val="both"/>
      </w:pPr>
      <w:r>
        <w:t>Отсрочка или рассрочка может быть предоставлена заинтересованному лицу при наличии хотя бы одного из следующих оснований:</w:t>
      </w:r>
    </w:p>
    <w:p w:rsidR="00D82172" w:rsidRDefault="00D82172">
      <w:pPr>
        <w:pStyle w:val="21"/>
        <w:numPr>
          <w:ilvl w:val="0"/>
          <w:numId w:val="13"/>
        </w:numPr>
        <w:jc w:val="both"/>
      </w:pPr>
      <w:r>
        <w:t>причинения этому лицу ущерба в результате стихийного бедствия, технологической катастрофы или иных обстоятельств непреодолимой силы;</w:t>
      </w:r>
    </w:p>
    <w:p w:rsidR="00D82172" w:rsidRDefault="00D82172">
      <w:pPr>
        <w:pStyle w:val="21"/>
        <w:numPr>
          <w:ilvl w:val="0"/>
          <w:numId w:val="13"/>
        </w:numPr>
        <w:jc w:val="both"/>
      </w:pPr>
      <w:r>
        <w:t>задержки этому лицу финансирование из бюджета или оплаты выполненного этим лицом государственного заказа;</w:t>
      </w:r>
    </w:p>
    <w:p w:rsidR="00D82172" w:rsidRDefault="00D82172">
      <w:pPr>
        <w:pStyle w:val="21"/>
        <w:numPr>
          <w:ilvl w:val="0"/>
          <w:numId w:val="13"/>
        </w:numPr>
        <w:jc w:val="both"/>
      </w:pPr>
      <w:r>
        <w:t>угрозы банкротства этого лица в случае единовременной выплаты им налога;</w:t>
      </w:r>
    </w:p>
    <w:p w:rsidR="00D82172" w:rsidRDefault="00D82172">
      <w:pPr>
        <w:pStyle w:val="21"/>
        <w:numPr>
          <w:ilvl w:val="0"/>
          <w:numId w:val="13"/>
        </w:numPr>
        <w:jc w:val="both"/>
      </w:pPr>
      <w:r>
        <w:t>если имущественное положение физического лица исключает возможность единовременной уплаты налога;</w:t>
      </w:r>
    </w:p>
    <w:p w:rsidR="00D82172" w:rsidRDefault="00D82172">
      <w:pPr>
        <w:pStyle w:val="21"/>
        <w:numPr>
          <w:ilvl w:val="0"/>
          <w:numId w:val="13"/>
        </w:numPr>
        <w:jc w:val="both"/>
      </w:pPr>
      <w:r>
        <w:t>если производство и реализация товаров, работ или услуг лицом носит сезонный характер. Перечень отраслей и видов деятельности, имеющих сезонный характер, утверждается Правительством РФ;</w:t>
      </w:r>
    </w:p>
    <w:p w:rsidR="00D82172" w:rsidRDefault="00D82172">
      <w:pPr>
        <w:pStyle w:val="21"/>
        <w:numPr>
          <w:ilvl w:val="0"/>
          <w:numId w:val="13"/>
        </w:numPr>
        <w:jc w:val="both"/>
      </w:pPr>
      <w:r>
        <w:t>если это предусмотрено таможенным законодательством РФ в отношении налогов, подлежащих уплате в связи с перемещением товаров через таможенную границу РФ.</w:t>
      </w:r>
    </w:p>
    <w:p w:rsidR="00D82172" w:rsidRDefault="00D82172">
      <w:pPr>
        <w:pStyle w:val="21"/>
        <w:jc w:val="both"/>
      </w:pPr>
      <w:r>
        <w:t>Отсрочка или рассрочка по уплате налога могут быть предоставлены по одному или нескольким налогам.</w:t>
      </w:r>
    </w:p>
    <w:p w:rsidR="00D82172" w:rsidRDefault="00D82172">
      <w:pPr>
        <w:pStyle w:val="21"/>
        <w:jc w:val="both"/>
      </w:pPr>
      <w:r>
        <w:t>Но одна особенность останавливает предприятие широко использовать возможности получения отсрочки или рассрочки – на сумму задолженности начисляются проценты исходя из ставки, равной одной второй ставки рефинансирования Центрального банка РФ, действовавшей за период отсрочки или рассрочки.</w:t>
      </w:r>
    </w:p>
    <w:p w:rsidR="00D82172" w:rsidRDefault="00D82172">
      <w:pPr>
        <w:pStyle w:val="21"/>
        <w:jc w:val="both"/>
        <w:rPr>
          <w:i/>
          <w:iCs/>
        </w:rPr>
      </w:pPr>
    </w:p>
    <w:p w:rsidR="00D82172" w:rsidRDefault="00D82172">
      <w:pPr>
        <w:pStyle w:val="21"/>
        <w:jc w:val="both"/>
        <w:rPr>
          <w:i/>
          <w:iCs/>
        </w:rPr>
      </w:pPr>
      <w:r>
        <w:rPr>
          <w:i/>
          <w:iCs/>
        </w:rPr>
        <w:t>Полное освобождение какого-либо дохода от налогов.</w:t>
      </w:r>
    </w:p>
    <w:p w:rsidR="00D82172" w:rsidRDefault="00D82172">
      <w:pPr>
        <w:pStyle w:val="21"/>
        <w:jc w:val="both"/>
      </w:pPr>
      <w:r>
        <w:t>Федеральные налоги и сборы устанавливаются, изменяются или отменяются Налоговым кодексом.</w:t>
      </w:r>
    </w:p>
    <w:p w:rsidR="00D82172" w:rsidRDefault="00D82172">
      <w:pPr>
        <w:pStyle w:val="21"/>
        <w:jc w:val="both"/>
      </w:pPr>
      <w:r>
        <w:t>Налоги и сборы субъектов РФ, местные налоги и сборы устанавливаются, изменяются или отменяются соответственно с законами субъектов РФ о налогах и сборах и нормативными правовыми актами представительных органов местного самоуправления о налогах и сборах.</w:t>
      </w:r>
    </w:p>
    <w:p w:rsidR="00D82172" w:rsidRDefault="00D82172">
      <w:pPr>
        <w:pStyle w:val="21"/>
        <w:jc w:val="both"/>
      </w:pPr>
      <w:r>
        <w:t>Ни на кого не может быть возложена обязанность уплачивать налоги и сборы, а так же иные взносы и платежи, обладающие признаками налогов или сборов, но не предусмотренные Налоговым кодексом либо установленные в ином порядке, чем это определено.</w:t>
      </w:r>
    </w:p>
    <w:p w:rsidR="00D82172" w:rsidRDefault="00D82172">
      <w:pPr>
        <w:pStyle w:val="21"/>
        <w:rPr>
          <w:b/>
          <w:bCs/>
        </w:rPr>
      </w:pPr>
      <w:r>
        <w:rPr>
          <w:b/>
          <w:bCs/>
        </w:rPr>
        <w:br w:type="page"/>
        <w:t>2. Методы аудита расчетов с бюджетом и внебюджетными фондами на предприятии.</w:t>
      </w:r>
    </w:p>
    <w:p w:rsidR="00D82172" w:rsidRDefault="00D82172">
      <w:pPr>
        <w:pStyle w:val="21"/>
        <w:rPr>
          <w:i/>
          <w:iCs/>
        </w:rPr>
      </w:pPr>
      <w:r>
        <w:rPr>
          <w:i/>
          <w:iCs/>
        </w:rPr>
        <w:t>2.1 Метод анализа бухгалтерских счетов при расчете с бюджетом и внебюджетными фондами путем определения уровня существенности оборотов.</w:t>
      </w:r>
    </w:p>
    <w:p w:rsidR="00D82172" w:rsidRDefault="00D82172">
      <w:pPr>
        <w:pStyle w:val="21"/>
        <w:jc w:val="both"/>
      </w:pPr>
      <w:r>
        <w:t>Данный метод лучше всего применять при осуществлении проверок для использования полученной информации в разработке проектов по минимизации налоговых платежей, налаживанию налогового учета и документооборота, а так же построению схем взаимоотношений с другими хозяйствующими субъектами и государством.</w:t>
      </w:r>
    </w:p>
    <w:p w:rsidR="00D82172" w:rsidRDefault="00D82172">
      <w:pPr>
        <w:pStyle w:val="21"/>
        <w:jc w:val="both"/>
      </w:pPr>
      <w:r>
        <w:rPr>
          <w:u w:val="single"/>
        </w:rPr>
        <w:t xml:space="preserve">Основные этапы применения метода. </w:t>
      </w:r>
    </w:p>
    <w:p w:rsidR="00D82172" w:rsidRDefault="00D82172">
      <w:pPr>
        <w:pStyle w:val="21"/>
        <w:numPr>
          <w:ilvl w:val="0"/>
          <w:numId w:val="14"/>
        </w:numPr>
        <w:jc w:val="both"/>
      </w:pPr>
      <w:r>
        <w:t>Определение уровня существенности ошибки.</w:t>
      </w:r>
    </w:p>
    <w:p w:rsidR="00D82172" w:rsidRDefault="00D82172">
      <w:pPr>
        <w:pStyle w:val="21"/>
        <w:numPr>
          <w:ilvl w:val="0"/>
          <w:numId w:val="14"/>
        </w:numPr>
        <w:jc w:val="both"/>
      </w:pPr>
      <w:r>
        <w:t>Анализ дебетовых и кредитовых оборотов по счетам расчетов с бюджетом и внебюджетными фондами с применением уровня существенности для определения наиболее важных оборотов, отраженных по данным счетам. Под оборотами подразумеваются суммы начисленных и уплаченных налогов за анализируемый период времени.</w:t>
      </w:r>
    </w:p>
    <w:p w:rsidR="00D82172" w:rsidRDefault="00D82172">
      <w:pPr>
        <w:pStyle w:val="21"/>
        <w:numPr>
          <w:ilvl w:val="0"/>
          <w:numId w:val="14"/>
        </w:numPr>
        <w:jc w:val="both"/>
      </w:pPr>
      <w:r>
        <w:t>Анализ оборотов проводится по тем месяцам, в которых суммы начисленных и уплаченных налогов набольшие.</w:t>
      </w:r>
    </w:p>
    <w:p w:rsidR="00D82172" w:rsidRDefault="00D82172">
      <w:pPr>
        <w:pStyle w:val="21"/>
        <w:numPr>
          <w:ilvl w:val="0"/>
          <w:numId w:val="14"/>
        </w:numPr>
        <w:jc w:val="both"/>
      </w:pPr>
      <w:r>
        <w:t>Для подтверждения правильности определения суммы начисленного налога за данный месяц необходимо проанализировать порядок формирования налогооблагаемой базы, либо, если это оплата, реальность перечисления денежных средств.</w:t>
      </w:r>
    </w:p>
    <w:p w:rsidR="00D82172" w:rsidRDefault="00D82172">
      <w:pPr>
        <w:pStyle w:val="21"/>
        <w:numPr>
          <w:ilvl w:val="0"/>
          <w:numId w:val="14"/>
        </w:numPr>
        <w:jc w:val="both"/>
      </w:pPr>
      <w:r>
        <w:t>Для подтверждения правильности формирования налогооблагаемой базы анализируемого налога необходимо выбрать несколько существенных сделок, фактически осуществленных в выбранном месяце, и проанализировать их, используя методы документальной проверки.</w:t>
      </w:r>
    </w:p>
    <w:p w:rsidR="00D82172" w:rsidRDefault="00D82172">
      <w:pPr>
        <w:pStyle w:val="21"/>
        <w:numPr>
          <w:ilvl w:val="0"/>
          <w:numId w:val="14"/>
        </w:numPr>
        <w:jc w:val="both"/>
      </w:pPr>
      <w:r>
        <w:t>В случае не выявления нарушений, необходимо собрать налогооблагаемую базу  за отчетный период по соответствующим жураналам-ордерам или ведомостям, рассчитать налог и определить правильность определения суммы налога, сопоставив полученные данные с данными, отраженными в налоговых декларациях за анализируемый период.</w:t>
      </w:r>
    </w:p>
    <w:p w:rsidR="00D82172" w:rsidRDefault="00D82172">
      <w:pPr>
        <w:pStyle w:val="21"/>
        <w:numPr>
          <w:ilvl w:val="0"/>
          <w:numId w:val="14"/>
        </w:numPr>
        <w:jc w:val="both"/>
      </w:pPr>
      <w:r>
        <w:t>Проанализировать информацию о правильности формирования налогооблагаемой базы и своевременности уплаты налога в бюджет и отразить это в отчете о проделанной работе.</w:t>
      </w:r>
    </w:p>
    <w:p w:rsidR="00D82172" w:rsidRDefault="00D82172">
      <w:pPr>
        <w:pStyle w:val="21"/>
        <w:jc w:val="both"/>
        <w:rPr>
          <w:i/>
          <w:iCs/>
        </w:rPr>
      </w:pPr>
      <w:r>
        <w:rPr>
          <w:i/>
          <w:iCs/>
        </w:rPr>
        <w:t>Использование метода анализа бухгалтерских счетов рассматривается на примере налога на прибыль.</w:t>
      </w:r>
    </w:p>
    <w:p w:rsidR="00D82172" w:rsidRDefault="00D82172">
      <w:pPr>
        <w:pStyle w:val="21"/>
        <w:jc w:val="both"/>
      </w:pPr>
      <w:r>
        <w:t>С 2000г. Приказами Минфина (Приказ Минфина РФ от 06.05.99 №32н «Об утверждении положения по бухгалтерскому учету «Доходы организации» ПБУ 9/99» и Приказ Минфина РФ от 06.05.99 №33н «Об утверждении положения по бухгалтерскому учету «Расходы организации» ПБУ 10/99») утверждены новые положения по бухгалтерскому учету о доходах и расходах организации, которые еще больше приблизили российский учет к международным стандартам учета, уменьшили разницу между налоговым и бухгалтерским учетами и ввели более четкие определения, позволяющие избежать двойного толкования других нормативных актов, где эти понятия используются.</w:t>
      </w:r>
    </w:p>
    <w:p w:rsidR="00D82172" w:rsidRDefault="00D82172">
      <w:pPr>
        <w:pStyle w:val="21"/>
        <w:jc w:val="both"/>
      </w:pPr>
      <w:r>
        <w:t>Доходы организации в зависимости от их характера, условия получения и направлений деятельности организации подразделяются на :</w:t>
      </w:r>
    </w:p>
    <w:p w:rsidR="00D82172" w:rsidRDefault="00D82172">
      <w:pPr>
        <w:pStyle w:val="21"/>
        <w:jc w:val="both"/>
      </w:pPr>
      <w:r>
        <w:t xml:space="preserve">а. доходы от обычных видов деятельности. </w:t>
      </w:r>
    </w:p>
    <w:p w:rsidR="00D82172" w:rsidRDefault="00D82172">
      <w:pPr>
        <w:pStyle w:val="21"/>
        <w:jc w:val="both"/>
      </w:pPr>
      <w:r>
        <w:t>б. операционные доходы.</w:t>
      </w:r>
    </w:p>
    <w:p w:rsidR="00D82172" w:rsidRDefault="00D82172">
      <w:pPr>
        <w:pStyle w:val="21"/>
        <w:jc w:val="both"/>
      </w:pPr>
      <w:r>
        <w:t>в. внереализационные доходы.</w:t>
      </w:r>
    </w:p>
    <w:p w:rsidR="00D82172" w:rsidRDefault="00D82172">
      <w:pPr>
        <w:pStyle w:val="21"/>
        <w:jc w:val="both"/>
      </w:pPr>
      <w:r>
        <w:t>г. чрезвычайные доходы.</w:t>
      </w:r>
    </w:p>
    <w:p w:rsidR="00D82172" w:rsidRDefault="00D82172">
      <w:pPr>
        <w:pStyle w:val="21"/>
        <w:jc w:val="both"/>
      </w:pPr>
      <w:r>
        <w:t>Расходы организации в зависимости от их характера, условий осуществления и направлений деятельности организации подразделяются на:</w:t>
      </w:r>
    </w:p>
    <w:p w:rsidR="00D82172" w:rsidRDefault="00D82172">
      <w:pPr>
        <w:pStyle w:val="21"/>
        <w:ind w:left="567" w:firstLine="0"/>
        <w:jc w:val="both"/>
      </w:pPr>
      <w:r>
        <w:t>а. расходы по обычным видам деятельности.</w:t>
      </w:r>
    </w:p>
    <w:p w:rsidR="00D82172" w:rsidRDefault="00D82172">
      <w:pPr>
        <w:pStyle w:val="21"/>
        <w:ind w:left="567" w:firstLine="0"/>
        <w:jc w:val="both"/>
      </w:pPr>
      <w:r>
        <w:t>б. операционные расходы.</w:t>
      </w:r>
    </w:p>
    <w:p w:rsidR="00D82172" w:rsidRDefault="00D82172">
      <w:pPr>
        <w:pStyle w:val="21"/>
        <w:ind w:left="567" w:firstLine="0"/>
        <w:jc w:val="both"/>
      </w:pPr>
      <w:r>
        <w:t>в. внереализационные расходы.</w:t>
      </w:r>
    </w:p>
    <w:p w:rsidR="00D82172" w:rsidRDefault="00D82172">
      <w:pPr>
        <w:pStyle w:val="21"/>
        <w:ind w:left="567" w:firstLine="0"/>
        <w:jc w:val="both"/>
      </w:pPr>
      <w:r>
        <w:t>г. чрезвычайные расходы.</w:t>
      </w:r>
    </w:p>
    <w:p w:rsidR="00D82172" w:rsidRDefault="00D82172">
      <w:pPr>
        <w:pStyle w:val="21"/>
        <w:jc w:val="both"/>
      </w:pPr>
      <w:r>
        <w:t>После того как определены доходы и расходы, необходимо определить налогооблагаемую базу по налогу на прибыль.</w:t>
      </w:r>
    </w:p>
    <w:p w:rsidR="00D82172" w:rsidRDefault="00D82172">
      <w:pPr>
        <w:pStyle w:val="21"/>
        <w:jc w:val="both"/>
      </w:pPr>
      <w:r>
        <w:t>Объектом обложения налогом на прибыль является валовая прибыль предприятия, подлежащая соответствующей корректировке в соответствии с действующим законодательством.</w:t>
      </w:r>
    </w:p>
    <w:p w:rsidR="00D82172" w:rsidRDefault="00D82172">
      <w:pPr>
        <w:pStyle w:val="21"/>
        <w:jc w:val="both"/>
      </w:pPr>
      <w:r>
        <w:t>Учитывая особенности определения доходов и расходов предприятия, валовую прибыль можно определить как сумму прибылей (убытков) от обычных видов деятельности, доходов от операционных и внереализационных операций, уменьшенных на сумму расходов по этим операциям.</w:t>
      </w:r>
    </w:p>
    <w:p w:rsidR="00D82172" w:rsidRDefault="00D82172">
      <w:pPr>
        <w:pStyle w:val="21"/>
        <w:jc w:val="both"/>
      </w:pPr>
      <w:r>
        <w:t>Именно валовая прибыль предприятия объект для определения уровня существенности ошибки.</w:t>
      </w:r>
    </w:p>
    <w:p w:rsidR="00D82172" w:rsidRDefault="00D82172">
      <w:pPr>
        <w:pStyle w:val="21"/>
        <w:jc w:val="both"/>
      </w:pPr>
      <w:r>
        <w:t>Существуют два основных метода определения уровня существенности ошибки:</w:t>
      </w:r>
    </w:p>
    <w:p w:rsidR="00D82172" w:rsidRDefault="00D82172">
      <w:pPr>
        <w:pStyle w:val="21"/>
        <w:jc w:val="both"/>
      </w:pPr>
      <w:r>
        <w:t>1) оценочный (интуитивный) метод – наиболее широко применяется в настоящее время российскими аудиторами. Аудиторы определяют уровень существенности ошибки на основании отчетности в целом или отдельных групп операций как высокий, вероятный и маловероятный и используют эту оценку в планировании аудита;</w:t>
      </w:r>
    </w:p>
    <w:p w:rsidR="00D82172" w:rsidRDefault="00D82172">
      <w:pPr>
        <w:pStyle w:val="21"/>
        <w:jc w:val="both"/>
      </w:pPr>
      <w:r>
        <w:t>2) количественный метод предполагает количественный расчет многочисленных моделей аудиторского риска.</w:t>
      </w:r>
    </w:p>
    <w:p w:rsidR="00D82172" w:rsidRDefault="00D82172">
      <w:pPr>
        <w:pStyle w:val="21"/>
        <w:jc w:val="both"/>
      </w:pPr>
      <w:r>
        <w:t>В мировой практике широко применяется факторная модель аудиторского риска:</w:t>
      </w:r>
    </w:p>
    <w:p w:rsidR="00D82172" w:rsidRDefault="00D82172">
      <w:pPr>
        <w:pStyle w:val="21"/>
      </w:pPr>
      <w:r>
        <w:rPr>
          <w:b/>
          <w:bCs/>
        </w:rPr>
        <w:t xml:space="preserve">АР = НР х КР х ДР, </w:t>
      </w:r>
    </w:p>
    <w:p w:rsidR="00D82172" w:rsidRDefault="00D82172">
      <w:pPr>
        <w:pStyle w:val="21"/>
        <w:jc w:val="both"/>
      </w:pPr>
      <w:r>
        <w:t>где: АР – аудиторский риск;</w:t>
      </w:r>
    </w:p>
    <w:p w:rsidR="00D82172" w:rsidRDefault="00D82172">
      <w:pPr>
        <w:pStyle w:val="21"/>
        <w:jc w:val="both"/>
      </w:pPr>
      <w:r>
        <w:t xml:space="preserve">        НР – наследственный (присущий) риск ;</w:t>
      </w:r>
    </w:p>
    <w:p w:rsidR="00D82172" w:rsidRDefault="00D82172">
      <w:pPr>
        <w:pStyle w:val="21"/>
        <w:jc w:val="both"/>
      </w:pPr>
      <w:r>
        <w:t xml:space="preserve">        КР – риск контроля;</w:t>
      </w:r>
    </w:p>
    <w:p w:rsidR="00D82172" w:rsidRDefault="00D82172">
      <w:pPr>
        <w:pStyle w:val="21"/>
        <w:jc w:val="both"/>
      </w:pPr>
      <w:r>
        <w:t xml:space="preserve">        ДР – детекционный риск.</w:t>
      </w:r>
    </w:p>
    <w:p w:rsidR="00D82172" w:rsidRDefault="00D82172">
      <w:pPr>
        <w:pStyle w:val="21"/>
        <w:jc w:val="both"/>
      </w:pPr>
      <w:r>
        <w:t>Если аудиторский риск невысок, необходимо проверить большое количество информации.</w:t>
      </w:r>
    </w:p>
    <w:p w:rsidR="00D82172" w:rsidRDefault="00D82172">
      <w:pPr>
        <w:pStyle w:val="21"/>
        <w:jc w:val="both"/>
      </w:pPr>
      <w:r>
        <w:t>Из полученного аудиторского риска делаем вывод об уровне материальности.</w:t>
      </w:r>
    </w:p>
    <w:p w:rsidR="00D82172" w:rsidRDefault="00D82172">
      <w:pPr>
        <w:pStyle w:val="21"/>
        <w:jc w:val="both"/>
      </w:pPr>
      <w:r>
        <w:t xml:space="preserve">Материальность – предельно допустимый уровень возможного искажения отдельной статьи или финансового показателя в отчетности, а также финансовых результатов в целом, или максимально допустимый размер ошибочной суммы, которая может быть показана в публикуемых финансовых отчетах и рассматриваться как несущественная, т.е. не вводящая пользователей в заблуждение. </w:t>
      </w:r>
    </w:p>
    <w:p w:rsidR="00D82172" w:rsidRDefault="00D82172">
      <w:pPr>
        <w:pStyle w:val="21"/>
        <w:jc w:val="both"/>
      </w:pPr>
      <w:r>
        <w:t>После определения уровня существенности, можно приступать к анализу дебета и кредита счета 80 (99) «Прибыли и убытки» для определения наиболее важных оборотов, отраженных по данному счету, для дальнейшего анализа.</w:t>
      </w:r>
    </w:p>
    <w:p w:rsidR="00D82172" w:rsidRDefault="00D82172">
      <w:pPr>
        <w:pStyle w:val="21"/>
        <w:jc w:val="both"/>
      </w:pPr>
      <w:r>
        <w:t>Налоговый аудитор анализирует предоставленные ему журналы ордера №15 по каждому дебетовому/кредитовому обороту счета 80 (99).</w:t>
      </w:r>
    </w:p>
    <w:p w:rsidR="00D82172" w:rsidRDefault="00D82172">
      <w:pPr>
        <w:pStyle w:val="21"/>
        <w:jc w:val="both"/>
      </w:pPr>
      <w:r>
        <w:t>Прибыли (убытки), полученный от обычных видов деятельности, являются наиболее существенными оборотами при проведении аудита налога на прибыль. Для этого необходим полный анализ: реализует компания и соответствует ли это ее уставной деятельности; как рассчитывается себестоимость реализуемой продукции и соответствует ли это учетной политике компании; все ли затраты включаются в себестоимость продукции или есть такие, которые подлежат соответствующей корректировке при расчете налога на прибыль; если образовался убыток, то являются ли цены, по которым реализовывалась продукция, рыночными и подтверждены ли они из официальных источников информации?</w:t>
      </w:r>
    </w:p>
    <w:p w:rsidR="00D82172" w:rsidRDefault="00D82172">
      <w:pPr>
        <w:pStyle w:val="21"/>
        <w:jc w:val="both"/>
      </w:pPr>
      <w:r>
        <w:t>Аудитор выборочно проверяет наиболее существенные статьи прибылей и убытков от операционных и внереализационных операций.</w:t>
      </w:r>
    </w:p>
    <w:p w:rsidR="00D82172" w:rsidRDefault="00D82172">
      <w:pPr>
        <w:pStyle w:val="21"/>
        <w:jc w:val="both"/>
      </w:pPr>
      <w:r>
        <w:t>В конце отчета аудитор может предложить разработать для клиента различные схемы по минимизации налоговых платежей с учетом специфики бизнеса клиента.</w:t>
      </w:r>
    </w:p>
    <w:p w:rsidR="00D82172" w:rsidRDefault="00D82172">
      <w:pPr>
        <w:pStyle w:val="21"/>
        <w:jc w:val="both"/>
        <w:rPr>
          <w:i/>
          <w:iCs/>
        </w:rPr>
      </w:pPr>
      <w:r>
        <w:rPr>
          <w:i/>
          <w:iCs/>
        </w:rPr>
        <w:t>2.2. Метод анализа налоговых деклараций.</w:t>
      </w:r>
    </w:p>
    <w:p w:rsidR="00D82172" w:rsidRDefault="00D82172">
      <w:pPr>
        <w:pStyle w:val="21"/>
        <w:jc w:val="both"/>
      </w:pPr>
      <w:r>
        <w:t>Данный метод используется для подтверждения правильности заполнения налоговых деклараций и реальности отражения задолженности перед бюджетом в соответствующих статьях баланса, т.е. непосредственно используется при проведении аудиторской проверки налогов в составе обязательного аудита.</w:t>
      </w:r>
    </w:p>
    <w:p w:rsidR="00D82172" w:rsidRDefault="00D82172">
      <w:pPr>
        <w:pStyle w:val="21"/>
        <w:jc w:val="both"/>
        <w:rPr>
          <w:u w:val="single"/>
        </w:rPr>
      </w:pPr>
      <w:r>
        <w:rPr>
          <w:u w:val="single"/>
        </w:rPr>
        <w:t xml:space="preserve">Основные этапы применения метода. </w:t>
      </w:r>
    </w:p>
    <w:p w:rsidR="00D82172" w:rsidRDefault="00D82172">
      <w:pPr>
        <w:pStyle w:val="21"/>
        <w:numPr>
          <w:ilvl w:val="0"/>
          <w:numId w:val="16"/>
        </w:numPr>
        <w:jc w:val="both"/>
      </w:pPr>
      <w:r>
        <w:t>Провести построчный анализ налоговых деклараций с использованием аудиторских таблиц.</w:t>
      </w:r>
    </w:p>
    <w:p w:rsidR="00D82172" w:rsidRDefault="00D82172">
      <w:pPr>
        <w:pStyle w:val="21"/>
        <w:numPr>
          <w:ilvl w:val="0"/>
          <w:numId w:val="16"/>
        </w:numPr>
        <w:jc w:val="both"/>
      </w:pPr>
      <w:r>
        <w:t>Проверить правильность формирования налогооблагаемых баз путем анализа данных аналитического учета.</w:t>
      </w:r>
    </w:p>
    <w:p w:rsidR="00D82172" w:rsidRDefault="00D82172">
      <w:pPr>
        <w:pStyle w:val="21"/>
        <w:numPr>
          <w:ilvl w:val="0"/>
          <w:numId w:val="16"/>
        </w:numPr>
        <w:jc w:val="both"/>
      </w:pPr>
      <w:r>
        <w:t>Проверить расчет налоговых обязательств перед бюджетом.</w:t>
      </w:r>
    </w:p>
    <w:p w:rsidR="00D82172" w:rsidRDefault="00D82172">
      <w:pPr>
        <w:pStyle w:val="21"/>
        <w:numPr>
          <w:ilvl w:val="0"/>
          <w:numId w:val="16"/>
        </w:numPr>
        <w:jc w:val="both"/>
      </w:pPr>
      <w:r>
        <w:t>Выявить расхождение между данными, рассчитанными аудитором на основании аналитического учета, и данными, отраженными в налоговых декларациях.</w:t>
      </w:r>
    </w:p>
    <w:p w:rsidR="00D82172" w:rsidRDefault="00D82172">
      <w:pPr>
        <w:pStyle w:val="21"/>
        <w:numPr>
          <w:ilvl w:val="0"/>
          <w:numId w:val="16"/>
        </w:numPr>
        <w:jc w:val="both"/>
      </w:pPr>
      <w:r>
        <w:t>Выяснить причины расхождения.</w:t>
      </w:r>
    </w:p>
    <w:p w:rsidR="00D82172" w:rsidRDefault="00D82172">
      <w:pPr>
        <w:pStyle w:val="21"/>
        <w:numPr>
          <w:ilvl w:val="0"/>
          <w:numId w:val="16"/>
        </w:numPr>
        <w:jc w:val="both"/>
      </w:pPr>
      <w:r>
        <w:t>Отразить всю полученную информацию в отчете о проделанной работе с приложением всех аудиторских таблиц.</w:t>
      </w:r>
    </w:p>
    <w:p w:rsidR="00D82172" w:rsidRDefault="00D82172">
      <w:pPr>
        <w:pStyle w:val="21"/>
        <w:numPr>
          <w:ilvl w:val="0"/>
          <w:numId w:val="16"/>
        </w:numPr>
        <w:jc w:val="both"/>
      </w:pPr>
      <w:r>
        <w:t>Дать квалифицированное аудиторское заключение и рекомендации по исправлению замечаний, сделанных аудитором.</w:t>
      </w:r>
    </w:p>
    <w:p w:rsidR="00D82172" w:rsidRDefault="00D82172">
      <w:pPr>
        <w:pStyle w:val="21"/>
        <w:jc w:val="both"/>
      </w:pPr>
    </w:p>
    <w:p w:rsidR="00D82172" w:rsidRDefault="00D82172">
      <w:pPr>
        <w:pStyle w:val="21"/>
        <w:jc w:val="both"/>
      </w:pPr>
    </w:p>
    <w:p w:rsidR="00D82172" w:rsidRDefault="00D82172">
      <w:pPr>
        <w:pStyle w:val="21"/>
        <w:jc w:val="both"/>
      </w:pPr>
    </w:p>
    <w:p w:rsidR="00D82172" w:rsidRDefault="00D82172">
      <w:pPr>
        <w:pStyle w:val="21"/>
        <w:jc w:val="both"/>
      </w:pPr>
    </w:p>
    <w:p w:rsidR="00D82172" w:rsidRDefault="00D82172">
      <w:pPr>
        <w:pStyle w:val="21"/>
        <w:jc w:val="both"/>
      </w:pPr>
    </w:p>
    <w:p w:rsidR="00D82172" w:rsidRDefault="00D82172">
      <w:pPr>
        <w:pStyle w:val="21"/>
        <w:jc w:val="both"/>
      </w:pPr>
    </w:p>
    <w:p w:rsidR="00D82172" w:rsidRDefault="00D82172">
      <w:pPr>
        <w:pStyle w:val="21"/>
        <w:jc w:val="both"/>
      </w:pPr>
      <w:r>
        <w:rPr>
          <w:b/>
          <w:bCs/>
        </w:rPr>
        <w:t>Заключение.</w:t>
      </w:r>
    </w:p>
    <w:p w:rsidR="00D82172" w:rsidRDefault="00D82172">
      <w:pPr>
        <w:pStyle w:val="21"/>
        <w:jc w:val="both"/>
      </w:pPr>
      <w:r>
        <w:t>Налоговые поступления составляют основу при формировании бюджета государства (90% всех поступлений в консолидированный бюджет), поэтому внимание налоговых органов к правильности формирования налогооблагаемых баз и к полноте исчисления налогов на предприятии повышенное.</w:t>
      </w:r>
    </w:p>
    <w:p w:rsidR="00D82172" w:rsidRDefault="00D82172">
      <w:pPr>
        <w:pStyle w:val="21"/>
        <w:jc w:val="both"/>
      </w:pPr>
      <w:r>
        <w:t>Методологическая концепция по проведению аудита расчетов с бюджетом и внебюджетными фондами, основанная на принципах проведения общего аудита, должна помочь аудиторам и аудиторским компаниям в организации проведения аудиторских проверок налоговых на предприятии.</w:t>
      </w:r>
    </w:p>
    <w:p w:rsidR="00D82172" w:rsidRDefault="00D82172">
      <w:pPr>
        <w:pStyle w:val="21"/>
        <w:jc w:val="both"/>
      </w:pPr>
      <w:r>
        <w:t>Проведенное исследование позволило сделать выводы и предложения:</w:t>
      </w:r>
    </w:p>
    <w:p w:rsidR="00D82172" w:rsidRDefault="00D82172">
      <w:pPr>
        <w:pStyle w:val="21"/>
        <w:jc w:val="both"/>
      </w:pPr>
      <w:r>
        <w:t>1. Определена бюджетная классификация по направлениям государственной деятельности и в соответствии развиты по группам налоговые и неналоговые доходы.</w:t>
      </w:r>
    </w:p>
    <w:p w:rsidR="00D82172" w:rsidRDefault="00D82172">
      <w:pPr>
        <w:pStyle w:val="21"/>
        <w:jc w:val="both"/>
      </w:pPr>
      <w:r>
        <w:t>2. Рассмотрена история развития налоговых взаимоотношений в государстве и проведен анализ развития существующей налоговой системы на уровне бюджетных отношений с момента начала экономических реформ в 1992г. и до принятия первой и второй части Налогового кодекса. Сделан вывод, что реформирования налоговой системы положительно сказывается на экономике России, а существующие принципы налогообложения максимально приближены к международным стандартам.</w:t>
      </w:r>
    </w:p>
    <w:p w:rsidR="00D82172" w:rsidRDefault="00D82172">
      <w:pPr>
        <w:pStyle w:val="21"/>
        <w:jc w:val="both"/>
      </w:pPr>
      <w:r>
        <w:t>3. Предложены способы классификации налогов – по способу взимания, по целевой направленности, по способу отнесения расходов по уплате налогов в учете предприятия, в зависимости от субъекта-налогоплательшика, по методу расчетов с бюджетом и внебюджетными фондами, по объектам налогообложения. Предложенная классификация упорядочила и сделала более понятной общую структуру налоговых платежей.</w:t>
      </w:r>
    </w:p>
    <w:p w:rsidR="00D82172" w:rsidRDefault="00D82172">
      <w:pPr>
        <w:pStyle w:val="21"/>
        <w:jc w:val="both"/>
      </w:pPr>
      <w:r>
        <w:t>4. Подробно рассмотрен общий принцип для всех налогов, согласно которому налог считается установленным лишь в том случае, когда определены все элементы налогообложения, в числе которых налогоплательщик, объект налогообложения, налоговая база, налоговый период, налоговая ставка, порядок исчисления налога, порядок уплаты налога и сроки уплаты налога.</w:t>
      </w:r>
    </w:p>
    <w:p w:rsidR="00D82172" w:rsidRDefault="00D82172">
      <w:pPr>
        <w:pStyle w:val="21"/>
        <w:jc w:val="both"/>
      </w:pPr>
      <w:r>
        <w:t>5. Определено, что является налоговым производством. Показана необходимость отделения аудита расчетов с бюджетом и внебюджетными фондами от аудита бухгалтерского учета и отчетности по причине отличия бухгалтерского учета от налогового учета.</w:t>
      </w:r>
    </w:p>
    <w:p w:rsidR="00D82172" w:rsidRDefault="00D82172">
      <w:pPr>
        <w:pStyle w:val="21"/>
        <w:jc w:val="both"/>
      </w:pPr>
      <w:r>
        <w:t>6. На основании проведенных исследований определены основные направления, цели, задачи, объекты и методы поведения аудита расчетов с бюджетом и внебюджетными фондами на предприятии, рассмотрение которых осуществлялось по принципу аналогии построения аудиторской проверки в целом. Основными приемами являются сопоставление и оценка. Особое внимание уделено методам документальной проверки , относящихся к группе сопоставлений, как наиболее часто используемых в аудиторской практике.</w:t>
      </w:r>
    </w:p>
    <w:p w:rsidR="00D82172" w:rsidRDefault="00D82172">
      <w:pPr>
        <w:pStyle w:val="21"/>
        <w:jc w:val="both"/>
      </w:pPr>
      <w:r>
        <w:t>7. Разработана общая схема проведения выборочного аудита, как одного из самых распространенных методов документальной проверки налогов на предприятии.</w:t>
      </w:r>
    </w:p>
    <w:p w:rsidR="00D82172" w:rsidRDefault="00D82172">
      <w:pPr>
        <w:pStyle w:val="21"/>
        <w:jc w:val="both"/>
      </w:pPr>
      <w:r>
        <w:t>8. Предложена типовая программа планирования аудиторской проверки, которую необходимо разрабатывать на основании проведенной предварительной экспертизы учета и отчетности клиента перед проведением самого аудита расчетов с бюджетом и внебюджетными фондами на предприятии. Программа планирования аудиторской проверки налогов включает : оценку системы внутреннего контроля на предприятии ; изучение мер, принятых при выполнении рекомендаций аудиторов по предыдущим проверкам; составление общего плана аудиторской проверки налогов; подготовку рабочих документов аудитора; разработку проведения аудита налогов и принципов составления квалифицированного аудиторского заключения.</w:t>
      </w:r>
    </w:p>
    <w:p w:rsidR="00D82172" w:rsidRDefault="00D82172">
      <w:pPr>
        <w:pStyle w:val="21"/>
        <w:jc w:val="both"/>
      </w:pPr>
      <w:r>
        <w:t>9. Налоговые расчеты с бюджетом и внебюджетными фондами предложено использовать а финансовом анализе хозяйственно деятельности предприятия по различным методикам проведения финансового анализа налоговых платежей, в числе которых рассмотрены горизонтальный анализ, вертикальный анализ, трендовый анализ и анализ относительных показателей. Налоги, как любой другой институт учета, предмет финансового анализа налоговых платежей – оценка и выявление возможностей повышения эффективности функционирования хозяйствующего субъекта с помощью рациональной налоговой политики.</w:t>
      </w:r>
    </w:p>
    <w:p w:rsidR="00D82172" w:rsidRDefault="00D82172">
      <w:pPr>
        <w:pStyle w:val="21"/>
        <w:jc w:val="both"/>
      </w:pPr>
      <w:r>
        <w:t xml:space="preserve">10. При проведении аудиторских проверок рекомендуется выделять налоговый фактор при планировании и возможные пути минимизации налоговых платежей. </w:t>
      </w:r>
    </w:p>
    <w:p w:rsidR="00D82172" w:rsidRDefault="00D82172">
      <w:pPr>
        <w:pStyle w:val="21"/>
        <w:jc w:val="both"/>
      </w:pPr>
      <w:r>
        <w:t>11. Предложены методы проведения аудиторской проверки расчетов с бюджетом и внебюджетными фондами на предприятии.</w:t>
      </w:r>
    </w:p>
    <w:p w:rsidR="00D82172" w:rsidRDefault="00D82172">
      <w:pPr>
        <w:pStyle w:val="21"/>
        <w:ind w:firstLine="0"/>
        <w:rPr>
          <w:u w:val="single"/>
        </w:rPr>
      </w:pPr>
      <w:r>
        <w:rPr>
          <w:u w:val="single"/>
        </w:rPr>
        <w:br w:type="page"/>
      </w:r>
    </w:p>
    <w:p w:rsidR="00D82172" w:rsidRDefault="00D82172">
      <w:pPr>
        <w:pStyle w:val="21"/>
        <w:ind w:firstLine="0"/>
        <w:rPr>
          <w:u w:val="single"/>
        </w:rPr>
      </w:pPr>
    </w:p>
    <w:p w:rsidR="00D82172" w:rsidRDefault="00D82172">
      <w:pPr>
        <w:pStyle w:val="21"/>
        <w:ind w:firstLine="0"/>
        <w:rPr>
          <w:u w:val="single"/>
        </w:rPr>
      </w:pPr>
    </w:p>
    <w:p w:rsidR="00D82172" w:rsidRDefault="00D82172">
      <w:pPr>
        <w:pStyle w:val="21"/>
        <w:ind w:firstLine="0"/>
        <w:rPr>
          <w:u w:val="single"/>
        </w:rPr>
      </w:pPr>
    </w:p>
    <w:p w:rsidR="00D82172" w:rsidRDefault="00D82172">
      <w:pPr>
        <w:pStyle w:val="21"/>
        <w:ind w:firstLine="0"/>
        <w:rPr>
          <w:u w:val="single"/>
        </w:rPr>
      </w:pPr>
    </w:p>
    <w:p w:rsidR="00D82172" w:rsidRDefault="00D82172">
      <w:pPr>
        <w:pStyle w:val="21"/>
        <w:ind w:firstLine="0"/>
        <w:rPr>
          <w:u w:val="single"/>
        </w:rPr>
      </w:pPr>
    </w:p>
    <w:p w:rsidR="00D82172" w:rsidRDefault="00D82172">
      <w:pPr>
        <w:pStyle w:val="21"/>
        <w:ind w:firstLine="0"/>
        <w:rPr>
          <w:u w:val="single"/>
        </w:rPr>
      </w:pPr>
    </w:p>
    <w:p w:rsidR="00D82172" w:rsidRDefault="00D82172">
      <w:pPr>
        <w:pStyle w:val="21"/>
        <w:ind w:firstLine="0"/>
        <w:rPr>
          <w:u w:val="single"/>
        </w:rPr>
      </w:pPr>
    </w:p>
    <w:p w:rsidR="00D82172" w:rsidRDefault="00D82172">
      <w:pPr>
        <w:pStyle w:val="21"/>
        <w:ind w:firstLine="0"/>
      </w:pPr>
      <w:r>
        <w:rPr>
          <w:u w:val="single"/>
        </w:rPr>
        <w:t>Список литературы.</w:t>
      </w:r>
    </w:p>
    <w:p w:rsidR="00D82172" w:rsidRDefault="00D82172">
      <w:pPr>
        <w:pStyle w:val="21"/>
        <w:numPr>
          <w:ilvl w:val="0"/>
          <w:numId w:val="17"/>
        </w:numPr>
        <w:jc w:val="both"/>
      </w:pPr>
      <w:r>
        <w:t>Бюджетный кодекс РФ от 31.07.1998 №145ФЗ</w:t>
      </w:r>
    </w:p>
    <w:p w:rsidR="00D82172" w:rsidRDefault="00D82172">
      <w:pPr>
        <w:pStyle w:val="21"/>
        <w:numPr>
          <w:ilvl w:val="0"/>
          <w:numId w:val="17"/>
        </w:numPr>
        <w:jc w:val="both"/>
      </w:pPr>
      <w:r>
        <w:t>Налоговый кодекс РФ (часть первая) от 01.07.1998 №146 ФЗ</w:t>
      </w:r>
    </w:p>
    <w:p w:rsidR="00D82172" w:rsidRDefault="00D82172">
      <w:pPr>
        <w:pStyle w:val="21"/>
        <w:numPr>
          <w:ilvl w:val="0"/>
          <w:numId w:val="17"/>
        </w:numPr>
        <w:jc w:val="both"/>
      </w:pPr>
      <w:r>
        <w:t>Налоговый кодекс РФ (часть вторая) от 05.08.2000 №117 ФЗ</w:t>
      </w:r>
    </w:p>
    <w:p w:rsidR="00D82172" w:rsidRDefault="00D82172">
      <w:pPr>
        <w:pStyle w:val="21"/>
        <w:numPr>
          <w:ilvl w:val="0"/>
          <w:numId w:val="17"/>
        </w:numPr>
        <w:jc w:val="both"/>
      </w:pPr>
      <w:r>
        <w:t>А. А. Сучилин «Аудит расчетов с бюджетом и внебюджетными фондами на предприятии» Методология проведения; М. 2001г.</w:t>
      </w:r>
    </w:p>
    <w:p w:rsidR="00D82172" w:rsidRDefault="00D82172">
      <w:pPr>
        <w:pStyle w:val="21"/>
        <w:ind w:left="567" w:firstLine="0"/>
        <w:jc w:val="both"/>
      </w:pPr>
      <w:bookmarkStart w:id="0" w:name="_GoBack"/>
      <w:bookmarkEnd w:id="0"/>
    </w:p>
    <w:sectPr w:rsidR="00D82172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172" w:rsidRDefault="00D82172">
      <w:r>
        <w:separator/>
      </w:r>
    </w:p>
  </w:endnote>
  <w:endnote w:type="continuationSeparator" w:id="0">
    <w:p w:rsidR="00D82172" w:rsidRDefault="00D8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172" w:rsidRDefault="00D82172">
    <w:pPr>
      <w:pStyle w:val="a5"/>
      <w:framePr w:wrap="around" w:vAnchor="text" w:hAnchor="margin" w:xAlign="right" w:y="1"/>
      <w:rPr>
        <w:rStyle w:val="a6"/>
      </w:rPr>
    </w:pPr>
  </w:p>
  <w:p w:rsidR="00D82172" w:rsidRDefault="00D8217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172" w:rsidRDefault="00D82172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28</w:t>
    </w:r>
  </w:p>
  <w:p w:rsidR="00D82172" w:rsidRDefault="00D8217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172" w:rsidRDefault="00D82172">
      <w:r>
        <w:separator/>
      </w:r>
    </w:p>
  </w:footnote>
  <w:footnote w:type="continuationSeparator" w:id="0">
    <w:p w:rsidR="00D82172" w:rsidRDefault="00D8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33286"/>
    <w:multiLevelType w:val="hybridMultilevel"/>
    <w:tmpl w:val="E3B640C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C9506B"/>
    <w:multiLevelType w:val="hybridMultilevel"/>
    <w:tmpl w:val="5BC62B38"/>
    <w:lvl w:ilvl="0" w:tplc="EF3C76B4">
      <w:start w:val="1"/>
      <w:numFmt w:val="decimal"/>
      <w:lvlText w:val="%1."/>
      <w:lvlJc w:val="left"/>
      <w:pPr>
        <w:tabs>
          <w:tab w:val="num" w:pos="1419"/>
        </w:tabs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86F41F2"/>
    <w:multiLevelType w:val="hybridMultilevel"/>
    <w:tmpl w:val="E3DAC4EC"/>
    <w:lvl w:ilvl="0" w:tplc="32ECD6E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1A706CE6"/>
    <w:multiLevelType w:val="hybridMultilevel"/>
    <w:tmpl w:val="154C817E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E4E5630"/>
    <w:multiLevelType w:val="hybridMultilevel"/>
    <w:tmpl w:val="4BF0C478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8E1018D"/>
    <w:multiLevelType w:val="hybridMultilevel"/>
    <w:tmpl w:val="4AF0536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96960C8"/>
    <w:multiLevelType w:val="multilevel"/>
    <w:tmpl w:val="423EB5E2"/>
    <w:lvl w:ilvl="0">
      <w:start w:val="2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59"/>
        </w:tabs>
        <w:ind w:left="1059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7">
    <w:nsid w:val="4B134AD5"/>
    <w:multiLevelType w:val="hybridMultilevel"/>
    <w:tmpl w:val="47CE00C0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4CD972A6"/>
    <w:multiLevelType w:val="hybridMultilevel"/>
    <w:tmpl w:val="C8922154"/>
    <w:lvl w:ilvl="0" w:tplc="BEAC7C58">
      <w:start w:val="1"/>
      <w:numFmt w:val="decimal"/>
      <w:lvlText w:val="%1."/>
      <w:lvlJc w:val="left"/>
      <w:pPr>
        <w:tabs>
          <w:tab w:val="num" w:pos="1731"/>
        </w:tabs>
        <w:ind w:left="1731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4F0660E4"/>
    <w:multiLevelType w:val="hybridMultilevel"/>
    <w:tmpl w:val="5EFC5662"/>
    <w:lvl w:ilvl="0" w:tplc="2EFCD992">
      <w:start w:val="5"/>
      <w:numFmt w:val="bullet"/>
      <w:lvlText w:val="-"/>
      <w:lvlJc w:val="left"/>
      <w:pPr>
        <w:tabs>
          <w:tab w:val="num" w:pos="1419"/>
        </w:tabs>
        <w:ind w:left="1419" w:hanging="85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54423F93"/>
    <w:multiLevelType w:val="hybridMultilevel"/>
    <w:tmpl w:val="32CAEB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345635"/>
    <w:multiLevelType w:val="hybridMultilevel"/>
    <w:tmpl w:val="FE1CFE38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A692D45"/>
    <w:multiLevelType w:val="hybridMultilevel"/>
    <w:tmpl w:val="E788CCB4"/>
    <w:lvl w:ilvl="0" w:tplc="04190019">
      <w:start w:val="1"/>
      <w:numFmt w:val="lowerLetter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6CE27305"/>
    <w:multiLevelType w:val="hybridMultilevel"/>
    <w:tmpl w:val="8A74FA3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756A31D7"/>
    <w:multiLevelType w:val="hybridMultilevel"/>
    <w:tmpl w:val="4740C0C4"/>
    <w:lvl w:ilvl="0" w:tplc="AAA27EB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760D21AC"/>
    <w:multiLevelType w:val="hybridMultilevel"/>
    <w:tmpl w:val="DCDC8C46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78743EE1"/>
    <w:multiLevelType w:val="multilevel"/>
    <w:tmpl w:val="FB72E4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9"/>
        </w:tabs>
        <w:ind w:left="999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7">
    <w:nsid w:val="796443E0"/>
    <w:multiLevelType w:val="hybridMultilevel"/>
    <w:tmpl w:val="605E8CCE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7B512A5D"/>
    <w:multiLevelType w:val="hybridMultilevel"/>
    <w:tmpl w:val="75B06CA8"/>
    <w:lvl w:ilvl="0" w:tplc="3466B7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17"/>
  </w:num>
  <w:num w:numId="5">
    <w:abstractNumId w:val="4"/>
  </w:num>
  <w:num w:numId="6">
    <w:abstractNumId w:val="15"/>
  </w:num>
  <w:num w:numId="7">
    <w:abstractNumId w:val="13"/>
  </w:num>
  <w:num w:numId="8">
    <w:abstractNumId w:val="18"/>
  </w:num>
  <w:num w:numId="9">
    <w:abstractNumId w:val="0"/>
  </w:num>
  <w:num w:numId="10">
    <w:abstractNumId w:val="10"/>
  </w:num>
  <w:num w:numId="11">
    <w:abstractNumId w:val="7"/>
  </w:num>
  <w:num w:numId="12">
    <w:abstractNumId w:val="5"/>
  </w:num>
  <w:num w:numId="13">
    <w:abstractNumId w:val="3"/>
  </w:num>
  <w:num w:numId="14">
    <w:abstractNumId w:val="14"/>
  </w:num>
  <w:num w:numId="15">
    <w:abstractNumId w:val="12"/>
  </w:num>
  <w:num w:numId="16">
    <w:abstractNumId w:val="8"/>
  </w:num>
  <w:num w:numId="17">
    <w:abstractNumId w:val="2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3585"/>
    <w:rsid w:val="00A921AD"/>
    <w:rsid w:val="00A93585"/>
    <w:rsid w:val="00D82172"/>
    <w:rsid w:val="00F4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1B551-A2C8-46AD-B424-D0D7538D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"/>
      <w:sz w:val="52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10"/>
      <w:sz w:val="3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pacing w:val="10"/>
      <w:szCs w:val="20"/>
    </w:rPr>
  </w:style>
  <w:style w:type="paragraph" w:styleId="20">
    <w:name w:val="Body Text 2"/>
    <w:basedOn w:val="a"/>
    <w:semiHidden/>
    <w:pPr>
      <w:jc w:val="right"/>
    </w:pPr>
    <w:rPr>
      <w:b/>
      <w:spacing w:val="10"/>
      <w:sz w:val="32"/>
      <w:szCs w:val="20"/>
    </w:rPr>
  </w:style>
  <w:style w:type="paragraph" w:styleId="a4">
    <w:name w:val="Body Text Indent"/>
    <w:basedOn w:val="a"/>
    <w:semiHidden/>
    <w:pPr>
      <w:spacing w:line="360" w:lineRule="auto"/>
      <w:ind w:firstLine="567"/>
      <w:jc w:val="both"/>
    </w:pPr>
    <w:rPr>
      <w:sz w:val="28"/>
    </w:rPr>
  </w:style>
  <w:style w:type="paragraph" w:styleId="21">
    <w:name w:val="Body Text Indent 2"/>
    <w:basedOn w:val="a"/>
    <w:semiHidden/>
    <w:pPr>
      <w:spacing w:line="360" w:lineRule="auto"/>
      <w:ind w:firstLine="567"/>
      <w:jc w:val="center"/>
    </w:pPr>
    <w:rPr>
      <w:sz w:val="28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5878</Words>
  <Characters>33510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04.09.01</Company>
  <LinksUpToDate>false</LinksUpToDate>
  <CharactersWithSpaces>39310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Irina</cp:lastModifiedBy>
  <cp:revision>2</cp:revision>
  <cp:lastPrinted>2002-05-10T11:36:00Z</cp:lastPrinted>
  <dcterms:created xsi:type="dcterms:W3CDTF">2014-08-03T19:15:00Z</dcterms:created>
  <dcterms:modified xsi:type="dcterms:W3CDTF">2014-08-03T19:15:00Z</dcterms:modified>
</cp:coreProperties>
</file>