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21" w:rsidRDefault="009A3121">
      <w:pPr>
        <w:rPr>
          <w:sz w:val="28"/>
        </w:rPr>
      </w:pPr>
    </w:p>
    <w:p w:rsidR="009A3121" w:rsidRDefault="009A3121">
      <w:pPr>
        <w:rPr>
          <w:sz w:val="28"/>
        </w:rPr>
      </w:pPr>
    </w:p>
    <w:p w:rsidR="009A3121" w:rsidRDefault="003B14CE">
      <w:pPr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6.1pt;width:124.7pt;height:162.5pt;z-index:-251658752;mso-wrap-edited:f;mso-position-horizontal:absolute;mso-position-horizontal-relative:text;mso-position-vertical:absolute;mso-position-vertical-relative:text" wrapcoords="-130 0 -130 21500 21600 21500 21600 0 -130 0" o:allowincell="f">
            <v:imagedata r:id="rId4" o:title="vavilov2"/>
            <w10:wrap type="tight" side="largest"/>
          </v:shape>
        </w:pict>
      </w:r>
    </w:p>
    <w:p w:rsidR="009A3121" w:rsidRDefault="009A3121">
      <w:pPr>
        <w:rPr>
          <w:sz w:val="28"/>
        </w:rPr>
      </w:pPr>
    </w:p>
    <w:p w:rsidR="009A3121" w:rsidRDefault="009A3121">
      <w:pPr>
        <w:rPr>
          <w:sz w:val="28"/>
        </w:rPr>
      </w:pPr>
    </w:p>
    <w:p w:rsidR="009A3121" w:rsidRDefault="00AF2E92">
      <w:pPr>
        <w:pStyle w:val="1"/>
      </w:pPr>
      <w:r>
        <w:t>Вавилов Николай Иванович</w:t>
      </w:r>
    </w:p>
    <w:p w:rsidR="009A3121" w:rsidRDefault="00AF2E92">
      <w:pPr>
        <w:rPr>
          <w:b/>
          <w:i/>
          <w:sz w:val="44"/>
          <w:lang w:val="ru-RU"/>
        </w:rPr>
      </w:pPr>
      <w:r>
        <w:rPr>
          <w:sz w:val="28"/>
        </w:rPr>
        <w:t xml:space="preserve">             </w:t>
      </w:r>
      <w:r>
        <w:rPr>
          <w:b/>
          <w:i/>
          <w:sz w:val="44"/>
        </w:rPr>
        <w:t xml:space="preserve">(1887-1943 </w:t>
      </w:r>
      <w:r>
        <w:rPr>
          <w:b/>
          <w:i/>
          <w:sz w:val="44"/>
          <w:lang w:val="ru-RU"/>
        </w:rPr>
        <w:t>г.г. )</w:t>
      </w:r>
    </w:p>
    <w:p w:rsidR="009A3121" w:rsidRDefault="009A3121">
      <w:pPr>
        <w:rPr>
          <w:sz w:val="28"/>
        </w:rPr>
      </w:pPr>
    </w:p>
    <w:p w:rsidR="009A3121" w:rsidRDefault="009A3121">
      <w:pPr>
        <w:rPr>
          <w:sz w:val="28"/>
        </w:rPr>
      </w:pPr>
    </w:p>
    <w:p w:rsidR="009A3121" w:rsidRDefault="00AF2E92">
      <w:pPr>
        <w:rPr>
          <w:sz w:val="28"/>
        </w:rPr>
      </w:pPr>
      <w:r>
        <w:rPr>
          <w:sz w:val="28"/>
        </w:rPr>
        <w:t xml:space="preserve">     Вавилов Николай Иванович (25.11.1887г. Москва - 26.01.1943г. Саратов), советский генетик, растенивод, географ, создатель современных научных основ селекции, учения о мировых центрах происхождения культурных растений, их географическом распространении.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Один из первых организаторов и руководителей биолог. и сельско-хозяйственной науки в СССР, общественный деятель. Академик АН СССР (1929г., чл.-корр.1923г.), академик АН УССР (1929г). Президент (1929-1935гг.) и веце-президент ВАСХНИЛ (1935-1940гг.). В 1926-1935гг. чл. ЦИК СССР, в 1927-1929гг. член ВЦИК. В 1931-1940гг. президент Всесоюзного географического общества. 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Родился в семье коммерсанта. В 1911г. окончил Московский сельскохозяйственный институт (ныне Московская сельскохозяйственная академия им. К.А. Тимирязева), где был оставлен на кафедре частного земледелия, возглавлявшейся Д.Н. Прянишниковым, для подготовки к научной и педагогической деятельности.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В 1917г. избран профессором Саратовского университета. С 1921г. заведовал Отделом прикладной ботаники и селекции (Петроград), который в 1924г. был реорганизован во Всесоюзный институт прикладной ботаники и новых культур, а в 1930г. - во Всесоюзный институт растениеводства (ВИР), руководителем которого Н.И. Вавилов оставался до августа 1940г. С 1930г. Вавилов - директор генетической лаборатории, преобразованной затем в Институт генетики АН СССР.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В 1919-20гг. Вавилов исследовал Юго-Восток Европейской части СССР и в книге "Полевые культуры Юго-Востока" (1922г.) дал сводку о всех культурных растениях Поволжья и Заволжья. В 1925г. совершил экспедицию в Хивинский оазис (Средняя Азия).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С 1920г. по 1940г. руководил многочисленными ботанико-агрономическими экспедициями. Организовал научные экспедиции по изучению растительных ресурсов Средиземноморья (Греция, Италия, Португалия, Испания, Алжир, Тунис, Марокко, территории Египта, Палестины, Сирии и Трансиордании), Эфиопии, Ирана, Афганистана, Японии, Западного Китая, Кореи, стран Северной, Центральной и Южной Америки и был руководителем многих из них.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Разносторонние иследования проведены Вавиловым в Афганистане (1924г.), экспедиция посетила труднодоступную и неисследованную западную часть Кафирстана (современный Нуристан), подробно исследовала культурные растения и собрала обширный общегеографический материал. Результаты этой экспедиции обобщены в труде "Земледельчиский Афганистан" (1929г.).</w:t>
      </w:r>
    </w:p>
    <w:p w:rsidR="009A3121" w:rsidRDefault="00AF2E92">
      <w:pPr>
        <w:rPr>
          <w:sz w:val="28"/>
        </w:rPr>
      </w:pPr>
      <w:r>
        <w:rPr>
          <w:sz w:val="28"/>
        </w:rPr>
        <w:t>Особый интерес представляла экспедиция в Эфиопию (1926-1927гг.) : Вавилов установил, что там находится центр происхождения твердых пшениц.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Во время путешествия по Северной, Центральной и Южной Америке (1930г., 1932-33гг.) Н.И. Вавилов посетил Мексику, Гватемалу, Гондурас, Эквадор, Перу, Чили, Боливию, Бразилию и Аргентину, где провел ценные историко-агрономические исследования. Экспедиции под его руководством открыли новые виды дикого и культурного картофеля, взятые в основу практической селекции. В результате изучения различных видов и сортов растений, собранных в странах Европы, Азии, Африки, Северной и Южной Америки, он установил очаги формообразования, или центры происхождения культурных растений.</w:t>
      </w:r>
    </w:p>
    <w:p w:rsidR="009A3121" w:rsidRDefault="009A3121">
      <w:pPr>
        <w:rPr>
          <w:sz w:val="28"/>
        </w:rPr>
      </w:pPr>
    </w:p>
    <w:p w:rsidR="009A3121" w:rsidRDefault="00AF2E92">
      <w:pPr>
        <w:rPr>
          <w:sz w:val="28"/>
        </w:rPr>
      </w:pPr>
      <w:r>
        <w:rPr>
          <w:sz w:val="28"/>
        </w:rPr>
        <w:t xml:space="preserve">  Открытые им закономерности географического распределения видового и сортового состава в первичных очагах и расселения растений из этих очагов облегчают поиски необходимого растительного материала для селекции и экспериментальной ботаники.</w:t>
      </w:r>
    </w:p>
    <w:p w:rsidR="009A3121" w:rsidRDefault="00AF2E92">
      <w:pPr>
        <w:pStyle w:val="a3"/>
      </w:pPr>
      <w:r>
        <w:t xml:space="preserve">   В одних районах сосредоточены растения с признаками скороспелости, в других - засухоустойчивости и т.д. Материалы и коллекции экспедиций позволили впервые в СССР (1923г.) произвести в разных зонах страны опытные географические посевы культурных растений с целью изучить их изменчивость и дать им эволюционную и селекционную оценку. Таким образом, была заложена основа для организации в СССР государственного сортоиспытания полевых культур.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Под руководством и при участии Вавилова в СССР создана хранящаяся в ВИРе мировая коллекция культурных растений, насчитывающая более 300тыс. образцов. Многие сорта различных селькохозяйственных культур, распространенные в СССР, представляют собой результат селекционной работы с соответствующими образцами из коллекции ВИРа.</w:t>
      </w:r>
    </w:p>
    <w:p w:rsidR="009A3121" w:rsidRDefault="009A3121">
      <w:pPr>
        <w:rPr>
          <w:sz w:val="28"/>
        </w:rPr>
      </w:pPr>
    </w:p>
    <w:p w:rsidR="009A3121" w:rsidRDefault="00AF2E92">
      <w:pPr>
        <w:rPr>
          <w:sz w:val="28"/>
        </w:rPr>
      </w:pPr>
      <w:r>
        <w:rPr>
          <w:sz w:val="28"/>
        </w:rPr>
        <w:t xml:space="preserve">  Н.И. Вавилов уделял много внимания продвижению земледелия в неосвоенные районы Севера, полупустынь и высокогорий. Проблема интродукции новых культур оказалась в значительной степени разрешенной для влажных и сухих субтропиков СССР.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По инициативе Вавилова в стране стали выращивать новые ценные культуры: джут, тунговое дерево, многолетние эфирномасличные, лекарственные, дубильные, кормовые и другие растения. В 1919г. обосновал учение об иммунитете растений к инфекционным заболеваниям, показав селикционерам возможности выведения иммунных сортов, среди которых особое значение имеют сорта, одновременно иммунные к нескольким заболеваниям и устойчивые против вредителей.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В 1920г. сформулировал закон гомологических рядов наследственной изменчивости у близких видов, родов и даже семейств. Этот закон показывает одну из важнейших закономерностей эволюции, состоящую в том, что у близких видов и родов возникают сходные наследственные изменения. Пользуясь этим законом, по ряду морфологических признаков и свойств одного вида или рода можно предвидеть существование соответствующих форм у другого вида или рода. Закон облегчает селекционерам поиски новых исходных форм для скрещивания и отбора.</w:t>
      </w:r>
    </w:p>
    <w:p w:rsidR="009A3121" w:rsidRDefault="00AF2E92">
      <w:pPr>
        <w:rPr>
          <w:sz w:val="28"/>
        </w:rPr>
      </w:pPr>
      <w:r>
        <w:rPr>
          <w:sz w:val="28"/>
        </w:rPr>
        <w:t>Вавилов дал определение линнеевскому виду как обособленной сложной подвижной морфо-физиологической системе, связанной в своем генезисе с определенной средой и ареалом (1930г.). Вавилов обосновал эколого-географические принципы селекции и принципы создания исходного материала для селекции.</w:t>
      </w:r>
    </w:p>
    <w:p w:rsidR="009A3121" w:rsidRDefault="009A3121">
      <w:pPr>
        <w:rPr>
          <w:sz w:val="28"/>
        </w:rPr>
      </w:pPr>
    </w:p>
    <w:p w:rsidR="009A3121" w:rsidRDefault="00AF2E92">
      <w:pPr>
        <w:rPr>
          <w:sz w:val="28"/>
        </w:rPr>
      </w:pPr>
      <w:r>
        <w:rPr>
          <w:sz w:val="28"/>
        </w:rPr>
        <w:t xml:space="preserve">  По инициативе Вавилова был организован ряд новых научно-исследовательских учреждений. Так, в системе ВАСХНИЛ были созданы; Институт зернового хозяйства Юго-Востока Европейской части СССР; Институт продовольства, овощеводства и субтропических культур; институты кормов, кукурузы, картофеля, хлопководства, льна, конопли, масличных культур, сои, виноградарства и чайного дела. Вавилов создал школу растениеводов, генетиков и селекционеров.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За научно-исследовательские работы в области иммунитета, происхождения культурных растений и открытие закона гомологический рядов Вавилову присуждена премия им. В.И. Ленина (1926г.), за исследования в Афганистане - золотая медаль им. Н.М. Пржевальского; за работы в области селекции и семеноводства - Большая золотая медаль ВСХВ (1940г.).</w:t>
      </w:r>
    </w:p>
    <w:p w:rsidR="009A3121" w:rsidRDefault="009A3121">
      <w:pPr>
        <w:rPr>
          <w:sz w:val="28"/>
        </w:rPr>
      </w:pPr>
    </w:p>
    <w:p w:rsidR="009A3121" w:rsidRDefault="00AF2E92">
      <w:pPr>
        <w:rPr>
          <w:sz w:val="28"/>
        </w:rPr>
      </w:pPr>
      <w:r>
        <w:rPr>
          <w:sz w:val="28"/>
        </w:rPr>
        <w:t xml:space="preserve">  Вавилов был подлинным трибуном науки. Широко известна его борьба против псевдонаучных концепций в биологии, за развитие в СССР генетики - теоретической базы растениводства и животноводства. Он представлял советскую науку на многих съездах и международных конгрессах.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Н.И. Вавилов состоял членом и почетным членом многих зарубежных академий, в том числе Английской (Лондонское королевское общество), Индийской, Аргентинской, Шотландской; был избран член-корр. АН в Галле (Германия) и Чехословатской академии, почетным членом Американского ботанического общества, Линнеевского общества в Лондоне, Общества садовода Англии и др.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   Научная деятельность Вавилова была прервана в 1940г. В 1965г. учреждена премия им Вавилова. В 1967г. имя Вавилова присвоено ВИРу. В 1968г. учреждена золотая медаль имени Вавилова, присуждаемая за выдающиеся научные работы и открытия в области сельского хозяйства.</w:t>
      </w:r>
    </w:p>
    <w:p w:rsidR="009A3121" w:rsidRDefault="009A3121">
      <w:pPr>
        <w:rPr>
          <w:sz w:val="28"/>
        </w:rPr>
      </w:pPr>
    </w:p>
    <w:p w:rsidR="009A3121" w:rsidRDefault="00AF2E92">
      <w:pPr>
        <w:rPr>
          <w:sz w:val="28"/>
        </w:rPr>
      </w:pPr>
      <w:r>
        <w:rPr>
          <w:sz w:val="28"/>
        </w:rPr>
        <w:t>Соч.: Ценры происхождения культурных растений, "Труды по прикладной ботанике и селекции", 1925, том 16, в.2; Проблемы новых культур, М.-Л., 1932; Научные основы селекции пшеницы, М.-Л., 1935; Учение об иммунитете растений к инфекционным заболеваниям, М.-Л., 1935; Линнеевский вид как система, М.-Л., 1931; Селекция как наука, М.-Л., 1934; Ботанико-географические основы селекции, М.-Л., 1935; Закон гомологических рядов в наследственной изменчивости, 2 изд., М.-Л., 1935; Учение о происхождении культурных растений после Дарвина, "Советская наука", 1940, №2; Мировые ресурсы сортов хлебных злаков...Опыт агроэкологического обозрения важнейших полевых культур, М.-Л., 1957; Мировые ресурсы сортов хлебных злаков...Пшеница, М.-Л., 1959-65 (в томе 1 приведена библиография трудов Вавилова); Избранные произведения, том 1- 2, Л., 1967</w:t>
      </w:r>
    </w:p>
    <w:p w:rsidR="009A3121" w:rsidRDefault="00AF2E92">
      <w:pPr>
        <w:rPr>
          <w:sz w:val="28"/>
        </w:rPr>
      </w:pPr>
      <w:r>
        <w:rPr>
          <w:sz w:val="28"/>
        </w:rPr>
        <w:t>Литература: Бахтеев Ф.Х., Академик Николай Иванович Вавилов, "Бюллетень Московского общества испытателей природы. Отд. биологический", 1958, том 63, в. 3; Вопросы географии культурных растений и Н.И. Вавилов, М.-Л., 1966; Николай Иванович Вавилов, М., 1967 (Материалы к библиографии учёных СССР. Сер. биол. наук Генетика, в. 1); Резник С., Николай Вавилов, М., 1968; Н.И. Вавилов и сельскохозяйственная наука. Посвящается 80-летию со дня рождения..., М., 1969.</w:t>
      </w:r>
    </w:p>
    <w:p w:rsidR="009A3121" w:rsidRDefault="00AF2E92">
      <w:pPr>
        <w:rPr>
          <w:sz w:val="28"/>
        </w:rPr>
      </w:pPr>
      <w:r>
        <w:rPr>
          <w:sz w:val="28"/>
        </w:rPr>
        <w:t>Ф.Х. Бахтеев</w:t>
      </w:r>
    </w:p>
    <w:p w:rsidR="009A3121" w:rsidRDefault="009A3121">
      <w:pPr>
        <w:rPr>
          <w:sz w:val="28"/>
        </w:rPr>
      </w:pPr>
    </w:p>
    <w:p w:rsidR="009A3121" w:rsidRDefault="00AF2E92">
      <w:pPr>
        <w:rPr>
          <w:sz w:val="28"/>
        </w:rPr>
      </w:pPr>
      <w:r>
        <w:rPr>
          <w:sz w:val="28"/>
        </w:rPr>
        <w:t xml:space="preserve"> </w:t>
      </w:r>
    </w:p>
    <w:p w:rsidR="009A3121" w:rsidRDefault="009A3121">
      <w:pPr>
        <w:rPr>
          <w:sz w:val="28"/>
        </w:rPr>
      </w:pPr>
    </w:p>
    <w:p w:rsidR="009A3121" w:rsidRDefault="00AF2E92">
      <w:pPr>
        <w:rPr>
          <w:sz w:val="28"/>
        </w:rPr>
      </w:pPr>
      <w:r>
        <w:rPr>
          <w:sz w:val="28"/>
        </w:rPr>
        <w:t xml:space="preserve">БОЛЬШАЯ СОВЕТСКАЯ ЭНЦИКЛОПЕДИЯ 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ТРЕТЬЕ ИЗДАНИЕ </w:t>
      </w:r>
    </w:p>
    <w:p w:rsidR="009A3121" w:rsidRDefault="00AF2E92">
      <w:pPr>
        <w:rPr>
          <w:sz w:val="28"/>
        </w:rPr>
      </w:pPr>
      <w:r>
        <w:rPr>
          <w:sz w:val="28"/>
        </w:rPr>
        <w:t xml:space="preserve">МОСКВА. ИЗДАТЕЛЬСТВО "СОВЕТСКАЯ ЭНЦИКЛОПЕДИЯ"1971г. </w:t>
      </w:r>
    </w:p>
    <w:p w:rsidR="009A3121" w:rsidRDefault="009A3121">
      <w:pPr>
        <w:rPr>
          <w:sz w:val="28"/>
        </w:rPr>
      </w:pPr>
      <w:bookmarkStart w:id="0" w:name="_GoBack"/>
      <w:bookmarkEnd w:id="0"/>
    </w:p>
    <w:sectPr w:rsidR="009A3121">
      <w:pgSz w:w="11906" w:h="16838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E92"/>
    <w:rsid w:val="003B14CE"/>
    <w:rsid w:val="009A3121"/>
    <w:rsid w:val="00A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E94546-E6F3-405D-BCEE-1755790B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8754</CharactersWithSpaces>
  <SharedDoc>false</SharedDoc>
  <HLinks>
    <vt:vector size="6" baseType="variant">
      <vt:variant>
        <vt:i4>72613920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C:\WINDOWS\Desktop\Вавилов\New\Вавилов Н_И_(Бсэ)_files\vavilov2.gif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cp:lastModifiedBy>admin</cp:lastModifiedBy>
  <cp:revision>2</cp:revision>
  <dcterms:created xsi:type="dcterms:W3CDTF">2014-02-01T20:49:00Z</dcterms:created>
  <dcterms:modified xsi:type="dcterms:W3CDTF">2014-02-01T20:49:00Z</dcterms:modified>
</cp:coreProperties>
</file>