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ГЕОГРАФИЧЕСКИЕ ЧЕРТЫ</w:t>
            </w:r>
            <w:r>
              <w:t xml:space="preserve"> </w:t>
            </w:r>
          </w:p>
        </w:tc>
      </w:tr>
    </w:tbl>
    <w:p w:rsidR="00895517" w:rsidRDefault="00895517">
      <w:pPr>
        <w:rPr>
          <w:color w:val="000000"/>
        </w:rPr>
      </w:pPr>
    </w:p>
    <w:p w:rsidR="00895517" w:rsidRDefault="00895517">
      <w:pPr>
        <w:pStyle w:val="a3"/>
        <w:rPr>
          <w:rFonts w:ascii="Arial" w:hAnsi="Arial" w:cs="Arial"/>
          <w:sz w:val="20"/>
          <w:szCs w:val="20"/>
        </w:rPr>
      </w:pPr>
      <w:r>
        <w:rPr>
          <w:rFonts w:ascii="Arial" w:hAnsi="Arial" w:cs="Arial"/>
          <w:sz w:val="20"/>
          <w:szCs w:val="20"/>
        </w:rPr>
        <w:t>Великобритания - остров, на котором находятся Англия, Шотландия и Уэльс, образовывает, вместе с множеством мелких островов, архипелаг неправильной формы с очень разнообразным ландшафтом и природой. Последнее является следствием того, что Британские острова когда-то были частью Европы, но были отрезаны от материка после затопления низинных земель, теперь являющихся дном Северного моря и пролива Ла-Манш. Северная Ирландия, которая политически дополняет Соединенное Королевство, расположена на втором по величине острове, Ирландии, и является западным расширением шотландских гор. Эти горные местности разделены между собой узким Северным каналом.</w:t>
      </w:r>
    </w:p>
    <w:p w:rsidR="00895517" w:rsidRDefault="00895517">
      <w:pPr>
        <w:pStyle w:val="a3"/>
        <w:rPr>
          <w:rFonts w:ascii="Arial" w:hAnsi="Arial" w:cs="Arial"/>
          <w:sz w:val="20"/>
          <w:szCs w:val="20"/>
        </w:rPr>
      </w:pPr>
      <w:r>
        <w:rPr>
          <w:rFonts w:ascii="Arial" w:hAnsi="Arial" w:cs="Arial"/>
          <w:sz w:val="20"/>
          <w:szCs w:val="20"/>
        </w:rPr>
        <w:t>Исторически сложилось, что географические черты Великобритании повлияли на поселение человека, миграции населения, вооруженное завоевание и политический союз. Они также определили расположение и работу промышленности, транспортных систем, сельского хозяйства, рыбной промышленности, лесов, энергоресурсов и коммуникаций. В наши дни они продолжают определять жизнь британцев, а кроме того, они тесно связаны с обеспокоенностью общества состоянием окружающей среды и дикой природы.</w:t>
      </w:r>
    </w:p>
    <w:p w:rsidR="00895517" w:rsidRDefault="00895517">
      <w:pPr>
        <w:pStyle w:val="a3"/>
        <w:rPr>
          <w:rFonts w:ascii="Arial" w:hAnsi="Arial" w:cs="Arial"/>
          <w:sz w:val="20"/>
          <w:szCs w:val="20"/>
        </w:rPr>
      </w:pPr>
      <w:r>
        <w:rPr>
          <w:rFonts w:ascii="Arial" w:hAnsi="Arial" w:cs="Arial"/>
          <w:sz w:val="20"/>
          <w:szCs w:val="20"/>
        </w:rPr>
        <w:t>Географическое положение Великобритании отмечено нулевым меридианом, который проходит через международную временную зону в Гринвиче к востоку от Лондона, 50º северной широты на юго-востоке Англии и 60º северной широты на Шетландских островах. Таким образом, Великобритания лежит всего в 10º широты, что делает ее совсем небольшой страной по сравнению со некоторыми странами Европы. Однако, даже на такой крошечной территории она сохранила огромное разнообразие ландшафтов и контрастирующих физических черт, которые поражают туристов, ожидающих увидеть перенаселенную и индустриализированную страну. Из любого места можно легко и быстро добраться до большого количества прекрасных видов и зон отдыха, таких, как десять национальных парков в Англии и Уэльсе и территорий естественной красоты в Шотландии и Северной Ирландии.</w:t>
      </w:r>
    </w:p>
    <w:p w:rsidR="00895517" w:rsidRDefault="00895517">
      <w:pPr>
        <w:pStyle w:val="a3"/>
        <w:rPr>
          <w:rFonts w:ascii="Arial" w:hAnsi="Arial" w:cs="Arial"/>
          <w:sz w:val="20"/>
          <w:szCs w:val="20"/>
        </w:rPr>
      </w:pPr>
      <w:r>
        <w:rPr>
          <w:rFonts w:ascii="Arial" w:hAnsi="Arial" w:cs="Arial"/>
          <w:sz w:val="20"/>
          <w:szCs w:val="20"/>
        </w:rPr>
        <w:t>Площадь Великобритании составляет около 240842 кв. км. Большую часть составляет суша, а остальное - реки и озера. Площадь Англии составляет 129634 кв. км., Уэльса - 20637 кв. км., Шотландии - 77179 кв. км. и Северной Ирландии - 13438 кв. км. Таким образом, Англия гораздо больше, чем другие страны Соединенного Королевства, и имеет самое многочисленное население. Эти факторы объясняют господство Англии в британской истории.</w:t>
      </w:r>
    </w:p>
    <w:p w:rsidR="00895517" w:rsidRDefault="00895517">
      <w:pPr>
        <w:pStyle w:val="a3"/>
        <w:rPr>
          <w:rFonts w:ascii="Arial" w:hAnsi="Arial" w:cs="Arial"/>
          <w:sz w:val="20"/>
          <w:szCs w:val="20"/>
        </w:rPr>
      </w:pPr>
      <w:r>
        <w:rPr>
          <w:rFonts w:ascii="Arial" w:hAnsi="Arial" w:cs="Arial"/>
          <w:sz w:val="20"/>
          <w:szCs w:val="20"/>
        </w:rPr>
        <w:t>Расстояние от южного побережья Англии до самой северной точки Шотландии составляет 960 км, а между восточным побережьем Англии и западным Уэльса - 480 км. Эти относительно небольшие расстояния способствовал созданию политического союза и созданию тесных связей на острое. Они также помогли созданию единой социальной, экономической и государственной систем. Но до середины восемнадцатого века существовали заметные препятствия объединению, такие как труднопроходимая местность и слабо развитый транспорт.</w:t>
      </w:r>
    </w:p>
    <w:p w:rsidR="00895517" w:rsidRDefault="00895517">
      <w:pPr>
        <w:pStyle w:val="a3"/>
        <w:rPr>
          <w:rFonts w:ascii="Arial" w:hAnsi="Arial" w:cs="Arial"/>
          <w:sz w:val="20"/>
          <w:szCs w:val="20"/>
        </w:rPr>
      </w:pPr>
      <w:r>
        <w:rPr>
          <w:rFonts w:ascii="Arial" w:hAnsi="Arial" w:cs="Arial"/>
          <w:sz w:val="20"/>
          <w:szCs w:val="20"/>
        </w:rPr>
        <w:t>Такое разнообразие географических черт Великобритании является результатом долгих геологических и климатических изменений. С течением времени благодаря движениям земной коры со дна моря поднялись горные хребты, которые образовали старейшие территории Великобритании. Периоды теплой субтропической погоды сменялись новыми движениями земной коры, и огромные болотистые леса покрыли все низинные земли. Леса, в свою очередь, были погребены под песком, почвой и грязью, так что окаменелые леса стали каменным углем современной Великобритании. Позже климат менялся от субтропического до арктического. Во время Ледникового периода почти весь остров был погребен подо льдом, за исключением разве только южной Англии.</w:t>
      </w:r>
    </w:p>
    <w:p w:rsidR="00895517" w:rsidRDefault="00895517">
      <w:pPr>
        <w:pStyle w:val="a3"/>
        <w:rPr>
          <w:rFonts w:ascii="Arial" w:hAnsi="Arial" w:cs="Arial"/>
          <w:sz w:val="20"/>
          <w:szCs w:val="20"/>
        </w:rPr>
      </w:pPr>
      <w:r>
        <w:rPr>
          <w:rFonts w:ascii="Arial" w:hAnsi="Arial" w:cs="Arial"/>
          <w:sz w:val="20"/>
          <w:szCs w:val="20"/>
        </w:rPr>
        <w:t>Горы постепенно выветривались благодаря льду, воде и ветрам. Этот процесс скруглил горные вершины и переместил горные породы в низины, где они спрессовались в новые горы, в результате чего ландшафт стал ровнее и мягче. Геологические и погодные изменения определили сегодняшний вид долин и равнин, а также обусловили расположение главных рек Великобритании, таких, как Клайд, Форт и Твид в Шотландии, Тайн, Трент, Хамбер, Северн и Темзы в Англии и Уэльсе, Банн и Логан в Северной Ирландии.</w:t>
      </w:r>
    </w:p>
    <w:p w:rsidR="00895517" w:rsidRDefault="00895517">
      <w:pPr>
        <w:pStyle w:val="a3"/>
        <w:rPr>
          <w:rFonts w:ascii="Arial" w:hAnsi="Arial" w:cs="Arial"/>
          <w:sz w:val="20"/>
          <w:szCs w:val="20"/>
        </w:rPr>
      </w:pPr>
      <w:r>
        <w:rPr>
          <w:rFonts w:ascii="Arial" w:hAnsi="Arial" w:cs="Arial"/>
          <w:sz w:val="20"/>
          <w:szCs w:val="20"/>
        </w:rPr>
        <w:t>Силы природы также повлияли на береговые линии, так как море то отступало, то возвращалось снова. Части береговой зоны ушли под воду, а другие обнажились. Эти процессы продолжаются и сегодня, в особенности на восточном и южном побережьях Англии. Там, где море отступило, образовались меловые и известняковые горы, а также песчаные пляжи по всему побережью, в то время, как разрушение почвы послужило причиной потери части земли в некоторых местах.</w:t>
      </w:r>
    </w:p>
    <w:p w:rsidR="00895517" w:rsidRDefault="00895517">
      <w:pPr>
        <w:pStyle w:val="a3"/>
        <w:rPr>
          <w:rFonts w:ascii="Arial" w:hAnsi="Arial" w:cs="Arial"/>
          <w:sz w:val="20"/>
          <w:szCs w:val="20"/>
        </w:rPr>
      </w:pPr>
      <w:r>
        <w:rPr>
          <w:rFonts w:ascii="Arial" w:hAnsi="Arial" w:cs="Arial"/>
          <w:sz w:val="20"/>
          <w:szCs w:val="20"/>
        </w:rPr>
        <w:t>Изначально Великобритания была частью европейского материка, но таяние ледников после окончания ледникового периода привело к поднятию уровня моря, и страна была отделена от континента Северным морем в самой широкой точке и Ла-Маншем в самой узкой. Расстояние между Довером в Англии и Кале во Франции является минимальным (32 км).</w:t>
      </w:r>
    </w:p>
    <w:p w:rsidR="00895517" w:rsidRDefault="00895517">
      <w:pPr>
        <w:pStyle w:val="a3"/>
        <w:rPr>
          <w:rFonts w:ascii="Arial" w:hAnsi="Arial" w:cs="Arial"/>
          <w:sz w:val="20"/>
          <w:szCs w:val="20"/>
        </w:rPr>
      </w:pPr>
      <w:r>
        <w:rPr>
          <w:rFonts w:ascii="Arial" w:hAnsi="Arial" w:cs="Arial"/>
          <w:sz w:val="20"/>
          <w:szCs w:val="20"/>
        </w:rPr>
        <w:t>Все побережье испрещено заливами, бухтами, дельтами и полуостровами, так что большая часть Великобритании находится на расстоянии не более 120 км от моря. Приливы на побережье и разливы рек могут послужить причиной наводнений во многих регионах страны. Изыскиваются дополнительные средства, чтобы строить дамбы и защитные сооружения от воды, например, защитный барьер в Лондоне был построен в 1984 году.</w:t>
      </w:r>
    </w:p>
    <w:p w:rsidR="00895517" w:rsidRDefault="00895517">
      <w:pPr>
        <w:pStyle w:val="a3"/>
        <w:rPr>
          <w:rFonts w:ascii="Arial" w:hAnsi="Arial" w:cs="Arial"/>
          <w:sz w:val="20"/>
          <w:szCs w:val="20"/>
        </w:rPr>
      </w:pPr>
      <w:r>
        <w:rPr>
          <w:rFonts w:ascii="Arial" w:hAnsi="Arial" w:cs="Arial"/>
          <w:sz w:val="20"/>
          <w:szCs w:val="20"/>
        </w:rPr>
        <w:t>Море у берегов не глубже 90 метров, потому что большая часть Британских островов лежит на континентальном шельфе, который является приподнятым морским дном, соединенным с материком. Теплое течение Гольфстрим нагревает море и воздух на пути следования через шельф. Поэтому климат на островах гораздо мягче, чем мог бы быть, учитывая их северное расположение. Течение также влияет на прибрежные воды, которые имеют важное значение для рыболовной промышленности.</w:t>
      </w:r>
    </w:p>
    <w:p w:rsidR="00895517" w:rsidRDefault="00895517">
      <w:pPr>
        <w:pStyle w:val="a3"/>
        <w:rPr>
          <w:rFonts w:ascii="Arial" w:hAnsi="Arial" w:cs="Arial"/>
          <w:sz w:val="20"/>
          <w:szCs w:val="20"/>
        </w:rPr>
      </w:pPr>
      <w:r>
        <w:rPr>
          <w:rFonts w:ascii="Arial" w:hAnsi="Arial" w:cs="Arial"/>
          <w:sz w:val="20"/>
          <w:szCs w:val="20"/>
        </w:rPr>
        <w:t>Суша Великобритании может быть разделена на возвышенности и низины. Горы и возвышенности находятся в основном на севере и западе. Большая часть низинных земель, не считая шотландских низин и центральных территорий Северной Ирландии, лежит на юге и востоке страны, где только несколько мест достигают 300 метров выше уровня моря.</w:t>
      </w:r>
    </w:p>
    <w:p w:rsidR="00895517" w:rsidRDefault="00895517">
      <w:pPr>
        <w:pStyle w:val="a3"/>
        <w:rPr>
          <w:rFonts w:ascii="Arial" w:hAnsi="Arial" w:cs="Arial"/>
          <w:sz w:val="20"/>
          <w:szCs w:val="20"/>
        </w:rPr>
      </w:pPr>
      <w:r>
        <w:rPr>
          <w:rFonts w:ascii="Arial" w:hAnsi="Arial" w:cs="Arial"/>
          <w:sz w:val="20"/>
          <w:szCs w:val="20"/>
        </w:rPr>
        <w:t>Север и запад состоят из более старых и крепких горных пород, созданных древними движениями земной коры, которые в основном непригодны для земледелия. Юг и восток представляют собой более молодые и мягкие породы, образованные процессом выветривания гор, которые создали плодородные земли и хорошие условия для культивации земли. Большая часть низинных земель, за исключением городов и промышленных зон, используется в сельском хозяйстве. Она в основном состоит из полей, которые обычно разделены заборами или живой изгородью. Пастбища в горных районах разделены каменными стенами или торфяниками.</w:t>
      </w:r>
    </w:p>
    <w:p w:rsidR="00895517" w:rsidRDefault="00895517">
      <w:pPr>
        <w:jc w:val="center"/>
        <w:rPr>
          <w:rFonts w:ascii="Arial" w:hAnsi="Arial" w:cs="Arial"/>
          <w:sz w:val="20"/>
          <w:szCs w:val="20"/>
        </w:rPr>
      </w:pPr>
      <w:r>
        <w:rPr>
          <w:rFonts w:ascii="Arial" w:hAnsi="Arial" w:cs="Arial"/>
          <w:b/>
          <w:bCs/>
          <w:sz w:val="20"/>
          <w:szCs w:val="20"/>
        </w:rPr>
        <w:t>Англия.</w:t>
      </w:r>
    </w:p>
    <w:p w:rsidR="00895517" w:rsidRDefault="00895517">
      <w:pPr>
        <w:pStyle w:val="a3"/>
        <w:rPr>
          <w:rFonts w:ascii="Arial" w:hAnsi="Arial" w:cs="Arial"/>
          <w:sz w:val="20"/>
          <w:szCs w:val="20"/>
        </w:rPr>
      </w:pPr>
      <w:r>
        <w:rPr>
          <w:rFonts w:ascii="Arial" w:hAnsi="Arial" w:cs="Arial"/>
          <w:sz w:val="20"/>
          <w:szCs w:val="20"/>
        </w:rPr>
        <w:t>Англия (население - 48,2 млн. человек) состоит в основном из холмистой или ровной низинной местности, разбавленной несколькими горными зонами на севере и юго-востоке. Но низкие холмы простираются через большую часть страны, перемежаясь с низинными землями и равнинами.</w:t>
      </w:r>
    </w:p>
    <w:p w:rsidR="00895517" w:rsidRDefault="00895517">
      <w:pPr>
        <w:pStyle w:val="a3"/>
        <w:rPr>
          <w:rFonts w:ascii="Arial" w:hAnsi="Arial" w:cs="Arial"/>
          <w:sz w:val="20"/>
          <w:szCs w:val="20"/>
        </w:rPr>
      </w:pPr>
      <w:r>
        <w:rPr>
          <w:rFonts w:ascii="Arial" w:hAnsi="Arial" w:cs="Arial"/>
          <w:sz w:val="20"/>
          <w:szCs w:val="20"/>
        </w:rPr>
        <w:t>Население концентрируется в основном вокруг крупных городов: Лондона и вообще на юго-востоке Англии, западных Бирмингема, Лидс, Бредфорда и Шеффилда, северо-западных промышленных Ливерпуля и Манчестера и северо-восточных Ньюкасла и Сандерланда.</w:t>
      </w:r>
    </w:p>
    <w:p w:rsidR="00895517" w:rsidRDefault="00895517">
      <w:pPr>
        <w:jc w:val="center"/>
        <w:rPr>
          <w:rFonts w:ascii="Arial" w:hAnsi="Arial" w:cs="Arial"/>
          <w:sz w:val="20"/>
          <w:szCs w:val="20"/>
        </w:rPr>
      </w:pPr>
      <w:r>
        <w:rPr>
          <w:rFonts w:ascii="Arial" w:hAnsi="Arial" w:cs="Arial"/>
          <w:b/>
          <w:bCs/>
          <w:sz w:val="20"/>
          <w:szCs w:val="20"/>
        </w:rPr>
        <w:t>Уэльс.</w:t>
      </w:r>
    </w:p>
    <w:p w:rsidR="00895517" w:rsidRDefault="00895517">
      <w:pPr>
        <w:pStyle w:val="a3"/>
        <w:rPr>
          <w:rFonts w:ascii="Arial" w:hAnsi="Arial" w:cs="Arial"/>
          <w:sz w:val="20"/>
          <w:szCs w:val="20"/>
        </w:rPr>
      </w:pPr>
      <w:r>
        <w:rPr>
          <w:rFonts w:ascii="Arial" w:hAnsi="Arial" w:cs="Arial"/>
          <w:sz w:val="20"/>
          <w:szCs w:val="20"/>
        </w:rPr>
        <w:t>Уэльс (население - 2,9 млн. человек) представляет собой горную страну с простирающимися через всю территорию горами и холмами, часто обрывающимися в глубокие долины, созданные руслами рек. Эти горы постепенно снижаются и переходят в высокие холмы на востоке Англии. Самые высокие горы Уэльса расположены на северо-западе, где гора Сноудон достигает 1085 м. в высоту.</w:t>
      </w:r>
    </w:p>
    <w:p w:rsidR="00895517" w:rsidRDefault="00895517">
      <w:pPr>
        <w:pStyle w:val="a3"/>
        <w:rPr>
          <w:rFonts w:ascii="Arial" w:hAnsi="Arial" w:cs="Arial"/>
          <w:sz w:val="20"/>
          <w:szCs w:val="20"/>
        </w:rPr>
      </w:pPr>
      <w:r>
        <w:rPr>
          <w:rFonts w:ascii="Arial" w:hAnsi="Arial" w:cs="Arial"/>
          <w:sz w:val="20"/>
          <w:szCs w:val="20"/>
        </w:rPr>
        <w:t>Низинные земли ограничены узкими прибрежными поясами и речными долинами на юге Уэльса, где живут две трети уэльского населения. В прошлом горная местность Уэльса затрудняла войны, земледелие и поселение людей.</w:t>
      </w:r>
    </w:p>
    <w:p w:rsidR="00895517" w:rsidRDefault="00895517">
      <w:pPr>
        <w:jc w:val="center"/>
        <w:rPr>
          <w:rFonts w:ascii="Arial" w:hAnsi="Arial" w:cs="Arial"/>
          <w:sz w:val="20"/>
          <w:szCs w:val="20"/>
        </w:rPr>
      </w:pPr>
      <w:r>
        <w:rPr>
          <w:rFonts w:ascii="Arial" w:hAnsi="Arial" w:cs="Arial"/>
          <w:b/>
          <w:bCs/>
          <w:sz w:val="20"/>
          <w:szCs w:val="20"/>
        </w:rPr>
        <w:t>Шотландия.</w:t>
      </w:r>
    </w:p>
    <w:p w:rsidR="00895517" w:rsidRDefault="00895517">
      <w:pPr>
        <w:pStyle w:val="a3"/>
        <w:rPr>
          <w:rFonts w:ascii="Arial" w:hAnsi="Arial" w:cs="Arial"/>
          <w:sz w:val="20"/>
          <w:szCs w:val="20"/>
        </w:rPr>
      </w:pPr>
      <w:r>
        <w:rPr>
          <w:rFonts w:ascii="Arial" w:hAnsi="Arial" w:cs="Arial"/>
          <w:sz w:val="20"/>
          <w:szCs w:val="20"/>
        </w:rPr>
        <w:t>Шотландию (население - 5,1 млн. человек) можно разделить на три основные части. Первая часть - северо-западные и центральные горы вместе с большим количеством островов на западном и северном побережьях. Эти земли слабо заселены, на составляют половину всей территории Шотландии. Вторая часть - центральные низинные земли, которые составляют одну пятую всей шотландской территории и три четверти всего населения Шотландии, большинство промышленных и торговых центров и возделываемой земли. Третья часть - южные возвышенности, в которые входит ряд холмов, простирающихся до границы с Англией.</w:t>
      </w:r>
    </w:p>
    <w:p w:rsidR="00895517" w:rsidRDefault="00895517">
      <w:pPr>
        <w:pStyle w:val="a3"/>
        <w:rPr>
          <w:rFonts w:ascii="Arial" w:hAnsi="Arial" w:cs="Arial"/>
          <w:sz w:val="20"/>
          <w:szCs w:val="20"/>
        </w:rPr>
      </w:pPr>
      <w:r>
        <w:rPr>
          <w:rFonts w:ascii="Arial" w:hAnsi="Arial" w:cs="Arial"/>
          <w:sz w:val="20"/>
          <w:szCs w:val="20"/>
        </w:rPr>
        <w:t>Самая высокая гора в Шотландии - Бен Невис (1342 м), которая также является и самой высокой горой Великобритании.</w:t>
      </w:r>
    </w:p>
    <w:p w:rsidR="00895517" w:rsidRDefault="00895517">
      <w:pPr>
        <w:jc w:val="center"/>
        <w:rPr>
          <w:rFonts w:ascii="Arial" w:hAnsi="Arial" w:cs="Arial"/>
          <w:sz w:val="20"/>
          <w:szCs w:val="20"/>
        </w:rPr>
      </w:pPr>
      <w:r>
        <w:rPr>
          <w:rFonts w:ascii="Arial" w:hAnsi="Arial" w:cs="Arial"/>
          <w:b/>
          <w:bCs/>
          <w:sz w:val="20"/>
          <w:szCs w:val="20"/>
        </w:rPr>
        <w:t>Северная Ирландия.</w:t>
      </w:r>
    </w:p>
    <w:p w:rsidR="00895517" w:rsidRDefault="00895517">
      <w:pPr>
        <w:pStyle w:val="a3"/>
        <w:rPr>
          <w:rFonts w:ascii="Arial" w:hAnsi="Arial" w:cs="Arial"/>
          <w:sz w:val="20"/>
          <w:szCs w:val="20"/>
        </w:rPr>
      </w:pPr>
      <w:r>
        <w:rPr>
          <w:rFonts w:ascii="Arial" w:hAnsi="Arial" w:cs="Arial"/>
          <w:sz w:val="20"/>
          <w:szCs w:val="20"/>
        </w:rPr>
        <w:t>Северная Ирландия (население - 1,6 млн. человек) отстоит всего на 21 км от шотландского побережья, что послужило причиной миграций народов в далеком прошлом. Со времени разделения Ирландии в 1921 году на юге и западе она граничит с Ирландской Республикой. На севере находится гористый берег, в центре, ближе к югу, плодородная долина, и горы на западе, северо-востоке и юго-востоке.</w:t>
      </w:r>
    </w:p>
    <w:p w:rsidR="00895517" w:rsidRDefault="00895517">
      <w:pPr>
        <w:pStyle w:val="a3"/>
        <w:rPr>
          <w:rFonts w:ascii="Arial" w:hAnsi="Arial" w:cs="Arial"/>
          <w:sz w:val="20"/>
          <w:szCs w:val="20"/>
        </w:rPr>
      </w:pPr>
      <w:r>
        <w:rPr>
          <w:rFonts w:ascii="Arial" w:hAnsi="Arial" w:cs="Arial"/>
          <w:sz w:val="20"/>
          <w:szCs w:val="20"/>
        </w:rPr>
        <w:t>Большая часть крупных городов, таких, как столица Белфаст, расположены в долинах. Белфаст расположен у устья реки Лаган и является самым крупным городом. Но Северная Ирландия в основном аграрная страна, поэтому население живет в основном в сельской местности.</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КЛИМАТ</w:t>
            </w:r>
            <w:r>
              <w:t xml:space="preserve"> </w:t>
            </w:r>
          </w:p>
        </w:tc>
      </w:tr>
    </w:tbl>
    <w:p w:rsidR="00895517" w:rsidRDefault="00895517">
      <w:pPr>
        <w:rPr>
          <w:color w:val="000000"/>
        </w:rPr>
      </w:pPr>
    </w:p>
    <w:p w:rsidR="00895517" w:rsidRDefault="00895517">
      <w:pPr>
        <w:jc w:val="center"/>
        <w:rPr>
          <w:rFonts w:ascii="Arial" w:hAnsi="Arial" w:cs="Arial"/>
          <w:sz w:val="20"/>
          <w:szCs w:val="20"/>
        </w:rPr>
      </w:pPr>
      <w:r>
        <w:rPr>
          <w:rFonts w:ascii="Arial" w:hAnsi="Arial" w:cs="Arial"/>
          <w:b/>
          <w:bCs/>
          <w:sz w:val="20"/>
          <w:szCs w:val="20"/>
        </w:rPr>
        <w:t>Температура.</w:t>
      </w:r>
    </w:p>
    <w:p w:rsidR="00895517" w:rsidRDefault="00895517">
      <w:pPr>
        <w:pStyle w:val="a3"/>
        <w:rPr>
          <w:rFonts w:ascii="Arial" w:hAnsi="Arial" w:cs="Arial"/>
          <w:sz w:val="20"/>
          <w:szCs w:val="20"/>
        </w:rPr>
      </w:pPr>
      <w:r>
        <w:rPr>
          <w:rFonts w:ascii="Arial" w:hAnsi="Arial" w:cs="Arial"/>
          <w:sz w:val="20"/>
          <w:szCs w:val="20"/>
        </w:rPr>
        <w:t>Относительно небольшой размер страны и практически повсеместное влияние теплого моря и западных ветров означает, что на всей территории Великобритании не наблюдается экстремальных контрастов температуры. Климат в основном умеренный, но с различиями между холодом и мягкостью. Высота над уровнем моря влияет на температуру, так что на холмах и в горах холоднее, чем в долинах. Таким образом, большая часть Шотландии, а также холмистая местность Уэльса и Англии прохладнее летом и холоднее зимой по сравнению с остальной Англией.</w:t>
      </w:r>
    </w:p>
    <w:p w:rsidR="00895517" w:rsidRDefault="00895517">
      <w:pPr>
        <w:pStyle w:val="a3"/>
        <w:rPr>
          <w:rFonts w:ascii="Arial" w:hAnsi="Arial" w:cs="Arial"/>
          <w:sz w:val="20"/>
          <w:szCs w:val="20"/>
        </w:rPr>
      </w:pPr>
      <w:r>
        <w:rPr>
          <w:rFonts w:ascii="Arial" w:hAnsi="Arial" w:cs="Arial"/>
          <w:sz w:val="20"/>
          <w:szCs w:val="20"/>
        </w:rPr>
        <w:t>Температура редко достигает 32°С летом или падает ниже -10°С зимой. Однако, существует заметная разница между севером и югом. Среднемесячная температура на Шетландских островах варьируется от 3°С в зимние месяцы до 11°С в летние месяцы. Соответствующие температуры для самой южной точки островов, Айл Оф Уайт - 5°С и 16°С. Конечно, случаются и исключения, выходящие за рамки этих температур, в течение года и в разных местах страны.</w:t>
      </w:r>
    </w:p>
    <w:p w:rsidR="00895517" w:rsidRDefault="00895517">
      <w:pPr>
        <w:jc w:val="center"/>
        <w:rPr>
          <w:rFonts w:ascii="Arial" w:hAnsi="Arial" w:cs="Arial"/>
          <w:sz w:val="20"/>
          <w:szCs w:val="20"/>
        </w:rPr>
      </w:pPr>
      <w:r>
        <w:rPr>
          <w:rFonts w:ascii="Arial" w:hAnsi="Arial" w:cs="Arial"/>
          <w:b/>
          <w:bCs/>
          <w:sz w:val="20"/>
          <w:szCs w:val="20"/>
        </w:rPr>
        <w:t>Осадки.</w:t>
      </w:r>
    </w:p>
    <w:p w:rsidR="00895517" w:rsidRDefault="00895517">
      <w:pPr>
        <w:pStyle w:val="a3"/>
        <w:rPr>
          <w:rFonts w:ascii="Arial" w:hAnsi="Arial" w:cs="Arial"/>
          <w:sz w:val="20"/>
          <w:szCs w:val="20"/>
        </w:rPr>
      </w:pPr>
      <w:r>
        <w:rPr>
          <w:rFonts w:ascii="Arial" w:hAnsi="Arial" w:cs="Arial"/>
          <w:sz w:val="20"/>
          <w:szCs w:val="20"/>
        </w:rPr>
        <w:t>Главными причинами, от которых зависит уровень осадок в Великобритании, являются области низкого давления, которые идут на восток через Атлантический Океан, превалирующие в течение года юго-западные ветры, открытость западного побережья Атлантическому Океану и тот факт, что большая часть горной и холмистой местности находится на западе страны.</w:t>
      </w:r>
    </w:p>
    <w:p w:rsidR="00895517" w:rsidRDefault="00895517">
      <w:pPr>
        <w:pStyle w:val="a3"/>
        <w:rPr>
          <w:rFonts w:ascii="Arial" w:hAnsi="Arial" w:cs="Arial"/>
          <w:sz w:val="20"/>
          <w:szCs w:val="20"/>
        </w:rPr>
      </w:pPr>
      <w:r>
        <w:rPr>
          <w:rFonts w:ascii="Arial" w:hAnsi="Arial" w:cs="Arial"/>
          <w:sz w:val="20"/>
          <w:szCs w:val="20"/>
        </w:rPr>
        <w:t>В результате максимальный уровень осадков наблюдается на севере и западе (более 60 дюймов или 1600 мм), в основном осенью и зимой. Возвышенности на западе защищают низины на юге и востоке страны, поэтому годовой уровень осадков здесь гораздо меньше (30 дюймов или 800 мм), с увеличением интенсивности летом. Общий средний уровень осадков составляет более 40 дюймов ( 1100 мм) в год. Период с марта по июнь является самым сухим, с сентября по январь - самым дождливым. Засухи не часты, однако они все-таки бывают, что создает проблемы фермерам и жителям засушливых районов.</w:t>
      </w:r>
    </w:p>
    <w:p w:rsidR="00895517" w:rsidRDefault="00895517">
      <w:pPr>
        <w:pStyle w:val="a3"/>
        <w:rPr>
          <w:rFonts w:ascii="Arial" w:hAnsi="Arial" w:cs="Arial"/>
          <w:sz w:val="20"/>
          <w:szCs w:val="20"/>
        </w:rPr>
      </w:pPr>
      <w:r>
        <w:rPr>
          <w:rFonts w:ascii="Arial" w:hAnsi="Arial" w:cs="Arial"/>
          <w:sz w:val="20"/>
          <w:szCs w:val="20"/>
        </w:rPr>
        <w:t>Фронты низкого давления могут послужить причиной очень разной погоды. Обычно они проходят над северной частью Британских островов, а так как юго-западные ветры дуют практически круглый год, то в результате погода ветреная, дождливая и нестабильная. Но области высокого давления, которые также заглядывают на острова в течение года, относительно стабильны и перемещаются медленнее областей низкого давления, в результате чего британцы наслаждаются теплой и сухой погодой со слабым ветром.</w:t>
      </w:r>
    </w:p>
    <w:p w:rsidR="00895517" w:rsidRDefault="00895517">
      <w:pPr>
        <w:jc w:val="center"/>
        <w:rPr>
          <w:rFonts w:ascii="Arial" w:hAnsi="Arial" w:cs="Arial"/>
          <w:sz w:val="20"/>
          <w:szCs w:val="20"/>
        </w:rPr>
      </w:pPr>
      <w:r>
        <w:rPr>
          <w:rFonts w:ascii="Arial" w:hAnsi="Arial" w:cs="Arial"/>
          <w:b/>
          <w:bCs/>
          <w:sz w:val="20"/>
          <w:szCs w:val="20"/>
        </w:rPr>
        <w:t>Солнце.</w:t>
      </w:r>
    </w:p>
    <w:p w:rsidR="00895517" w:rsidRDefault="00895517">
      <w:pPr>
        <w:pStyle w:val="a3"/>
        <w:rPr>
          <w:rFonts w:ascii="Arial" w:hAnsi="Arial" w:cs="Arial"/>
          <w:sz w:val="20"/>
          <w:szCs w:val="20"/>
        </w:rPr>
      </w:pPr>
      <w:r>
        <w:rPr>
          <w:rFonts w:ascii="Arial" w:hAnsi="Arial" w:cs="Arial"/>
          <w:sz w:val="20"/>
          <w:szCs w:val="20"/>
        </w:rPr>
        <w:t>Количество солнечного света на территории Великобритании различается по регионам. Оно уменьшается с юга на север, от морского берега внутрь суши и в зависимости от высоты. Летом солнце светит от пяти часов в день в северной Шотландии до восьми на южном побережье Англии, а зимой - от одного часа в самой северной точке до двух в самой южной.</w:t>
      </w:r>
    </w:p>
    <w:p w:rsidR="00895517" w:rsidRDefault="00895517">
      <w:pPr>
        <w:pStyle w:val="a3"/>
        <w:rPr>
          <w:rFonts w:ascii="Arial" w:hAnsi="Arial" w:cs="Arial"/>
          <w:sz w:val="20"/>
          <w:szCs w:val="20"/>
        </w:rPr>
      </w:pPr>
      <w:r>
        <w:rPr>
          <w:rFonts w:ascii="Arial" w:hAnsi="Arial" w:cs="Arial"/>
          <w:sz w:val="20"/>
          <w:szCs w:val="20"/>
        </w:rPr>
        <w:t>Эти данные показывают, что Великобритания - не самая солнечная страна, хотя в ней и бывают периоды отдыха от обычной серости и туманности. Частые облака над Британскими островами осложняют погодные явления, так что даже в жаркий летний день солнца можно почти не увидеть через облака, что создает очень влажную, липкую атмосферу.</w:t>
      </w:r>
    </w:p>
    <w:p w:rsidR="00895517" w:rsidRDefault="00895517">
      <w:pPr>
        <w:pStyle w:val="a3"/>
        <w:rPr>
          <w:rFonts w:ascii="Arial" w:hAnsi="Arial" w:cs="Arial"/>
          <w:sz w:val="20"/>
          <w:szCs w:val="20"/>
        </w:rPr>
      </w:pPr>
      <w:r>
        <w:rPr>
          <w:rFonts w:ascii="Arial" w:hAnsi="Arial" w:cs="Arial"/>
          <w:sz w:val="20"/>
          <w:szCs w:val="20"/>
        </w:rPr>
        <w:t>Из-за перечисленных климатических условий погода на Британских островах стала известна своей изменчивостью и коварством. Часто метеорологи ошибаются в своих предсказаниях, поэтому в прогнозах погоды британцы часто слышат неопределенное "изменчивая" или "неустойчивая". Непредсказуемая погода, в сущности, является национальным достоянием, темой ежедневных разговоров, а для некоторых и определяющим фактором характера нации. британцы склонны думать, что они живут в более мягком климате, чем на самом деле, но многие сбегают за границу как летом, так и зимой.</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ДИКАЯ ПРИРОДА</w:t>
            </w:r>
            <w:r>
              <w:t xml:space="preserve"> </w:t>
            </w:r>
          </w:p>
        </w:tc>
      </w:tr>
    </w:tbl>
    <w:p w:rsidR="00895517" w:rsidRDefault="00895517">
      <w:pPr>
        <w:rPr>
          <w:color w:val="000000"/>
        </w:rPr>
      </w:pPr>
    </w:p>
    <w:p w:rsidR="00895517" w:rsidRDefault="00895517">
      <w:pPr>
        <w:pStyle w:val="a3"/>
        <w:rPr>
          <w:rFonts w:ascii="Arial" w:hAnsi="Arial" w:cs="Arial"/>
          <w:sz w:val="20"/>
          <w:szCs w:val="20"/>
        </w:rPr>
      </w:pPr>
      <w:r>
        <w:rPr>
          <w:rFonts w:ascii="Arial" w:hAnsi="Arial" w:cs="Arial"/>
          <w:sz w:val="20"/>
          <w:szCs w:val="20"/>
        </w:rPr>
        <w:t>За исключением северной Шотландии, холмистой местности севера и запада, болот, топей и кромок берега естественной растительностью Британских островов являются лиственные леса, в основном дубравы. Из-за деятельности человека на них остались редкие леса и зоны дикой или полудикой растительности, причудливо разбросанные среди ровных возделанных полей. Немногие из этих прекрасных полей и лугов, какими бы дикими они не казались, могут претендовать на звание действительно естественных растительных миров: почти все были пастбищами или вырубленными лесами. Леса теперь покрывают менее чем 10% страны, и несмотря на охрану леса государством с 1919 года, почти две трети всех лесов находятся в частной собственности. Самые большие леса можно найти в северо-восточной Шотландии (Килдер и другие леса в Нортумберланде), Эшдаун Форест в Восточном Сассексе, Гвинед в Уэльсе и Брекланд в Норфолке.</w:t>
      </w:r>
    </w:p>
    <w:p w:rsidR="00895517" w:rsidRDefault="00895517">
      <w:pPr>
        <w:pStyle w:val="a3"/>
        <w:rPr>
          <w:rFonts w:ascii="Arial" w:hAnsi="Arial" w:cs="Arial"/>
          <w:sz w:val="20"/>
          <w:szCs w:val="20"/>
        </w:rPr>
      </w:pPr>
      <w:r>
        <w:rPr>
          <w:rFonts w:ascii="Arial" w:hAnsi="Arial" w:cs="Arial"/>
          <w:sz w:val="20"/>
          <w:szCs w:val="20"/>
        </w:rPr>
        <w:t>Поляны и пустоши занимают приблизительно четверть всей территории Соединенного Королевства. На них произрастает возможно истинная арктическая растительность, а также вереск, черника, мох, и, конечно, трава. Подобную растительность можно найти и на возвышенностях восточной Северной Ирландии, со значительной долей мха. В низинах, где земля содержит много песка, доминирующим растением является вереск обыкновенный, чей темно-фиолетовый цвет добавляет колорита осенней сельской местности, а иногда и черника. Полоска земли, граничащая с морем, избежала внимания людей и домашних животных, так что там часто попадаются зоны морской растительности в своем естественном состоянии.</w:t>
      </w:r>
    </w:p>
    <w:p w:rsidR="00895517" w:rsidRDefault="00895517">
      <w:pPr>
        <w:pStyle w:val="a3"/>
        <w:rPr>
          <w:rFonts w:ascii="Arial" w:hAnsi="Arial" w:cs="Arial"/>
          <w:sz w:val="20"/>
          <w:szCs w:val="20"/>
        </w:rPr>
      </w:pPr>
      <w:r>
        <w:rPr>
          <w:rFonts w:ascii="Arial" w:hAnsi="Arial" w:cs="Arial"/>
          <w:sz w:val="20"/>
          <w:szCs w:val="20"/>
        </w:rPr>
        <w:t>Способность к выживанию диких животных, амфибий и рептилий Соединенного Королевства зависит от их способностей приспособиться к меняющейся окружающей среде и защитить себя от нападений со стороны врагов, из которых самым опасным является человек. Млекопитающим везет больше, чем амфибиям и рептилиям - они выживают в большем количестве мест. Большинство ранее широко распространенных животных, таких, как дикие кабаны, северные олени и волки, вымерли, но благородный олень до сих пор обитает в шотландских горах, а косуля - в лесах Шотландии и южной Англии. Плотоядные (еноты, лисы, выдры, горностаи и ласки) выживают там, где меньше всего людей, также широко распространены грызуны (крысы, мыши, белки) и насекомоядные (ежи, кроты, землеройки). Кролики водятся везде, и их количество увеличивается. Другой представитель этого семейства, заяц, обитает как в горах, так и на равнине. Амфибии представлены тремя видами тритонов и пятью видами лягушек и жаб, в то время, как рептилии представлены тремя видами змей, из которых только гадюка ядовита, и тремя видами ящериц. В Северной Ирландии змей нет.</w:t>
      </w:r>
    </w:p>
    <w:p w:rsidR="00895517" w:rsidRDefault="00895517">
      <w:pPr>
        <w:pStyle w:val="a3"/>
        <w:rPr>
          <w:rFonts w:ascii="Arial" w:hAnsi="Arial" w:cs="Arial"/>
          <w:sz w:val="20"/>
          <w:szCs w:val="20"/>
        </w:rPr>
      </w:pPr>
      <w:r>
        <w:rPr>
          <w:rFonts w:ascii="Arial" w:hAnsi="Arial" w:cs="Arial"/>
          <w:sz w:val="20"/>
          <w:szCs w:val="20"/>
        </w:rPr>
        <w:t>Британские острова - рай для орнитолога. Острова лежат на узловой точке миграционной системы, и прибрежная, сельская и городская среды обитания для птиц совершенно разные. В Великобритании можно найти около 200 видов птиц, из которых более половины прилетают из других стран. Многие виды умеют приспосабливаться к изменяющимся условиям, и считается, что в пригородных садах птиц больше, чем в любом лесу. Охотятся в основном на диких голубей, фазанов и куропаток. Наиболее много численные виды - воробей, грач, зяблик и скворец.</w:t>
      </w:r>
    </w:p>
    <w:p w:rsidR="00895517" w:rsidRDefault="00895517">
      <w:pPr>
        <w:pStyle w:val="a3"/>
        <w:rPr>
          <w:rFonts w:ascii="Arial" w:hAnsi="Arial" w:cs="Arial"/>
          <w:sz w:val="20"/>
          <w:szCs w:val="20"/>
        </w:rPr>
      </w:pPr>
      <w:r>
        <w:rPr>
          <w:rFonts w:ascii="Arial" w:hAnsi="Arial" w:cs="Arial"/>
          <w:sz w:val="20"/>
          <w:szCs w:val="20"/>
        </w:rPr>
        <w:t>Осушение болот привело к перемещению водных птиц в различные птичьи заповедники. Орнитологические организации поддерживают и поощряют исследование и сохранение птиц. В результате было создано множество заповедных зон для птиц. Эти действия вместе с положительным отношением к дикой природе могут помочь смягчить нанесенный по птицам и их естественным местам обитания удар.</w:t>
      </w:r>
    </w:p>
    <w:p w:rsidR="00895517" w:rsidRDefault="00895517">
      <w:pPr>
        <w:pStyle w:val="a3"/>
        <w:rPr>
          <w:rFonts w:ascii="Arial" w:hAnsi="Arial" w:cs="Arial"/>
          <w:sz w:val="20"/>
          <w:szCs w:val="20"/>
        </w:rPr>
      </w:pPr>
      <w:r>
        <w:rPr>
          <w:rFonts w:ascii="Arial" w:hAnsi="Arial" w:cs="Arial"/>
          <w:sz w:val="20"/>
          <w:szCs w:val="20"/>
        </w:rPr>
        <w:t>Много британских рек, когда-то знаменитых своим лососем, форелью, плотвой, окунем, щукой и хариусом, были загрязнены, что привело к снижению внутренней рыболовной промышленности. Рыбалка в пресной воде теперь всего лишь вид спорта. Берега Северного моря веками являлись крупнейшими рыболовными промыслами Европы. Основные виды промысловой рыбы - треска, макрель, пикша, мерланг, сельдь и камбала.</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ПРОБЛЕМЫ ОКРУЖАЮЩЕЙ СРЕДЫ</w:t>
            </w:r>
            <w:r>
              <w:t xml:space="preserve"> </w:t>
            </w:r>
          </w:p>
        </w:tc>
      </w:tr>
    </w:tbl>
    <w:p w:rsidR="00895517" w:rsidRDefault="00895517">
      <w:pPr>
        <w:rPr>
          <w:color w:val="000000"/>
        </w:rPr>
      </w:pPr>
    </w:p>
    <w:p w:rsidR="00895517" w:rsidRDefault="00895517">
      <w:pPr>
        <w:jc w:val="center"/>
        <w:rPr>
          <w:rFonts w:ascii="Arial" w:hAnsi="Arial" w:cs="Arial"/>
          <w:sz w:val="20"/>
          <w:szCs w:val="20"/>
        </w:rPr>
      </w:pPr>
      <w:r>
        <w:rPr>
          <w:rFonts w:ascii="Arial" w:hAnsi="Arial" w:cs="Arial"/>
          <w:b/>
          <w:bCs/>
          <w:sz w:val="20"/>
          <w:szCs w:val="20"/>
        </w:rPr>
        <w:t>Выхлопные газы.</w:t>
      </w:r>
    </w:p>
    <w:p w:rsidR="00895517" w:rsidRDefault="00895517">
      <w:pPr>
        <w:pStyle w:val="a3"/>
        <w:rPr>
          <w:rFonts w:ascii="Arial" w:hAnsi="Arial" w:cs="Arial"/>
          <w:sz w:val="20"/>
          <w:szCs w:val="20"/>
        </w:rPr>
      </w:pPr>
      <w:r>
        <w:rPr>
          <w:rFonts w:ascii="Arial" w:hAnsi="Arial" w:cs="Arial"/>
          <w:sz w:val="20"/>
          <w:szCs w:val="20"/>
        </w:rPr>
        <w:t>Опрос общественного мнения показал, что 76% населения верит в существование бога, 69% - в существование греха, 68% - души, 60% -рая, 49% - жизни после смерти, 37% - сатаны, 31% - ад.</w:t>
      </w:r>
    </w:p>
    <w:p w:rsidR="00895517" w:rsidRDefault="00895517">
      <w:pPr>
        <w:pStyle w:val="a3"/>
        <w:rPr>
          <w:rFonts w:ascii="Arial" w:hAnsi="Arial" w:cs="Arial"/>
          <w:sz w:val="20"/>
          <w:szCs w:val="20"/>
        </w:rPr>
      </w:pPr>
      <w:r>
        <w:rPr>
          <w:rFonts w:ascii="Arial" w:hAnsi="Arial" w:cs="Arial"/>
          <w:sz w:val="20"/>
          <w:szCs w:val="20"/>
        </w:rPr>
        <w:t>В настоящий момент в Великобритании находятся в эксплуатации около 30 миллионов автомобилей, которые потребляют приблизительно 35 миллионов тонн горючего в год. Наиболее очевидно загрязнение воздуха токсинами из выхлопных газов в Лондоне, хотя те же признаки, хоть и в меньшей степени, проявляются во всех крупных городах Великобритании. Для решения этой проблемы предлагаются самые разные решения, от очистки бензина до таких радикальных, как запрещение использования личного транспорта в черте города, и перехода на экологически чистый транспорт. Предпринимались попытки ограничения использования автомобилей, но пока система общественного транспорта Великобритании и Лондона в частности недостаточно эффективна, чтобы горожане предпочли ей собственные машины и экологически чистый автомобиль находится на стадии разработки, приходится обходиться полумерами или косметическими мерами, которые часто имеют обратный эффект. В Париже, например, по четным дням месяца можно ездить на машине с четными номерами, а по нечетным - с нечетными. В результате каждая семья со средним достатком имеет как минимум две машины, которые она использует поочередно. А в Лондоне дорожные власти больше беспокоятся о превышении скорости, чем загрязнении воздуха.</w:t>
      </w:r>
    </w:p>
    <w:p w:rsidR="00895517" w:rsidRDefault="00895517">
      <w:pPr>
        <w:jc w:val="center"/>
        <w:rPr>
          <w:rFonts w:ascii="Arial" w:hAnsi="Arial" w:cs="Arial"/>
          <w:sz w:val="20"/>
          <w:szCs w:val="20"/>
        </w:rPr>
      </w:pPr>
      <w:r>
        <w:rPr>
          <w:rFonts w:ascii="Arial" w:hAnsi="Arial" w:cs="Arial"/>
          <w:b/>
          <w:bCs/>
          <w:sz w:val="20"/>
          <w:szCs w:val="20"/>
        </w:rPr>
        <w:t>Пестициды.</w:t>
      </w:r>
    </w:p>
    <w:p w:rsidR="00895517" w:rsidRDefault="00895517">
      <w:pPr>
        <w:pStyle w:val="a3"/>
        <w:rPr>
          <w:rFonts w:ascii="Arial" w:hAnsi="Arial" w:cs="Arial"/>
          <w:sz w:val="20"/>
          <w:szCs w:val="20"/>
        </w:rPr>
      </w:pPr>
      <w:r>
        <w:rPr>
          <w:rFonts w:ascii="Arial" w:hAnsi="Arial" w:cs="Arial"/>
          <w:sz w:val="20"/>
          <w:szCs w:val="20"/>
        </w:rPr>
        <w:t>В основном используемые в сельском хозяйстве, пестициды также продаются для садового и домашнего использования. Они предназначены для уничтожения насекомых-вредителей, но имеют весьма серьезный побочный эффект. Даже сейчас, когда о вреде пестицидов, которые попадают в организм человека через опыленные продукты питания, говорили так много и так долго, их по-прежнему используют в сельском хозяйстве. С течением времени насекомые стали устойчивыми к существующим пестицидам, и пришлось изобретать новые, более совершенные и более ядовитые. Кроме того, теперь приходится распылять отраву несколько раз в течение сезона. Новый способ распыления позволил сократить количество спрея, выливаемого на растения, но это не повлияло радикально на общую картину.</w:t>
      </w:r>
    </w:p>
    <w:p w:rsidR="00895517" w:rsidRDefault="00895517">
      <w:pPr>
        <w:jc w:val="center"/>
        <w:rPr>
          <w:rFonts w:ascii="Arial" w:hAnsi="Arial" w:cs="Arial"/>
          <w:sz w:val="20"/>
          <w:szCs w:val="20"/>
        </w:rPr>
      </w:pPr>
      <w:r>
        <w:rPr>
          <w:rFonts w:ascii="Arial" w:hAnsi="Arial" w:cs="Arial"/>
          <w:b/>
          <w:bCs/>
          <w:sz w:val="20"/>
          <w:szCs w:val="20"/>
        </w:rPr>
        <w:t>Кислотные дожди.</w:t>
      </w:r>
    </w:p>
    <w:p w:rsidR="00895517" w:rsidRDefault="00895517">
      <w:pPr>
        <w:pStyle w:val="a3"/>
        <w:rPr>
          <w:rFonts w:ascii="Arial" w:hAnsi="Arial" w:cs="Arial"/>
          <w:sz w:val="20"/>
          <w:szCs w:val="20"/>
        </w:rPr>
      </w:pPr>
      <w:r>
        <w:rPr>
          <w:rFonts w:ascii="Arial" w:hAnsi="Arial" w:cs="Arial"/>
          <w:sz w:val="20"/>
          <w:szCs w:val="20"/>
        </w:rPr>
        <w:t>Кислотные дожди - международная проблема. Основной причиной появления кислотных дождей является простое сжигание угля и нефти. Облака насыщаются продуктами горения, а затем все токсины вместе с дождем попадают на растения, животных и, конечно, людей. Уровень кислотности нынешних дождей очень велик: 4-5 pH, в то время как туман в Лондоне в 1952 году, который убил 4 тысячи людей, был всего лишь 1,7 pH. Великобритания, в силу своей индустриализованности, является самым крупным загрязнителем воздуха, а, соответственно, и причиной кислотных дождей в Европе.</w:t>
      </w:r>
    </w:p>
    <w:p w:rsidR="00895517" w:rsidRDefault="00895517">
      <w:pPr>
        <w:jc w:val="center"/>
        <w:rPr>
          <w:rFonts w:ascii="Arial" w:hAnsi="Arial" w:cs="Arial"/>
          <w:sz w:val="20"/>
          <w:szCs w:val="20"/>
        </w:rPr>
      </w:pPr>
      <w:r>
        <w:rPr>
          <w:rFonts w:ascii="Arial" w:hAnsi="Arial" w:cs="Arial"/>
          <w:b/>
          <w:bCs/>
          <w:sz w:val="20"/>
          <w:szCs w:val="20"/>
        </w:rPr>
        <w:t>Парниковый эффект.</w:t>
      </w:r>
    </w:p>
    <w:p w:rsidR="00895517" w:rsidRDefault="00895517">
      <w:pPr>
        <w:pStyle w:val="a3"/>
        <w:rPr>
          <w:rFonts w:ascii="Arial" w:hAnsi="Arial" w:cs="Arial"/>
          <w:sz w:val="20"/>
          <w:szCs w:val="20"/>
        </w:rPr>
      </w:pPr>
      <w:r>
        <w:rPr>
          <w:rFonts w:ascii="Arial" w:hAnsi="Arial" w:cs="Arial"/>
          <w:sz w:val="20"/>
          <w:szCs w:val="20"/>
        </w:rPr>
        <w:t>Парниковый эффект - это скопление вредных газов в атмосфере, которые образуют воздушный слой, препятствующий нормальной утечке тепла в космос.</w:t>
      </w:r>
    </w:p>
    <w:p w:rsidR="00895517" w:rsidRDefault="00895517">
      <w:pPr>
        <w:pStyle w:val="a3"/>
        <w:rPr>
          <w:rFonts w:ascii="Arial" w:hAnsi="Arial" w:cs="Arial"/>
          <w:sz w:val="20"/>
          <w:szCs w:val="20"/>
        </w:rPr>
      </w:pPr>
      <w:r>
        <w:rPr>
          <w:rFonts w:ascii="Arial" w:hAnsi="Arial" w:cs="Arial"/>
          <w:sz w:val="20"/>
          <w:szCs w:val="20"/>
        </w:rPr>
        <w:t>Углекислый газ действует как стенка парника, которая позволяет солнечным лучам проникнуть через него, но не выпускает тепло. Это естественный процесс, но проблема в том, что углекислого газа в атмосфере становится слишком много, и он может привести к глобальному потеплению. Уже ученые заметили, что за последние годы среднегодовая температура увеличилась на 1-2ºС. Они рассчитали, что при нынешнем уровне накопления углекислого газа в атмосфере температура увеличится на 3-5 С. Это может привести к необратимым изменениям климата, которые, в свою очередь, отразятся на запасах пресной воды, сельском хозяйстве, наводнениях и, естественно, здоровье человека.</w:t>
      </w:r>
    </w:p>
    <w:p w:rsidR="00895517" w:rsidRDefault="00895517">
      <w:pPr>
        <w:pStyle w:val="a3"/>
        <w:rPr>
          <w:rFonts w:ascii="Arial" w:hAnsi="Arial" w:cs="Arial"/>
          <w:sz w:val="20"/>
          <w:szCs w:val="20"/>
        </w:rPr>
      </w:pPr>
      <w:r>
        <w:rPr>
          <w:rFonts w:ascii="Arial" w:hAnsi="Arial" w:cs="Arial"/>
          <w:sz w:val="20"/>
          <w:szCs w:val="20"/>
        </w:rPr>
        <w:t>К сожалению, способы избавления от углекислого газа и других продуктов горения слишком дороги, чтобы применять их на практике, поэтому как Великобритании, так и другим промышленным державам мира остается только надеяться на лучшее.</w:t>
      </w:r>
    </w:p>
    <w:p w:rsidR="00895517" w:rsidRDefault="00895517">
      <w:pPr>
        <w:jc w:val="center"/>
        <w:rPr>
          <w:rFonts w:ascii="Arial" w:hAnsi="Arial" w:cs="Arial"/>
          <w:sz w:val="20"/>
          <w:szCs w:val="20"/>
        </w:rPr>
      </w:pPr>
      <w:r>
        <w:rPr>
          <w:rFonts w:ascii="Arial" w:hAnsi="Arial" w:cs="Arial"/>
          <w:b/>
          <w:bCs/>
          <w:sz w:val="20"/>
          <w:szCs w:val="20"/>
        </w:rPr>
        <w:t>Ядерная энергия.</w:t>
      </w:r>
    </w:p>
    <w:p w:rsidR="00895517" w:rsidRDefault="00895517">
      <w:pPr>
        <w:pStyle w:val="a3"/>
        <w:rPr>
          <w:rFonts w:ascii="Arial" w:hAnsi="Arial" w:cs="Arial"/>
          <w:sz w:val="20"/>
          <w:szCs w:val="20"/>
        </w:rPr>
      </w:pPr>
      <w:r>
        <w:rPr>
          <w:rFonts w:ascii="Arial" w:hAnsi="Arial" w:cs="Arial"/>
          <w:sz w:val="20"/>
          <w:szCs w:val="20"/>
        </w:rPr>
        <w:t>Проблемы с использованием ядерных электростанций возникают и в Великобритании. После инцидента с утечкой радиоактивных веществ на одной из электростанций на севере Англии британцы не одобряют идею "мирного атома". кроме безопасности и целесообразности использования ядерных реакторов существует еще проблема захоронения ядерных отходов и самих реакторов. За последние пятнадцать лет Великобритания захоронила сотни тысяч тонн ядерных отходов в Северном море, которые будут оставаться опасными ближайшие 200-300 лет.</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ОТНОШЕНИЕ БРИТАНЦЕВ К ЭКОЛОГИИ</w:t>
            </w:r>
            <w:r>
              <w:t xml:space="preserve"> </w:t>
            </w:r>
          </w:p>
        </w:tc>
      </w:tr>
    </w:tbl>
    <w:p w:rsidR="00895517" w:rsidRDefault="00895517">
      <w:pPr>
        <w:rPr>
          <w:color w:val="000000"/>
        </w:rPr>
      </w:pPr>
    </w:p>
    <w:p w:rsidR="00895517" w:rsidRDefault="00895517">
      <w:pPr>
        <w:pStyle w:val="a3"/>
        <w:rPr>
          <w:rFonts w:ascii="Arial" w:hAnsi="Arial" w:cs="Arial"/>
          <w:sz w:val="20"/>
          <w:szCs w:val="20"/>
        </w:rPr>
      </w:pPr>
      <w:r>
        <w:rPr>
          <w:rFonts w:ascii="Arial" w:hAnsi="Arial" w:cs="Arial"/>
          <w:sz w:val="20"/>
          <w:szCs w:val="20"/>
        </w:rPr>
        <w:t>За последние десятилетия состояние окружающей среды в Великобритании значительно ухудшилось как в городской, так и в сельской местности. Это неудивительно в такой тесно населенной и маленькой стране, жители которой обеспокоены загрязнением природы, условиями жизни диких животных, использованием природных ископаемых и безопасностью пищевых продуктов. Но, хотя большинство британцев и высказывает обеспокоенность состоянием окружающей среды, далеко не все стараются ее не загрязнять. Осознание проблемы населением совпало по времени с резким увеличением поддержки движения "зеленых" в середине 80-х, поэтому многие политические партии были вынуждены включить в свою программу "зеленые" пункты. Правительство, в свою очередь, приняло законы, которые ограничивают уровень допустимых выбросов в окружающую среду и охранять ее от новых опасностей. Чиновники Европейского Союза также серьезно взялись за этот вопрос, установив еще более жестокие нормы для стран-членов Евросоюза.</w:t>
      </w:r>
    </w:p>
    <w:p w:rsidR="00895517" w:rsidRDefault="00895517">
      <w:pPr>
        <w:pStyle w:val="a3"/>
        <w:rPr>
          <w:rFonts w:ascii="Arial" w:hAnsi="Arial" w:cs="Arial"/>
          <w:sz w:val="20"/>
          <w:szCs w:val="20"/>
        </w:rPr>
      </w:pPr>
      <w:r>
        <w:rPr>
          <w:rFonts w:ascii="Arial" w:hAnsi="Arial" w:cs="Arial"/>
          <w:sz w:val="20"/>
          <w:szCs w:val="20"/>
        </w:rPr>
        <w:t>Но критики утверждают, что государственные меры неэффективны и недостаточны. Контроль и защита, предусмотренные правительством, не спасут окружающую среду: нарушители могут обойти закон или откупиться небольшим штрафом, недостаточное давление оказывается на компании, которым необходимо модернизировать очистное оборудование, между местным и центральным управлением происходят конфликты на почве экологических катастроф.</w:t>
      </w:r>
    </w:p>
    <w:p w:rsidR="00895517" w:rsidRDefault="00895517">
      <w:pPr>
        <w:pStyle w:val="a3"/>
        <w:rPr>
          <w:rFonts w:ascii="Arial" w:hAnsi="Arial" w:cs="Arial"/>
          <w:sz w:val="20"/>
          <w:szCs w:val="20"/>
        </w:rPr>
      </w:pPr>
      <w:r>
        <w:rPr>
          <w:rFonts w:ascii="Arial" w:hAnsi="Arial" w:cs="Arial"/>
          <w:sz w:val="20"/>
          <w:szCs w:val="20"/>
        </w:rPr>
        <w:t>Загрязненный воздух Великобритании - значительная угроза здоровью ее жителей, особенно астматикам. Несмотря на то, что промышленные выбросы в воздух были запрещены законами о чистом воздухе 50-х-60-х годов, плохое качество атмосферы можно ощутить на себе на большинстве территории страны. Выхлопные газы автомобилей, автобусов и грузовиков серьезно нарушают экологическую обстановку в городах, несмотря на ввод в эксплуатацию новых очистителей выхлопов. Медленное угасание системы общественного транспорта вынуждает все больше людей пользоваться личными автомобилями, а увеличение количества автомобилей и дорог неминуемо приведет к еще более плачевному результату.</w:t>
      </w:r>
    </w:p>
    <w:p w:rsidR="00895517" w:rsidRDefault="00895517">
      <w:pPr>
        <w:pStyle w:val="a3"/>
        <w:rPr>
          <w:rFonts w:ascii="Arial" w:hAnsi="Arial" w:cs="Arial"/>
          <w:sz w:val="20"/>
          <w:szCs w:val="20"/>
        </w:rPr>
      </w:pPr>
      <w:r>
        <w:rPr>
          <w:rFonts w:ascii="Arial" w:hAnsi="Arial" w:cs="Arial"/>
          <w:sz w:val="20"/>
          <w:szCs w:val="20"/>
        </w:rPr>
        <w:t>Туннель между Францией и Англией тоже значительно потрепал нервы защитникам природы, несмотря на то, что он был относительно хорошо спланирован, была продумана система изоляции шума и его строительство не причинило большого вреда окружающей среде.</w:t>
      </w:r>
    </w:p>
    <w:p w:rsidR="00895517" w:rsidRDefault="00895517">
      <w:pPr>
        <w:pStyle w:val="a3"/>
        <w:rPr>
          <w:rFonts w:ascii="Arial" w:hAnsi="Arial" w:cs="Arial"/>
          <w:sz w:val="20"/>
          <w:szCs w:val="20"/>
        </w:rPr>
      </w:pPr>
      <w:r>
        <w:rPr>
          <w:rFonts w:ascii="Arial" w:hAnsi="Arial" w:cs="Arial"/>
          <w:sz w:val="20"/>
          <w:szCs w:val="20"/>
        </w:rPr>
        <w:t>Загрязненность моря и береговых зон в основном происходит из-за компаний, которые сбрасывают отходы своей деятельности прямо в море, а также из-за работы нефтяных и газовых вышек в Северном море. До сих пор объем выбросов и уровень загрязненности моря превосходят максимальные показатели, установленные Евросоюзом.</w:t>
      </w:r>
    </w:p>
    <w:p w:rsidR="00895517" w:rsidRDefault="00895517">
      <w:pPr>
        <w:pStyle w:val="a3"/>
        <w:rPr>
          <w:rFonts w:ascii="Arial" w:hAnsi="Arial" w:cs="Arial"/>
          <w:sz w:val="20"/>
          <w:szCs w:val="20"/>
        </w:rPr>
      </w:pPr>
      <w:r>
        <w:rPr>
          <w:rFonts w:ascii="Arial" w:hAnsi="Arial" w:cs="Arial"/>
          <w:sz w:val="20"/>
          <w:szCs w:val="20"/>
        </w:rPr>
        <w:t>Реки страдают не меньше других - в них систематично сбрасывают промышленные отходы, туда прямиком из почвы попадают токсичные сельскохозяйственные удобрения и пестициды. Это, в свою очередь, заставило задуматься население о качестве питьевой воды, а правительство - контролировать качество воды, поставляемой компаниями, предоставляющими коммунальные услуги. Многие загрязненные реки, озера и водоемы подверглись очистке, а в Северном море более пристально следят за выполнением всех экологических норм.</w:t>
      </w:r>
    </w:p>
    <w:p w:rsidR="00895517" w:rsidRDefault="00895517">
      <w:pPr>
        <w:pStyle w:val="a3"/>
        <w:rPr>
          <w:rFonts w:ascii="Arial" w:hAnsi="Arial" w:cs="Arial"/>
          <w:sz w:val="20"/>
          <w:szCs w:val="20"/>
        </w:rPr>
      </w:pPr>
      <w:r>
        <w:rPr>
          <w:rFonts w:ascii="Arial" w:hAnsi="Arial" w:cs="Arial"/>
          <w:sz w:val="20"/>
          <w:szCs w:val="20"/>
        </w:rPr>
        <w:t>Проблемы существуют и с использованием энергетических ресурсов, а также с использованием горючего топлива (нефть, газ, уголь) и ущерба территориям, связанного с переходом с угля на газ. Использование ядерной энергии было резко остановлено из-за неодобрения жителями островов ядерных установок, опасности утечки радиоактивных веществ, переработки и захоронения ядерных отходов. До сих пор идут дебаты, опасно или безопасно использовать ядерную энергию в мирных целях.</w:t>
      </w:r>
    </w:p>
    <w:p w:rsidR="00895517" w:rsidRDefault="00895517">
      <w:pPr>
        <w:pStyle w:val="a3"/>
        <w:rPr>
          <w:rFonts w:ascii="Arial" w:hAnsi="Arial" w:cs="Arial"/>
          <w:sz w:val="20"/>
          <w:szCs w:val="20"/>
        </w:rPr>
      </w:pPr>
      <w:r>
        <w:rPr>
          <w:rFonts w:ascii="Arial" w:hAnsi="Arial" w:cs="Arial"/>
          <w:sz w:val="20"/>
          <w:szCs w:val="20"/>
        </w:rPr>
        <w:t>Значительно беспокоит людей и состояние сельского хозяйства, особенно количеством используемых при выращивании овощей и злаков пестицидов, гормональных подкормок животных и влиянием на окружающую среду интенсивных методов обработки земли.</w:t>
      </w:r>
    </w:p>
    <w:p w:rsidR="00895517" w:rsidRDefault="00895517">
      <w:r>
        <w:t>ЭКОНОМИКА</w:t>
      </w:r>
    </w:p>
    <w:p w:rsidR="00895517" w:rsidRDefault="00895517"/>
    <w:p w:rsidR="00895517" w:rsidRDefault="00895517">
      <w:pPr>
        <w:pStyle w:val="a3"/>
        <w:rPr>
          <w:rFonts w:ascii="Arial" w:hAnsi="Arial" w:cs="Arial"/>
          <w:sz w:val="20"/>
          <w:szCs w:val="20"/>
        </w:rPr>
      </w:pPr>
      <w:r>
        <w:rPr>
          <w:rFonts w:ascii="Arial" w:hAnsi="Arial" w:cs="Arial"/>
          <w:sz w:val="20"/>
          <w:szCs w:val="20"/>
        </w:rPr>
        <w:t>Великобритания на сегодняшний день представляет собой страну с высоко развитой, сильной и независимой экономикой.</w:t>
      </w:r>
    </w:p>
    <w:p w:rsidR="00895517" w:rsidRDefault="00895517">
      <w:pPr>
        <w:pStyle w:val="a3"/>
        <w:rPr>
          <w:rFonts w:ascii="Arial" w:hAnsi="Arial" w:cs="Arial"/>
          <w:sz w:val="20"/>
          <w:szCs w:val="20"/>
        </w:rPr>
      </w:pPr>
      <w:r>
        <w:rPr>
          <w:rFonts w:ascii="Arial" w:hAnsi="Arial" w:cs="Arial"/>
          <w:sz w:val="20"/>
          <w:szCs w:val="20"/>
        </w:rPr>
        <w:t>Восстановление экономики после Второй Мировой Войны заняло почти сорок лет. Кроме внутренних ресурсов, процесс восстановления подхлестнуло вступление Великобритании в Европейское Сообщество в 1973 году, что способствовало подъему конкурентоспособности страны. Теперь Великобритания находится в первых рядах среди развитых стран по уровню прироста производства, производительности и конкурентоспособности. Доля производства и машиностроения за годы после Второй Мировой Войны упала с одной трети до одной пятой, в то время, как сфера услуг значительно расширилась и стала приносить значительную часть дохода страны. США и Япония - наиболее значительные торговые партнеры Великобритании, а японские компании часто выбирают именно Великобританию в качестве своей базы в Европе. Другие развивающиеся страны Восточной Азии с экспортно-ориентированной экономикой активно участвуют на открытом рынке Великобритании. Таким образом, Великобритания активно сотрудничает не только со странами - членами Содружества, но и с Европой, Азией и Северной Америкой.</w:t>
      </w:r>
    </w:p>
    <w:p w:rsidR="00895517" w:rsidRDefault="00895517">
      <w:pPr>
        <w:pStyle w:val="a3"/>
        <w:rPr>
          <w:rFonts w:ascii="Arial" w:hAnsi="Arial" w:cs="Arial"/>
          <w:sz w:val="20"/>
          <w:szCs w:val="20"/>
        </w:rPr>
      </w:pPr>
      <w:r>
        <w:rPr>
          <w:rFonts w:ascii="Arial" w:hAnsi="Arial" w:cs="Arial"/>
          <w:sz w:val="20"/>
          <w:szCs w:val="20"/>
        </w:rPr>
        <w:t>80-е годы стали свидетелями широкомасштабной приватизации государственных предприятий, которые были национализированы в предыдущие годы. Также поднялся средний уровень жизни, хотя по-прежнему осталось деления на более преуспевающие территории юго-восточной части страны, включая Лондон, и менее богатые территории запада и севера. Уровни безработицы и инфляции постепенно были снижены, но оставались достаточно высокими. Страна играла роль мирового финансового лидера, что, наряду с открытием месторождений природного газа и нефти в Северном море снизило зависимость экономики от более традиционных источников энергии и значительно оздоровило внутреннюю экономику страны и экономическую политику правительства.</w:t>
      </w:r>
    </w:p>
    <w:p w:rsidR="00895517" w:rsidRDefault="00895517">
      <w:pPr>
        <w:pStyle w:val="a3"/>
        <w:rPr>
          <w:rFonts w:ascii="Arial" w:hAnsi="Arial" w:cs="Arial"/>
          <w:sz w:val="20"/>
          <w:szCs w:val="20"/>
        </w:rPr>
      </w:pPr>
      <w:r>
        <w:rPr>
          <w:rFonts w:ascii="Arial" w:hAnsi="Arial" w:cs="Arial"/>
          <w:sz w:val="20"/>
          <w:szCs w:val="20"/>
        </w:rPr>
        <w:t>Главными пунктами экономической политики правительства стали регулирование и частая перемена процентных ставок, постепенное снижение прямого налогообложения, снижение роли и влияния профессиональных объединений, поощрение недвижимой собственности среди населения, увеличение доли физических лиц - держателей акций компаний, повышение уровня фактической подготовки учащихся образовательных заведений к работе в реальном мире. Значительные усилия предпринимаются для того, чтобы улучшить производительность труда и конкурентоспособность товаров и услуг.</w:t>
      </w:r>
    </w:p>
    <w:p w:rsidR="00895517" w:rsidRDefault="00895517">
      <w:pPr>
        <w:pStyle w:val="a3"/>
        <w:rPr>
          <w:rFonts w:ascii="Arial" w:hAnsi="Arial" w:cs="Arial"/>
          <w:sz w:val="20"/>
          <w:szCs w:val="20"/>
        </w:rPr>
      </w:pPr>
      <w:r>
        <w:rPr>
          <w:rFonts w:ascii="Arial" w:hAnsi="Arial" w:cs="Arial"/>
          <w:sz w:val="20"/>
          <w:szCs w:val="20"/>
        </w:rPr>
        <w:t>Работоспособное население составляет почти половину всего населения Великобритании. Внутри этой группы небольшая доля человек занята собственным делом, другие заняты в военном секторе и правительстве. Более двух третей наемных работников занято в сфере услуг, причем наибольшее их количество работает в финансовом секторе. Производство, хотя и уменьшившееся за последние полвека, занимает одну пятую всех работников. Меньшие доли наемных работников заняты в строительстве, энергодобывающих отраслях, сельском хозяйстве. Значительно увеличилось количество работников, занятых неполный рабочий день.</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ПРИРОДНЫЕ ИСКОПАЕМЫЕ</w:t>
            </w:r>
            <w:r>
              <w:t xml:space="preserve"> </w:t>
            </w:r>
          </w:p>
        </w:tc>
      </w:tr>
    </w:tbl>
    <w:p w:rsidR="00895517" w:rsidRDefault="00895517">
      <w:pPr>
        <w:pStyle w:val="a3"/>
        <w:rPr>
          <w:rFonts w:ascii="Arial" w:hAnsi="Arial" w:cs="Arial"/>
          <w:sz w:val="20"/>
          <w:szCs w:val="20"/>
        </w:rPr>
      </w:pPr>
      <w:r>
        <w:rPr>
          <w:rFonts w:ascii="Arial" w:hAnsi="Arial" w:cs="Arial"/>
          <w:sz w:val="20"/>
          <w:szCs w:val="20"/>
        </w:rPr>
        <w:t>Ценных природных ископаемых на территории Великобритании не так уж много. Однажды важнейшая добыча железной руды теперь снизилась практически до нуля. Другие экономически важные ископаемые руды включают свинец, добыча которого удовлетворяет потребности экономики лишь на половину, и цинк. Достаточно много других ресурсов, таких, как мел, известь, глина, песок, гипс.</w:t>
      </w:r>
    </w:p>
    <w:p w:rsidR="00895517" w:rsidRDefault="00895517">
      <w:pPr>
        <w:pStyle w:val="a3"/>
        <w:rPr>
          <w:rFonts w:ascii="Arial" w:hAnsi="Arial" w:cs="Arial"/>
          <w:sz w:val="20"/>
          <w:szCs w:val="20"/>
        </w:rPr>
      </w:pPr>
      <w:r>
        <w:rPr>
          <w:rFonts w:ascii="Arial" w:hAnsi="Arial" w:cs="Arial"/>
          <w:sz w:val="20"/>
          <w:szCs w:val="20"/>
        </w:rPr>
        <w:t>С другой стороны, Великобритания обладает большими запасами ресурсов энергии, включая нефть, природный газ и уголь, чем любая из стран Европейского Сообщества. Ранее жизненно важный источник энергии уголь продолжает утрачивать свое значение. Если сравнить добычу угля в 1913 году, когда было произведено более 300 миллионов тонн угля более чем одним миллионом работников, с сегодняшним днем, то окажется, что добыча угля упала более чем в три раза с еще большим снижением уровня работников, занятых в добывающей промышленности. Электростанции по-прежнему потребляют большое количество угля, но с ростом конкуренции со стороны альтернативных видов топлива добыча угля остается в не лучшей ситуации.</w:t>
      </w:r>
    </w:p>
    <w:p w:rsidR="00895517" w:rsidRDefault="00895517">
      <w:pPr>
        <w:pStyle w:val="a3"/>
        <w:rPr>
          <w:rFonts w:ascii="Arial" w:hAnsi="Arial" w:cs="Arial"/>
          <w:sz w:val="20"/>
          <w:szCs w:val="20"/>
        </w:rPr>
      </w:pPr>
      <w:r>
        <w:rPr>
          <w:rFonts w:ascii="Arial" w:hAnsi="Arial" w:cs="Arial"/>
          <w:sz w:val="20"/>
          <w:szCs w:val="20"/>
        </w:rPr>
        <w:t>Открытие залежей нефти в Северном море привело к стремительному развитию нефтедобывающей промышленности. С начала работы в 1975 году количество добытой ежегодно нефти увеличивается с каждым годом, что сделало Великобританию практически самодостаточной в плане потребления нефти, и даже ее экспортером. При среднем уровне добычи 2,6 миллионов баррелей в день Великобритания занимает шестую строчку мирового производителя нефти. Запасы нефти в Великобритании достигают цифры 770 миллионов тонн.</w:t>
      </w:r>
    </w:p>
    <w:p w:rsidR="00895517" w:rsidRDefault="00895517">
      <w:pPr>
        <w:pStyle w:val="a3"/>
        <w:rPr>
          <w:rFonts w:ascii="Arial" w:hAnsi="Arial" w:cs="Arial"/>
          <w:sz w:val="20"/>
          <w:szCs w:val="20"/>
        </w:rPr>
      </w:pPr>
      <w:r>
        <w:rPr>
          <w:rFonts w:ascii="Arial" w:hAnsi="Arial" w:cs="Arial"/>
          <w:sz w:val="20"/>
          <w:szCs w:val="20"/>
        </w:rPr>
        <w:t>С началом добычи природного газа в 1967 году уголь в городах постепенно заменили на газ, а по всей стране построили газопровод. Запасы натурального газа оцениваются в пределах 22,7 триллионов кубических футов.</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ПРОМЫШЛЕННОСТЬ</w:t>
            </w:r>
            <w:r>
              <w:t xml:space="preserve"> </w:t>
            </w:r>
          </w:p>
        </w:tc>
      </w:tr>
    </w:tbl>
    <w:p w:rsidR="00895517" w:rsidRDefault="00895517">
      <w:pPr>
        <w:pStyle w:val="a3"/>
        <w:rPr>
          <w:rFonts w:ascii="Arial" w:hAnsi="Arial" w:cs="Arial"/>
          <w:sz w:val="20"/>
          <w:szCs w:val="20"/>
        </w:rPr>
      </w:pPr>
      <w:r>
        <w:rPr>
          <w:rFonts w:ascii="Arial" w:hAnsi="Arial" w:cs="Arial"/>
          <w:sz w:val="20"/>
          <w:szCs w:val="20"/>
        </w:rPr>
        <w:t>Как указывалось выше, угледобывающая промышленность снизилась и энергетический сектор экономики был преобразован внутренними залежами природного газа и нефти. Ядерное топливо незначительно повысило уровень вырабатываемой в стране энергии, в то время как гидроэлектростанции сохранили свои позиции, а кое-где, например, в Шотландии, остались главным источником энергии. Подавляющее большинство энергии производится на обычных электростанциях.</w:t>
      </w:r>
    </w:p>
    <w:p w:rsidR="00895517" w:rsidRDefault="00895517">
      <w:pPr>
        <w:pStyle w:val="a3"/>
        <w:rPr>
          <w:rFonts w:ascii="Arial" w:hAnsi="Arial" w:cs="Arial"/>
          <w:sz w:val="20"/>
          <w:szCs w:val="20"/>
        </w:rPr>
      </w:pPr>
      <w:r>
        <w:rPr>
          <w:rFonts w:ascii="Arial" w:hAnsi="Arial" w:cs="Arial"/>
          <w:sz w:val="20"/>
          <w:szCs w:val="20"/>
        </w:rPr>
        <w:t>В целом сфера производства продолжает сокращаться как в плане работников, занятых в этой области, так и в плане доли (теперь менее одной четверти) в валовом национальном продукте (ВНП). Этот сектор экономики был главной причиной стремительного увеличения уровня безработицы в начале 80-х годов. Когда же производство снова стало расти, произошло значительное увеличение в производительности труда и прибылях. Наиболее важными секторами промышленности являются машиностроение, пищевая промышленность (включая производство безалкогольных и спиртных напитков), табачная и химическая промышленности, бумажная и печатная промышленности, легкая промышленности. Наиболее быстро развивающимися секторами промышленности стали химическая, лесная, мебельная, резиновая промышленности и производство пластиков. Внутри химической промышленности особенно активно стала развиваться фармацевтическая индустрия. Пищевая и легкая промышленности, а также машиностроение в целом работают ниже среднего.</w:t>
      </w:r>
    </w:p>
    <w:p w:rsidR="00895517" w:rsidRDefault="00895517">
      <w:pPr>
        <w:pStyle w:val="a3"/>
        <w:rPr>
          <w:rFonts w:ascii="Arial" w:hAnsi="Arial" w:cs="Arial"/>
          <w:sz w:val="20"/>
          <w:szCs w:val="20"/>
        </w:rPr>
      </w:pPr>
      <w:r>
        <w:rPr>
          <w:rFonts w:ascii="Arial" w:hAnsi="Arial" w:cs="Arial"/>
          <w:sz w:val="20"/>
          <w:szCs w:val="20"/>
        </w:rPr>
        <w:t>В восьмидесятых годах значительно увеличился импорт промышленной продукции, но, несмотря на это, Великобритания продолжает экспортировать значительную часть своих товаров, баланс все равно остается в пользу импорта. Тем не менее, поддержка конкурирующей промышленности считается первостепенно важной для международной торговли, где она имеет больший вес, чем сфера услуг.</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СЕЛЬСКОЕ ХОЗЯЙСТВО</w:t>
            </w:r>
            <w:r>
              <w:t xml:space="preserve"> </w:t>
            </w:r>
          </w:p>
        </w:tc>
      </w:tr>
    </w:tbl>
    <w:p w:rsidR="00895517" w:rsidRDefault="00895517">
      <w:pPr>
        <w:pStyle w:val="a3"/>
        <w:rPr>
          <w:rFonts w:ascii="Arial" w:hAnsi="Arial" w:cs="Arial"/>
          <w:sz w:val="20"/>
          <w:szCs w:val="20"/>
        </w:rPr>
      </w:pPr>
      <w:r>
        <w:rPr>
          <w:rFonts w:ascii="Arial" w:hAnsi="Arial" w:cs="Arial"/>
          <w:sz w:val="20"/>
          <w:szCs w:val="20"/>
        </w:rPr>
        <w:t>Великобритания выделяется в сельском хозяйстве среди европейских стран тем, что в этом секторе экономики у нее занято менее двух процентов населения. При коммерческой интенсификации урожаев и высоком уровне механизации по некоторым позициям объемы агропромышленного производства превзошли уровень спроса в стране. Постепенно снижается уровень занятости в этой области. Чтобы создать альтернативную работу для людей в сельской местности, правительство предпринимает попытки перебросить рабочую силу в другие отрасли. Площадь земли, используемой в сельском хозяйстве (около трех четвертей всей площади), тоже уменьшается, при этом земли, пригодные для выращивания злаков отдают под пастбища.</w:t>
      </w:r>
    </w:p>
    <w:p w:rsidR="00895517" w:rsidRDefault="00895517">
      <w:pPr>
        <w:pStyle w:val="a3"/>
        <w:rPr>
          <w:rFonts w:ascii="Arial" w:hAnsi="Arial" w:cs="Arial"/>
          <w:sz w:val="20"/>
          <w:szCs w:val="20"/>
        </w:rPr>
      </w:pPr>
      <w:r>
        <w:rPr>
          <w:rFonts w:ascii="Arial" w:hAnsi="Arial" w:cs="Arial"/>
          <w:sz w:val="20"/>
          <w:szCs w:val="20"/>
        </w:rPr>
        <w:t>Государственная политика по отношению к сельскому хозяйству предполагает повышение уровня производительности и уровня жизни занятых в агропромышленном комплексе людей, в то же время сохраняя разумные цены на товары. Чтобы этого достичь, была создана система минимальных цен на внутренние товары и пошлин на импорт. Производителям говядины и баранины специально доплачивается, чтобы сделать их товар конкурентоспособным на европейском рынке. Из недавно принятых мер можно упомянуть ограничения на производство молока и компенсации фермерам за неиспользуемые земли.</w:t>
      </w:r>
    </w:p>
    <w:p w:rsidR="00895517" w:rsidRDefault="00895517">
      <w:pPr>
        <w:pStyle w:val="a3"/>
        <w:rPr>
          <w:rFonts w:ascii="Arial" w:hAnsi="Arial" w:cs="Arial"/>
          <w:sz w:val="20"/>
          <w:szCs w:val="20"/>
        </w:rPr>
      </w:pPr>
      <w:r>
        <w:rPr>
          <w:rFonts w:ascii="Arial" w:hAnsi="Arial" w:cs="Arial"/>
          <w:sz w:val="20"/>
          <w:szCs w:val="20"/>
        </w:rPr>
        <w:t>Наиболее важными злаками являются пшеница, овес, рожь. Значительная часть злаков идет на прокорм скота, однако остальное идет на производство хлеба, крупы и т.д. В животноводстве наиболее важными является рогатый скот. В сельском хозяйстве стараются поддерживать высокий уровень самодостаточности, за исключением производства сахара и сыра, которые импортируются.</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УСЛУГИ</w:t>
            </w:r>
            <w:r>
              <w:t xml:space="preserve"> </w:t>
            </w:r>
          </w:p>
        </w:tc>
      </w:tr>
    </w:tbl>
    <w:p w:rsidR="00895517" w:rsidRDefault="00895517">
      <w:pPr>
        <w:pStyle w:val="a3"/>
        <w:rPr>
          <w:rFonts w:ascii="Arial" w:hAnsi="Arial" w:cs="Arial"/>
          <w:sz w:val="20"/>
          <w:szCs w:val="20"/>
        </w:rPr>
      </w:pPr>
      <w:r>
        <w:rPr>
          <w:rFonts w:ascii="Arial" w:hAnsi="Arial" w:cs="Arial"/>
          <w:sz w:val="20"/>
          <w:szCs w:val="20"/>
        </w:rPr>
        <w:t>Наиболее примечательным феноменом, характеризующим экономику Великобритании, стал рост сферы услуг. Он отражает повышение реальных доходов населения, а также соотношения между тратами на товары и услуги. Особенно выиграли представители финансового сектора и сектора развлечений и туризма. Хотя некоторые услуги, например, общественный транспорт, прачечные и кинотеатры снизили удельный уровень доходов из-за перемещения в сторону собственных товаров, таких, как автомобили, стиральные машины и телевизоры, это помогло развиться обслуживающим секторам, которые продают и ремонтируют эти товары. Другие сектора сферы услуг, на которые повысился спрос, включают отели, туризм, розничную торговлю, финансы и отдых. Множество других секторов, ранее занимающих незначительную долю рынка или не существовавших вовсе, стали гораздо более значительными. Они включают производство компьютеров и программного обеспечения, рекламу, исследование рынка, проведение выставок, презентаций и конференций. В последнее время Великобритания также активно развивает сектор обучения иностранным языкам, в особенности английскому, среднего и высшего образования, привлекая иностранных студентов.</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ФИНАНСЫ</w:t>
            </w:r>
            <w:r>
              <w:t xml:space="preserve"> </w:t>
            </w:r>
          </w:p>
        </w:tc>
      </w:tr>
    </w:tbl>
    <w:p w:rsidR="00895517" w:rsidRDefault="00895517">
      <w:pPr>
        <w:pStyle w:val="a3"/>
        <w:rPr>
          <w:rFonts w:ascii="Arial" w:hAnsi="Arial" w:cs="Arial"/>
          <w:sz w:val="20"/>
          <w:szCs w:val="20"/>
        </w:rPr>
      </w:pPr>
      <w:r>
        <w:rPr>
          <w:rFonts w:ascii="Arial" w:hAnsi="Arial" w:cs="Arial"/>
          <w:sz w:val="20"/>
          <w:szCs w:val="20"/>
        </w:rPr>
        <w:t>В то время, как Великобритания традиционно сохраняла положение финансового лидера мира, в 80-е годы произошли значительные изменения в структуре и регулировании финансовых институтов. Они повлияли на систему банков, систему страхования, строительные общества, фондовую биржу, а также на рынок потребительских товаров. Некоторые раньше четко очерченные разграничения сфер деятельности стали более размытыми, например, если раньше кредиты на строительство дома были исключительной прерогативой строительных обществ, то теперь эти кредиты стали выдавать как банки, так и страховые компании. Произошли два связанных с этим изменения: трансформация филиалов строительных обществ в фактические банки со своим собственным запасом наличности и расширение сфер деятельности всех трех типов организаций на рынок недвижимости. Строительные общества также участвуют в какой-то мере в услугах по капиталовложению, страховании и земельных услугах.</w:t>
      </w:r>
    </w:p>
    <w:p w:rsidR="00895517" w:rsidRDefault="00895517">
      <w:pPr>
        <w:pStyle w:val="a3"/>
        <w:rPr>
          <w:rFonts w:ascii="Arial" w:hAnsi="Arial" w:cs="Arial"/>
          <w:sz w:val="20"/>
          <w:szCs w:val="20"/>
        </w:rPr>
      </w:pPr>
      <w:r>
        <w:rPr>
          <w:rFonts w:ascii="Arial" w:hAnsi="Arial" w:cs="Arial"/>
          <w:sz w:val="20"/>
          <w:szCs w:val="20"/>
        </w:rPr>
        <w:t>Лондон продолжил расти как центр международных финансовых операций. Увеличились притоки капитала, а также обмен валюты и торговля ценными бумагами, таким образом, в Лондоне представлено большое количество иностранных банков. Увеличившаяся конкуренция и развитие техники ускорило процесс обмена и торговли - Фондовая биржа была реорганизована, и традиционная система брокеров и джобберов была отменена. В результате, образовался ряд компаний, которые стали промежуточным звеном между британскими и иностранными банками и бывшими брокерами и джобберами. В конце 80-х подоспели и законы, регулирующие деятельность этих новых финансовых организаций. Пришлось даже создать новые контролирующие органы, которые следили за выполнением буквы закона в этой сфере деятельности.</w:t>
      </w:r>
    </w:p>
    <w:p w:rsidR="00895517" w:rsidRDefault="00895517">
      <w:pPr>
        <w:pStyle w:val="a3"/>
        <w:rPr>
          <w:rFonts w:ascii="Arial" w:hAnsi="Arial" w:cs="Arial"/>
          <w:sz w:val="20"/>
          <w:szCs w:val="20"/>
        </w:rPr>
      </w:pPr>
      <w:r>
        <w:rPr>
          <w:rFonts w:ascii="Arial" w:hAnsi="Arial" w:cs="Arial"/>
          <w:sz w:val="20"/>
          <w:szCs w:val="20"/>
        </w:rPr>
        <w:t>Все коммерческие банки находятся под присмотром Банка Англии, который имеет право выпускать банкноты в Англии и Уэльсе (банки Шотландии и Северной Ирландии обладают ограниченными правами выпускать деньги на их территориях). Банк Англии лицензирует банки, которые в основном работают с населением (как Сбербанк), инвестиционные, ипотечные и другие британские или иностранные банки. Разделительные линии в этом секторе тоже стали менее различимы, при том, что банки, работающие с физическими лицами, разделились на ипотечные банки, страховые банки, банки по работе с ценными бумагами и т.д. Банк Англии также контролирует ставку рефинансирования, которая влияет на структуру и уровень процентных ставок. Он активно вмешивается на иностранные валютные рынки, охраняя стабильность фунта. Фунт стерлингов - одна из главных валют мира, а Лондон является одним из важнейших торговых центров мира.</w:t>
      </w:r>
    </w:p>
    <w:p w:rsidR="00895517" w:rsidRDefault="00895517">
      <w:pPr>
        <w:pStyle w:val="a3"/>
        <w:rPr>
          <w:rFonts w:ascii="Arial" w:hAnsi="Arial" w:cs="Arial"/>
          <w:sz w:val="20"/>
          <w:szCs w:val="20"/>
        </w:rPr>
      </w:pPr>
      <w:r>
        <w:rPr>
          <w:rFonts w:ascii="Arial" w:hAnsi="Arial" w:cs="Arial"/>
          <w:sz w:val="20"/>
          <w:szCs w:val="20"/>
        </w:rPr>
        <w:t>Сбережения населения вкладываются в развитие экономики через сеть финансовых организаций. Примерами могут послужить страховые компании, пенсионные и инвестиционные фонды. Другие организации специализируются в отдельных областях финансирования; таким образом, финансовые организации обеспечивают деньги под залог недвижимости. Есть еще компании, которые финансируют лизинг оборудования и средне- и долгосрочные рынки капитала, которые также финансируют банки или фондовый рынок, включая рынок инновационных технологий.</w:t>
      </w:r>
    </w:p>
    <w:p w:rsidR="00895517" w:rsidRDefault="00895517">
      <w:pPr>
        <w:pStyle w:val="a3"/>
        <w:rPr>
          <w:rFonts w:ascii="Arial" w:hAnsi="Arial" w:cs="Arial"/>
          <w:sz w:val="20"/>
          <w:szCs w:val="20"/>
        </w:rPr>
      </w:pPr>
      <w:r>
        <w:rPr>
          <w:rFonts w:ascii="Arial" w:hAnsi="Arial" w:cs="Arial"/>
          <w:sz w:val="20"/>
          <w:szCs w:val="20"/>
        </w:rPr>
        <w:t>В Великобритании существует несколько организованных финансовых рынков. Рынки ценных бумаг состоят из Международной фондовой биржи, которая работает с зарегистрированными ценными бумагами и акциями (включая государственные ценные бумаги и опционы), Рынок незарегистрированных ценных бумаг, для более мелких компаний, и Третий рынок, для небольших компаний, ценные бумаги которых не зарегистрированы. Действия на валютном рынке включают торговлю депозитными сертификатами, краткосрочными депозитами и др. Другие рынки имеют дело с Евро, обменом валюты, фьючерсами и др.</w:t>
      </w:r>
    </w:p>
    <w:p w:rsidR="00895517" w:rsidRDefault="00895517">
      <w:pPr>
        <w:pStyle w:val="a3"/>
        <w:rPr>
          <w:rFonts w:ascii="Arial" w:hAnsi="Arial" w:cs="Arial"/>
          <w:sz w:val="20"/>
          <w:szCs w:val="20"/>
        </w:rPr>
      </w:pPr>
      <w:r>
        <w:rPr>
          <w:rFonts w:ascii="Arial" w:hAnsi="Arial" w:cs="Arial"/>
          <w:sz w:val="20"/>
          <w:szCs w:val="20"/>
        </w:rPr>
        <w:t>Доля невидимой торговли (гонорары и плата за финансовые услуги, проценты по вкладам, прибыли и дивиденды) постоянно увеличивается с одной трети до половины всех внешних доходов государства.</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ОТНОШЕНИЕ БРИТАНЦЕВ К ЭКОНОМИКЕ</w:t>
            </w:r>
            <w:r>
              <w:t xml:space="preserve"> </w:t>
            </w:r>
          </w:p>
        </w:tc>
      </w:tr>
    </w:tbl>
    <w:p w:rsidR="00895517" w:rsidRDefault="00895517">
      <w:pPr>
        <w:pStyle w:val="a3"/>
        <w:rPr>
          <w:rFonts w:ascii="Arial" w:hAnsi="Arial" w:cs="Arial"/>
          <w:sz w:val="20"/>
          <w:szCs w:val="20"/>
        </w:rPr>
      </w:pPr>
      <w:r>
        <w:rPr>
          <w:rFonts w:ascii="Arial" w:hAnsi="Arial" w:cs="Arial"/>
          <w:sz w:val="20"/>
          <w:szCs w:val="20"/>
        </w:rPr>
        <w:t>Опросы общественного мнения показали изменения экономического климата с 1979 года со всеми взлетами и падениями экономики в этот период. В целом люди довольны правительство, когда экономика находится на подъеме, и не довольны, когда она в относительном упадке.</w:t>
      </w:r>
    </w:p>
    <w:p w:rsidR="00895517" w:rsidRDefault="00895517">
      <w:pPr>
        <w:pStyle w:val="a3"/>
        <w:rPr>
          <w:rFonts w:ascii="Arial" w:hAnsi="Arial" w:cs="Arial"/>
          <w:sz w:val="20"/>
          <w:szCs w:val="20"/>
        </w:rPr>
      </w:pPr>
      <w:r>
        <w:rPr>
          <w:rFonts w:ascii="Arial" w:hAnsi="Arial" w:cs="Arial"/>
          <w:sz w:val="20"/>
          <w:szCs w:val="20"/>
        </w:rPr>
        <w:t>Экономическая ситуация в стране беспокоит большое количество британцев, особенно же их волнуют безработица, закрытие фабрик, снижение объемов промышленного производства, инфляция, цены и налоги. Бытует мнение, что правительство может сделать гораздо больше в плане снижения уровня безработицы и инвестирования капитала в промышленность. Сохранение места работы стало главным критерием ее выбора: это заботит безработных гораздо больше, чем самоутверждение на рабочем месте, условия работы и перспективы роста. Однако, опросы показали, что 82% занятых уверены в сохранности своего рабочего места, и только 10% всерьез обеспокоены этой проблемой.</w:t>
      </w:r>
    </w:p>
    <w:p w:rsidR="00895517" w:rsidRDefault="00895517">
      <w:pPr>
        <w:pStyle w:val="a3"/>
        <w:rPr>
          <w:rFonts w:ascii="Arial" w:hAnsi="Arial" w:cs="Arial"/>
          <w:sz w:val="20"/>
          <w:szCs w:val="20"/>
        </w:rPr>
      </w:pPr>
      <w:r>
        <w:rPr>
          <w:rFonts w:ascii="Arial" w:hAnsi="Arial" w:cs="Arial"/>
          <w:sz w:val="20"/>
          <w:szCs w:val="20"/>
        </w:rPr>
        <w:t>Однако, большинство населения считает, что интересы хозяев и наемных работников в Великобритании не совпадают. Они считают, что достояние страны распределено несправедливо, и что от этой несправедливости страдают бедные наемные работники, в то время, как богатые собственники богатеют.</w:t>
      </w:r>
    </w:p>
    <w:p w:rsidR="00895517" w:rsidRDefault="00895517">
      <w:pPr>
        <w:pStyle w:val="a3"/>
        <w:rPr>
          <w:rFonts w:ascii="Arial" w:hAnsi="Arial" w:cs="Arial"/>
          <w:sz w:val="20"/>
          <w:szCs w:val="20"/>
        </w:rPr>
      </w:pPr>
      <w:r>
        <w:rPr>
          <w:rFonts w:ascii="Arial" w:hAnsi="Arial" w:cs="Arial"/>
          <w:sz w:val="20"/>
          <w:szCs w:val="20"/>
        </w:rPr>
        <w:t>Постоянно растет число людей, которые поддерживают идею о том, что наемным работникам надо предоставлять больше свободы принятия решений и контроля над организацией, в которой они работают.</w:t>
      </w:r>
    </w:p>
    <w:p w:rsidR="00895517" w:rsidRDefault="00895517">
      <w:pPr>
        <w:pStyle w:val="a3"/>
        <w:rPr>
          <w:rFonts w:ascii="Arial" w:hAnsi="Arial" w:cs="Arial"/>
          <w:sz w:val="20"/>
          <w:szCs w:val="20"/>
        </w:rPr>
      </w:pPr>
      <w:r>
        <w:rPr>
          <w:rFonts w:ascii="Arial" w:hAnsi="Arial" w:cs="Arial"/>
          <w:sz w:val="20"/>
          <w:szCs w:val="20"/>
        </w:rPr>
        <w:t>Критики возражают, что экономика Великобритании страдает в основном от культурных факторов, что по традиции образованные и квалифицированные люди не идут работать в производство и торговлю, что рабочая сила Великобритании проигрывает другим странам по производительности труда, что недостаточно капитала привлекается в промышленный сектор экономики, что управленческий персонал слаб и не профессионален и что слишком мало денег вкладывается в развитие науки и техники.</w:t>
      </w:r>
    </w:p>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ЭКОНОМИЧЕСКАЯ ПОЛИТИКА</w:t>
            </w:r>
            <w:r>
              <w:t xml:space="preserve"> </w:t>
            </w:r>
          </w:p>
        </w:tc>
      </w:tr>
    </w:tbl>
    <w:p w:rsidR="00895517" w:rsidRDefault="00895517">
      <w:pPr>
        <w:rPr>
          <w:color w:val="000000"/>
        </w:rPr>
      </w:pPr>
    </w:p>
    <w:p w:rsidR="00895517" w:rsidRDefault="00895517">
      <w:pPr>
        <w:pStyle w:val="a3"/>
        <w:rPr>
          <w:rFonts w:ascii="Arial" w:hAnsi="Arial" w:cs="Arial"/>
          <w:sz w:val="20"/>
          <w:szCs w:val="20"/>
        </w:rPr>
      </w:pPr>
      <w:r>
        <w:rPr>
          <w:rFonts w:ascii="Arial" w:hAnsi="Arial" w:cs="Arial"/>
          <w:sz w:val="20"/>
          <w:szCs w:val="20"/>
        </w:rPr>
        <w:t>Главными составляющими государственной экономической политики Великобритании, которая направлена на повышение уровня занятости и экономического роста, являются:</w:t>
      </w:r>
    </w:p>
    <w:p w:rsidR="00895517" w:rsidRDefault="00895517">
      <w:pPr>
        <w:numPr>
          <w:ilvl w:val="0"/>
          <w:numId w:val="1"/>
        </w:numPr>
        <w:spacing w:before="100" w:beforeAutospacing="1" w:after="100" w:afterAutospacing="1"/>
        <w:rPr>
          <w:rFonts w:ascii="Arial" w:hAnsi="Arial" w:cs="Arial"/>
          <w:sz w:val="20"/>
          <w:szCs w:val="20"/>
        </w:rPr>
      </w:pPr>
      <w:r>
        <w:rPr>
          <w:rFonts w:ascii="Arial" w:hAnsi="Arial" w:cs="Arial"/>
          <w:sz w:val="20"/>
          <w:szCs w:val="20"/>
        </w:rPr>
        <w:t xml:space="preserve">поддержка экономической стабильности как базы для экономического роста в долгосрочном периоде; </w:t>
      </w:r>
    </w:p>
    <w:p w:rsidR="00895517" w:rsidRDefault="00895517">
      <w:pPr>
        <w:numPr>
          <w:ilvl w:val="0"/>
          <w:numId w:val="1"/>
        </w:numPr>
        <w:spacing w:before="100" w:beforeAutospacing="1" w:after="100" w:afterAutospacing="1"/>
        <w:rPr>
          <w:rFonts w:ascii="Arial" w:hAnsi="Arial" w:cs="Arial"/>
          <w:sz w:val="20"/>
          <w:szCs w:val="20"/>
        </w:rPr>
      </w:pPr>
      <w:r>
        <w:rPr>
          <w:rFonts w:ascii="Arial" w:hAnsi="Arial" w:cs="Arial"/>
          <w:sz w:val="20"/>
          <w:szCs w:val="20"/>
        </w:rPr>
        <w:t xml:space="preserve">повышение производительности труда с помощью механизмов поощрения капиталовложений и предпринимательства; </w:t>
      </w:r>
    </w:p>
    <w:p w:rsidR="00895517" w:rsidRDefault="00895517">
      <w:pPr>
        <w:numPr>
          <w:ilvl w:val="0"/>
          <w:numId w:val="1"/>
        </w:numPr>
        <w:spacing w:before="100" w:beforeAutospacing="1" w:after="100" w:afterAutospacing="1"/>
        <w:rPr>
          <w:rFonts w:ascii="Arial" w:hAnsi="Arial" w:cs="Arial"/>
          <w:sz w:val="20"/>
          <w:szCs w:val="20"/>
        </w:rPr>
      </w:pPr>
      <w:r>
        <w:rPr>
          <w:rFonts w:ascii="Arial" w:hAnsi="Arial" w:cs="Arial"/>
          <w:sz w:val="20"/>
          <w:szCs w:val="20"/>
        </w:rPr>
        <w:t xml:space="preserve">создание новых рабочих мест; </w:t>
      </w:r>
    </w:p>
    <w:p w:rsidR="00895517" w:rsidRDefault="00895517">
      <w:pPr>
        <w:numPr>
          <w:ilvl w:val="0"/>
          <w:numId w:val="1"/>
        </w:numPr>
        <w:spacing w:before="100" w:beforeAutospacing="1" w:after="100" w:afterAutospacing="1"/>
        <w:rPr>
          <w:rFonts w:ascii="Arial" w:hAnsi="Arial" w:cs="Arial"/>
          <w:sz w:val="20"/>
          <w:szCs w:val="20"/>
        </w:rPr>
      </w:pPr>
      <w:r>
        <w:rPr>
          <w:rFonts w:ascii="Arial" w:hAnsi="Arial" w:cs="Arial"/>
          <w:sz w:val="20"/>
          <w:szCs w:val="20"/>
        </w:rPr>
        <w:t xml:space="preserve">создание более однородного и справедливого общества. </w:t>
      </w:r>
    </w:p>
    <w:p w:rsidR="00895517" w:rsidRDefault="00895517">
      <w:pPr>
        <w:pStyle w:val="a3"/>
        <w:rPr>
          <w:rFonts w:ascii="Arial" w:hAnsi="Arial" w:cs="Arial"/>
          <w:sz w:val="20"/>
          <w:szCs w:val="20"/>
        </w:rPr>
      </w:pPr>
      <w:r>
        <w:rPr>
          <w:rFonts w:ascii="Arial" w:hAnsi="Arial" w:cs="Arial"/>
          <w:sz w:val="20"/>
          <w:szCs w:val="20"/>
        </w:rPr>
        <w:t>Казначейство Ее Величества является государственным органом, который осуществляет денежную и фискальную политику государства. оно также отвечает за экономическую политику, которую оно претворяет в жизнь вместе с другими министерствами: торговли и промышленности, образования и занятости, окружающей среды, транспорта и регионов.</w:t>
      </w:r>
    </w:p>
    <w:p w:rsidR="00895517" w:rsidRDefault="00895517">
      <w:pPr>
        <w:jc w:val="center"/>
        <w:rPr>
          <w:rFonts w:ascii="Arial" w:hAnsi="Arial" w:cs="Arial"/>
          <w:sz w:val="20"/>
          <w:szCs w:val="20"/>
        </w:rPr>
      </w:pPr>
      <w:r>
        <w:rPr>
          <w:rFonts w:ascii="Arial" w:hAnsi="Arial" w:cs="Arial"/>
          <w:b/>
          <w:bCs/>
          <w:sz w:val="20"/>
          <w:szCs w:val="20"/>
        </w:rPr>
        <w:t>Стабильность экономики</w:t>
      </w:r>
    </w:p>
    <w:p w:rsidR="00895517" w:rsidRDefault="00895517">
      <w:pPr>
        <w:pStyle w:val="a3"/>
        <w:rPr>
          <w:rFonts w:ascii="Arial" w:hAnsi="Arial" w:cs="Arial"/>
          <w:sz w:val="20"/>
          <w:szCs w:val="20"/>
        </w:rPr>
      </w:pPr>
      <w:r>
        <w:rPr>
          <w:rFonts w:ascii="Arial" w:hAnsi="Arial" w:cs="Arial"/>
          <w:sz w:val="20"/>
          <w:szCs w:val="20"/>
        </w:rPr>
        <w:t>Правительство считает, что экономическая стабильность является необходимым условием достижения высоких и стабильных уровней занятости и экономического роста. Оно представило новые программы, которые позволят удерживать инфляцию в пределах 2,5% и стимулировать капиталовложения.</w:t>
      </w:r>
    </w:p>
    <w:p w:rsidR="00895517" w:rsidRDefault="00895517">
      <w:pPr>
        <w:pStyle w:val="a3"/>
        <w:rPr>
          <w:rFonts w:ascii="Arial" w:hAnsi="Arial" w:cs="Arial"/>
          <w:sz w:val="20"/>
          <w:szCs w:val="20"/>
        </w:rPr>
      </w:pPr>
      <w:r>
        <w:rPr>
          <w:rFonts w:ascii="Arial" w:hAnsi="Arial" w:cs="Arial"/>
          <w:sz w:val="20"/>
          <w:szCs w:val="20"/>
        </w:rPr>
        <w:t>В октябре 1997 года было принято решение не присоединяться к системе единой европейской валюты, так как были неочевидны последствия такого шага на экономику Великобритании. Правительство отложило решение этого вопроса на пять лет, одновременно постановив подготовить юридическую базу для перехода к единой валюте, при условии, что будут ясны ответы на следующие вопросы:</w:t>
      </w:r>
    </w:p>
    <w:p w:rsidR="00895517" w:rsidRDefault="00895517">
      <w:pPr>
        <w:numPr>
          <w:ilvl w:val="0"/>
          <w:numId w:val="2"/>
        </w:numPr>
        <w:spacing w:before="100" w:beforeAutospacing="1" w:after="100" w:afterAutospacing="1"/>
        <w:rPr>
          <w:rFonts w:ascii="Arial" w:hAnsi="Arial" w:cs="Arial"/>
          <w:sz w:val="20"/>
          <w:szCs w:val="20"/>
        </w:rPr>
      </w:pPr>
      <w:r>
        <w:rPr>
          <w:rFonts w:ascii="Arial" w:hAnsi="Arial" w:cs="Arial"/>
          <w:sz w:val="20"/>
          <w:szCs w:val="20"/>
        </w:rPr>
        <w:t xml:space="preserve">достаточно ли экономика страны срослась с экономиками объединенной Европы; </w:t>
      </w:r>
    </w:p>
    <w:p w:rsidR="00895517" w:rsidRDefault="00895517">
      <w:pPr>
        <w:numPr>
          <w:ilvl w:val="0"/>
          <w:numId w:val="2"/>
        </w:numPr>
        <w:spacing w:before="100" w:beforeAutospacing="1" w:after="100" w:afterAutospacing="1"/>
        <w:rPr>
          <w:rFonts w:ascii="Arial" w:hAnsi="Arial" w:cs="Arial"/>
          <w:sz w:val="20"/>
          <w:szCs w:val="20"/>
        </w:rPr>
      </w:pPr>
      <w:r>
        <w:rPr>
          <w:rFonts w:ascii="Arial" w:hAnsi="Arial" w:cs="Arial"/>
          <w:sz w:val="20"/>
          <w:szCs w:val="20"/>
        </w:rPr>
        <w:t xml:space="preserve">достаточно ли гибкости в экономике, чтобы адаптироваться к таким переменам; </w:t>
      </w:r>
    </w:p>
    <w:p w:rsidR="00895517" w:rsidRDefault="00895517">
      <w:pPr>
        <w:numPr>
          <w:ilvl w:val="0"/>
          <w:numId w:val="2"/>
        </w:numPr>
        <w:spacing w:before="100" w:beforeAutospacing="1" w:after="100" w:afterAutospacing="1"/>
        <w:rPr>
          <w:rFonts w:ascii="Arial" w:hAnsi="Arial" w:cs="Arial"/>
          <w:sz w:val="20"/>
          <w:szCs w:val="20"/>
        </w:rPr>
      </w:pPr>
      <w:r>
        <w:rPr>
          <w:rFonts w:ascii="Arial" w:hAnsi="Arial" w:cs="Arial"/>
          <w:sz w:val="20"/>
          <w:szCs w:val="20"/>
        </w:rPr>
        <w:t xml:space="preserve">каков будет эффект от перехода к единой валюте на инвестиции в Великобритании; </w:t>
      </w:r>
    </w:p>
    <w:p w:rsidR="00895517" w:rsidRDefault="00895517">
      <w:pPr>
        <w:numPr>
          <w:ilvl w:val="0"/>
          <w:numId w:val="2"/>
        </w:numPr>
        <w:spacing w:before="100" w:beforeAutospacing="1" w:after="100" w:afterAutospacing="1"/>
        <w:rPr>
          <w:rFonts w:ascii="Arial" w:hAnsi="Arial" w:cs="Arial"/>
          <w:sz w:val="20"/>
          <w:szCs w:val="20"/>
        </w:rPr>
      </w:pPr>
      <w:r>
        <w:rPr>
          <w:rFonts w:ascii="Arial" w:hAnsi="Arial" w:cs="Arial"/>
          <w:sz w:val="20"/>
          <w:szCs w:val="20"/>
        </w:rPr>
        <w:t xml:space="preserve">каково будет влияние этого решения на сектор финансовых услуг страны; </w:t>
      </w:r>
    </w:p>
    <w:p w:rsidR="00895517" w:rsidRDefault="00895517">
      <w:pPr>
        <w:numPr>
          <w:ilvl w:val="0"/>
          <w:numId w:val="2"/>
        </w:numPr>
        <w:spacing w:before="100" w:beforeAutospacing="1" w:after="100" w:afterAutospacing="1"/>
        <w:rPr>
          <w:rFonts w:ascii="Arial" w:hAnsi="Arial" w:cs="Arial"/>
          <w:sz w:val="20"/>
          <w:szCs w:val="20"/>
        </w:rPr>
      </w:pPr>
      <w:r>
        <w:rPr>
          <w:rFonts w:ascii="Arial" w:hAnsi="Arial" w:cs="Arial"/>
          <w:sz w:val="20"/>
          <w:szCs w:val="20"/>
        </w:rPr>
        <w:t xml:space="preserve">хорошо ли присоединение отразится на уровне занятости населения. </w:t>
      </w:r>
    </w:p>
    <w:p w:rsidR="00895517" w:rsidRDefault="00895517">
      <w:pPr>
        <w:pStyle w:val="a3"/>
        <w:rPr>
          <w:rFonts w:ascii="Arial" w:hAnsi="Arial" w:cs="Arial"/>
          <w:sz w:val="20"/>
          <w:szCs w:val="20"/>
        </w:rPr>
      </w:pPr>
      <w:r>
        <w:rPr>
          <w:rFonts w:ascii="Arial" w:hAnsi="Arial" w:cs="Arial"/>
          <w:sz w:val="20"/>
          <w:szCs w:val="20"/>
        </w:rPr>
        <w:t>Правительство Великобритании старается создать условия для экономической стабильности во всем мире. Целью этих мер является предотвращение мировых экономических кризисов, один из которых, например, произошел в 1998 году и косвенно повлиял на экономику Великобритании.</w:t>
      </w:r>
    </w:p>
    <w:p w:rsidR="00895517" w:rsidRDefault="00895517">
      <w:pPr>
        <w:jc w:val="center"/>
        <w:rPr>
          <w:rFonts w:ascii="Arial" w:hAnsi="Arial" w:cs="Arial"/>
          <w:sz w:val="20"/>
          <w:szCs w:val="20"/>
        </w:rPr>
      </w:pPr>
      <w:r>
        <w:rPr>
          <w:rFonts w:ascii="Arial" w:hAnsi="Arial" w:cs="Arial"/>
          <w:b/>
          <w:bCs/>
          <w:sz w:val="20"/>
          <w:szCs w:val="20"/>
        </w:rPr>
        <w:t>Фискальная политика</w:t>
      </w:r>
    </w:p>
    <w:p w:rsidR="00895517" w:rsidRDefault="00895517">
      <w:pPr>
        <w:pStyle w:val="a3"/>
        <w:rPr>
          <w:rFonts w:ascii="Arial" w:hAnsi="Arial" w:cs="Arial"/>
          <w:sz w:val="20"/>
          <w:szCs w:val="20"/>
        </w:rPr>
      </w:pPr>
      <w:r>
        <w:rPr>
          <w:rFonts w:ascii="Arial" w:hAnsi="Arial" w:cs="Arial"/>
          <w:sz w:val="20"/>
          <w:szCs w:val="20"/>
        </w:rPr>
        <w:t>Фискальная политика Великобритании основана на двух нерушимых правилах:</w:t>
      </w:r>
    </w:p>
    <w:p w:rsidR="00895517" w:rsidRDefault="00895517">
      <w:pPr>
        <w:numPr>
          <w:ilvl w:val="0"/>
          <w:numId w:val="3"/>
        </w:numPr>
        <w:spacing w:before="100" w:beforeAutospacing="1" w:after="100" w:afterAutospacing="1"/>
        <w:rPr>
          <w:rFonts w:ascii="Arial" w:hAnsi="Arial" w:cs="Arial"/>
          <w:sz w:val="20"/>
          <w:szCs w:val="20"/>
        </w:rPr>
      </w:pPr>
      <w:r>
        <w:rPr>
          <w:rFonts w:ascii="Arial" w:hAnsi="Arial" w:cs="Arial"/>
          <w:sz w:val="20"/>
          <w:szCs w:val="20"/>
        </w:rPr>
        <w:t xml:space="preserve">правительство делает займы только для того, чтобы инвестировать их в определенные секторы экономики, а не потратить на расходы; </w:t>
      </w:r>
    </w:p>
    <w:p w:rsidR="00895517" w:rsidRDefault="00895517">
      <w:pPr>
        <w:numPr>
          <w:ilvl w:val="0"/>
          <w:numId w:val="3"/>
        </w:numPr>
        <w:spacing w:before="100" w:beforeAutospacing="1" w:after="100" w:afterAutospacing="1"/>
        <w:rPr>
          <w:rFonts w:ascii="Arial" w:hAnsi="Arial" w:cs="Arial"/>
          <w:sz w:val="20"/>
          <w:szCs w:val="20"/>
        </w:rPr>
      </w:pPr>
      <w:r>
        <w:rPr>
          <w:rFonts w:ascii="Arial" w:hAnsi="Arial" w:cs="Arial"/>
          <w:sz w:val="20"/>
          <w:szCs w:val="20"/>
        </w:rPr>
        <w:t xml:space="preserve">отношение суммы внутреннего государственного долга к ВНП неизменно и разумно. </w:t>
      </w:r>
    </w:p>
    <w:p w:rsidR="00895517" w:rsidRDefault="00895517">
      <w:pPr>
        <w:pStyle w:val="a3"/>
        <w:rPr>
          <w:rFonts w:ascii="Arial" w:hAnsi="Arial" w:cs="Arial"/>
          <w:sz w:val="20"/>
          <w:szCs w:val="20"/>
        </w:rPr>
      </w:pPr>
      <w:r>
        <w:rPr>
          <w:rFonts w:ascii="Arial" w:hAnsi="Arial" w:cs="Arial"/>
          <w:sz w:val="20"/>
          <w:szCs w:val="20"/>
        </w:rPr>
        <w:t>Фискальная политика должна осуществляться в соответствии со следующими пятью принципами:</w:t>
      </w:r>
    </w:p>
    <w:p w:rsidR="00895517" w:rsidRDefault="00895517">
      <w:pPr>
        <w:numPr>
          <w:ilvl w:val="0"/>
          <w:numId w:val="4"/>
        </w:numPr>
        <w:spacing w:before="100" w:beforeAutospacing="1" w:after="100" w:afterAutospacing="1"/>
        <w:rPr>
          <w:rFonts w:ascii="Arial" w:hAnsi="Arial" w:cs="Arial"/>
          <w:sz w:val="20"/>
          <w:szCs w:val="20"/>
        </w:rPr>
      </w:pPr>
      <w:r>
        <w:rPr>
          <w:rFonts w:ascii="Arial" w:hAnsi="Arial" w:cs="Arial"/>
          <w:sz w:val="20"/>
          <w:szCs w:val="20"/>
        </w:rPr>
        <w:t xml:space="preserve">открытость целей и задач фискальной политики и всех трат денег налогоплательщиков; </w:t>
      </w:r>
    </w:p>
    <w:p w:rsidR="00895517" w:rsidRDefault="00895517">
      <w:pPr>
        <w:numPr>
          <w:ilvl w:val="0"/>
          <w:numId w:val="4"/>
        </w:numPr>
        <w:spacing w:before="100" w:beforeAutospacing="1" w:after="100" w:afterAutospacing="1"/>
        <w:rPr>
          <w:rFonts w:ascii="Arial" w:hAnsi="Arial" w:cs="Arial"/>
          <w:sz w:val="20"/>
          <w:szCs w:val="20"/>
        </w:rPr>
      </w:pPr>
      <w:r>
        <w:rPr>
          <w:rFonts w:ascii="Arial" w:hAnsi="Arial" w:cs="Arial"/>
          <w:sz w:val="20"/>
          <w:szCs w:val="20"/>
        </w:rPr>
        <w:t xml:space="preserve">стабильность в осуществлении фискальной политики и ее влияния на экономику; </w:t>
      </w:r>
    </w:p>
    <w:p w:rsidR="00895517" w:rsidRDefault="00895517">
      <w:pPr>
        <w:numPr>
          <w:ilvl w:val="0"/>
          <w:numId w:val="4"/>
        </w:numPr>
        <w:spacing w:before="100" w:beforeAutospacing="1" w:after="100" w:afterAutospacing="1"/>
        <w:rPr>
          <w:rFonts w:ascii="Arial" w:hAnsi="Arial" w:cs="Arial"/>
          <w:sz w:val="20"/>
          <w:szCs w:val="20"/>
        </w:rPr>
      </w:pPr>
      <w:r>
        <w:rPr>
          <w:rFonts w:ascii="Arial" w:hAnsi="Arial" w:cs="Arial"/>
          <w:sz w:val="20"/>
          <w:szCs w:val="20"/>
        </w:rPr>
        <w:t xml:space="preserve">ответственность за распределение государственных денежных средств; </w:t>
      </w:r>
    </w:p>
    <w:p w:rsidR="00895517" w:rsidRDefault="00895517">
      <w:pPr>
        <w:numPr>
          <w:ilvl w:val="0"/>
          <w:numId w:val="4"/>
        </w:numPr>
        <w:spacing w:before="100" w:beforeAutospacing="1" w:after="100" w:afterAutospacing="1"/>
        <w:rPr>
          <w:rFonts w:ascii="Arial" w:hAnsi="Arial" w:cs="Arial"/>
          <w:sz w:val="20"/>
          <w:szCs w:val="20"/>
        </w:rPr>
      </w:pPr>
      <w:r>
        <w:rPr>
          <w:rFonts w:ascii="Arial" w:hAnsi="Arial" w:cs="Arial"/>
          <w:sz w:val="20"/>
          <w:szCs w:val="20"/>
        </w:rPr>
        <w:t xml:space="preserve">справедливость; </w:t>
      </w:r>
    </w:p>
    <w:p w:rsidR="00895517" w:rsidRDefault="00895517">
      <w:pPr>
        <w:numPr>
          <w:ilvl w:val="0"/>
          <w:numId w:val="4"/>
        </w:numPr>
        <w:spacing w:before="100" w:beforeAutospacing="1" w:after="100" w:afterAutospacing="1"/>
        <w:rPr>
          <w:rFonts w:ascii="Arial" w:hAnsi="Arial" w:cs="Arial"/>
          <w:sz w:val="20"/>
          <w:szCs w:val="20"/>
        </w:rPr>
      </w:pPr>
      <w:r>
        <w:rPr>
          <w:rFonts w:ascii="Arial" w:hAnsi="Arial" w:cs="Arial"/>
          <w:sz w:val="20"/>
          <w:szCs w:val="20"/>
        </w:rPr>
        <w:t xml:space="preserve">эффективность разработки и осуществления фискальной политики, управления как расходами, так и доходами государства; </w:t>
      </w:r>
    </w:p>
    <w:p w:rsidR="00895517" w:rsidRDefault="00895517">
      <w:pPr>
        <w:pStyle w:val="a3"/>
        <w:rPr>
          <w:rFonts w:ascii="Arial" w:hAnsi="Arial" w:cs="Arial"/>
          <w:sz w:val="20"/>
          <w:szCs w:val="20"/>
        </w:rPr>
      </w:pPr>
      <w:r>
        <w:rPr>
          <w:rFonts w:ascii="Arial" w:hAnsi="Arial" w:cs="Arial"/>
          <w:sz w:val="20"/>
          <w:szCs w:val="20"/>
        </w:rPr>
        <w:t>Государственный бюджет принимается и обсуждается парламентом ежегодно наряду с документами, представляющими экономическую и фискальную политику государства на ближайшее время.</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РЕГУЛИРОВАНИЕ ОТРАСЛЕЙ ЭКОНОМИКИ</w:t>
            </w:r>
            <w:r>
              <w:t xml:space="preserve"> </w:t>
            </w:r>
          </w:p>
        </w:tc>
      </w:tr>
    </w:tbl>
    <w:p w:rsidR="00895517" w:rsidRDefault="00895517">
      <w:pPr>
        <w:pStyle w:val="a3"/>
        <w:rPr>
          <w:rFonts w:ascii="Arial" w:hAnsi="Arial" w:cs="Arial"/>
          <w:sz w:val="20"/>
          <w:szCs w:val="20"/>
        </w:rPr>
      </w:pPr>
      <w:r>
        <w:rPr>
          <w:rFonts w:ascii="Arial" w:hAnsi="Arial" w:cs="Arial"/>
          <w:sz w:val="20"/>
          <w:szCs w:val="20"/>
        </w:rPr>
        <w:t>Министерство торговли и промышленности (МТП) ставит своей целью повысить конкурентоспособность Великобритании и ее научное и техническое превосходство, чтобы добиться более высоких уровней производительности труда и экономического роста. У него есть четыре определенные цели:</w:t>
      </w:r>
    </w:p>
    <w:p w:rsidR="00895517" w:rsidRDefault="00895517">
      <w:pPr>
        <w:numPr>
          <w:ilvl w:val="0"/>
          <w:numId w:val="5"/>
        </w:numPr>
        <w:spacing w:before="100" w:beforeAutospacing="1" w:after="100" w:afterAutospacing="1"/>
        <w:rPr>
          <w:rFonts w:ascii="Arial" w:hAnsi="Arial" w:cs="Arial"/>
          <w:sz w:val="20"/>
          <w:szCs w:val="20"/>
        </w:rPr>
      </w:pPr>
      <w:r>
        <w:rPr>
          <w:rFonts w:ascii="Arial" w:hAnsi="Arial" w:cs="Arial"/>
          <w:sz w:val="20"/>
          <w:szCs w:val="20"/>
        </w:rPr>
        <w:t xml:space="preserve">поощрять предпринимательство, инновации и высокую производительность труда; </w:t>
      </w:r>
    </w:p>
    <w:p w:rsidR="00895517" w:rsidRDefault="00895517">
      <w:pPr>
        <w:numPr>
          <w:ilvl w:val="0"/>
          <w:numId w:val="5"/>
        </w:numPr>
        <w:spacing w:before="100" w:beforeAutospacing="1" w:after="100" w:afterAutospacing="1"/>
        <w:rPr>
          <w:rFonts w:ascii="Arial" w:hAnsi="Arial" w:cs="Arial"/>
          <w:sz w:val="20"/>
          <w:szCs w:val="20"/>
        </w:rPr>
      </w:pPr>
      <w:r>
        <w:rPr>
          <w:rFonts w:ascii="Arial" w:hAnsi="Arial" w:cs="Arial"/>
          <w:sz w:val="20"/>
          <w:szCs w:val="20"/>
        </w:rPr>
        <w:t xml:space="preserve">максимально использовать научные, промышленные и технологические возможности Великобритании; </w:t>
      </w:r>
    </w:p>
    <w:p w:rsidR="00895517" w:rsidRDefault="00895517">
      <w:pPr>
        <w:numPr>
          <w:ilvl w:val="0"/>
          <w:numId w:val="5"/>
        </w:numPr>
        <w:spacing w:before="100" w:beforeAutospacing="1" w:after="100" w:afterAutospacing="1"/>
        <w:rPr>
          <w:rFonts w:ascii="Arial" w:hAnsi="Arial" w:cs="Arial"/>
          <w:sz w:val="20"/>
          <w:szCs w:val="20"/>
        </w:rPr>
      </w:pPr>
      <w:r>
        <w:rPr>
          <w:rFonts w:ascii="Arial" w:hAnsi="Arial" w:cs="Arial"/>
          <w:sz w:val="20"/>
          <w:szCs w:val="20"/>
        </w:rPr>
        <w:t xml:space="preserve">создать сильные рынки конкуренции </w:t>
      </w:r>
    </w:p>
    <w:p w:rsidR="00895517" w:rsidRDefault="00895517">
      <w:pPr>
        <w:numPr>
          <w:ilvl w:val="0"/>
          <w:numId w:val="5"/>
        </w:numPr>
        <w:spacing w:before="100" w:beforeAutospacing="1" w:after="100" w:afterAutospacing="1"/>
        <w:rPr>
          <w:rFonts w:ascii="Arial" w:hAnsi="Arial" w:cs="Arial"/>
          <w:sz w:val="20"/>
          <w:szCs w:val="20"/>
        </w:rPr>
      </w:pPr>
      <w:r>
        <w:rPr>
          <w:rFonts w:ascii="Arial" w:hAnsi="Arial" w:cs="Arial"/>
          <w:sz w:val="20"/>
          <w:szCs w:val="20"/>
        </w:rPr>
        <w:t xml:space="preserve">разработать справедливую и законную систему регулирования отраслей экономики. </w:t>
      </w:r>
    </w:p>
    <w:p w:rsidR="00895517" w:rsidRDefault="00895517">
      <w:pPr>
        <w:jc w:val="center"/>
        <w:rPr>
          <w:rFonts w:ascii="Arial" w:hAnsi="Arial" w:cs="Arial"/>
          <w:sz w:val="20"/>
          <w:szCs w:val="20"/>
        </w:rPr>
      </w:pPr>
      <w:r>
        <w:rPr>
          <w:rFonts w:ascii="Arial" w:hAnsi="Arial" w:cs="Arial"/>
          <w:b/>
          <w:bCs/>
          <w:sz w:val="20"/>
          <w:szCs w:val="20"/>
        </w:rPr>
        <w:t>Конкурентоспособность</w:t>
      </w:r>
    </w:p>
    <w:p w:rsidR="00895517" w:rsidRDefault="00895517">
      <w:pPr>
        <w:pStyle w:val="a3"/>
        <w:rPr>
          <w:rFonts w:ascii="Arial" w:hAnsi="Arial" w:cs="Arial"/>
          <w:sz w:val="20"/>
          <w:szCs w:val="20"/>
        </w:rPr>
      </w:pPr>
      <w:r>
        <w:rPr>
          <w:rFonts w:ascii="Arial" w:hAnsi="Arial" w:cs="Arial"/>
          <w:sz w:val="20"/>
          <w:szCs w:val="20"/>
        </w:rPr>
        <w:t>МТП осуществляет меры по сокращению разрыва между уровнями эффективности британских и конкурирующих компаний в плане производительности труда и способности создавать новые товары и услуги. Среди них можно упомянуть меры по укреплению возможностей экономики (обновление научной и технической баз, поощрение научных исследований в коммерческих целях, фонд по поддержке малого бизнеса), по поощрению сотрудничества между предприятиями и регионами, по повышению конкуренции на рынке.</w:t>
      </w:r>
    </w:p>
    <w:p w:rsidR="00895517" w:rsidRDefault="00895517">
      <w:pPr>
        <w:jc w:val="center"/>
        <w:rPr>
          <w:rFonts w:ascii="Arial" w:hAnsi="Arial" w:cs="Arial"/>
          <w:sz w:val="20"/>
          <w:szCs w:val="20"/>
        </w:rPr>
      </w:pPr>
      <w:r>
        <w:rPr>
          <w:rFonts w:ascii="Arial" w:hAnsi="Arial" w:cs="Arial"/>
          <w:b/>
          <w:bCs/>
          <w:sz w:val="20"/>
          <w:szCs w:val="20"/>
        </w:rPr>
        <w:t>Поддержка бизнеса</w:t>
      </w:r>
    </w:p>
    <w:p w:rsidR="00895517" w:rsidRDefault="00895517">
      <w:pPr>
        <w:pStyle w:val="a3"/>
        <w:rPr>
          <w:rFonts w:ascii="Arial" w:hAnsi="Arial" w:cs="Arial"/>
          <w:sz w:val="20"/>
          <w:szCs w:val="20"/>
        </w:rPr>
      </w:pPr>
      <w:r>
        <w:rPr>
          <w:rFonts w:ascii="Arial" w:hAnsi="Arial" w:cs="Arial"/>
          <w:sz w:val="20"/>
          <w:szCs w:val="20"/>
        </w:rPr>
        <w:t>Поддержка бизнеса по-британски - это консультации по капиталовложениям, работе компаний, международным связям и расширению. Работает так называемая "Деловая Сеть", насчитывающая около тысячи специалистов-консультантов по различным аспектам предпринимательства.</w:t>
      </w:r>
    </w:p>
    <w:p w:rsidR="00895517" w:rsidRDefault="00895517">
      <w:pPr>
        <w:pStyle w:val="a3"/>
        <w:rPr>
          <w:rFonts w:ascii="Arial" w:hAnsi="Arial" w:cs="Arial"/>
          <w:sz w:val="20"/>
          <w:szCs w:val="20"/>
        </w:rPr>
      </w:pPr>
      <w:r>
        <w:rPr>
          <w:rFonts w:ascii="Arial" w:hAnsi="Arial" w:cs="Arial"/>
          <w:sz w:val="20"/>
          <w:szCs w:val="20"/>
        </w:rPr>
        <w:t>В марте 1999 года правительство объявило о начале разработки нового закона о малом бизнесе, который будет направлен на его поддержку, освободит его от некоторых видов государственного регулирования и облегчит тяжесть налогообложения.</w:t>
      </w:r>
    </w:p>
    <w:p w:rsidR="00895517" w:rsidRDefault="00895517">
      <w:pPr>
        <w:jc w:val="center"/>
        <w:rPr>
          <w:rFonts w:ascii="Arial" w:hAnsi="Arial" w:cs="Arial"/>
          <w:sz w:val="20"/>
          <w:szCs w:val="20"/>
        </w:rPr>
      </w:pPr>
      <w:r>
        <w:rPr>
          <w:rFonts w:ascii="Arial" w:hAnsi="Arial" w:cs="Arial"/>
          <w:b/>
          <w:bCs/>
          <w:sz w:val="20"/>
          <w:szCs w:val="20"/>
        </w:rPr>
        <w:t>Разработка, качество и стандарты</w:t>
      </w:r>
    </w:p>
    <w:p w:rsidR="00895517" w:rsidRDefault="00895517">
      <w:pPr>
        <w:pStyle w:val="a3"/>
        <w:rPr>
          <w:rFonts w:ascii="Arial" w:hAnsi="Arial" w:cs="Arial"/>
          <w:sz w:val="20"/>
          <w:szCs w:val="20"/>
        </w:rPr>
      </w:pPr>
      <w:r>
        <w:rPr>
          <w:rFonts w:ascii="Arial" w:hAnsi="Arial" w:cs="Arial"/>
          <w:sz w:val="20"/>
          <w:szCs w:val="20"/>
        </w:rPr>
        <w:t>МТП контролирует и поддерживает эффективные разработки и технологии, которые позволяют производить коммерчески успешные товары и услуги и повышает конкурентоспособность.</w:t>
      </w:r>
    </w:p>
    <w:p w:rsidR="00895517" w:rsidRDefault="00895517">
      <w:pPr>
        <w:pStyle w:val="a3"/>
        <w:rPr>
          <w:rFonts w:ascii="Arial" w:hAnsi="Arial" w:cs="Arial"/>
          <w:sz w:val="20"/>
          <w:szCs w:val="20"/>
        </w:rPr>
      </w:pPr>
      <w:r>
        <w:rPr>
          <w:rFonts w:ascii="Arial" w:hAnsi="Arial" w:cs="Arial"/>
          <w:sz w:val="20"/>
          <w:szCs w:val="20"/>
        </w:rPr>
        <w:t>Качество - важный аспект всего бизнес-цикла продукта - разработка, производство, маркетинг и доставка потребителю. Многие производители предпочитают независимую оценку качества их продуктов, а также получают сертификаты международного стандарта качества BS EN ISO 9000.</w:t>
      </w:r>
    </w:p>
    <w:p w:rsidR="00895517" w:rsidRDefault="00895517">
      <w:pPr>
        <w:pStyle w:val="a3"/>
        <w:rPr>
          <w:rFonts w:ascii="Arial" w:hAnsi="Arial" w:cs="Arial"/>
          <w:sz w:val="20"/>
          <w:szCs w:val="20"/>
        </w:rPr>
      </w:pPr>
      <w:r>
        <w:rPr>
          <w:rFonts w:ascii="Arial" w:hAnsi="Arial" w:cs="Arial"/>
          <w:sz w:val="20"/>
          <w:szCs w:val="20"/>
        </w:rPr>
        <w:t>В Великобритании существует свой независимый институт стандартизации, который является членом как европейских, так и мировых организаций, занимающихся вопросами стандартов и стандартизации. Работая с потребителями, производителями и правительствами, он создает стандарты, соответствующие требованиям рынка, торговли и регулирования экономики.</w:t>
      </w:r>
    </w:p>
    <w:p w:rsidR="00895517" w:rsidRDefault="00895517">
      <w:pPr>
        <w:jc w:val="center"/>
        <w:rPr>
          <w:rFonts w:ascii="Arial" w:hAnsi="Arial" w:cs="Arial"/>
          <w:sz w:val="20"/>
          <w:szCs w:val="20"/>
        </w:rPr>
      </w:pPr>
      <w:r>
        <w:rPr>
          <w:rFonts w:ascii="Arial" w:hAnsi="Arial" w:cs="Arial"/>
          <w:b/>
          <w:bCs/>
          <w:sz w:val="20"/>
          <w:szCs w:val="20"/>
        </w:rPr>
        <w:t>Подготовка кадров</w:t>
      </w:r>
    </w:p>
    <w:p w:rsidR="00895517" w:rsidRDefault="00895517">
      <w:pPr>
        <w:pStyle w:val="a3"/>
        <w:rPr>
          <w:rFonts w:ascii="Arial" w:hAnsi="Arial" w:cs="Arial"/>
          <w:sz w:val="20"/>
          <w:szCs w:val="20"/>
        </w:rPr>
      </w:pPr>
      <w:r>
        <w:rPr>
          <w:rFonts w:ascii="Arial" w:hAnsi="Arial" w:cs="Arial"/>
          <w:sz w:val="20"/>
          <w:szCs w:val="20"/>
        </w:rPr>
        <w:t>Подготовка квалифицированных, умелых и быстро приспосабливающихся кадров - залог повышения конкурентоспособности Великобритании на мировом рынке. Правительство объявило о нескольких мерах, которые оно предпримет, чтобы повысить уровень подготовки работников, открыть новые возможности для переподготовки и повышения квалификации, включая создание нового университета промышленности, который при обучении будет использовать новые информационные и коммуникационные технологии, и новую стратегию, согласно которой будет поощряться широкое использование компьютеров в бизнесе, образовании и обществе.</w:t>
      </w:r>
    </w:p>
    <w:p w:rsidR="00895517" w:rsidRDefault="00895517">
      <w:pPr>
        <w:jc w:val="center"/>
        <w:rPr>
          <w:rFonts w:ascii="Arial" w:hAnsi="Arial" w:cs="Arial"/>
          <w:sz w:val="20"/>
          <w:szCs w:val="20"/>
        </w:rPr>
      </w:pPr>
      <w:r>
        <w:rPr>
          <w:rFonts w:ascii="Arial" w:hAnsi="Arial" w:cs="Arial"/>
          <w:b/>
          <w:bCs/>
          <w:sz w:val="20"/>
          <w:szCs w:val="20"/>
        </w:rPr>
        <w:t>Развитие региональной экономики</w:t>
      </w:r>
    </w:p>
    <w:p w:rsidR="00895517" w:rsidRDefault="00895517">
      <w:pPr>
        <w:pStyle w:val="a3"/>
        <w:rPr>
          <w:rFonts w:ascii="Arial" w:hAnsi="Arial" w:cs="Arial"/>
          <w:sz w:val="20"/>
          <w:szCs w:val="20"/>
        </w:rPr>
      </w:pPr>
      <w:r>
        <w:rPr>
          <w:rFonts w:ascii="Arial" w:hAnsi="Arial" w:cs="Arial"/>
          <w:sz w:val="20"/>
          <w:szCs w:val="20"/>
        </w:rPr>
        <w:t>Региональная экономическая политика разработана для того, чтобы повысить экономический рост и конкурентоспособность на всей территории Великобритании. 34% всей рабочей силы работает на территориях, получающих дополнительную помощь от государства.</w:t>
      </w:r>
    </w:p>
    <w:p w:rsidR="00895517" w:rsidRDefault="00895517">
      <w:pPr>
        <w:pStyle w:val="a3"/>
        <w:rPr>
          <w:rFonts w:ascii="Arial" w:hAnsi="Arial" w:cs="Arial"/>
          <w:sz w:val="20"/>
          <w:szCs w:val="20"/>
        </w:rPr>
      </w:pPr>
      <w:r>
        <w:rPr>
          <w:rFonts w:ascii="Arial" w:hAnsi="Arial" w:cs="Arial"/>
          <w:sz w:val="20"/>
          <w:szCs w:val="20"/>
        </w:rPr>
        <w:t>Основными целями региональной политики являются:</w:t>
      </w:r>
    </w:p>
    <w:p w:rsidR="00895517" w:rsidRDefault="00895517">
      <w:pPr>
        <w:numPr>
          <w:ilvl w:val="0"/>
          <w:numId w:val="6"/>
        </w:numPr>
        <w:spacing w:before="100" w:beforeAutospacing="1" w:after="100" w:afterAutospacing="1"/>
        <w:rPr>
          <w:rFonts w:ascii="Arial" w:hAnsi="Arial" w:cs="Arial"/>
          <w:sz w:val="20"/>
          <w:szCs w:val="20"/>
        </w:rPr>
      </w:pPr>
      <w:r>
        <w:rPr>
          <w:rFonts w:ascii="Arial" w:hAnsi="Arial" w:cs="Arial"/>
          <w:sz w:val="20"/>
          <w:szCs w:val="20"/>
        </w:rPr>
        <w:t xml:space="preserve">создание и сохранение рабочих мест; </w:t>
      </w:r>
    </w:p>
    <w:p w:rsidR="00895517" w:rsidRDefault="00895517">
      <w:pPr>
        <w:numPr>
          <w:ilvl w:val="0"/>
          <w:numId w:val="6"/>
        </w:numPr>
        <w:spacing w:before="100" w:beforeAutospacing="1" w:after="100" w:afterAutospacing="1"/>
        <w:rPr>
          <w:rFonts w:ascii="Arial" w:hAnsi="Arial" w:cs="Arial"/>
          <w:sz w:val="20"/>
          <w:szCs w:val="20"/>
        </w:rPr>
      </w:pPr>
      <w:r>
        <w:rPr>
          <w:rFonts w:ascii="Arial" w:hAnsi="Arial" w:cs="Arial"/>
          <w:sz w:val="20"/>
          <w:szCs w:val="20"/>
        </w:rPr>
        <w:t xml:space="preserve">привлечение иностранных капиталовложений; </w:t>
      </w:r>
    </w:p>
    <w:p w:rsidR="00895517" w:rsidRDefault="00895517">
      <w:pPr>
        <w:numPr>
          <w:ilvl w:val="0"/>
          <w:numId w:val="6"/>
        </w:numPr>
        <w:spacing w:before="100" w:beforeAutospacing="1" w:after="100" w:afterAutospacing="1"/>
        <w:rPr>
          <w:rFonts w:ascii="Arial" w:hAnsi="Arial" w:cs="Arial"/>
          <w:sz w:val="20"/>
          <w:szCs w:val="20"/>
        </w:rPr>
      </w:pPr>
      <w:r>
        <w:rPr>
          <w:rFonts w:ascii="Arial" w:hAnsi="Arial" w:cs="Arial"/>
          <w:sz w:val="20"/>
          <w:szCs w:val="20"/>
        </w:rPr>
        <w:t xml:space="preserve">улучшение конкурентоспособности более слабых регионов. </w:t>
      </w:r>
    </w:p>
    <w:p w:rsidR="00895517" w:rsidRDefault="00895517">
      <w:pPr>
        <w:pStyle w:val="a3"/>
        <w:rPr>
          <w:rFonts w:ascii="Arial" w:hAnsi="Arial" w:cs="Arial"/>
          <w:sz w:val="20"/>
          <w:szCs w:val="20"/>
        </w:rPr>
      </w:pPr>
      <w:r>
        <w:rPr>
          <w:rFonts w:ascii="Arial" w:hAnsi="Arial" w:cs="Arial"/>
          <w:sz w:val="20"/>
          <w:szCs w:val="20"/>
        </w:rPr>
        <w:t>В 1998-99 годах на эти цели было истрачено около 1,5 миллиарда фунтов стерлингов.</w:t>
      </w:r>
    </w:p>
    <w:p w:rsidR="00895517" w:rsidRDefault="00895517">
      <w:pPr>
        <w:pStyle w:val="a3"/>
        <w:rPr>
          <w:rFonts w:ascii="Arial" w:hAnsi="Arial" w:cs="Arial"/>
          <w:sz w:val="20"/>
          <w:szCs w:val="20"/>
        </w:rPr>
      </w:pPr>
      <w:r>
        <w:rPr>
          <w:rFonts w:ascii="Arial" w:hAnsi="Arial" w:cs="Arial"/>
          <w:sz w:val="20"/>
          <w:szCs w:val="20"/>
        </w:rPr>
        <w:t>Одной из важных задач региональной политики является помощь в создании связей между различными отраслями экономики. Предприятия могут получить взаимную выгоду от создания общей инфраструктуры и поддержания тесных связей с исследовательскими институтами, такими, как Кембридж и Оксфорд. Примером такого "срастания" науки и производства может быть сектор биотехнологий.</w:t>
      </w:r>
    </w:p>
    <w:p w:rsidR="00895517" w:rsidRDefault="00895517">
      <w:pPr>
        <w:jc w:val="center"/>
        <w:rPr>
          <w:rFonts w:ascii="Arial" w:hAnsi="Arial" w:cs="Arial"/>
          <w:sz w:val="20"/>
          <w:szCs w:val="20"/>
        </w:rPr>
      </w:pPr>
      <w:r>
        <w:rPr>
          <w:rFonts w:ascii="Arial" w:hAnsi="Arial" w:cs="Arial"/>
          <w:b/>
          <w:bCs/>
          <w:sz w:val="20"/>
          <w:szCs w:val="20"/>
        </w:rPr>
        <w:t>Англия.</w:t>
      </w:r>
    </w:p>
    <w:p w:rsidR="00895517" w:rsidRDefault="00895517">
      <w:pPr>
        <w:pStyle w:val="a3"/>
        <w:rPr>
          <w:rFonts w:ascii="Arial" w:hAnsi="Arial" w:cs="Arial"/>
          <w:sz w:val="20"/>
          <w:szCs w:val="20"/>
        </w:rPr>
      </w:pPr>
      <w:r>
        <w:rPr>
          <w:rFonts w:ascii="Arial" w:hAnsi="Arial" w:cs="Arial"/>
          <w:sz w:val="20"/>
          <w:szCs w:val="20"/>
        </w:rPr>
        <w:t>В Англии находится девять регионов, которые подпадают под программу помощи, включая Лондон.</w:t>
      </w:r>
    </w:p>
    <w:p w:rsidR="00895517" w:rsidRDefault="00895517">
      <w:pPr>
        <w:pStyle w:val="a3"/>
        <w:rPr>
          <w:rFonts w:ascii="Arial" w:hAnsi="Arial" w:cs="Arial"/>
          <w:sz w:val="20"/>
          <w:szCs w:val="20"/>
        </w:rPr>
      </w:pPr>
      <w:r>
        <w:rPr>
          <w:rFonts w:ascii="Arial" w:hAnsi="Arial" w:cs="Arial"/>
          <w:sz w:val="20"/>
          <w:szCs w:val="20"/>
        </w:rPr>
        <w:t>Меры по подъему предпринимательства в Англии включают:</w:t>
      </w:r>
    </w:p>
    <w:p w:rsidR="00895517" w:rsidRDefault="00895517">
      <w:pPr>
        <w:numPr>
          <w:ilvl w:val="0"/>
          <w:numId w:val="7"/>
        </w:numPr>
        <w:spacing w:before="100" w:beforeAutospacing="1" w:after="100" w:afterAutospacing="1"/>
        <w:rPr>
          <w:rFonts w:ascii="Arial" w:hAnsi="Arial" w:cs="Arial"/>
          <w:sz w:val="20"/>
          <w:szCs w:val="20"/>
        </w:rPr>
      </w:pPr>
      <w:r>
        <w:rPr>
          <w:rFonts w:ascii="Arial" w:hAnsi="Arial" w:cs="Arial"/>
          <w:sz w:val="20"/>
          <w:szCs w:val="20"/>
        </w:rPr>
        <w:t xml:space="preserve">поощрение инноваций и использования новых технологий; </w:t>
      </w:r>
    </w:p>
    <w:p w:rsidR="00895517" w:rsidRDefault="00895517">
      <w:pPr>
        <w:numPr>
          <w:ilvl w:val="0"/>
          <w:numId w:val="7"/>
        </w:numPr>
        <w:spacing w:before="100" w:beforeAutospacing="1" w:after="100" w:afterAutospacing="1"/>
        <w:rPr>
          <w:rFonts w:ascii="Arial" w:hAnsi="Arial" w:cs="Arial"/>
          <w:sz w:val="20"/>
          <w:szCs w:val="20"/>
        </w:rPr>
      </w:pPr>
      <w:r>
        <w:rPr>
          <w:rFonts w:ascii="Arial" w:hAnsi="Arial" w:cs="Arial"/>
          <w:sz w:val="20"/>
          <w:szCs w:val="20"/>
        </w:rPr>
        <w:t xml:space="preserve">обеспечение предприятий финансами, включая создание местных фондов помощи небольшим компаниям с перспективой роста; </w:t>
      </w:r>
    </w:p>
    <w:p w:rsidR="00895517" w:rsidRDefault="00895517">
      <w:pPr>
        <w:numPr>
          <w:ilvl w:val="0"/>
          <w:numId w:val="7"/>
        </w:numPr>
        <w:spacing w:before="100" w:beforeAutospacing="1" w:after="100" w:afterAutospacing="1"/>
        <w:rPr>
          <w:rFonts w:ascii="Arial" w:hAnsi="Arial" w:cs="Arial"/>
          <w:sz w:val="20"/>
          <w:szCs w:val="20"/>
        </w:rPr>
      </w:pPr>
      <w:r>
        <w:rPr>
          <w:rFonts w:ascii="Arial" w:hAnsi="Arial" w:cs="Arial"/>
          <w:sz w:val="20"/>
          <w:szCs w:val="20"/>
        </w:rPr>
        <w:t xml:space="preserve">поощрение внутренних капиталовложений; </w:t>
      </w:r>
    </w:p>
    <w:p w:rsidR="00895517" w:rsidRDefault="00895517">
      <w:pPr>
        <w:numPr>
          <w:ilvl w:val="0"/>
          <w:numId w:val="7"/>
        </w:numPr>
        <w:spacing w:before="100" w:beforeAutospacing="1" w:after="100" w:afterAutospacing="1"/>
        <w:rPr>
          <w:rFonts w:ascii="Arial" w:hAnsi="Arial" w:cs="Arial"/>
          <w:sz w:val="20"/>
          <w:szCs w:val="20"/>
        </w:rPr>
      </w:pPr>
      <w:r>
        <w:rPr>
          <w:rFonts w:ascii="Arial" w:hAnsi="Arial" w:cs="Arial"/>
          <w:sz w:val="20"/>
          <w:szCs w:val="20"/>
        </w:rPr>
        <w:t xml:space="preserve">поощрение стратегического использования фондов Европейского Союза. </w:t>
      </w:r>
    </w:p>
    <w:p w:rsidR="00895517" w:rsidRDefault="00895517">
      <w:pPr>
        <w:jc w:val="center"/>
        <w:rPr>
          <w:rFonts w:ascii="Arial" w:hAnsi="Arial" w:cs="Arial"/>
          <w:sz w:val="20"/>
          <w:szCs w:val="20"/>
        </w:rPr>
      </w:pPr>
      <w:r>
        <w:rPr>
          <w:rFonts w:ascii="Arial" w:hAnsi="Arial" w:cs="Arial"/>
          <w:b/>
          <w:bCs/>
          <w:sz w:val="20"/>
          <w:szCs w:val="20"/>
        </w:rPr>
        <w:t>Шотландия.</w:t>
      </w:r>
    </w:p>
    <w:p w:rsidR="00895517" w:rsidRDefault="00895517">
      <w:pPr>
        <w:pStyle w:val="a3"/>
        <w:rPr>
          <w:rFonts w:ascii="Arial" w:hAnsi="Arial" w:cs="Arial"/>
          <w:sz w:val="20"/>
          <w:szCs w:val="20"/>
        </w:rPr>
      </w:pPr>
      <w:r>
        <w:rPr>
          <w:rFonts w:ascii="Arial" w:hAnsi="Arial" w:cs="Arial"/>
          <w:sz w:val="20"/>
          <w:szCs w:val="20"/>
        </w:rPr>
        <w:t>В Шотландии акцент делается на связи между системой образования и сектором экономики.</w:t>
      </w:r>
    </w:p>
    <w:p w:rsidR="00895517" w:rsidRDefault="00895517">
      <w:pPr>
        <w:pStyle w:val="a3"/>
        <w:rPr>
          <w:rFonts w:ascii="Arial" w:hAnsi="Arial" w:cs="Arial"/>
          <w:sz w:val="20"/>
          <w:szCs w:val="20"/>
        </w:rPr>
      </w:pPr>
      <w:r>
        <w:rPr>
          <w:rFonts w:ascii="Arial" w:hAnsi="Arial" w:cs="Arial"/>
          <w:sz w:val="20"/>
          <w:szCs w:val="20"/>
        </w:rPr>
        <w:t>Меры региональной политики Шотландии включают:</w:t>
      </w:r>
    </w:p>
    <w:p w:rsidR="00895517" w:rsidRDefault="00895517">
      <w:pPr>
        <w:numPr>
          <w:ilvl w:val="0"/>
          <w:numId w:val="8"/>
        </w:numPr>
        <w:spacing w:before="100" w:beforeAutospacing="1" w:after="100" w:afterAutospacing="1"/>
        <w:rPr>
          <w:rFonts w:ascii="Arial" w:hAnsi="Arial" w:cs="Arial"/>
          <w:sz w:val="20"/>
          <w:szCs w:val="20"/>
        </w:rPr>
      </w:pPr>
      <w:r>
        <w:rPr>
          <w:rFonts w:ascii="Arial" w:hAnsi="Arial" w:cs="Arial"/>
          <w:sz w:val="20"/>
          <w:szCs w:val="20"/>
        </w:rPr>
        <w:t xml:space="preserve">поощрение эффективного производства и конкурентоспособности; </w:t>
      </w:r>
    </w:p>
    <w:p w:rsidR="00895517" w:rsidRDefault="00895517">
      <w:pPr>
        <w:numPr>
          <w:ilvl w:val="0"/>
          <w:numId w:val="8"/>
        </w:numPr>
        <w:spacing w:before="100" w:beforeAutospacing="1" w:after="100" w:afterAutospacing="1"/>
        <w:rPr>
          <w:rFonts w:ascii="Arial" w:hAnsi="Arial" w:cs="Arial"/>
          <w:sz w:val="20"/>
          <w:szCs w:val="20"/>
        </w:rPr>
      </w:pPr>
      <w:r>
        <w:rPr>
          <w:rFonts w:ascii="Arial" w:hAnsi="Arial" w:cs="Arial"/>
          <w:sz w:val="20"/>
          <w:szCs w:val="20"/>
        </w:rPr>
        <w:t xml:space="preserve">привлечение внутренних капиталовложений и поощрение экспорта; </w:t>
      </w:r>
    </w:p>
    <w:p w:rsidR="00895517" w:rsidRDefault="00895517">
      <w:pPr>
        <w:numPr>
          <w:ilvl w:val="0"/>
          <w:numId w:val="8"/>
        </w:numPr>
        <w:spacing w:before="100" w:beforeAutospacing="1" w:after="100" w:afterAutospacing="1"/>
        <w:rPr>
          <w:rFonts w:ascii="Arial" w:hAnsi="Arial" w:cs="Arial"/>
          <w:sz w:val="20"/>
          <w:szCs w:val="20"/>
        </w:rPr>
      </w:pPr>
      <w:r>
        <w:rPr>
          <w:rFonts w:ascii="Arial" w:hAnsi="Arial" w:cs="Arial"/>
          <w:sz w:val="20"/>
          <w:szCs w:val="20"/>
        </w:rPr>
        <w:t xml:space="preserve">финансовую поддержку новых предприятий и помощь в расширении уже существующим; </w:t>
      </w:r>
    </w:p>
    <w:p w:rsidR="00895517" w:rsidRDefault="00895517">
      <w:pPr>
        <w:numPr>
          <w:ilvl w:val="0"/>
          <w:numId w:val="8"/>
        </w:numPr>
        <w:spacing w:before="100" w:beforeAutospacing="1" w:after="100" w:afterAutospacing="1"/>
        <w:rPr>
          <w:rFonts w:ascii="Arial" w:hAnsi="Arial" w:cs="Arial"/>
          <w:sz w:val="20"/>
          <w:szCs w:val="20"/>
        </w:rPr>
      </w:pPr>
      <w:r>
        <w:rPr>
          <w:rFonts w:ascii="Arial" w:hAnsi="Arial" w:cs="Arial"/>
          <w:sz w:val="20"/>
          <w:szCs w:val="20"/>
        </w:rPr>
        <w:t xml:space="preserve">улучшение состояния окружающей среды; </w:t>
      </w:r>
    </w:p>
    <w:p w:rsidR="00895517" w:rsidRDefault="00895517">
      <w:pPr>
        <w:numPr>
          <w:ilvl w:val="0"/>
          <w:numId w:val="8"/>
        </w:numPr>
        <w:spacing w:before="100" w:beforeAutospacing="1" w:after="100" w:afterAutospacing="1"/>
        <w:rPr>
          <w:rFonts w:ascii="Arial" w:hAnsi="Arial" w:cs="Arial"/>
          <w:sz w:val="20"/>
          <w:szCs w:val="20"/>
        </w:rPr>
      </w:pPr>
      <w:r>
        <w:rPr>
          <w:rFonts w:ascii="Arial" w:hAnsi="Arial" w:cs="Arial"/>
          <w:sz w:val="20"/>
          <w:szCs w:val="20"/>
        </w:rPr>
        <w:t xml:space="preserve">увеличение числа рабочих мест и повышение квалификации работников. </w:t>
      </w:r>
    </w:p>
    <w:p w:rsidR="00895517" w:rsidRDefault="00895517">
      <w:pPr>
        <w:jc w:val="center"/>
        <w:rPr>
          <w:rFonts w:ascii="Arial" w:hAnsi="Arial" w:cs="Arial"/>
          <w:sz w:val="20"/>
          <w:szCs w:val="20"/>
        </w:rPr>
      </w:pPr>
      <w:r>
        <w:rPr>
          <w:rFonts w:ascii="Arial" w:hAnsi="Arial" w:cs="Arial"/>
          <w:b/>
          <w:bCs/>
          <w:sz w:val="20"/>
          <w:szCs w:val="20"/>
        </w:rPr>
        <w:t>Уэльс.</w:t>
      </w:r>
    </w:p>
    <w:p w:rsidR="00895517" w:rsidRDefault="00895517">
      <w:pPr>
        <w:pStyle w:val="a3"/>
        <w:rPr>
          <w:rFonts w:ascii="Arial" w:hAnsi="Arial" w:cs="Arial"/>
          <w:sz w:val="20"/>
          <w:szCs w:val="20"/>
        </w:rPr>
      </w:pPr>
      <w:r>
        <w:rPr>
          <w:rFonts w:ascii="Arial" w:hAnsi="Arial" w:cs="Arial"/>
          <w:sz w:val="20"/>
          <w:szCs w:val="20"/>
        </w:rPr>
        <w:t>Задачами региональной экономической политики Уэльса являются дальнейшее экономическое и социальное развитие, поощрение эффективного производств и международной конкурентоспособности, улучшение экологической обстановки. Особенное внимание фокусируется на развитии тесных связей между предприятиями и секторами экономики, а также на внедрении новых технологий.</w:t>
      </w:r>
    </w:p>
    <w:p w:rsidR="00895517" w:rsidRDefault="00895517">
      <w:pPr>
        <w:jc w:val="center"/>
        <w:rPr>
          <w:rFonts w:ascii="Arial" w:hAnsi="Arial" w:cs="Arial"/>
          <w:sz w:val="20"/>
          <w:szCs w:val="20"/>
        </w:rPr>
      </w:pPr>
      <w:r>
        <w:rPr>
          <w:rFonts w:ascii="Arial" w:hAnsi="Arial" w:cs="Arial"/>
          <w:b/>
          <w:bCs/>
          <w:sz w:val="20"/>
          <w:szCs w:val="20"/>
        </w:rPr>
        <w:t>Северная Ирландия.</w:t>
      </w:r>
    </w:p>
    <w:p w:rsidR="00895517" w:rsidRDefault="00895517">
      <w:pPr>
        <w:pStyle w:val="a3"/>
        <w:rPr>
          <w:rFonts w:ascii="Arial" w:hAnsi="Arial" w:cs="Arial"/>
          <w:sz w:val="20"/>
          <w:szCs w:val="20"/>
        </w:rPr>
      </w:pPr>
      <w:r>
        <w:rPr>
          <w:rFonts w:ascii="Arial" w:hAnsi="Arial" w:cs="Arial"/>
          <w:sz w:val="20"/>
          <w:szCs w:val="20"/>
        </w:rPr>
        <w:t>Поддержка регионального предпринимательства в Северной Ирландии включает:</w:t>
      </w:r>
    </w:p>
    <w:p w:rsidR="00895517" w:rsidRDefault="00895517">
      <w:pPr>
        <w:numPr>
          <w:ilvl w:val="0"/>
          <w:numId w:val="9"/>
        </w:numPr>
        <w:spacing w:before="100" w:beforeAutospacing="1" w:after="100" w:afterAutospacing="1"/>
        <w:rPr>
          <w:rFonts w:ascii="Arial" w:hAnsi="Arial" w:cs="Arial"/>
          <w:sz w:val="20"/>
          <w:szCs w:val="20"/>
        </w:rPr>
      </w:pPr>
      <w:r>
        <w:rPr>
          <w:rFonts w:ascii="Arial" w:hAnsi="Arial" w:cs="Arial"/>
          <w:sz w:val="20"/>
          <w:szCs w:val="20"/>
        </w:rPr>
        <w:t xml:space="preserve">привлечение иностранных инвестиций и развитие среднего бизнеса; </w:t>
      </w:r>
    </w:p>
    <w:p w:rsidR="00895517" w:rsidRDefault="00895517">
      <w:pPr>
        <w:numPr>
          <w:ilvl w:val="0"/>
          <w:numId w:val="9"/>
        </w:numPr>
        <w:spacing w:before="100" w:beforeAutospacing="1" w:after="100" w:afterAutospacing="1"/>
        <w:rPr>
          <w:rFonts w:ascii="Arial" w:hAnsi="Arial" w:cs="Arial"/>
          <w:sz w:val="20"/>
          <w:szCs w:val="20"/>
        </w:rPr>
      </w:pPr>
      <w:r>
        <w:rPr>
          <w:rFonts w:ascii="Arial" w:hAnsi="Arial" w:cs="Arial"/>
          <w:sz w:val="20"/>
          <w:szCs w:val="20"/>
        </w:rPr>
        <w:t xml:space="preserve">развитие малого бизнеса; </w:t>
      </w:r>
    </w:p>
    <w:p w:rsidR="00895517" w:rsidRDefault="00895517">
      <w:pPr>
        <w:numPr>
          <w:ilvl w:val="0"/>
          <w:numId w:val="9"/>
        </w:numPr>
        <w:spacing w:before="100" w:beforeAutospacing="1" w:after="100" w:afterAutospacing="1"/>
        <w:rPr>
          <w:rFonts w:ascii="Arial" w:hAnsi="Arial" w:cs="Arial"/>
          <w:sz w:val="20"/>
          <w:szCs w:val="20"/>
        </w:rPr>
      </w:pPr>
      <w:r>
        <w:rPr>
          <w:rFonts w:ascii="Arial" w:hAnsi="Arial" w:cs="Arial"/>
          <w:sz w:val="20"/>
          <w:szCs w:val="20"/>
        </w:rPr>
        <w:t xml:space="preserve">консультации и помощь компаниям, включая помощь в переходе на новые технологии; </w:t>
      </w:r>
    </w:p>
    <w:p w:rsidR="00895517" w:rsidRDefault="00895517">
      <w:pPr>
        <w:numPr>
          <w:ilvl w:val="0"/>
          <w:numId w:val="10"/>
        </w:numPr>
        <w:spacing w:before="100" w:beforeAutospacing="1" w:after="100" w:afterAutospacing="1"/>
        <w:rPr>
          <w:rFonts w:ascii="Arial" w:hAnsi="Arial" w:cs="Arial"/>
          <w:sz w:val="20"/>
          <w:szCs w:val="20"/>
        </w:rPr>
      </w:pPr>
      <w:r>
        <w:rPr>
          <w:rFonts w:ascii="Arial" w:hAnsi="Arial" w:cs="Arial"/>
          <w:sz w:val="20"/>
          <w:szCs w:val="20"/>
        </w:rPr>
        <w:t xml:space="preserve">повышение квалификации управленческого персонала. </w:t>
      </w:r>
    </w:p>
    <w:p w:rsidR="00895517" w:rsidRDefault="00895517">
      <w:pPr>
        <w:jc w:val="center"/>
        <w:rPr>
          <w:rFonts w:ascii="Arial" w:hAnsi="Arial" w:cs="Arial"/>
          <w:sz w:val="20"/>
          <w:szCs w:val="20"/>
        </w:rPr>
      </w:pPr>
      <w:r>
        <w:rPr>
          <w:rFonts w:ascii="Arial" w:hAnsi="Arial" w:cs="Arial"/>
          <w:b/>
          <w:bCs/>
          <w:sz w:val="20"/>
          <w:szCs w:val="20"/>
        </w:rPr>
        <w:t>Конкуренция и антимонопольный закон</w:t>
      </w:r>
    </w:p>
    <w:p w:rsidR="00895517" w:rsidRDefault="00895517">
      <w:pPr>
        <w:pStyle w:val="a3"/>
        <w:rPr>
          <w:rFonts w:ascii="Arial" w:hAnsi="Arial" w:cs="Arial"/>
          <w:sz w:val="20"/>
          <w:szCs w:val="20"/>
        </w:rPr>
      </w:pPr>
      <w:r>
        <w:rPr>
          <w:rFonts w:ascii="Arial" w:hAnsi="Arial" w:cs="Arial"/>
          <w:sz w:val="20"/>
          <w:szCs w:val="20"/>
        </w:rPr>
        <w:t>Правительство стремится улучшить открытость и эффективности рынка, как внутреннего, так и международного, и считает, что эффективная конкуренция является лучшим стимулом для разработки новых технологий и повышения эффективности. Новый закон о конкуренции вступает в силу 1 марта 2000 года, который направлен ан обеспечение лучшей защиты, как потребителей, так и производителей.</w:t>
      </w:r>
    </w:p>
    <w:p w:rsidR="00895517" w:rsidRDefault="00895517">
      <w:pPr>
        <w:pStyle w:val="a3"/>
        <w:rPr>
          <w:rFonts w:ascii="Arial" w:hAnsi="Arial" w:cs="Arial"/>
          <w:sz w:val="20"/>
          <w:szCs w:val="20"/>
        </w:rPr>
      </w:pPr>
      <w:r>
        <w:rPr>
          <w:rFonts w:ascii="Arial" w:hAnsi="Arial" w:cs="Arial"/>
          <w:sz w:val="20"/>
          <w:szCs w:val="20"/>
        </w:rPr>
        <w:t>Этот закон будет более успешно бороться с монополией и поддерживать здоровую конкуренцию. Он скопирован с закона о конкуренции Европейского Союза, который регулирует действия, наносящие урон конкуренции и предотвращает злоупотребление доминирующей позицией на рынке. Подпавшие под этот закон компании могут быть оштрафованы на сумму до 10% от оборота компании на территории Великобритании, а пострадавшие от монополистов компании могут подать на обидчика в суд и требовать компенсации убытков.</w:t>
      </w:r>
    </w:p>
    <w:p w:rsidR="00895517" w:rsidRDefault="00895517">
      <w:pPr>
        <w:pStyle w:val="a3"/>
        <w:rPr>
          <w:rFonts w:ascii="Arial" w:hAnsi="Arial" w:cs="Arial"/>
          <w:sz w:val="20"/>
          <w:szCs w:val="20"/>
        </w:rPr>
      </w:pPr>
      <w:r>
        <w:rPr>
          <w:rFonts w:ascii="Arial" w:hAnsi="Arial" w:cs="Arial"/>
          <w:sz w:val="20"/>
          <w:szCs w:val="20"/>
        </w:rPr>
        <w:t>Слияния и поглощения компаний не будут рассматриваться антимонопольным комитетом в тех случаях, когда они не повлияют на конкурентную обстановку на рынке. Таким образом, компании, осуществляющие безобидное слияние или поглощение, не будут обращаться в комитет за разрешением на совершение сделки, что избавит и тех, и других от значительного груза бюрократии. В общем, соглашение будет считаться значительными, влияющими на рынок, если объединенная доля обеих компаний будет составлять более 25% рынка. Тем не менее, соглашения о фиксировании цен или разделении рынка будут подпадать под закон, даже если доля компаний составляет менее 25%.</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ЧАСТНОЕ ПРЕДПРИНИМАТЕЛЬСТВО</w:t>
            </w:r>
            <w:r>
              <w:t xml:space="preserve"> </w:t>
            </w:r>
          </w:p>
        </w:tc>
      </w:tr>
    </w:tbl>
    <w:p w:rsidR="00895517" w:rsidRDefault="00895517">
      <w:pPr>
        <w:pStyle w:val="a3"/>
        <w:rPr>
          <w:rFonts w:ascii="Arial" w:hAnsi="Arial" w:cs="Arial"/>
          <w:sz w:val="20"/>
          <w:szCs w:val="20"/>
        </w:rPr>
      </w:pPr>
      <w:r>
        <w:rPr>
          <w:rFonts w:ascii="Arial" w:hAnsi="Arial" w:cs="Arial"/>
          <w:sz w:val="20"/>
          <w:szCs w:val="20"/>
        </w:rPr>
        <w:t>На территории Великобритании зарегистрировано почти 1,4 миллиона компаний. Все компании, действующие на территории страны, как британские, так и иностранные, обязаны зарегистрироваться. Большинство предприятий являются организациями с ограниченной ответственностью, где ответственность собственников ограничена долей акций, которой они владеют.</w:t>
      </w:r>
    </w:p>
    <w:p w:rsidR="00895517" w:rsidRDefault="00895517">
      <w:pPr>
        <w:pStyle w:val="a3"/>
        <w:rPr>
          <w:rFonts w:ascii="Arial" w:hAnsi="Arial" w:cs="Arial"/>
          <w:sz w:val="20"/>
          <w:szCs w:val="20"/>
        </w:rPr>
      </w:pPr>
      <w:r>
        <w:rPr>
          <w:rFonts w:ascii="Arial" w:hAnsi="Arial" w:cs="Arial"/>
          <w:sz w:val="20"/>
          <w:szCs w:val="20"/>
        </w:rPr>
        <w:t>Компании могут быть как частными(private), так и публичными (public). Чтобы стать публичной, компания должна удовлетворять определенным требованиям. Она должна быть организацией с ограниченной ответственностью, обладать акционерным капиталом и иметь минимальный необходимый уставный капитал. Только публичные компании имеют право выставлять свои акции на продажу на фондовой бирже.</w:t>
      </w:r>
    </w:p>
    <w:p w:rsidR="00895517" w:rsidRDefault="00895517">
      <w:pPr>
        <w:jc w:val="center"/>
        <w:rPr>
          <w:rFonts w:ascii="Arial" w:hAnsi="Arial" w:cs="Arial"/>
          <w:sz w:val="20"/>
          <w:szCs w:val="20"/>
        </w:rPr>
      </w:pPr>
      <w:r>
        <w:rPr>
          <w:rFonts w:ascii="Arial" w:hAnsi="Arial" w:cs="Arial"/>
          <w:b/>
          <w:bCs/>
          <w:sz w:val="20"/>
          <w:szCs w:val="20"/>
        </w:rPr>
        <w:t>Законодательство</w:t>
      </w:r>
    </w:p>
    <w:p w:rsidR="00895517" w:rsidRDefault="00895517">
      <w:pPr>
        <w:pStyle w:val="a3"/>
        <w:rPr>
          <w:rFonts w:ascii="Arial" w:hAnsi="Arial" w:cs="Arial"/>
          <w:sz w:val="20"/>
          <w:szCs w:val="20"/>
        </w:rPr>
      </w:pPr>
      <w:r>
        <w:rPr>
          <w:rFonts w:ascii="Arial" w:hAnsi="Arial" w:cs="Arial"/>
          <w:sz w:val="20"/>
          <w:szCs w:val="20"/>
        </w:rPr>
        <w:t>Законы, связанные с созданием, закрытием и жизненным циклом компании, разработаны для возможности регулирования предпринимательства, поддержки открытых рынков и создания благоприятных и безопасных условий для инвесторов. В феврале 1999 года правительство предложило изменить эти законы, чтобы:</w:t>
      </w:r>
    </w:p>
    <w:p w:rsidR="00895517" w:rsidRDefault="00895517">
      <w:pPr>
        <w:numPr>
          <w:ilvl w:val="0"/>
          <w:numId w:val="11"/>
        </w:numPr>
        <w:spacing w:before="100" w:beforeAutospacing="1" w:after="100" w:afterAutospacing="1"/>
        <w:rPr>
          <w:rFonts w:ascii="Arial" w:hAnsi="Arial" w:cs="Arial"/>
          <w:sz w:val="20"/>
          <w:szCs w:val="20"/>
        </w:rPr>
      </w:pPr>
      <w:r>
        <w:rPr>
          <w:rFonts w:ascii="Arial" w:hAnsi="Arial" w:cs="Arial"/>
          <w:sz w:val="20"/>
          <w:szCs w:val="20"/>
        </w:rPr>
        <w:t xml:space="preserve">облегчить жизнь более мелким фирмам; </w:t>
      </w:r>
    </w:p>
    <w:p w:rsidR="00895517" w:rsidRDefault="00895517">
      <w:pPr>
        <w:numPr>
          <w:ilvl w:val="0"/>
          <w:numId w:val="11"/>
        </w:numPr>
        <w:spacing w:before="100" w:beforeAutospacing="1" w:after="100" w:afterAutospacing="1"/>
        <w:rPr>
          <w:rFonts w:ascii="Arial" w:hAnsi="Arial" w:cs="Arial"/>
          <w:sz w:val="20"/>
          <w:szCs w:val="20"/>
        </w:rPr>
      </w:pPr>
      <w:r>
        <w:rPr>
          <w:rFonts w:ascii="Arial" w:hAnsi="Arial" w:cs="Arial"/>
          <w:sz w:val="20"/>
          <w:szCs w:val="20"/>
        </w:rPr>
        <w:t xml:space="preserve">упростить некоторые технические моменты, например, правила создания компании; </w:t>
      </w:r>
    </w:p>
    <w:p w:rsidR="00895517" w:rsidRDefault="00895517">
      <w:pPr>
        <w:numPr>
          <w:ilvl w:val="0"/>
          <w:numId w:val="11"/>
        </w:numPr>
        <w:spacing w:before="100" w:beforeAutospacing="1" w:after="100" w:afterAutospacing="1"/>
        <w:rPr>
          <w:rFonts w:ascii="Arial" w:hAnsi="Arial" w:cs="Arial"/>
          <w:sz w:val="20"/>
          <w:szCs w:val="20"/>
        </w:rPr>
      </w:pPr>
      <w:r>
        <w:rPr>
          <w:rFonts w:ascii="Arial" w:hAnsi="Arial" w:cs="Arial"/>
          <w:sz w:val="20"/>
          <w:szCs w:val="20"/>
        </w:rPr>
        <w:t xml:space="preserve">использовать современные информационные технологии, чтобы улучшить связи между компаниями и их акционерами. </w:t>
      </w:r>
    </w:p>
    <w:p w:rsidR="00895517" w:rsidRDefault="00895517">
      <w:pPr>
        <w:jc w:val="center"/>
        <w:rPr>
          <w:rFonts w:ascii="Arial" w:hAnsi="Arial" w:cs="Arial"/>
          <w:sz w:val="20"/>
          <w:szCs w:val="20"/>
        </w:rPr>
      </w:pPr>
      <w:r>
        <w:rPr>
          <w:rFonts w:ascii="Arial" w:hAnsi="Arial" w:cs="Arial"/>
          <w:b/>
          <w:bCs/>
          <w:sz w:val="20"/>
          <w:szCs w:val="20"/>
        </w:rPr>
        <w:t>Регулирование частного сектора</w:t>
      </w:r>
    </w:p>
    <w:p w:rsidR="00895517" w:rsidRDefault="00895517">
      <w:pPr>
        <w:pStyle w:val="a3"/>
        <w:rPr>
          <w:rFonts w:ascii="Arial" w:hAnsi="Arial" w:cs="Arial"/>
          <w:sz w:val="20"/>
          <w:szCs w:val="20"/>
        </w:rPr>
      </w:pPr>
      <w:r>
        <w:rPr>
          <w:rFonts w:ascii="Arial" w:hAnsi="Arial" w:cs="Arial"/>
          <w:sz w:val="20"/>
          <w:szCs w:val="20"/>
        </w:rPr>
        <w:t>В марте 1999 года правительство объявило о своем намерении упразднить ненужное регулирование среднего и малого бизнеса. Оно работает над минимизацией тяжести регулирования бизнеса и предпочитает обходиться без контроля там, где это возможно. Независимая организация консультирует правительство по вопросам повышения эффективности и качества оставшихся мер, а также проверяет их необходимость.</w:t>
      </w:r>
    </w:p>
    <w:p w:rsidR="00895517" w:rsidRDefault="00895517"/>
    <w:p w:rsidR="00895517" w:rsidRDefault="00895517"/>
    <w:p w:rsidR="00895517" w:rsidRDefault="00895517">
      <w:pPr>
        <w:pStyle w:val="a3"/>
        <w:rPr>
          <w:rFonts w:ascii="Arial" w:hAnsi="Arial" w:cs="Arial"/>
          <w:sz w:val="20"/>
          <w:szCs w:val="20"/>
        </w:rPr>
      </w:pPr>
      <w:r>
        <w:rPr>
          <w:rFonts w:ascii="Arial" w:hAnsi="Arial" w:cs="Arial"/>
          <w:sz w:val="20"/>
          <w:szCs w:val="20"/>
        </w:rPr>
        <w:t>Организация под названием Управление внутренними бюджетными поступлениями (Inland Revenue) собирает подоходный налог, налоги на прибыль и капитал и гербовый сбор. Управление таможенными пошлинами и акцизами (HM Customs and Excise) собирает наиболее важные косвенные налоги (НДС и др.). Местные налоги собирают органы местного самоуправления.</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НАЛОГИ С ДОХОДОВ</w:t>
            </w:r>
            <w:r>
              <w:t xml:space="preserve"> </w:t>
            </w:r>
          </w:p>
        </w:tc>
      </w:tr>
    </w:tbl>
    <w:p w:rsidR="00895517" w:rsidRDefault="00895517">
      <w:pPr>
        <w:rPr>
          <w:color w:val="000000"/>
        </w:rPr>
      </w:pPr>
    </w:p>
    <w:p w:rsidR="00895517" w:rsidRDefault="00895517">
      <w:pPr>
        <w:jc w:val="center"/>
        <w:rPr>
          <w:rFonts w:ascii="Arial" w:hAnsi="Arial" w:cs="Arial"/>
          <w:sz w:val="20"/>
          <w:szCs w:val="20"/>
        </w:rPr>
      </w:pPr>
      <w:r>
        <w:rPr>
          <w:rFonts w:ascii="Arial" w:hAnsi="Arial" w:cs="Arial"/>
          <w:b/>
          <w:bCs/>
          <w:sz w:val="20"/>
          <w:szCs w:val="20"/>
        </w:rPr>
        <w:t>Подоходный налог.</w:t>
      </w:r>
    </w:p>
    <w:p w:rsidR="00895517" w:rsidRDefault="00895517">
      <w:pPr>
        <w:pStyle w:val="a3"/>
        <w:rPr>
          <w:rFonts w:ascii="Arial" w:hAnsi="Arial" w:cs="Arial"/>
          <w:sz w:val="20"/>
          <w:szCs w:val="20"/>
        </w:rPr>
      </w:pPr>
      <w:r>
        <w:rPr>
          <w:rFonts w:ascii="Arial" w:hAnsi="Arial" w:cs="Arial"/>
          <w:sz w:val="20"/>
          <w:szCs w:val="20"/>
        </w:rPr>
        <w:t>Подоходный налог в Великобритании взимается по прогрессивной ставке, т.е. ставке, которая растет в зависимости от суммы дохода. Подоходный налог взимается за год начиная с 6 апреля. Минимальная ставка подоходного налога - 20% - взимается с дохода от 0 до 4300 фунтов стерлингов. Основная ставка - 23% - взимается с дохода от 4301 до 27100 фунтов стерлингов. И, наконец, максимальная ставка подоходного налога составляет 40% для ежегодного дохода свыше 27100 фунтов стерлингов. Правительство объявило о своем решении не поднимать основную и максимальную ставки налога в своем нынешнем составе парламента. Оно также надеется снизить минимальную ставку подоходного налога до 10%. Из приблизительно 26 миллионов налогоплательщиков 7,6 миллиона платят по минимальной ставке, 16,2 миллиона платят по основной ставке и 2,4 миллиона платят по максимальной ставке подоходного налога.</w:t>
      </w:r>
    </w:p>
    <w:p w:rsidR="00895517" w:rsidRDefault="00895517">
      <w:pPr>
        <w:pStyle w:val="a3"/>
        <w:rPr>
          <w:rFonts w:ascii="Arial" w:hAnsi="Arial" w:cs="Arial"/>
          <w:sz w:val="20"/>
          <w:szCs w:val="20"/>
        </w:rPr>
      </w:pPr>
      <w:r>
        <w:rPr>
          <w:rFonts w:ascii="Arial" w:hAnsi="Arial" w:cs="Arial"/>
          <w:sz w:val="20"/>
          <w:szCs w:val="20"/>
        </w:rPr>
        <w:t>Суммы, не облагаемые подоходным налогом, разнообразны. Всем налогоплательщикам освобождается от уплаты налогов сумма в 4195 фунтов стерлингов. Кроме этого, дополнительными налоговыми льготами пользуются семейные пары, вдовы и вдовцы, граждане старше 65 лет и слепые.</w:t>
      </w:r>
    </w:p>
    <w:p w:rsidR="00895517" w:rsidRDefault="00895517">
      <w:pPr>
        <w:pStyle w:val="a3"/>
        <w:rPr>
          <w:rFonts w:ascii="Arial" w:hAnsi="Arial" w:cs="Arial"/>
          <w:sz w:val="20"/>
          <w:szCs w:val="20"/>
        </w:rPr>
      </w:pPr>
      <w:r>
        <w:rPr>
          <w:rFonts w:ascii="Arial" w:hAnsi="Arial" w:cs="Arial"/>
          <w:sz w:val="20"/>
          <w:szCs w:val="20"/>
        </w:rPr>
        <w:t>Среди наиболее важных налоговых льгот можно выделить льготы на выплаты по займу на покупку недвижимости до 30 тысяч фунтов стерлингов. Льгота составляет 10% от суммы, при этом выплаты, которые заемщик платит банку, снижаются с учетом налоговой льготы, а сумма налоговой льготы передается непосредственно банку, минуя налогоплательщика. Другая льгота покрывает взносы работников в счет своих пенсий.</w:t>
      </w:r>
    </w:p>
    <w:p w:rsidR="00895517" w:rsidRDefault="00895517">
      <w:pPr>
        <w:pStyle w:val="a3"/>
        <w:rPr>
          <w:rFonts w:ascii="Arial" w:hAnsi="Arial" w:cs="Arial"/>
          <w:sz w:val="20"/>
          <w:szCs w:val="20"/>
        </w:rPr>
      </w:pPr>
      <w:r>
        <w:rPr>
          <w:rFonts w:ascii="Arial" w:hAnsi="Arial" w:cs="Arial"/>
          <w:sz w:val="20"/>
          <w:szCs w:val="20"/>
        </w:rPr>
        <w:t>В целом, подоходный налог взимается со всего дохода, полученного в Великобритании, хотя некоторые формы дохода, например, пособие по уходу за ребенком, являются исключением, а также со всего дохода, который получили за границей граждане Великобритании. Соглашения более чем с сотней стран - самая большая сеть налоговых соглашений в мире - позволяют избежать двойного налогообложения. Граждане Великобритании, работающие за границей, могут выиграть от 100% налоговых льгот.</w:t>
      </w:r>
    </w:p>
    <w:p w:rsidR="00895517" w:rsidRDefault="00895517">
      <w:pPr>
        <w:pStyle w:val="a3"/>
        <w:rPr>
          <w:rFonts w:ascii="Arial" w:hAnsi="Arial" w:cs="Arial"/>
          <w:sz w:val="20"/>
          <w:szCs w:val="20"/>
        </w:rPr>
      </w:pPr>
      <w:r>
        <w:rPr>
          <w:rFonts w:ascii="Arial" w:hAnsi="Arial" w:cs="Arial"/>
          <w:sz w:val="20"/>
          <w:szCs w:val="20"/>
        </w:rPr>
        <w:t>Большинство наемных работников платят подоходный налог по схеме Pay-As-You-Earn (зарабатывай и плати), где налог вычисляется и передается Управлению внутренними бюджетными поступлениями работодателем. Это позволяет большинству налогоплательщиков избежать ошибок при подсчете и отчислении налогов.</w:t>
      </w:r>
    </w:p>
    <w:p w:rsidR="00895517" w:rsidRDefault="00895517">
      <w:pPr>
        <w:pStyle w:val="a3"/>
        <w:rPr>
          <w:rFonts w:ascii="Arial" w:hAnsi="Arial" w:cs="Arial"/>
          <w:sz w:val="20"/>
          <w:szCs w:val="20"/>
        </w:rPr>
      </w:pPr>
      <w:r>
        <w:rPr>
          <w:rFonts w:ascii="Arial" w:hAnsi="Arial" w:cs="Arial"/>
          <w:sz w:val="20"/>
          <w:szCs w:val="20"/>
        </w:rPr>
        <w:t>Была введена в действие система самооценки подоходного налога. Это касается в основном людей, которые платят по максимальной ставке налога и частных предпринимателей. Они должны сами подать налоговую декларацию и заплатить налоги. Налогоплательщики в этом случае могут производить расчеты сами или предоставить эту работу Управлению внутренними бюджетными поступлениями.</w:t>
      </w:r>
    </w:p>
    <w:p w:rsidR="00895517" w:rsidRDefault="00895517">
      <w:pPr>
        <w:jc w:val="center"/>
        <w:rPr>
          <w:rFonts w:ascii="Arial" w:hAnsi="Arial" w:cs="Arial"/>
          <w:sz w:val="20"/>
          <w:szCs w:val="20"/>
        </w:rPr>
      </w:pPr>
      <w:r>
        <w:rPr>
          <w:rFonts w:ascii="Arial" w:hAnsi="Arial" w:cs="Arial"/>
          <w:b/>
          <w:bCs/>
          <w:sz w:val="20"/>
          <w:szCs w:val="20"/>
        </w:rPr>
        <w:t>Налоги с корпораций.</w:t>
      </w:r>
    </w:p>
    <w:p w:rsidR="00895517" w:rsidRDefault="00895517">
      <w:pPr>
        <w:pStyle w:val="a3"/>
        <w:rPr>
          <w:rFonts w:ascii="Arial" w:hAnsi="Arial" w:cs="Arial"/>
          <w:sz w:val="20"/>
          <w:szCs w:val="20"/>
        </w:rPr>
      </w:pPr>
      <w:r>
        <w:rPr>
          <w:rFonts w:ascii="Arial" w:hAnsi="Arial" w:cs="Arial"/>
          <w:sz w:val="20"/>
          <w:szCs w:val="20"/>
        </w:rPr>
        <w:t>Компании платят налог на прибыль после вычета определенного количества налоговых льгот и необлагаемых налогом сумм. Основная ставка налога на прибыль с предприятий - 30%. Сниженная ставка налога - 20% - применяется к небольшим компаниям - тем, чьи годовые доходы не превышают 300000 фунтов стерлингов. Для компаний с ежегодным доходом от 300 тыс. до 1,5 млн. фунтов стерлингов предусмотрена льготная ставка, размер которой находится между основной и сниженной ставками. Некоторые расходы на основные средства могут сопровождаться налоговыми льготами. Например - расходы на машины и оборудование, производственные сооружения, сельскохозяйственные сооружения и научные исследования. Для небольших и средних компаний в первый год деятельности налоговые льготы на покупку машин и оборудования составляют 40%.</w:t>
      </w:r>
    </w:p>
    <w:p w:rsidR="00895517" w:rsidRDefault="00895517">
      <w:pPr>
        <w:pStyle w:val="a3"/>
        <w:rPr>
          <w:rFonts w:ascii="Arial" w:hAnsi="Arial" w:cs="Arial"/>
          <w:sz w:val="20"/>
          <w:szCs w:val="20"/>
        </w:rPr>
      </w:pPr>
      <w:r>
        <w:rPr>
          <w:rFonts w:ascii="Arial" w:hAnsi="Arial" w:cs="Arial"/>
          <w:sz w:val="20"/>
          <w:szCs w:val="20"/>
        </w:rPr>
        <w:t>С 1999 года была введена в действие новая система уплаты налогов. Согласно этой системе около 20 тысяч крупных компаний теперь платят налоги ежеквартально. Налог на корпорации, выплачиваемый авансом, который платят компании, распределяющие прибыль между акционерами, отменен. Введена система самооценки компаний, аналогичная системе для налогоплательщиков.</w:t>
      </w:r>
    </w:p>
    <w:p w:rsidR="00895517" w:rsidRDefault="00895517">
      <w:pPr>
        <w:jc w:val="center"/>
        <w:rPr>
          <w:rFonts w:ascii="Arial" w:hAnsi="Arial" w:cs="Arial"/>
          <w:sz w:val="20"/>
          <w:szCs w:val="20"/>
        </w:rPr>
      </w:pPr>
      <w:r>
        <w:rPr>
          <w:rFonts w:ascii="Arial" w:hAnsi="Arial" w:cs="Arial"/>
          <w:b/>
          <w:bCs/>
          <w:sz w:val="20"/>
          <w:szCs w:val="20"/>
        </w:rPr>
        <w:t>Налог на доход с производства топлива.</w:t>
      </w:r>
    </w:p>
    <w:p w:rsidR="00895517" w:rsidRDefault="00895517">
      <w:pPr>
        <w:pStyle w:val="a3"/>
        <w:rPr>
          <w:rFonts w:ascii="Arial" w:hAnsi="Arial" w:cs="Arial"/>
          <w:sz w:val="20"/>
          <w:szCs w:val="20"/>
        </w:rPr>
      </w:pPr>
      <w:r>
        <w:rPr>
          <w:rFonts w:ascii="Arial" w:hAnsi="Arial" w:cs="Arial"/>
          <w:sz w:val="20"/>
          <w:szCs w:val="20"/>
        </w:rPr>
        <w:t>Налог на доход с производства топлива платят компании, добывающие нефть и газ на территории Великобритании и на прилегающем к ней континентальном шельфе по лицензии Министерства торговли и промышленности. Доходы от производства топлива облагаются 50% налогом после вычета соответствующих налоговых льгот. Новые месторождения нефти и газа, разрешение на разработку которых дано после 16 марта 1993 года, не облагаются этим налогом.</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НАЛОГИ НА КАПИТАЛ</w:t>
            </w:r>
            <w:r>
              <w:t xml:space="preserve"> </w:t>
            </w:r>
          </w:p>
        </w:tc>
      </w:tr>
    </w:tbl>
    <w:p w:rsidR="00895517" w:rsidRDefault="00895517">
      <w:pPr>
        <w:rPr>
          <w:color w:val="000000"/>
        </w:rPr>
      </w:pPr>
    </w:p>
    <w:p w:rsidR="00895517" w:rsidRDefault="00895517">
      <w:pPr>
        <w:jc w:val="center"/>
        <w:rPr>
          <w:rFonts w:ascii="Arial" w:hAnsi="Arial" w:cs="Arial"/>
          <w:sz w:val="20"/>
          <w:szCs w:val="20"/>
        </w:rPr>
      </w:pPr>
      <w:r>
        <w:rPr>
          <w:rFonts w:ascii="Arial" w:hAnsi="Arial" w:cs="Arial"/>
          <w:b/>
          <w:bCs/>
          <w:sz w:val="20"/>
          <w:szCs w:val="20"/>
        </w:rPr>
        <w:t>Налог на доход от реализации основных средств.</w:t>
      </w:r>
    </w:p>
    <w:p w:rsidR="00895517" w:rsidRDefault="00895517">
      <w:pPr>
        <w:pStyle w:val="a3"/>
        <w:rPr>
          <w:rFonts w:ascii="Arial" w:hAnsi="Arial" w:cs="Arial"/>
          <w:sz w:val="20"/>
          <w:szCs w:val="20"/>
        </w:rPr>
      </w:pPr>
      <w:r>
        <w:rPr>
          <w:rFonts w:ascii="Arial" w:hAnsi="Arial" w:cs="Arial"/>
          <w:sz w:val="20"/>
          <w:szCs w:val="20"/>
        </w:rPr>
        <w:t>Налог на доход от реализации основных средств платят частные предприниматели и трастовые фонды. Он взимается с суммы, из которой вычитается 6800 ф. ст. для частных предпринимателей и 3400 ф. ст. для трастовых фондов. Доход от реализации некоторых типов основных средств не облагается налогом. Они включают государственные ценные бумаги, определенные ценные бумаги компаний и др. Для частных предпринимателей налог на доход от реализации основных средств рассчитывается на основе ставок подоходного налога, как если бы эта сумма была бы дополнительным подлежащим налогообложению доходом. Для трастовых фондов существуют специальные ставки налога.</w:t>
      </w:r>
    </w:p>
    <w:p w:rsidR="00895517" w:rsidRDefault="00895517">
      <w:pPr>
        <w:pStyle w:val="a3"/>
        <w:rPr>
          <w:rFonts w:ascii="Arial" w:hAnsi="Arial" w:cs="Arial"/>
          <w:sz w:val="20"/>
          <w:szCs w:val="20"/>
        </w:rPr>
      </w:pPr>
      <w:r>
        <w:rPr>
          <w:rFonts w:ascii="Arial" w:hAnsi="Arial" w:cs="Arial"/>
          <w:sz w:val="20"/>
          <w:szCs w:val="20"/>
        </w:rPr>
        <w:t>Правительство обдумывает возможность обложения компаний этим налогом, которые на данный момент платят только налог на прибыль.</w:t>
      </w:r>
    </w:p>
    <w:p w:rsidR="00895517" w:rsidRDefault="00895517">
      <w:pPr>
        <w:jc w:val="center"/>
        <w:rPr>
          <w:rFonts w:ascii="Arial" w:hAnsi="Arial" w:cs="Arial"/>
          <w:sz w:val="20"/>
          <w:szCs w:val="20"/>
        </w:rPr>
      </w:pPr>
      <w:r>
        <w:rPr>
          <w:rFonts w:ascii="Arial" w:hAnsi="Arial" w:cs="Arial"/>
          <w:b/>
          <w:bCs/>
          <w:sz w:val="20"/>
          <w:szCs w:val="20"/>
        </w:rPr>
        <w:t>Налог на наследство.</w:t>
      </w:r>
    </w:p>
    <w:p w:rsidR="00895517" w:rsidRDefault="00895517">
      <w:pPr>
        <w:pStyle w:val="a3"/>
        <w:rPr>
          <w:rFonts w:ascii="Arial" w:hAnsi="Arial" w:cs="Arial"/>
          <w:sz w:val="20"/>
          <w:szCs w:val="20"/>
        </w:rPr>
      </w:pPr>
      <w:r>
        <w:rPr>
          <w:rFonts w:ascii="Arial" w:hAnsi="Arial" w:cs="Arial"/>
          <w:sz w:val="20"/>
          <w:szCs w:val="20"/>
        </w:rPr>
        <w:t>Налог на наследство взимается с имущества, переданного после смерти, а также дарах, сделанных в течение семи лет после смерти. Большинство других перемещений имущества в течение жизни не облагается налогом. Есть несколько важных исключений, не подлежащих налогу на наследство: переход собственности между супругами, дары и пожертвования в Британские благотворительные фонды и основные политические партии. В целом, основные фонды компаний и обрабатываемая земля не облагаются налогом на наследство, так что семейный бизнес может переходить из рук в руки без налога.</w:t>
      </w:r>
    </w:p>
    <w:p w:rsidR="00895517" w:rsidRDefault="00895517">
      <w:pPr>
        <w:pStyle w:val="a3"/>
        <w:rPr>
          <w:rFonts w:ascii="Arial" w:hAnsi="Arial" w:cs="Arial"/>
          <w:sz w:val="20"/>
          <w:szCs w:val="20"/>
        </w:rPr>
      </w:pPr>
      <w:r>
        <w:rPr>
          <w:rFonts w:ascii="Arial" w:hAnsi="Arial" w:cs="Arial"/>
          <w:sz w:val="20"/>
          <w:szCs w:val="20"/>
        </w:rPr>
        <w:t>Налог на наследство взимается с сумм более 233000 фунтов стерлингов. Ставка налога составляет 40%. Только 3% всех наследств в год облагаются этим налогом.</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КОСВЕННЫЕ НАЛОГИ</w:t>
            </w:r>
            <w:r>
              <w:t xml:space="preserve"> </w:t>
            </w:r>
          </w:p>
        </w:tc>
      </w:tr>
    </w:tbl>
    <w:p w:rsidR="00895517" w:rsidRDefault="00895517">
      <w:pPr>
        <w:rPr>
          <w:color w:val="000000"/>
        </w:rPr>
      </w:pPr>
    </w:p>
    <w:p w:rsidR="00895517" w:rsidRDefault="00895517">
      <w:pPr>
        <w:jc w:val="center"/>
        <w:rPr>
          <w:rFonts w:ascii="Arial" w:hAnsi="Arial" w:cs="Arial"/>
          <w:sz w:val="20"/>
          <w:szCs w:val="20"/>
        </w:rPr>
      </w:pPr>
      <w:r>
        <w:rPr>
          <w:rFonts w:ascii="Arial" w:hAnsi="Arial" w:cs="Arial"/>
          <w:b/>
          <w:bCs/>
          <w:sz w:val="20"/>
          <w:szCs w:val="20"/>
        </w:rPr>
        <w:t>Налог на добавленную стоимость (НДС).</w:t>
      </w:r>
    </w:p>
    <w:p w:rsidR="00895517" w:rsidRDefault="00895517">
      <w:pPr>
        <w:pStyle w:val="a3"/>
        <w:rPr>
          <w:rFonts w:ascii="Arial" w:hAnsi="Arial" w:cs="Arial"/>
          <w:sz w:val="20"/>
          <w:szCs w:val="20"/>
        </w:rPr>
      </w:pPr>
      <w:r>
        <w:rPr>
          <w:rFonts w:ascii="Arial" w:hAnsi="Arial" w:cs="Arial"/>
          <w:sz w:val="20"/>
          <w:szCs w:val="20"/>
        </w:rPr>
        <w:t>В марте 1999 года правительство объявило о начале разработки нового закона о малом бизнесе, который будет направлен на его поддержку, освободит его от некоторых видов государственного регулирования и облегчит тяжесть налогообложения.</w:t>
      </w:r>
    </w:p>
    <w:p w:rsidR="00895517" w:rsidRDefault="00895517">
      <w:pPr>
        <w:pStyle w:val="a3"/>
        <w:rPr>
          <w:rFonts w:ascii="Arial" w:hAnsi="Arial" w:cs="Arial"/>
          <w:sz w:val="20"/>
          <w:szCs w:val="20"/>
        </w:rPr>
      </w:pPr>
      <w:r>
        <w:rPr>
          <w:rFonts w:ascii="Arial" w:hAnsi="Arial" w:cs="Arial"/>
          <w:sz w:val="20"/>
          <w:szCs w:val="20"/>
        </w:rPr>
        <w:t>НДС - основной косвенный налог со стандартной ставкой 17,5%. Сниженная ставка 5% применяется для домашнего топлива и энергии и для установки энергосберегающих материалов в хозяйствах с низким уровнем дохода согласно государственной программе. НДС собирается на каждой стадии производства и реализации товаров и услуг. В итоге налог платит потребитель.</w:t>
      </w:r>
    </w:p>
    <w:p w:rsidR="00895517" w:rsidRDefault="00895517">
      <w:pPr>
        <w:pStyle w:val="a3"/>
        <w:rPr>
          <w:rFonts w:ascii="Arial" w:hAnsi="Arial" w:cs="Arial"/>
          <w:sz w:val="20"/>
          <w:szCs w:val="20"/>
        </w:rPr>
      </w:pPr>
      <w:r>
        <w:rPr>
          <w:rFonts w:ascii="Arial" w:hAnsi="Arial" w:cs="Arial"/>
          <w:sz w:val="20"/>
          <w:szCs w:val="20"/>
        </w:rPr>
        <w:t>Годовой уровень объема продаж, свыше которого продавцы должны регистрироваться для НДС, составляет 50000 фунтов стерлингов. Определенные товары и услуги освобождаются от НДС, либо являясь исключениями, либо облагаясь по нулевой ставке.</w:t>
      </w:r>
    </w:p>
    <w:p w:rsidR="00895517" w:rsidRDefault="00895517">
      <w:pPr>
        <w:numPr>
          <w:ilvl w:val="0"/>
          <w:numId w:val="12"/>
        </w:numPr>
        <w:spacing w:before="100" w:beforeAutospacing="1" w:after="100" w:afterAutospacing="1"/>
        <w:rPr>
          <w:rFonts w:ascii="Arial" w:hAnsi="Arial" w:cs="Arial"/>
          <w:sz w:val="20"/>
          <w:szCs w:val="20"/>
        </w:rPr>
      </w:pPr>
      <w:r>
        <w:rPr>
          <w:rFonts w:ascii="Arial" w:hAnsi="Arial" w:cs="Arial"/>
          <w:sz w:val="20"/>
          <w:szCs w:val="20"/>
        </w:rPr>
        <w:t xml:space="preserve">По нулевой ставке налога производитель или продавец не облагает налогом потребителя, но возмещает себе налог, заплаченный поставщикам. Среди категорий товаров и услуг, облагаемых по нулевой ставке НДС, можно отметить товары на экспорт, большая часть пищевых продуктов, вода, внутренний и международный пассажирский транспорт, газеты и другие периодические издания, строительство новых жилых зданий, детская одежда и обувь, лекарства по рецептам, услуги для инвалидов и другие товары или услуги в или от благотворительных обществ. </w:t>
      </w:r>
    </w:p>
    <w:p w:rsidR="00895517" w:rsidRDefault="00895517">
      <w:pPr>
        <w:numPr>
          <w:ilvl w:val="0"/>
          <w:numId w:val="12"/>
        </w:numPr>
        <w:spacing w:before="100" w:beforeAutospacing="1" w:after="100" w:afterAutospacing="1"/>
        <w:rPr>
          <w:rFonts w:ascii="Arial" w:hAnsi="Arial" w:cs="Arial"/>
          <w:sz w:val="20"/>
          <w:szCs w:val="20"/>
        </w:rPr>
      </w:pPr>
      <w:r>
        <w:rPr>
          <w:rFonts w:ascii="Arial" w:hAnsi="Arial" w:cs="Arial"/>
          <w:sz w:val="20"/>
          <w:szCs w:val="20"/>
        </w:rPr>
        <w:t xml:space="preserve">В случае исключений, производитель или продавец не облагает налогом потребителя, но и не может возместить налог, заплаченный поставщикам за сырье. Основными категориями товаров и услуг, подлежащих исключению от НДС, являются земля и строения, страхование и другие финансовые услуги, почтовые услуги, азартные игры (с некоторыми исключениями), лотереи, большая часть образовательных услуг, услуги здравоохранения. </w:t>
      </w:r>
    </w:p>
    <w:p w:rsidR="00895517" w:rsidRDefault="00895517">
      <w:pPr>
        <w:jc w:val="center"/>
        <w:rPr>
          <w:rFonts w:ascii="Arial" w:hAnsi="Arial" w:cs="Arial"/>
          <w:sz w:val="20"/>
          <w:szCs w:val="20"/>
        </w:rPr>
      </w:pPr>
      <w:r>
        <w:rPr>
          <w:rFonts w:ascii="Arial" w:hAnsi="Arial" w:cs="Arial"/>
          <w:b/>
          <w:bCs/>
          <w:sz w:val="20"/>
          <w:szCs w:val="20"/>
        </w:rPr>
        <w:t>Таможенные пошлины.</w:t>
      </w:r>
    </w:p>
    <w:p w:rsidR="00895517" w:rsidRDefault="00895517">
      <w:pPr>
        <w:pStyle w:val="a3"/>
        <w:rPr>
          <w:rFonts w:ascii="Arial" w:hAnsi="Arial" w:cs="Arial"/>
          <w:sz w:val="20"/>
          <w:szCs w:val="20"/>
        </w:rPr>
      </w:pPr>
      <w:r>
        <w:rPr>
          <w:rFonts w:ascii="Arial" w:hAnsi="Arial" w:cs="Arial"/>
          <w:sz w:val="20"/>
          <w:szCs w:val="20"/>
        </w:rPr>
        <w:t>Таможенные пошлины взимаются с товаров, прибывших в страну из государств, не входящих в Европейский Союз в соответствии с его Общим таможенным тарифом. Товары могут перемещаться совершенно свободна в пределах стран ЕС без таможенных пошлин. Акцизы и НДС взимаются в стране, куда товары доставляются, по ее ставкам налогов.</w:t>
      </w:r>
    </w:p>
    <w:p w:rsidR="00895517" w:rsidRDefault="00895517">
      <w:pPr>
        <w:jc w:val="center"/>
        <w:rPr>
          <w:rFonts w:ascii="Arial" w:hAnsi="Arial" w:cs="Arial"/>
          <w:sz w:val="20"/>
          <w:szCs w:val="20"/>
        </w:rPr>
      </w:pPr>
      <w:r>
        <w:rPr>
          <w:rFonts w:ascii="Arial" w:hAnsi="Arial" w:cs="Arial"/>
          <w:b/>
          <w:bCs/>
          <w:sz w:val="20"/>
          <w:szCs w:val="20"/>
        </w:rPr>
        <w:t>Акцизы.</w:t>
      </w:r>
    </w:p>
    <w:p w:rsidR="00895517" w:rsidRDefault="00895517">
      <w:pPr>
        <w:pStyle w:val="a3"/>
        <w:rPr>
          <w:rFonts w:ascii="Arial" w:hAnsi="Arial" w:cs="Arial"/>
          <w:sz w:val="20"/>
          <w:szCs w:val="20"/>
        </w:rPr>
      </w:pPr>
      <w:r>
        <w:rPr>
          <w:rFonts w:ascii="Arial" w:hAnsi="Arial" w:cs="Arial"/>
          <w:sz w:val="20"/>
          <w:szCs w:val="20"/>
        </w:rPr>
        <w:t>Нефтепродукты, используемые как топливо, облагаются более высокими акцизами, чем те, которые используются для других целей. Однако, существуют сниженные ставки, предназначенные для поощрения использования более экологически чистых видов топлива, таких, как бензин высокой очистки, дизельное топливо с пониженным уровнем серы и газ, используемый как топливо для автомобилей. Керосин, не используемый в транспортных средствах, большинство смазочных масел и нефтепродуктов, используемых для определенных промышленных, сельскохозяйственных и морских целей не облагаются акцизом или облагаются очень низкой ставкой. Заменители топлива облагаются акцизами по той же ставке, что и соответствующий нефтепродукт. Акцизами облагаются крепкие спиртные напитки, вино, пиво и сидр согласно крепости напитка и объему емкости. Спирт, используемый для научных, медицинский, исследовательских и промышленных целей не облагается акцизным налогом.</w:t>
      </w:r>
    </w:p>
    <w:p w:rsidR="00895517" w:rsidRDefault="00895517">
      <w:pPr>
        <w:pStyle w:val="a3"/>
        <w:rPr>
          <w:rFonts w:ascii="Arial" w:hAnsi="Arial" w:cs="Arial"/>
          <w:sz w:val="20"/>
          <w:szCs w:val="20"/>
        </w:rPr>
      </w:pPr>
      <w:r>
        <w:rPr>
          <w:rFonts w:ascii="Arial" w:hAnsi="Arial" w:cs="Arial"/>
          <w:sz w:val="20"/>
          <w:szCs w:val="20"/>
        </w:rPr>
        <w:t>Акциз на сигареты взимается частично как сумма с каждой сигареты и частично как процент от розничной цены. Акцизный налог на другие табачные изделия основывается на их весе. Правительство полно решимости поднять акцизный налог на табак и табачные изделия как минимум еще на 5% в рамках своей программы по снижению уровня курящего населения.</w:t>
      </w:r>
    </w:p>
    <w:p w:rsidR="00895517" w:rsidRDefault="00895517">
      <w:pPr>
        <w:pStyle w:val="a3"/>
        <w:rPr>
          <w:rFonts w:ascii="Arial" w:hAnsi="Arial" w:cs="Arial"/>
          <w:sz w:val="20"/>
          <w:szCs w:val="20"/>
        </w:rPr>
      </w:pPr>
      <w:r>
        <w:rPr>
          <w:rFonts w:ascii="Arial" w:hAnsi="Arial" w:cs="Arial"/>
          <w:sz w:val="20"/>
          <w:szCs w:val="20"/>
        </w:rPr>
        <w:t>Акцизный налог взимается с игры в казино, ставок и пари, бинго и игровых автоматов. Ставки зависят от конкретного вида азартной игры. Акциз исчисляется либо как процент от валового или чистого дохода, либо, в случае игровых автоматов, взимается фиксированная сумма с каждого автомата в зависимости от цены игры и размера возможного выигрыша. Валовой доход от Национальной лотереи облагается 12% акцизным налогом, но выигрыши этой лотереи не облагаются.</w:t>
      </w:r>
    </w:p>
    <w:p w:rsidR="00895517" w:rsidRDefault="00895517">
      <w:pPr>
        <w:pStyle w:val="a3"/>
        <w:rPr>
          <w:rFonts w:ascii="Arial" w:hAnsi="Arial" w:cs="Arial"/>
          <w:sz w:val="20"/>
          <w:szCs w:val="20"/>
        </w:rPr>
      </w:pPr>
      <w:r>
        <w:rPr>
          <w:rFonts w:ascii="Arial" w:hAnsi="Arial" w:cs="Arial"/>
          <w:sz w:val="20"/>
          <w:szCs w:val="20"/>
        </w:rPr>
        <w:t>Годовой акцизный налог на владельцев личного транспорта (легковых машин и такси) взимается в размере 150 фунтов стерлингов. Налог на грузовой транспорт исчисляется в зависимости от грузоподъемности, и, в случае, если она составляет более 12 тонн, согласно количеству осей. Он разработан с таким учетом, чтобы сумма налога по крайней мере покрывала их долю износа дорог. Акциз на такси и автобусы варьируется согласно количеству пассажирских мест, а акциз на мотоциклы зависит от объема двигателя. Личный транспорт - машины, такси и мотоциклы, произведенные до 1973 года освобождены от акцизного налога. Планируются новые ставки акциза для машин с пониженным уровнем загрязнения окружающей среды - скидки до 50 фунтов стерлингов для легковых машин и до 500 фунтов стерлингов для грузовых машин и автобусов.</w:t>
      </w:r>
    </w:p>
    <w:p w:rsidR="00895517" w:rsidRDefault="00895517">
      <w:pPr>
        <w:pStyle w:val="a3"/>
        <w:rPr>
          <w:rFonts w:ascii="Arial" w:hAnsi="Arial" w:cs="Arial"/>
          <w:sz w:val="20"/>
          <w:szCs w:val="20"/>
        </w:rPr>
      </w:pPr>
      <w:r>
        <w:rPr>
          <w:rFonts w:ascii="Arial" w:hAnsi="Arial" w:cs="Arial"/>
          <w:sz w:val="20"/>
          <w:szCs w:val="20"/>
        </w:rPr>
        <w:t>Другие акцизные налоги и сборы включают:</w:t>
      </w:r>
    </w:p>
    <w:p w:rsidR="00895517" w:rsidRDefault="00895517">
      <w:pPr>
        <w:numPr>
          <w:ilvl w:val="0"/>
          <w:numId w:val="13"/>
        </w:numPr>
        <w:spacing w:before="100" w:beforeAutospacing="1" w:after="100" w:afterAutospacing="1"/>
        <w:rPr>
          <w:rFonts w:ascii="Arial" w:hAnsi="Arial" w:cs="Arial"/>
          <w:sz w:val="20"/>
          <w:szCs w:val="20"/>
        </w:rPr>
      </w:pPr>
      <w:r>
        <w:rPr>
          <w:rFonts w:ascii="Arial" w:hAnsi="Arial" w:cs="Arial"/>
          <w:sz w:val="20"/>
          <w:szCs w:val="20"/>
        </w:rPr>
        <w:t xml:space="preserve">налог на страхование всего имущества, подлежащего налогообложению, в размере 4% и налог на страхование во время путешествия, а также на страховые полисы, проданные продавцами машин и бытовых приборов в размере17,5%; </w:t>
      </w:r>
    </w:p>
    <w:p w:rsidR="00895517" w:rsidRDefault="00895517">
      <w:pPr>
        <w:numPr>
          <w:ilvl w:val="0"/>
          <w:numId w:val="13"/>
        </w:numPr>
        <w:spacing w:before="100" w:beforeAutospacing="1" w:after="100" w:afterAutospacing="1"/>
        <w:rPr>
          <w:rFonts w:ascii="Arial" w:hAnsi="Arial" w:cs="Arial"/>
          <w:sz w:val="20"/>
          <w:szCs w:val="20"/>
        </w:rPr>
      </w:pPr>
      <w:r>
        <w:rPr>
          <w:rFonts w:ascii="Arial" w:hAnsi="Arial" w:cs="Arial"/>
          <w:sz w:val="20"/>
          <w:szCs w:val="20"/>
        </w:rPr>
        <w:t xml:space="preserve">акцизный сбор в 10 фунтов стерлингов за внутренние перелеты и перелеты в пределах стран Европейского Союза и 20 фунтов стерлингов на все остальные перелеты; </w:t>
      </w:r>
    </w:p>
    <w:p w:rsidR="00895517" w:rsidRDefault="00895517">
      <w:pPr>
        <w:numPr>
          <w:ilvl w:val="0"/>
          <w:numId w:val="13"/>
        </w:numPr>
        <w:spacing w:before="100" w:beforeAutospacing="1" w:after="100" w:afterAutospacing="1"/>
        <w:rPr>
          <w:rFonts w:ascii="Arial" w:hAnsi="Arial" w:cs="Arial"/>
          <w:sz w:val="20"/>
          <w:szCs w:val="20"/>
        </w:rPr>
      </w:pPr>
      <w:r>
        <w:rPr>
          <w:rFonts w:ascii="Arial" w:hAnsi="Arial" w:cs="Arial"/>
          <w:sz w:val="20"/>
          <w:szCs w:val="20"/>
        </w:rPr>
        <w:t xml:space="preserve">налог на отходы производства и жизнедеятельности из расчета 10 фунтов стерлингов за тонну. </w:t>
      </w:r>
    </w:p>
    <w:p w:rsidR="00895517" w:rsidRDefault="00895517">
      <w:pPr>
        <w:jc w:val="center"/>
        <w:rPr>
          <w:rFonts w:ascii="Arial" w:hAnsi="Arial" w:cs="Arial"/>
          <w:sz w:val="20"/>
          <w:szCs w:val="20"/>
        </w:rPr>
      </w:pPr>
      <w:r>
        <w:rPr>
          <w:rFonts w:ascii="Arial" w:hAnsi="Arial" w:cs="Arial"/>
          <w:b/>
          <w:bCs/>
          <w:sz w:val="20"/>
          <w:szCs w:val="20"/>
        </w:rPr>
        <w:t>Гербовый сбор.</w:t>
      </w:r>
    </w:p>
    <w:p w:rsidR="00895517" w:rsidRDefault="00895517">
      <w:pPr>
        <w:pStyle w:val="a3"/>
        <w:rPr>
          <w:rFonts w:ascii="Arial" w:hAnsi="Arial" w:cs="Arial"/>
          <w:sz w:val="20"/>
          <w:szCs w:val="20"/>
        </w:rPr>
      </w:pPr>
      <w:r>
        <w:rPr>
          <w:rFonts w:ascii="Arial" w:hAnsi="Arial" w:cs="Arial"/>
          <w:sz w:val="20"/>
          <w:szCs w:val="20"/>
        </w:rPr>
        <w:t>Некоторые переходы собственности из рук в руки облагаются гербовым сбором. Передача акций облагается гербовым сбором в размере 0,5% стоимости передаваемой собственности. Исключением являются акты дарения и передача собственности в благотворительные общества. Остальная собственность (исключая акции) облагается гербовым сборам согласно стоимости передаваемой собственности: 1% для собственности дороже 60 тыс. ф. ст., 2% для собственности дороже 250 тыс. ф. ст. и 3% для собственности, чья стоимость превышает 500 тыс. ф. ст.</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ДРУГИЕ НАЛОГИ</w:t>
            </w:r>
            <w:r>
              <w:t xml:space="preserve"> </w:t>
            </w:r>
          </w:p>
        </w:tc>
      </w:tr>
    </w:tbl>
    <w:p w:rsidR="00895517" w:rsidRDefault="00895517">
      <w:pPr>
        <w:rPr>
          <w:color w:val="000000"/>
        </w:rPr>
      </w:pPr>
    </w:p>
    <w:p w:rsidR="00895517" w:rsidRDefault="00895517">
      <w:pPr>
        <w:jc w:val="center"/>
        <w:rPr>
          <w:rFonts w:ascii="Arial" w:hAnsi="Arial" w:cs="Arial"/>
          <w:sz w:val="20"/>
          <w:szCs w:val="20"/>
        </w:rPr>
      </w:pPr>
      <w:r>
        <w:rPr>
          <w:rFonts w:ascii="Arial" w:hAnsi="Arial" w:cs="Arial"/>
          <w:b/>
          <w:bCs/>
          <w:sz w:val="20"/>
          <w:szCs w:val="20"/>
        </w:rPr>
        <w:t>Местные налоги.</w:t>
      </w:r>
    </w:p>
    <w:p w:rsidR="00895517" w:rsidRDefault="00895517">
      <w:pPr>
        <w:pStyle w:val="a3"/>
        <w:rPr>
          <w:rFonts w:ascii="Arial" w:hAnsi="Arial" w:cs="Arial"/>
          <w:sz w:val="20"/>
          <w:szCs w:val="20"/>
        </w:rPr>
      </w:pPr>
      <w:r>
        <w:rPr>
          <w:rFonts w:ascii="Arial" w:hAnsi="Arial" w:cs="Arial"/>
          <w:sz w:val="20"/>
          <w:szCs w:val="20"/>
        </w:rPr>
        <w:t>Органы местного самоуправления в Великобритании имеют четыре основных источника дохода: субсидии от центрального правительства, местный налог, деловые налоги и сборы. Около 75% всех затрат местных органов финансируются правительством и перераспределенными деловыми налогами.</w:t>
      </w:r>
    </w:p>
    <w:p w:rsidR="00895517" w:rsidRDefault="00895517">
      <w:pPr>
        <w:pStyle w:val="a3"/>
        <w:rPr>
          <w:rFonts w:ascii="Arial" w:hAnsi="Arial" w:cs="Arial"/>
          <w:sz w:val="20"/>
          <w:szCs w:val="20"/>
        </w:rPr>
      </w:pPr>
      <w:r>
        <w:rPr>
          <w:rFonts w:ascii="Arial" w:hAnsi="Arial" w:cs="Arial"/>
          <w:sz w:val="20"/>
          <w:szCs w:val="20"/>
        </w:rPr>
        <w:t>Деловые налоги - это налоги с арендаторов нежилых помещений. Стоимость этих помещений оценивается по уровню годовой аренды и пересматривается каждые пять лет. Деловая ставка устанавливается центральным правительством и собирается органами местного самоуправления. Доходы от этого налога идут в общий фонд, из которого они затем перераспределяются в органы местного управления в соответствии с количеством жителей этого округа. Правительство также предполагает ввести новый дополнительный местный налог, максимальную ставку которого будет устанавливать правительство, а все остальное отдадут в руки местных властей.</w:t>
      </w:r>
    </w:p>
    <w:p w:rsidR="00895517" w:rsidRDefault="00895517">
      <w:pPr>
        <w:pStyle w:val="a3"/>
        <w:rPr>
          <w:rFonts w:ascii="Arial" w:hAnsi="Arial" w:cs="Arial"/>
          <w:sz w:val="20"/>
          <w:szCs w:val="20"/>
        </w:rPr>
      </w:pPr>
      <w:r>
        <w:rPr>
          <w:rFonts w:ascii="Arial" w:hAnsi="Arial" w:cs="Arial"/>
          <w:sz w:val="20"/>
          <w:szCs w:val="20"/>
        </w:rPr>
        <w:t>Жилые дома в Великобритании облагаются местным налогом. Каждый дом или квартира принадлежит к одному из восьми разрядов для оценки, основанных на их рыночной стоимости в апреле 1991 года. Скидки даются домам с менее чем двумя взрослыми квартирантами и людям с низкими доходами. Скидки могут составлять до 100% от суммы местного налога.</w:t>
      </w:r>
    </w:p>
    <w:p w:rsidR="00895517" w:rsidRDefault="00895517">
      <w:pPr>
        <w:pStyle w:val="a3"/>
        <w:rPr>
          <w:rFonts w:ascii="Arial" w:hAnsi="Arial" w:cs="Arial"/>
          <w:sz w:val="20"/>
          <w:szCs w:val="20"/>
        </w:rPr>
      </w:pPr>
      <w:r>
        <w:rPr>
          <w:rFonts w:ascii="Arial" w:hAnsi="Arial" w:cs="Arial"/>
          <w:sz w:val="20"/>
          <w:szCs w:val="20"/>
        </w:rPr>
        <w:t>В Северной Ирландии местный налог собирают органы местного самоуправления.</w:t>
      </w:r>
    </w:p>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ВЕЛИКОБРИТАНИЯ И СОДРУЖЕСТВО</w:t>
            </w:r>
            <w:r>
              <w:t xml:space="preserve"> </w:t>
            </w:r>
          </w:p>
        </w:tc>
      </w:tr>
    </w:tbl>
    <w:p w:rsidR="00895517" w:rsidRDefault="00895517">
      <w:pPr>
        <w:rPr>
          <w:color w:val="000000"/>
        </w:rPr>
      </w:pPr>
    </w:p>
    <w:p w:rsidR="00895517" w:rsidRDefault="00895517">
      <w:pPr>
        <w:pStyle w:val="a3"/>
        <w:rPr>
          <w:rFonts w:ascii="Arial" w:hAnsi="Arial" w:cs="Arial"/>
          <w:sz w:val="20"/>
          <w:szCs w:val="20"/>
        </w:rPr>
      </w:pPr>
      <w:r>
        <w:rPr>
          <w:rFonts w:ascii="Arial" w:hAnsi="Arial" w:cs="Arial"/>
          <w:sz w:val="20"/>
          <w:szCs w:val="20"/>
        </w:rPr>
        <w:t>Британская Империя строилась несколько столетий. Сначала англичане стали контролировать все земли Британских островов, затем началась активная торговля и освоение колоний в Северной и Южной Америке. Эмигранты из Великобритании осели в таких странах, как Австралия, Южная Африка и Новая Зеландия. Торговали и с некоторыми территориями Африки и Азии, которые впоследствии также стали британскими колониями. К началу девятнадцатого века Великобритания контролировала территории, на которых проживала четверть всего населения Земли.</w:t>
      </w:r>
    </w:p>
    <w:p w:rsidR="00895517" w:rsidRDefault="00895517">
      <w:pPr>
        <w:pStyle w:val="a3"/>
        <w:rPr>
          <w:rFonts w:ascii="Arial" w:hAnsi="Arial" w:cs="Arial"/>
          <w:sz w:val="20"/>
          <w:szCs w:val="20"/>
        </w:rPr>
      </w:pPr>
      <w:r>
        <w:rPr>
          <w:rFonts w:ascii="Arial" w:hAnsi="Arial" w:cs="Arial"/>
          <w:sz w:val="20"/>
          <w:szCs w:val="20"/>
        </w:rPr>
        <w:t>В конце XIX - начале XX веков Империя преобразилась в Британскую Империю и Содружество, когда Канада, Австралия, Новая Зеландия и Южная Африка отделились и стали самоуправляемыми доминионами. Многие граждане этих государств были потомками первых британских поселенцев. Они считали Великобританию своим домом и сохраняли ценности монархии. Но это отношение изменилось, когда у жителей этих доминионов более четко проявилось чувство национального самосознания.</w:t>
      </w:r>
    </w:p>
    <w:p w:rsidR="00895517" w:rsidRDefault="00895517">
      <w:pPr>
        <w:pStyle w:val="a3"/>
        <w:rPr>
          <w:rFonts w:ascii="Arial" w:hAnsi="Arial" w:cs="Arial"/>
          <w:sz w:val="20"/>
          <w:szCs w:val="20"/>
        </w:rPr>
      </w:pPr>
      <w:r>
        <w:rPr>
          <w:rFonts w:ascii="Arial" w:hAnsi="Arial" w:cs="Arial"/>
          <w:sz w:val="20"/>
          <w:szCs w:val="20"/>
        </w:rPr>
        <w:t>В середине XX века Британская Империя и Содружество стала просто Британским Содружеством, после того, как британское правительство позволило отделиться большинству колоний. Индия и Пакистан стали независимыми в 1947 году, в 50-х-60-х отделились африканские колонии, а затем и азиатские территории. Британское Содружество преобразовалось в Содружество Наций, так как большинство бывших британских колоний стали независимыми государствами. У них был выбор - либо полностью порвать со своим колониальным прошлым или остаться в Содружестве на правах независимого государства. Многие колонии решили остаться в Содружестве по разным причинам. Только очень небольшая часть бывшей Британской Империи остается до сих пор - колонии, зависимые территории и протектораты, такие, как Фолклендские острова и Гибралтар.</w:t>
      </w:r>
    </w:p>
    <w:p w:rsidR="00895517" w:rsidRDefault="00895517">
      <w:pPr>
        <w:pStyle w:val="a3"/>
        <w:rPr>
          <w:rFonts w:ascii="Arial" w:hAnsi="Arial" w:cs="Arial"/>
          <w:sz w:val="20"/>
          <w:szCs w:val="20"/>
        </w:rPr>
      </w:pPr>
      <w:r>
        <w:rPr>
          <w:rFonts w:ascii="Arial" w:hAnsi="Arial" w:cs="Arial"/>
          <w:sz w:val="20"/>
          <w:szCs w:val="20"/>
        </w:rPr>
        <w:t>В настоящее время Содружество - свободная ассоциация почти 50 независимых стран (включая Великобританию). У него нет законодательной системы, парламента или единого политического лидера. Во многих колониях до сих пор можно проследить британское влияние, как, например, образовательные и законодательные системы, скопированные с английских. Но немногие переняли политическую систему, основанную на власти парламента. Некоторые страны изменили ее, чтобы она подходила собственным нуждам, другие стали однопартийными странами, третьи разработали конституции, основанные сразу на нескольких политических системах.</w:t>
      </w:r>
    </w:p>
    <w:p w:rsidR="00895517" w:rsidRDefault="00895517">
      <w:pPr>
        <w:pStyle w:val="a3"/>
        <w:rPr>
          <w:rFonts w:ascii="Arial" w:hAnsi="Arial" w:cs="Arial"/>
          <w:sz w:val="20"/>
          <w:szCs w:val="20"/>
        </w:rPr>
      </w:pPr>
      <w:r>
        <w:rPr>
          <w:rFonts w:ascii="Arial" w:hAnsi="Arial" w:cs="Arial"/>
          <w:sz w:val="20"/>
          <w:szCs w:val="20"/>
        </w:rPr>
        <w:t>В Содружество входит около четверти населения Земли. Оно включает народы, исповедующие разные религии, представляющих разные расы и национальности, которых объединяет история борьбы против колониализма. Содружество иногда описывают как "семью" наций. Однако, несмотря на время от времени возникающие войны, ссоры и разлады между этими "членами семьи", Содружество действует как единая организация.</w:t>
      </w:r>
    </w:p>
    <w:p w:rsidR="00895517" w:rsidRDefault="00895517">
      <w:pPr>
        <w:pStyle w:val="a3"/>
        <w:rPr>
          <w:rFonts w:ascii="Arial" w:hAnsi="Arial" w:cs="Arial"/>
          <w:sz w:val="20"/>
          <w:szCs w:val="20"/>
        </w:rPr>
      </w:pPr>
      <w:r>
        <w:rPr>
          <w:rFonts w:ascii="Arial" w:hAnsi="Arial" w:cs="Arial"/>
          <w:sz w:val="20"/>
          <w:szCs w:val="20"/>
        </w:rPr>
        <w:t>Монарх Великобритании - неполитический лидер Содружества и играет разнообразную роль в разных странах, в зависимости от того, являются ли эти страны Содружества королевствами или республиками. Монарх играет важную объединяющую и символическую роль, которая часто удерживала Содружество единым во времена кризисов и конфликтов.</w:t>
      </w:r>
    </w:p>
    <w:p w:rsidR="00895517" w:rsidRDefault="00895517">
      <w:pPr>
        <w:pStyle w:val="a3"/>
        <w:rPr>
          <w:rFonts w:ascii="Arial" w:hAnsi="Arial" w:cs="Arial"/>
          <w:sz w:val="20"/>
          <w:szCs w:val="20"/>
        </w:rPr>
      </w:pPr>
      <w:r>
        <w:rPr>
          <w:rFonts w:ascii="Arial" w:hAnsi="Arial" w:cs="Arial"/>
          <w:sz w:val="20"/>
          <w:szCs w:val="20"/>
        </w:rPr>
        <w:t>Премьер-министры или главы стран Содружества встречаются каждые два года на конференции, которая проводится в одной из стран Содружества. На этих встречах обсуждаются, а иногда и решаются, общие проблемы, хотя в последние годы наблюдается тенденция в сторону увеличения разногласий и снижения роли Великобритании в решении этих проблем.</w:t>
      </w:r>
    </w:p>
    <w:p w:rsidR="00895517" w:rsidRDefault="00895517">
      <w:pPr>
        <w:pStyle w:val="a3"/>
        <w:rPr>
          <w:rFonts w:ascii="Arial" w:hAnsi="Arial" w:cs="Arial"/>
          <w:sz w:val="20"/>
          <w:szCs w:val="20"/>
        </w:rPr>
      </w:pPr>
      <w:r>
        <w:rPr>
          <w:rFonts w:ascii="Arial" w:hAnsi="Arial" w:cs="Arial"/>
          <w:sz w:val="20"/>
          <w:szCs w:val="20"/>
        </w:rPr>
        <w:t>В Лондоне находится Секретариат Содружества, которые координирует политику Содружества. В дополнение к нему, существует множество сообществ Содружества, библиотек, организаций, профессиональных организаций и программ обмена студентами. Граждане Содружества по-прежнему прибывают в Великобританию как иммигранты, студенты и туристы, в то время, как эмиграция британцев в остальные страны Содружества заметно уменьшилась. Английский язык вместе со своими многочисленными диалектами остается общим языком Содружества, а Игры Содружества проводятся каждые четыре года. По-прежнему работают общие программы Великобритании и Содружества в сельском хозяйстве, здравоохранении, машиностроении и образовании.</w:t>
      </w:r>
    </w:p>
    <w:p w:rsidR="00895517" w:rsidRDefault="00895517">
      <w:pPr>
        <w:pStyle w:val="a3"/>
        <w:rPr>
          <w:rFonts w:ascii="Arial" w:hAnsi="Arial" w:cs="Arial"/>
          <w:sz w:val="20"/>
          <w:szCs w:val="20"/>
        </w:rPr>
      </w:pPr>
      <w:r>
        <w:rPr>
          <w:rFonts w:ascii="Arial" w:hAnsi="Arial" w:cs="Arial"/>
          <w:sz w:val="20"/>
          <w:szCs w:val="20"/>
        </w:rPr>
        <w:t>В последнее время возникает сомнение, по-прежнему ли Содружество является одной из влиятельнейших организаций в мире. Традиционного чувства солидарности Содружества уже не существует, а сама Великобритания имеет мало общего с остальными странами содружества. Несомненно, что эта организация представляет собой уже исторический союз, а не политический, и уж тем более не экономический. За последние тридцать лет правительство Великобритании последовательно приближает страну в политической и экономической сферах к Европе и Европейскому Союзу, удаляясь таким образом от Содружества.</w:t>
      </w:r>
    </w:p>
    <w:p w:rsidR="00895517" w:rsidRDefault="00895517">
      <w:pPr>
        <w:pStyle w:val="a3"/>
        <w:rPr>
          <w:rFonts w:ascii="Arial" w:hAnsi="Arial" w:cs="Arial"/>
          <w:sz w:val="20"/>
          <w:szCs w:val="20"/>
        </w:rPr>
      </w:pPr>
      <w:r>
        <w:rPr>
          <w:rFonts w:ascii="Arial" w:hAnsi="Arial" w:cs="Arial"/>
          <w:sz w:val="20"/>
          <w:szCs w:val="20"/>
        </w:rPr>
        <w:t>До вступления Великобритании в Европейский Союз в 1973 году она имела преимущество в торговле со странами Содружества. Вступление в Европейский Союз выглядело как прекращение торговых связей с Содружеством Наций. Но успешная торговля, пусть и не в таком объеме, как до вступления в ЕС, продолжается, несмотря на то, что Великобритания уделяет больше внимания европейскому рынку.</w:t>
      </w:r>
    </w:p>
    <w:p w:rsidR="00895517" w:rsidRDefault="00895517"/>
    <w:tbl>
      <w:tblPr>
        <w:tblW w:w="6900" w:type="dxa"/>
        <w:jc w:val="center"/>
        <w:tblCellSpacing w:w="0" w:type="dxa"/>
        <w:shd w:val="clear" w:color="auto" w:fill="666666"/>
        <w:tblCellMar>
          <w:left w:w="0" w:type="dxa"/>
          <w:right w:w="0" w:type="dxa"/>
        </w:tblCellMar>
        <w:tblLook w:val="0000" w:firstRow="0" w:lastRow="0" w:firstColumn="0" w:lastColumn="0" w:noHBand="0" w:noVBand="0"/>
      </w:tblPr>
      <w:tblGrid>
        <w:gridCol w:w="6900"/>
      </w:tblGrid>
      <w:tr w:rsidR="00895517">
        <w:trPr>
          <w:tblCellSpacing w:w="0" w:type="dxa"/>
          <w:jc w:val="center"/>
        </w:trPr>
        <w:tc>
          <w:tcPr>
            <w:tcW w:w="0" w:type="auto"/>
            <w:shd w:val="clear" w:color="auto" w:fill="666666"/>
            <w:vAlign w:val="center"/>
          </w:tcPr>
          <w:p w:rsidR="00895517" w:rsidRDefault="00895517">
            <w:pPr>
              <w:jc w:val="center"/>
              <w:rPr>
                <w:color w:val="000000"/>
              </w:rPr>
            </w:pPr>
            <w:r>
              <w:rPr>
                <w:rFonts w:ascii="Arial" w:hAnsi="Arial" w:cs="Arial"/>
                <w:color w:val="FFFFFF"/>
                <w:sz w:val="20"/>
                <w:szCs w:val="20"/>
              </w:rPr>
              <w:t>ВЕЛИКОБРИТАНИЯ И ЕВРОПЕЙСКИЙ СОЮЗ</w:t>
            </w:r>
            <w:r>
              <w:t xml:space="preserve"> </w:t>
            </w:r>
          </w:p>
        </w:tc>
      </w:tr>
    </w:tbl>
    <w:p w:rsidR="00895517" w:rsidRDefault="00895517">
      <w:pPr>
        <w:rPr>
          <w:color w:val="000000"/>
        </w:rPr>
      </w:pPr>
    </w:p>
    <w:p w:rsidR="00895517" w:rsidRDefault="00895517">
      <w:pPr>
        <w:pStyle w:val="a3"/>
        <w:rPr>
          <w:rFonts w:ascii="Arial" w:hAnsi="Arial" w:cs="Arial"/>
          <w:sz w:val="20"/>
          <w:szCs w:val="20"/>
        </w:rPr>
      </w:pPr>
      <w:r>
        <w:rPr>
          <w:rFonts w:ascii="Arial" w:hAnsi="Arial" w:cs="Arial"/>
          <w:sz w:val="20"/>
          <w:szCs w:val="20"/>
        </w:rPr>
        <w:t>Идея объединения Европы стала актуальной после окончания Второй Мировой Войны. В воздухе витало желание создать мирную и богатую Европу, с сильной экономикой и политическими системами после разрухи и убытков от двух Мировых войн двадцатого века и столетий вражды и антагонизма между европейскими странами.</w:t>
      </w:r>
    </w:p>
    <w:p w:rsidR="00895517" w:rsidRDefault="00895517">
      <w:pPr>
        <w:pStyle w:val="a3"/>
        <w:rPr>
          <w:rFonts w:ascii="Arial" w:hAnsi="Arial" w:cs="Arial"/>
          <w:sz w:val="20"/>
          <w:szCs w:val="20"/>
        </w:rPr>
      </w:pPr>
      <w:r>
        <w:rPr>
          <w:rFonts w:ascii="Arial" w:hAnsi="Arial" w:cs="Arial"/>
          <w:sz w:val="20"/>
          <w:szCs w:val="20"/>
        </w:rPr>
        <w:t>Основы объединенной Европы были заложены в 1957 году, когда шесть стран (Бельгия, Франция, ФРГ, Италия, Люксембург и Нидерланды) образовали Европейское Экономическое Сообщество (ЕЭС). Великобритания не присоединилась к этому союзу, но помогла создать Европейскую Ассоциацию Свободной Торговли (ЕАСТ) в 1959 году, наряду с такими странами, как Швеция, Норвегия, Австрия, Дания, Португалия и Швейцария. Великобритания неохотно шла на сближение с Европой, так как видела свое экономическое и международное будущее в торговле со странами Содружества и США. Она считала себя важной экономической силой мира, и не хотела быть связанной обязательствами с Европой. К тому же, многие британцы не преодолели векового недоверия европейским странам, и считали, что объединение с Европой будет стоить им свободы и национального достоинства.</w:t>
      </w:r>
    </w:p>
    <w:p w:rsidR="00895517" w:rsidRDefault="00895517">
      <w:pPr>
        <w:pStyle w:val="a3"/>
        <w:rPr>
          <w:rFonts w:ascii="Arial" w:hAnsi="Arial" w:cs="Arial"/>
          <w:sz w:val="20"/>
          <w:szCs w:val="20"/>
        </w:rPr>
      </w:pPr>
      <w:r>
        <w:rPr>
          <w:rFonts w:ascii="Arial" w:hAnsi="Arial" w:cs="Arial"/>
          <w:sz w:val="20"/>
          <w:szCs w:val="20"/>
        </w:rPr>
        <w:t>Однако, в 60-х британское правительство изменило свое мнение о перспективе вступления в ЕЭС и попыталась присоединиться к нему. Попытки Великобритании были остановлены тогдашним президентом Франции Шарлем де Голлем, который не одобрял отношения Великобритании с США (особенно по вопросам ядерного оружия), оспаривал принадлежность Великобритании к Европе и очевидно не хотел соперника в лице британского премьер-министра на пост главы ЕЭС.</w:t>
      </w:r>
    </w:p>
    <w:p w:rsidR="00895517" w:rsidRDefault="00895517">
      <w:pPr>
        <w:pStyle w:val="a3"/>
        <w:rPr>
          <w:rFonts w:ascii="Arial" w:hAnsi="Arial" w:cs="Arial"/>
          <w:sz w:val="20"/>
          <w:szCs w:val="20"/>
        </w:rPr>
      </w:pPr>
      <w:r>
        <w:rPr>
          <w:rFonts w:ascii="Arial" w:hAnsi="Arial" w:cs="Arial"/>
          <w:sz w:val="20"/>
          <w:szCs w:val="20"/>
        </w:rPr>
        <w:t>Де Голль ушел в отставку в 1969 году, и новые переговоры по вступлению Великобритании в ЕЭС начались в 1970 году про-европейским британским премьер-министром Эдвардом Хитом. В 1972 году парламент Великобритании проголосовал за вступление в союз, не смотря на растущие сомнения и неприятие этого решения оппозиционными политическими партиями. Великобритания, Ирландская Республика и Дания вступили в ЕЭС 1 января 1973 года, покинув ЕАСТ в 1972 году.</w:t>
      </w:r>
    </w:p>
    <w:p w:rsidR="00895517" w:rsidRDefault="00895517">
      <w:pPr>
        <w:pStyle w:val="a3"/>
        <w:rPr>
          <w:rFonts w:ascii="Arial" w:hAnsi="Arial" w:cs="Arial"/>
          <w:sz w:val="20"/>
          <w:szCs w:val="20"/>
        </w:rPr>
      </w:pPr>
      <w:r>
        <w:rPr>
          <w:rFonts w:ascii="Arial" w:hAnsi="Arial" w:cs="Arial"/>
          <w:sz w:val="20"/>
          <w:szCs w:val="20"/>
        </w:rPr>
        <w:t>Однако, в 1974 году новое правительство во главе с лейбористом Гарольдом Уилсоном решило дать право голоса народу и в 1975 году провело референдум, где обсуждался вопрос, стоит ли продолжать состоять в ЕЭС. 67,2% голосовавших отдали свои голоса за объединение с Европой.</w:t>
      </w:r>
    </w:p>
    <w:p w:rsidR="00895517" w:rsidRDefault="00895517">
      <w:pPr>
        <w:pStyle w:val="a3"/>
        <w:rPr>
          <w:rFonts w:ascii="Arial" w:hAnsi="Arial" w:cs="Arial"/>
          <w:sz w:val="20"/>
          <w:szCs w:val="20"/>
        </w:rPr>
      </w:pPr>
      <w:r>
        <w:rPr>
          <w:rFonts w:ascii="Arial" w:hAnsi="Arial" w:cs="Arial"/>
          <w:sz w:val="20"/>
          <w:szCs w:val="20"/>
        </w:rPr>
        <w:t>Другие страны позднее присоединились к ЕЭС (впоследствии Европейскому Союзу): Греция в 1981 году, Португалия и Испания в 1986, бывшая ГДР как часть объединенной германии - в 1990 году. Гренландия, зависимая территория Дании, которая вступила в ЕС под властью последней, вышла из состава Европейского Союза в 1985 году. Австрия, Финляндия и Швеция стали членами ЕС в 1995 году. ЕЭС изначально создавалось как организация, целью которой было развитие экономики стран Европы и объединение стратегий, например, общая сельскохозяйственная стратегия, а также финансовая помощь территориям со слабой экономикой внутри границ ЕЭС. Более бедные регионы Великобритании значительно выиграли от региональных субсидий. В 1986 году члены стран ЕС образовали единый европейский рынок, а с 2001 года в силу вступит единая валюта - евро. Однако, Великобритания пока отложила решение по поводу присоединения к единой валютной системе до новых парламентских выборов. Участие Великобритании в Европейском Союзе помогло сгладить результаты спада британской экономики после отделения колоний. Теперь Великобритания видит настоящее и будущее своей экономики именно на европейском рынке</w:t>
      </w:r>
    </w:p>
    <w:p w:rsidR="00895517" w:rsidRDefault="00895517">
      <w:bookmarkStart w:id="0" w:name="_GoBack"/>
      <w:bookmarkEnd w:id="0"/>
    </w:p>
    <w:sectPr w:rsidR="00895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5446"/>
    <w:multiLevelType w:val="hybridMultilevel"/>
    <w:tmpl w:val="719E2818"/>
    <w:lvl w:ilvl="0" w:tplc="AC46866E">
      <w:start w:val="1"/>
      <w:numFmt w:val="bullet"/>
      <w:lvlText w:val=""/>
      <w:lvlJc w:val="left"/>
      <w:pPr>
        <w:tabs>
          <w:tab w:val="num" w:pos="720"/>
        </w:tabs>
        <w:ind w:left="720" w:hanging="360"/>
      </w:pPr>
      <w:rPr>
        <w:rFonts w:ascii="Symbol" w:hAnsi="Symbol" w:hint="default"/>
        <w:sz w:val="20"/>
      </w:rPr>
    </w:lvl>
    <w:lvl w:ilvl="1" w:tplc="D0EC8020" w:tentative="1">
      <w:start w:val="1"/>
      <w:numFmt w:val="bullet"/>
      <w:lvlText w:val="o"/>
      <w:lvlJc w:val="left"/>
      <w:pPr>
        <w:tabs>
          <w:tab w:val="num" w:pos="1440"/>
        </w:tabs>
        <w:ind w:left="1440" w:hanging="360"/>
      </w:pPr>
      <w:rPr>
        <w:rFonts w:ascii="Courier New" w:hAnsi="Courier New" w:hint="default"/>
        <w:sz w:val="20"/>
      </w:rPr>
    </w:lvl>
    <w:lvl w:ilvl="2" w:tplc="E618C058" w:tentative="1">
      <w:start w:val="1"/>
      <w:numFmt w:val="bullet"/>
      <w:lvlText w:val=""/>
      <w:lvlJc w:val="left"/>
      <w:pPr>
        <w:tabs>
          <w:tab w:val="num" w:pos="2160"/>
        </w:tabs>
        <w:ind w:left="2160" w:hanging="360"/>
      </w:pPr>
      <w:rPr>
        <w:rFonts w:ascii="Wingdings" w:hAnsi="Wingdings" w:hint="default"/>
        <w:sz w:val="20"/>
      </w:rPr>
    </w:lvl>
    <w:lvl w:ilvl="3" w:tplc="608AFB54" w:tentative="1">
      <w:start w:val="1"/>
      <w:numFmt w:val="bullet"/>
      <w:lvlText w:val=""/>
      <w:lvlJc w:val="left"/>
      <w:pPr>
        <w:tabs>
          <w:tab w:val="num" w:pos="2880"/>
        </w:tabs>
        <w:ind w:left="2880" w:hanging="360"/>
      </w:pPr>
      <w:rPr>
        <w:rFonts w:ascii="Wingdings" w:hAnsi="Wingdings" w:hint="default"/>
        <w:sz w:val="20"/>
      </w:rPr>
    </w:lvl>
    <w:lvl w:ilvl="4" w:tplc="4A366952" w:tentative="1">
      <w:start w:val="1"/>
      <w:numFmt w:val="bullet"/>
      <w:lvlText w:val=""/>
      <w:lvlJc w:val="left"/>
      <w:pPr>
        <w:tabs>
          <w:tab w:val="num" w:pos="3600"/>
        </w:tabs>
        <w:ind w:left="3600" w:hanging="360"/>
      </w:pPr>
      <w:rPr>
        <w:rFonts w:ascii="Wingdings" w:hAnsi="Wingdings" w:hint="default"/>
        <w:sz w:val="20"/>
      </w:rPr>
    </w:lvl>
    <w:lvl w:ilvl="5" w:tplc="CF6CEFFC" w:tentative="1">
      <w:start w:val="1"/>
      <w:numFmt w:val="bullet"/>
      <w:lvlText w:val=""/>
      <w:lvlJc w:val="left"/>
      <w:pPr>
        <w:tabs>
          <w:tab w:val="num" w:pos="4320"/>
        </w:tabs>
        <w:ind w:left="4320" w:hanging="360"/>
      </w:pPr>
      <w:rPr>
        <w:rFonts w:ascii="Wingdings" w:hAnsi="Wingdings" w:hint="default"/>
        <w:sz w:val="20"/>
      </w:rPr>
    </w:lvl>
    <w:lvl w:ilvl="6" w:tplc="2886012A" w:tentative="1">
      <w:start w:val="1"/>
      <w:numFmt w:val="bullet"/>
      <w:lvlText w:val=""/>
      <w:lvlJc w:val="left"/>
      <w:pPr>
        <w:tabs>
          <w:tab w:val="num" w:pos="5040"/>
        </w:tabs>
        <w:ind w:left="5040" w:hanging="360"/>
      </w:pPr>
      <w:rPr>
        <w:rFonts w:ascii="Wingdings" w:hAnsi="Wingdings" w:hint="default"/>
        <w:sz w:val="20"/>
      </w:rPr>
    </w:lvl>
    <w:lvl w:ilvl="7" w:tplc="03F62CFC" w:tentative="1">
      <w:start w:val="1"/>
      <w:numFmt w:val="bullet"/>
      <w:lvlText w:val=""/>
      <w:lvlJc w:val="left"/>
      <w:pPr>
        <w:tabs>
          <w:tab w:val="num" w:pos="5760"/>
        </w:tabs>
        <w:ind w:left="5760" w:hanging="360"/>
      </w:pPr>
      <w:rPr>
        <w:rFonts w:ascii="Wingdings" w:hAnsi="Wingdings" w:hint="default"/>
        <w:sz w:val="20"/>
      </w:rPr>
    </w:lvl>
    <w:lvl w:ilvl="8" w:tplc="1962144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F6984"/>
    <w:multiLevelType w:val="hybridMultilevel"/>
    <w:tmpl w:val="70C49FCE"/>
    <w:lvl w:ilvl="0" w:tplc="37D431A6">
      <w:start w:val="1"/>
      <w:numFmt w:val="bullet"/>
      <w:lvlText w:val=""/>
      <w:lvlJc w:val="left"/>
      <w:pPr>
        <w:tabs>
          <w:tab w:val="num" w:pos="720"/>
        </w:tabs>
        <w:ind w:left="720" w:hanging="360"/>
      </w:pPr>
      <w:rPr>
        <w:rFonts w:ascii="Symbol" w:hAnsi="Symbol" w:hint="default"/>
        <w:sz w:val="20"/>
      </w:rPr>
    </w:lvl>
    <w:lvl w:ilvl="1" w:tplc="F90CC75E" w:tentative="1">
      <w:start w:val="1"/>
      <w:numFmt w:val="bullet"/>
      <w:lvlText w:val="o"/>
      <w:lvlJc w:val="left"/>
      <w:pPr>
        <w:tabs>
          <w:tab w:val="num" w:pos="1440"/>
        </w:tabs>
        <w:ind w:left="1440" w:hanging="360"/>
      </w:pPr>
      <w:rPr>
        <w:rFonts w:ascii="Courier New" w:hAnsi="Courier New" w:hint="default"/>
        <w:sz w:val="20"/>
      </w:rPr>
    </w:lvl>
    <w:lvl w:ilvl="2" w:tplc="0534F168" w:tentative="1">
      <w:start w:val="1"/>
      <w:numFmt w:val="bullet"/>
      <w:lvlText w:val=""/>
      <w:lvlJc w:val="left"/>
      <w:pPr>
        <w:tabs>
          <w:tab w:val="num" w:pos="2160"/>
        </w:tabs>
        <w:ind w:left="2160" w:hanging="360"/>
      </w:pPr>
      <w:rPr>
        <w:rFonts w:ascii="Wingdings" w:hAnsi="Wingdings" w:hint="default"/>
        <w:sz w:val="20"/>
      </w:rPr>
    </w:lvl>
    <w:lvl w:ilvl="3" w:tplc="CBCC07C2" w:tentative="1">
      <w:start w:val="1"/>
      <w:numFmt w:val="bullet"/>
      <w:lvlText w:val=""/>
      <w:lvlJc w:val="left"/>
      <w:pPr>
        <w:tabs>
          <w:tab w:val="num" w:pos="2880"/>
        </w:tabs>
        <w:ind w:left="2880" w:hanging="360"/>
      </w:pPr>
      <w:rPr>
        <w:rFonts w:ascii="Wingdings" w:hAnsi="Wingdings" w:hint="default"/>
        <w:sz w:val="20"/>
      </w:rPr>
    </w:lvl>
    <w:lvl w:ilvl="4" w:tplc="DEC48E7A" w:tentative="1">
      <w:start w:val="1"/>
      <w:numFmt w:val="bullet"/>
      <w:lvlText w:val=""/>
      <w:lvlJc w:val="left"/>
      <w:pPr>
        <w:tabs>
          <w:tab w:val="num" w:pos="3600"/>
        </w:tabs>
        <w:ind w:left="3600" w:hanging="360"/>
      </w:pPr>
      <w:rPr>
        <w:rFonts w:ascii="Wingdings" w:hAnsi="Wingdings" w:hint="default"/>
        <w:sz w:val="20"/>
      </w:rPr>
    </w:lvl>
    <w:lvl w:ilvl="5" w:tplc="607CF47A" w:tentative="1">
      <w:start w:val="1"/>
      <w:numFmt w:val="bullet"/>
      <w:lvlText w:val=""/>
      <w:lvlJc w:val="left"/>
      <w:pPr>
        <w:tabs>
          <w:tab w:val="num" w:pos="4320"/>
        </w:tabs>
        <w:ind w:left="4320" w:hanging="360"/>
      </w:pPr>
      <w:rPr>
        <w:rFonts w:ascii="Wingdings" w:hAnsi="Wingdings" w:hint="default"/>
        <w:sz w:val="20"/>
      </w:rPr>
    </w:lvl>
    <w:lvl w:ilvl="6" w:tplc="7C66B32C" w:tentative="1">
      <w:start w:val="1"/>
      <w:numFmt w:val="bullet"/>
      <w:lvlText w:val=""/>
      <w:lvlJc w:val="left"/>
      <w:pPr>
        <w:tabs>
          <w:tab w:val="num" w:pos="5040"/>
        </w:tabs>
        <w:ind w:left="5040" w:hanging="360"/>
      </w:pPr>
      <w:rPr>
        <w:rFonts w:ascii="Wingdings" w:hAnsi="Wingdings" w:hint="default"/>
        <w:sz w:val="20"/>
      </w:rPr>
    </w:lvl>
    <w:lvl w:ilvl="7" w:tplc="55923F10" w:tentative="1">
      <w:start w:val="1"/>
      <w:numFmt w:val="bullet"/>
      <w:lvlText w:val=""/>
      <w:lvlJc w:val="left"/>
      <w:pPr>
        <w:tabs>
          <w:tab w:val="num" w:pos="5760"/>
        </w:tabs>
        <w:ind w:left="5760" w:hanging="360"/>
      </w:pPr>
      <w:rPr>
        <w:rFonts w:ascii="Wingdings" w:hAnsi="Wingdings" w:hint="default"/>
        <w:sz w:val="20"/>
      </w:rPr>
    </w:lvl>
    <w:lvl w:ilvl="8" w:tplc="B29229E0"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90128"/>
    <w:multiLevelType w:val="hybridMultilevel"/>
    <w:tmpl w:val="EF6A3DE2"/>
    <w:lvl w:ilvl="0" w:tplc="5DD65172">
      <w:start w:val="1"/>
      <w:numFmt w:val="decimal"/>
      <w:lvlText w:val="%1."/>
      <w:lvlJc w:val="left"/>
      <w:pPr>
        <w:tabs>
          <w:tab w:val="num" w:pos="720"/>
        </w:tabs>
        <w:ind w:left="720" w:hanging="360"/>
      </w:pPr>
    </w:lvl>
    <w:lvl w:ilvl="1" w:tplc="FFA29D34" w:tentative="1">
      <w:start w:val="1"/>
      <w:numFmt w:val="decimal"/>
      <w:lvlText w:val="%2."/>
      <w:lvlJc w:val="left"/>
      <w:pPr>
        <w:tabs>
          <w:tab w:val="num" w:pos="1440"/>
        </w:tabs>
        <w:ind w:left="1440" w:hanging="360"/>
      </w:pPr>
    </w:lvl>
    <w:lvl w:ilvl="2" w:tplc="5B4C08CC" w:tentative="1">
      <w:start w:val="1"/>
      <w:numFmt w:val="decimal"/>
      <w:lvlText w:val="%3."/>
      <w:lvlJc w:val="left"/>
      <w:pPr>
        <w:tabs>
          <w:tab w:val="num" w:pos="2160"/>
        </w:tabs>
        <w:ind w:left="2160" w:hanging="360"/>
      </w:pPr>
    </w:lvl>
    <w:lvl w:ilvl="3" w:tplc="D7F22138" w:tentative="1">
      <w:start w:val="1"/>
      <w:numFmt w:val="decimal"/>
      <w:lvlText w:val="%4."/>
      <w:lvlJc w:val="left"/>
      <w:pPr>
        <w:tabs>
          <w:tab w:val="num" w:pos="2880"/>
        </w:tabs>
        <w:ind w:left="2880" w:hanging="360"/>
      </w:pPr>
    </w:lvl>
    <w:lvl w:ilvl="4" w:tplc="AE3497F4" w:tentative="1">
      <w:start w:val="1"/>
      <w:numFmt w:val="decimal"/>
      <w:lvlText w:val="%5."/>
      <w:lvlJc w:val="left"/>
      <w:pPr>
        <w:tabs>
          <w:tab w:val="num" w:pos="3600"/>
        </w:tabs>
        <w:ind w:left="3600" w:hanging="360"/>
      </w:pPr>
    </w:lvl>
    <w:lvl w:ilvl="5" w:tplc="D0549EBE" w:tentative="1">
      <w:start w:val="1"/>
      <w:numFmt w:val="decimal"/>
      <w:lvlText w:val="%6."/>
      <w:lvlJc w:val="left"/>
      <w:pPr>
        <w:tabs>
          <w:tab w:val="num" w:pos="4320"/>
        </w:tabs>
        <w:ind w:left="4320" w:hanging="360"/>
      </w:pPr>
    </w:lvl>
    <w:lvl w:ilvl="6" w:tplc="4FD4EEC6" w:tentative="1">
      <w:start w:val="1"/>
      <w:numFmt w:val="decimal"/>
      <w:lvlText w:val="%7."/>
      <w:lvlJc w:val="left"/>
      <w:pPr>
        <w:tabs>
          <w:tab w:val="num" w:pos="5040"/>
        </w:tabs>
        <w:ind w:left="5040" w:hanging="360"/>
      </w:pPr>
    </w:lvl>
    <w:lvl w:ilvl="7" w:tplc="CD5CFFA0" w:tentative="1">
      <w:start w:val="1"/>
      <w:numFmt w:val="decimal"/>
      <w:lvlText w:val="%8."/>
      <w:lvlJc w:val="left"/>
      <w:pPr>
        <w:tabs>
          <w:tab w:val="num" w:pos="5760"/>
        </w:tabs>
        <w:ind w:left="5760" w:hanging="360"/>
      </w:pPr>
    </w:lvl>
    <w:lvl w:ilvl="8" w:tplc="5F547BAA" w:tentative="1">
      <w:start w:val="1"/>
      <w:numFmt w:val="decimal"/>
      <w:lvlText w:val="%9."/>
      <w:lvlJc w:val="left"/>
      <w:pPr>
        <w:tabs>
          <w:tab w:val="num" w:pos="6480"/>
        </w:tabs>
        <w:ind w:left="6480" w:hanging="360"/>
      </w:pPr>
    </w:lvl>
  </w:abstractNum>
  <w:abstractNum w:abstractNumId="3">
    <w:nsid w:val="224F724C"/>
    <w:multiLevelType w:val="hybridMultilevel"/>
    <w:tmpl w:val="1F06AB76"/>
    <w:lvl w:ilvl="0" w:tplc="529460D0">
      <w:start w:val="1"/>
      <w:numFmt w:val="bullet"/>
      <w:lvlText w:val=""/>
      <w:lvlJc w:val="left"/>
      <w:pPr>
        <w:tabs>
          <w:tab w:val="num" w:pos="720"/>
        </w:tabs>
        <w:ind w:left="720" w:hanging="360"/>
      </w:pPr>
      <w:rPr>
        <w:rFonts w:ascii="Symbol" w:hAnsi="Symbol" w:hint="default"/>
        <w:sz w:val="20"/>
      </w:rPr>
    </w:lvl>
    <w:lvl w:ilvl="1" w:tplc="981CFC88" w:tentative="1">
      <w:start w:val="1"/>
      <w:numFmt w:val="bullet"/>
      <w:lvlText w:val="o"/>
      <w:lvlJc w:val="left"/>
      <w:pPr>
        <w:tabs>
          <w:tab w:val="num" w:pos="1440"/>
        </w:tabs>
        <w:ind w:left="1440" w:hanging="360"/>
      </w:pPr>
      <w:rPr>
        <w:rFonts w:ascii="Courier New" w:hAnsi="Courier New" w:hint="default"/>
        <w:sz w:val="20"/>
      </w:rPr>
    </w:lvl>
    <w:lvl w:ilvl="2" w:tplc="AB9E3DBE" w:tentative="1">
      <w:start w:val="1"/>
      <w:numFmt w:val="bullet"/>
      <w:lvlText w:val=""/>
      <w:lvlJc w:val="left"/>
      <w:pPr>
        <w:tabs>
          <w:tab w:val="num" w:pos="2160"/>
        </w:tabs>
        <w:ind w:left="2160" w:hanging="360"/>
      </w:pPr>
      <w:rPr>
        <w:rFonts w:ascii="Wingdings" w:hAnsi="Wingdings" w:hint="default"/>
        <w:sz w:val="20"/>
      </w:rPr>
    </w:lvl>
    <w:lvl w:ilvl="3" w:tplc="2DB012C2" w:tentative="1">
      <w:start w:val="1"/>
      <w:numFmt w:val="bullet"/>
      <w:lvlText w:val=""/>
      <w:lvlJc w:val="left"/>
      <w:pPr>
        <w:tabs>
          <w:tab w:val="num" w:pos="2880"/>
        </w:tabs>
        <w:ind w:left="2880" w:hanging="360"/>
      </w:pPr>
      <w:rPr>
        <w:rFonts w:ascii="Wingdings" w:hAnsi="Wingdings" w:hint="default"/>
        <w:sz w:val="20"/>
      </w:rPr>
    </w:lvl>
    <w:lvl w:ilvl="4" w:tplc="EC2AB33E" w:tentative="1">
      <w:start w:val="1"/>
      <w:numFmt w:val="bullet"/>
      <w:lvlText w:val=""/>
      <w:lvlJc w:val="left"/>
      <w:pPr>
        <w:tabs>
          <w:tab w:val="num" w:pos="3600"/>
        </w:tabs>
        <w:ind w:left="3600" w:hanging="360"/>
      </w:pPr>
      <w:rPr>
        <w:rFonts w:ascii="Wingdings" w:hAnsi="Wingdings" w:hint="default"/>
        <w:sz w:val="20"/>
      </w:rPr>
    </w:lvl>
    <w:lvl w:ilvl="5" w:tplc="BD6C76A2" w:tentative="1">
      <w:start w:val="1"/>
      <w:numFmt w:val="bullet"/>
      <w:lvlText w:val=""/>
      <w:lvlJc w:val="left"/>
      <w:pPr>
        <w:tabs>
          <w:tab w:val="num" w:pos="4320"/>
        </w:tabs>
        <w:ind w:left="4320" w:hanging="360"/>
      </w:pPr>
      <w:rPr>
        <w:rFonts w:ascii="Wingdings" w:hAnsi="Wingdings" w:hint="default"/>
        <w:sz w:val="20"/>
      </w:rPr>
    </w:lvl>
    <w:lvl w:ilvl="6" w:tplc="AC7CAFF4" w:tentative="1">
      <w:start w:val="1"/>
      <w:numFmt w:val="bullet"/>
      <w:lvlText w:val=""/>
      <w:lvlJc w:val="left"/>
      <w:pPr>
        <w:tabs>
          <w:tab w:val="num" w:pos="5040"/>
        </w:tabs>
        <w:ind w:left="5040" w:hanging="360"/>
      </w:pPr>
      <w:rPr>
        <w:rFonts w:ascii="Wingdings" w:hAnsi="Wingdings" w:hint="default"/>
        <w:sz w:val="20"/>
      </w:rPr>
    </w:lvl>
    <w:lvl w:ilvl="7" w:tplc="CE32E1CA" w:tentative="1">
      <w:start w:val="1"/>
      <w:numFmt w:val="bullet"/>
      <w:lvlText w:val=""/>
      <w:lvlJc w:val="left"/>
      <w:pPr>
        <w:tabs>
          <w:tab w:val="num" w:pos="5760"/>
        </w:tabs>
        <w:ind w:left="5760" w:hanging="360"/>
      </w:pPr>
      <w:rPr>
        <w:rFonts w:ascii="Wingdings" w:hAnsi="Wingdings" w:hint="default"/>
        <w:sz w:val="20"/>
      </w:rPr>
    </w:lvl>
    <w:lvl w:ilvl="8" w:tplc="A8507FF2" w:tentative="1">
      <w:start w:val="1"/>
      <w:numFmt w:val="bullet"/>
      <w:lvlText w:val=""/>
      <w:lvlJc w:val="left"/>
      <w:pPr>
        <w:tabs>
          <w:tab w:val="num" w:pos="6480"/>
        </w:tabs>
        <w:ind w:left="6480" w:hanging="360"/>
      </w:pPr>
      <w:rPr>
        <w:rFonts w:ascii="Wingdings" w:hAnsi="Wingdings" w:hint="default"/>
        <w:sz w:val="20"/>
      </w:rPr>
    </w:lvl>
  </w:abstractNum>
  <w:abstractNum w:abstractNumId="4">
    <w:nsid w:val="2A3B5275"/>
    <w:multiLevelType w:val="hybridMultilevel"/>
    <w:tmpl w:val="54EA094E"/>
    <w:lvl w:ilvl="0" w:tplc="45F653D6">
      <w:start w:val="1"/>
      <w:numFmt w:val="bullet"/>
      <w:lvlText w:val=""/>
      <w:lvlJc w:val="left"/>
      <w:pPr>
        <w:tabs>
          <w:tab w:val="num" w:pos="720"/>
        </w:tabs>
        <w:ind w:left="720" w:hanging="360"/>
      </w:pPr>
      <w:rPr>
        <w:rFonts w:ascii="Symbol" w:hAnsi="Symbol" w:hint="default"/>
        <w:sz w:val="20"/>
      </w:rPr>
    </w:lvl>
    <w:lvl w:ilvl="1" w:tplc="A21A2F18" w:tentative="1">
      <w:start w:val="1"/>
      <w:numFmt w:val="bullet"/>
      <w:lvlText w:val="o"/>
      <w:lvlJc w:val="left"/>
      <w:pPr>
        <w:tabs>
          <w:tab w:val="num" w:pos="1440"/>
        </w:tabs>
        <w:ind w:left="1440" w:hanging="360"/>
      </w:pPr>
      <w:rPr>
        <w:rFonts w:ascii="Courier New" w:hAnsi="Courier New" w:hint="default"/>
        <w:sz w:val="20"/>
      </w:rPr>
    </w:lvl>
    <w:lvl w:ilvl="2" w:tplc="169A6DF0" w:tentative="1">
      <w:start w:val="1"/>
      <w:numFmt w:val="bullet"/>
      <w:lvlText w:val=""/>
      <w:lvlJc w:val="left"/>
      <w:pPr>
        <w:tabs>
          <w:tab w:val="num" w:pos="2160"/>
        </w:tabs>
        <w:ind w:left="2160" w:hanging="360"/>
      </w:pPr>
      <w:rPr>
        <w:rFonts w:ascii="Wingdings" w:hAnsi="Wingdings" w:hint="default"/>
        <w:sz w:val="20"/>
      </w:rPr>
    </w:lvl>
    <w:lvl w:ilvl="3" w:tplc="2ADEF80A" w:tentative="1">
      <w:start w:val="1"/>
      <w:numFmt w:val="bullet"/>
      <w:lvlText w:val=""/>
      <w:lvlJc w:val="left"/>
      <w:pPr>
        <w:tabs>
          <w:tab w:val="num" w:pos="2880"/>
        </w:tabs>
        <w:ind w:left="2880" w:hanging="360"/>
      </w:pPr>
      <w:rPr>
        <w:rFonts w:ascii="Wingdings" w:hAnsi="Wingdings" w:hint="default"/>
        <w:sz w:val="20"/>
      </w:rPr>
    </w:lvl>
    <w:lvl w:ilvl="4" w:tplc="62969262" w:tentative="1">
      <w:start w:val="1"/>
      <w:numFmt w:val="bullet"/>
      <w:lvlText w:val=""/>
      <w:lvlJc w:val="left"/>
      <w:pPr>
        <w:tabs>
          <w:tab w:val="num" w:pos="3600"/>
        </w:tabs>
        <w:ind w:left="3600" w:hanging="360"/>
      </w:pPr>
      <w:rPr>
        <w:rFonts w:ascii="Wingdings" w:hAnsi="Wingdings" w:hint="default"/>
        <w:sz w:val="20"/>
      </w:rPr>
    </w:lvl>
    <w:lvl w:ilvl="5" w:tplc="618EFE3E" w:tentative="1">
      <w:start w:val="1"/>
      <w:numFmt w:val="bullet"/>
      <w:lvlText w:val=""/>
      <w:lvlJc w:val="left"/>
      <w:pPr>
        <w:tabs>
          <w:tab w:val="num" w:pos="4320"/>
        </w:tabs>
        <w:ind w:left="4320" w:hanging="360"/>
      </w:pPr>
      <w:rPr>
        <w:rFonts w:ascii="Wingdings" w:hAnsi="Wingdings" w:hint="default"/>
        <w:sz w:val="20"/>
      </w:rPr>
    </w:lvl>
    <w:lvl w:ilvl="6" w:tplc="4FD28F0A" w:tentative="1">
      <w:start w:val="1"/>
      <w:numFmt w:val="bullet"/>
      <w:lvlText w:val=""/>
      <w:lvlJc w:val="left"/>
      <w:pPr>
        <w:tabs>
          <w:tab w:val="num" w:pos="5040"/>
        </w:tabs>
        <w:ind w:left="5040" w:hanging="360"/>
      </w:pPr>
      <w:rPr>
        <w:rFonts w:ascii="Wingdings" w:hAnsi="Wingdings" w:hint="default"/>
        <w:sz w:val="20"/>
      </w:rPr>
    </w:lvl>
    <w:lvl w:ilvl="7" w:tplc="E2D006F4" w:tentative="1">
      <w:start w:val="1"/>
      <w:numFmt w:val="bullet"/>
      <w:lvlText w:val=""/>
      <w:lvlJc w:val="left"/>
      <w:pPr>
        <w:tabs>
          <w:tab w:val="num" w:pos="5760"/>
        </w:tabs>
        <w:ind w:left="5760" w:hanging="360"/>
      </w:pPr>
      <w:rPr>
        <w:rFonts w:ascii="Wingdings" w:hAnsi="Wingdings" w:hint="default"/>
        <w:sz w:val="20"/>
      </w:rPr>
    </w:lvl>
    <w:lvl w:ilvl="8" w:tplc="1F58B35E" w:tentative="1">
      <w:start w:val="1"/>
      <w:numFmt w:val="bullet"/>
      <w:lvlText w:val=""/>
      <w:lvlJc w:val="left"/>
      <w:pPr>
        <w:tabs>
          <w:tab w:val="num" w:pos="6480"/>
        </w:tabs>
        <w:ind w:left="6480" w:hanging="360"/>
      </w:pPr>
      <w:rPr>
        <w:rFonts w:ascii="Wingdings" w:hAnsi="Wingdings" w:hint="default"/>
        <w:sz w:val="20"/>
      </w:rPr>
    </w:lvl>
  </w:abstractNum>
  <w:abstractNum w:abstractNumId="5">
    <w:nsid w:val="2E745C40"/>
    <w:multiLevelType w:val="hybridMultilevel"/>
    <w:tmpl w:val="82FC744C"/>
    <w:lvl w:ilvl="0" w:tplc="0DA01F3A">
      <w:start w:val="1"/>
      <w:numFmt w:val="bullet"/>
      <w:lvlText w:val=""/>
      <w:lvlJc w:val="left"/>
      <w:pPr>
        <w:tabs>
          <w:tab w:val="num" w:pos="720"/>
        </w:tabs>
        <w:ind w:left="720" w:hanging="360"/>
      </w:pPr>
      <w:rPr>
        <w:rFonts w:ascii="Symbol" w:hAnsi="Symbol" w:hint="default"/>
        <w:sz w:val="20"/>
      </w:rPr>
    </w:lvl>
    <w:lvl w:ilvl="1" w:tplc="427C23FC" w:tentative="1">
      <w:start w:val="1"/>
      <w:numFmt w:val="bullet"/>
      <w:lvlText w:val="o"/>
      <w:lvlJc w:val="left"/>
      <w:pPr>
        <w:tabs>
          <w:tab w:val="num" w:pos="1440"/>
        </w:tabs>
        <w:ind w:left="1440" w:hanging="360"/>
      </w:pPr>
      <w:rPr>
        <w:rFonts w:ascii="Courier New" w:hAnsi="Courier New" w:hint="default"/>
        <w:sz w:val="20"/>
      </w:rPr>
    </w:lvl>
    <w:lvl w:ilvl="2" w:tplc="01BC06DE" w:tentative="1">
      <w:start w:val="1"/>
      <w:numFmt w:val="bullet"/>
      <w:lvlText w:val=""/>
      <w:lvlJc w:val="left"/>
      <w:pPr>
        <w:tabs>
          <w:tab w:val="num" w:pos="2160"/>
        </w:tabs>
        <w:ind w:left="2160" w:hanging="360"/>
      </w:pPr>
      <w:rPr>
        <w:rFonts w:ascii="Wingdings" w:hAnsi="Wingdings" w:hint="default"/>
        <w:sz w:val="20"/>
      </w:rPr>
    </w:lvl>
    <w:lvl w:ilvl="3" w:tplc="D10073D2" w:tentative="1">
      <w:start w:val="1"/>
      <w:numFmt w:val="bullet"/>
      <w:lvlText w:val=""/>
      <w:lvlJc w:val="left"/>
      <w:pPr>
        <w:tabs>
          <w:tab w:val="num" w:pos="2880"/>
        </w:tabs>
        <w:ind w:left="2880" w:hanging="360"/>
      </w:pPr>
      <w:rPr>
        <w:rFonts w:ascii="Wingdings" w:hAnsi="Wingdings" w:hint="default"/>
        <w:sz w:val="20"/>
      </w:rPr>
    </w:lvl>
    <w:lvl w:ilvl="4" w:tplc="B9986A28" w:tentative="1">
      <w:start w:val="1"/>
      <w:numFmt w:val="bullet"/>
      <w:lvlText w:val=""/>
      <w:lvlJc w:val="left"/>
      <w:pPr>
        <w:tabs>
          <w:tab w:val="num" w:pos="3600"/>
        </w:tabs>
        <w:ind w:left="3600" w:hanging="360"/>
      </w:pPr>
      <w:rPr>
        <w:rFonts w:ascii="Wingdings" w:hAnsi="Wingdings" w:hint="default"/>
        <w:sz w:val="20"/>
      </w:rPr>
    </w:lvl>
    <w:lvl w:ilvl="5" w:tplc="F37096D4" w:tentative="1">
      <w:start w:val="1"/>
      <w:numFmt w:val="bullet"/>
      <w:lvlText w:val=""/>
      <w:lvlJc w:val="left"/>
      <w:pPr>
        <w:tabs>
          <w:tab w:val="num" w:pos="4320"/>
        </w:tabs>
        <w:ind w:left="4320" w:hanging="360"/>
      </w:pPr>
      <w:rPr>
        <w:rFonts w:ascii="Wingdings" w:hAnsi="Wingdings" w:hint="default"/>
        <w:sz w:val="20"/>
      </w:rPr>
    </w:lvl>
    <w:lvl w:ilvl="6" w:tplc="EBAA84C2" w:tentative="1">
      <w:start w:val="1"/>
      <w:numFmt w:val="bullet"/>
      <w:lvlText w:val=""/>
      <w:lvlJc w:val="left"/>
      <w:pPr>
        <w:tabs>
          <w:tab w:val="num" w:pos="5040"/>
        </w:tabs>
        <w:ind w:left="5040" w:hanging="360"/>
      </w:pPr>
      <w:rPr>
        <w:rFonts w:ascii="Wingdings" w:hAnsi="Wingdings" w:hint="default"/>
        <w:sz w:val="20"/>
      </w:rPr>
    </w:lvl>
    <w:lvl w:ilvl="7" w:tplc="9620CAC2" w:tentative="1">
      <w:start w:val="1"/>
      <w:numFmt w:val="bullet"/>
      <w:lvlText w:val=""/>
      <w:lvlJc w:val="left"/>
      <w:pPr>
        <w:tabs>
          <w:tab w:val="num" w:pos="5760"/>
        </w:tabs>
        <w:ind w:left="5760" w:hanging="360"/>
      </w:pPr>
      <w:rPr>
        <w:rFonts w:ascii="Wingdings" w:hAnsi="Wingdings" w:hint="default"/>
        <w:sz w:val="20"/>
      </w:rPr>
    </w:lvl>
    <w:lvl w:ilvl="8" w:tplc="FC66797C" w:tentative="1">
      <w:start w:val="1"/>
      <w:numFmt w:val="bullet"/>
      <w:lvlText w:val=""/>
      <w:lvlJc w:val="left"/>
      <w:pPr>
        <w:tabs>
          <w:tab w:val="num" w:pos="6480"/>
        </w:tabs>
        <w:ind w:left="6480" w:hanging="360"/>
      </w:pPr>
      <w:rPr>
        <w:rFonts w:ascii="Wingdings" w:hAnsi="Wingdings" w:hint="default"/>
        <w:sz w:val="20"/>
      </w:rPr>
    </w:lvl>
  </w:abstractNum>
  <w:abstractNum w:abstractNumId="6">
    <w:nsid w:val="32B7670E"/>
    <w:multiLevelType w:val="hybridMultilevel"/>
    <w:tmpl w:val="86783332"/>
    <w:lvl w:ilvl="0" w:tplc="57FCD9FA">
      <w:start w:val="1"/>
      <w:numFmt w:val="bullet"/>
      <w:lvlText w:val=""/>
      <w:lvlJc w:val="left"/>
      <w:pPr>
        <w:tabs>
          <w:tab w:val="num" w:pos="720"/>
        </w:tabs>
        <w:ind w:left="720" w:hanging="360"/>
      </w:pPr>
      <w:rPr>
        <w:rFonts w:ascii="Symbol" w:hAnsi="Symbol" w:hint="default"/>
        <w:sz w:val="20"/>
      </w:rPr>
    </w:lvl>
    <w:lvl w:ilvl="1" w:tplc="0B96BBC2" w:tentative="1">
      <w:start w:val="1"/>
      <w:numFmt w:val="bullet"/>
      <w:lvlText w:val="o"/>
      <w:lvlJc w:val="left"/>
      <w:pPr>
        <w:tabs>
          <w:tab w:val="num" w:pos="1440"/>
        </w:tabs>
        <w:ind w:left="1440" w:hanging="360"/>
      </w:pPr>
      <w:rPr>
        <w:rFonts w:ascii="Courier New" w:hAnsi="Courier New" w:hint="default"/>
        <w:sz w:val="20"/>
      </w:rPr>
    </w:lvl>
    <w:lvl w:ilvl="2" w:tplc="76F2832C" w:tentative="1">
      <w:start w:val="1"/>
      <w:numFmt w:val="bullet"/>
      <w:lvlText w:val=""/>
      <w:lvlJc w:val="left"/>
      <w:pPr>
        <w:tabs>
          <w:tab w:val="num" w:pos="2160"/>
        </w:tabs>
        <w:ind w:left="2160" w:hanging="360"/>
      </w:pPr>
      <w:rPr>
        <w:rFonts w:ascii="Wingdings" w:hAnsi="Wingdings" w:hint="default"/>
        <w:sz w:val="20"/>
      </w:rPr>
    </w:lvl>
    <w:lvl w:ilvl="3" w:tplc="D5C69D88" w:tentative="1">
      <w:start w:val="1"/>
      <w:numFmt w:val="bullet"/>
      <w:lvlText w:val=""/>
      <w:lvlJc w:val="left"/>
      <w:pPr>
        <w:tabs>
          <w:tab w:val="num" w:pos="2880"/>
        </w:tabs>
        <w:ind w:left="2880" w:hanging="360"/>
      </w:pPr>
      <w:rPr>
        <w:rFonts w:ascii="Wingdings" w:hAnsi="Wingdings" w:hint="default"/>
        <w:sz w:val="20"/>
      </w:rPr>
    </w:lvl>
    <w:lvl w:ilvl="4" w:tplc="E90ABE98" w:tentative="1">
      <w:start w:val="1"/>
      <w:numFmt w:val="bullet"/>
      <w:lvlText w:val=""/>
      <w:lvlJc w:val="left"/>
      <w:pPr>
        <w:tabs>
          <w:tab w:val="num" w:pos="3600"/>
        </w:tabs>
        <w:ind w:left="3600" w:hanging="360"/>
      </w:pPr>
      <w:rPr>
        <w:rFonts w:ascii="Wingdings" w:hAnsi="Wingdings" w:hint="default"/>
        <w:sz w:val="20"/>
      </w:rPr>
    </w:lvl>
    <w:lvl w:ilvl="5" w:tplc="4E30EDFA" w:tentative="1">
      <w:start w:val="1"/>
      <w:numFmt w:val="bullet"/>
      <w:lvlText w:val=""/>
      <w:lvlJc w:val="left"/>
      <w:pPr>
        <w:tabs>
          <w:tab w:val="num" w:pos="4320"/>
        </w:tabs>
        <w:ind w:left="4320" w:hanging="360"/>
      </w:pPr>
      <w:rPr>
        <w:rFonts w:ascii="Wingdings" w:hAnsi="Wingdings" w:hint="default"/>
        <w:sz w:val="20"/>
      </w:rPr>
    </w:lvl>
    <w:lvl w:ilvl="6" w:tplc="50C860C0" w:tentative="1">
      <w:start w:val="1"/>
      <w:numFmt w:val="bullet"/>
      <w:lvlText w:val=""/>
      <w:lvlJc w:val="left"/>
      <w:pPr>
        <w:tabs>
          <w:tab w:val="num" w:pos="5040"/>
        </w:tabs>
        <w:ind w:left="5040" w:hanging="360"/>
      </w:pPr>
      <w:rPr>
        <w:rFonts w:ascii="Wingdings" w:hAnsi="Wingdings" w:hint="default"/>
        <w:sz w:val="20"/>
      </w:rPr>
    </w:lvl>
    <w:lvl w:ilvl="7" w:tplc="3C560304" w:tentative="1">
      <w:start w:val="1"/>
      <w:numFmt w:val="bullet"/>
      <w:lvlText w:val=""/>
      <w:lvlJc w:val="left"/>
      <w:pPr>
        <w:tabs>
          <w:tab w:val="num" w:pos="5760"/>
        </w:tabs>
        <w:ind w:left="5760" w:hanging="360"/>
      </w:pPr>
      <w:rPr>
        <w:rFonts w:ascii="Wingdings" w:hAnsi="Wingdings" w:hint="default"/>
        <w:sz w:val="20"/>
      </w:rPr>
    </w:lvl>
    <w:lvl w:ilvl="8" w:tplc="FBE4F3DA" w:tentative="1">
      <w:start w:val="1"/>
      <w:numFmt w:val="bullet"/>
      <w:lvlText w:val=""/>
      <w:lvlJc w:val="left"/>
      <w:pPr>
        <w:tabs>
          <w:tab w:val="num" w:pos="6480"/>
        </w:tabs>
        <w:ind w:left="6480" w:hanging="360"/>
      </w:pPr>
      <w:rPr>
        <w:rFonts w:ascii="Wingdings" w:hAnsi="Wingdings" w:hint="default"/>
        <w:sz w:val="20"/>
      </w:rPr>
    </w:lvl>
  </w:abstractNum>
  <w:abstractNum w:abstractNumId="7">
    <w:nsid w:val="4B2919EF"/>
    <w:multiLevelType w:val="hybridMultilevel"/>
    <w:tmpl w:val="36222882"/>
    <w:lvl w:ilvl="0" w:tplc="53463E80">
      <w:start w:val="1"/>
      <w:numFmt w:val="bullet"/>
      <w:lvlText w:val=""/>
      <w:lvlJc w:val="left"/>
      <w:pPr>
        <w:tabs>
          <w:tab w:val="num" w:pos="720"/>
        </w:tabs>
        <w:ind w:left="720" w:hanging="360"/>
      </w:pPr>
      <w:rPr>
        <w:rFonts w:ascii="Symbol" w:hAnsi="Symbol" w:hint="default"/>
        <w:sz w:val="20"/>
      </w:rPr>
    </w:lvl>
    <w:lvl w:ilvl="1" w:tplc="34227564" w:tentative="1">
      <w:start w:val="1"/>
      <w:numFmt w:val="bullet"/>
      <w:lvlText w:val="o"/>
      <w:lvlJc w:val="left"/>
      <w:pPr>
        <w:tabs>
          <w:tab w:val="num" w:pos="1440"/>
        </w:tabs>
        <w:ind w:left="1440" w:hanging="360"/>
      </w:pPr>
      <w:rPr>
        <w:rFonts w:ascii="Courier New" w:hAnsi="Courier New" w:hint="default"/>
        <w:sz w:val="20"/>
      </w:rPr>
    </w:lvl>
    <w:lvl w:ilvl="2" w:tplc="1FEAA48A" w:tentative="1">
      <w:start w:val="1"/>
      <w:numFmt w:val="bullet"/>
      <w:lvlText w:val=""/>
      <w:lvlJc w:val="left"/>
      <w:pPr>
        <w:tabs>
          <w:tab w:val="num" w:pos="2160"/>
        </w:tabs>
        <w:ind w:left="2160" w:hanging="360"/>
      </w:pPr>
      <w:rPr>
        <w:rFonts w:ascii="Wingdings" w:hAnsi="Wingdings" w:hint="default"/>
        <w:sz w:val="20"/>
      </w:rPr>
    </w:lvl>
    <w:lvl w:ilvl="3" w:tplc="C2D2800E" w:tentative="1">
      <w:start w:val="1"/>
      <w:numFmt w:val="bullet"/>
      <w:lvlText w:val=""/>
      <w:lvlJc w:val="left"/>
      <w:pPr>
        <w:tabs>
          <w:tab w:val="num" w:pos="2880"/>
        </w:tabs>
        <w:ind w:left="2880" w:hanging="360"/>
      </w:pPr>
      <w:rPr>
        <w:rFonts w:ascii="Wingdings" w:hAnsi="Wingdings" w:hint="default"/>
        <w:sz w:val="20"/>
      </w:rPr>
    </w:lvl>
    <w:lvl w:ilvl="4" w:tplc="3D8A45C6" w:tentative="1">
      <w:start w:val="1"/>
      <w:numFmt w:val="bullet"/>
      <w:lvlText w:val=""/>
      <w:lvlJc w:val="left"/>
      <w:pPr>
        <w:tabs>
          <w:tab w:val="num" w:pos="3600"/>
        </w:tabs>
        <w:ind w:left="3600" w:hanging="360"/>
      </w:pPr>
      <w:rPr>
        <w:rFonts w:ascii="Wingdings" w:hAnsi="Wingdings" w:hint="default"/>
        <w:sz w:val="20"/>
      </w:rPr>
    </w:lvl>
    <w:lvl w:ilvl="5" w:tplc="08AC25A2" w:tentative="1">
      <w:start w:val="1"/>
      <w:numFmt w:val="bullet"/>
      <w:lvlText w:val=""/>
      <w:lvlJc w:val="left"/>
      <w:pPr>
        <w:tabs>
          <w:tab w:val="num" w:pos="4320"/>
        </w:tabs>
        <w:ind w:left="4320" w:hanging="360"/>
      </w:pPr>
      <w:rPr>
        <w:rFonts w:ascii="Wingdings" w:hAnsi="Wingdings" w:hint="default"/>
        <w:sz w:val="20"/>
      </w:rPr>
    </w:lvl>
    <w:lvl w:ilvl="6" w:tplc="15A830D6" w:tentative="1">
      <w:start w:val="1"/>
      <w:numFmt w:val="bullet"/>
      <w:lvlText w:val=""/>
      <w:lvlJc w:val="left"/>
      <w:pPr>
        <w:tabs>
          <w:tab w:val="num" w:pos="5040"/>
        </w:tabs>
        <w:ind w:left="5040" w:hanging="360"/>
      </w:pPr>
      <w:rPr>
        <w:rFonts w:ascii="Wingdings" w:hAnsi="Wingdings" w:hint="default"/>
        <w:sz w:val="20"/>
      </w:rPr>
    </w:lvl>
    <w:lvl w:ilvl="7" w:tplc="C9068766" w:tentative="1">
      <w:start w:val="1"/>
      <w:numFmt w:val="bullet"/>
      <w:lvlText w:val=""/>
      <w:lvlJc w:val="left"/>
      <w:pPr>
        <w:tabs>
          <w:tab w:val="num" w:pos="5760"/>
        </w:tabs>
        <w:ind w:left="5760" w:hanging="360"/>
      </w:pPr>
      <w:rPr>
        <w:rFonts w:ascii="Wingdings" w:hAnsi="Wingdings" w:hint="default"/>
        <w:sz w:val="20"/>
      </w:rPr>
    </w:lvl>
    <w:lvl w:ilvl="8" w:tplc="C1ECF3D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4F1BAE"/>
    <w:multiLevelType w:val="hybridMultilevel"/>
    <w:tmpl w:val="46C675AA"/>
    <w:lvl w:ilvl="0" w:tplc="9E525B56">
      <w:start w:val="1"/>
      <w:numFmt w:val="bullet"/>
      <w:lvlText w:val=""/>
      <w:lvlJc w:val="left"/>
      <w:pPr>
        <w:tabs>
          <w:tab w:val="num" w:pos="720"/>
        </w:tabs>
        <w:ind w:left="720" w:hanging="360"/>
      </w:pPr>
      <w:rPr>
        <w:rFonts w:ascii="Symbol" w:hAnsi="Symbol" w:hint="default"/>
        <w:sz w:val="20"/>
      </w:rPr>
    </w:lvl>
    <w:lvl w:ilvl="1" w:tplc="828480AE" w:tentative="1">
      <w:start w:val="1"/>
      <w:numFmt w:val="bullet"/>
      <w:lvlText w:val="o"/>
      <w:lvlJc w:val="left"/>
      <w:pPr>
        <w:tabs>
          <w:tab w:val="num" w:pos="1440"/>
        </w:tabs>
        <w:ind w:left="1440" w:hanging="360"/>
      </w:pPr>
      <w:rPr>
        <w:rFonts w:ascii="Courier New" w:hAnsi="Courier New" w:hint="default"/>
        <w:sz w:val="20"/>
      </w:rPr>
    </w:lvl>
    <w:lvl w:ilvl="2" w:tplc="35F42004" w:tentative="1">
      <w:start w:val="1"/>
      <w:numFmt w:val="bullet"/>
      <w:lvlText w:val=""/>
      <w:lvlJc w:val="left"/>
      <w:pPr>
        <w:tabs>
          <w:tab w:val="num" w:pos="2160"/>
        </w:tabs>
        <w:ind w:left="2160" w:hanging="360"/>
      </w:pPr>
      <w:rPr>
        <w:rFonts w:ascii="Wingdings" w:hAnsi="Wingdings" w:hint="default"/>
        <w:sz w:val="20"/>
      </w:rPr>
    </w:lvl>
    <w:lvl w:ilvl="3" w:tplc="BC56AF9C" w:tentative="1">
      <w:start w:val="1"/>
      <w:numFmt w:val="bullet"/>
      <w:lvlText w:val=""/>
      <w:lvlJc w:val="left"/>
      <w:pPr>
        <w:tabs>
          <w:tab w:val="num" w:pos="2880"/>
        </w:tabs>
        <w:ind w:left="2880" w:hanging="360"/>
      </w:pPr>
      <w:rPr>
        <w:rFonts w:ascii="Wingdings" w:hAnsi="Wingdings" w:hint="default"/>
        <w:sz w:val="20"/>
      </w:rPr>
    </w:lvl>
    <w:lvl w:ilvl="4" w:tplc="888832E2" w:tentative="1">
      <w:start w:val="1"/>
      <w:numFmt w:val="bullet"/>
      <w:lvlText w:val=""/>
      <w:lvlJc w:val="left"/>
      <w:pPr>
        <w:tabs>
          <w:tab w:val="num" w:pos="3600"/>
        </w:tabs>
        <w:ind w:left="3600" w:hanging="360"/>
      </w:pPr>
      <w:rPr>
        <w:rFonts w:ascii="Wingdings" w:hAnsi="Wingdings" w:hint="default"/>
        <w:sz w:val="20"/>
      </w:rPr>
    </w:lvl>
    <w:lvl w:ilvl="5" w:tplc="89C25BAC" w:tentative="1">
      <w:start w:val="1"/>
      <w:numFmt w:val="bullet"/>
      <w:lvlText w:val=""/>
      <w:lvlJc w:val="left"/>
      <w:pPr>
        <w:tabs>
          <w:tab w:val="num" w:pos="4320"/>
        </w:tabs>
        <w:ind w:left="4320" w:hanging="360"/>
      </w:pPr>
      <w:rPr>
        <w:rFonts w:ascii="Wingdings" w:hAnsi="Wingdings" w:hint="default"/>
        <w:sz w:val="20"/>
      </w:rPr>
    </w:lvl>
    <w:lvl w:ilvl="6" w:tplc="3BF20D84" w:tentative="1">
      <w:start w:val="1"/>
      <w:numFmt w:val="bullet"/>
      <w:lvlText w:val=""/>
      <w:lvlJc w:val="left"/>
      <w:pPr>
        <w:tabs>
          <w:tab w:val="num" w:pos="5040"/>
        </w:tabs>
        <w:ind w:left="5040" w:hanging="360"/>
      </w:pPr>
      <w:rPr>
        <w:rFonts w:ascii="Wingdings" w:hAnsi="Wingdings" w:hint="default"/>
        <w:sz w:val="20"/>
      </w:rPr>
    </w:lvl>
    <w:lvl w:ilvl="7" w:tplc="DDD85B64" w:tentative="1">
      <w:start w:val="1"/>
      <w:numFmt w:val="bullet"/>
      <w:lvlText w:val=""/>
      <w:lvlJc w:val="left"/>
      <w:pPr>
        <w:tabs>
          <w:tab w:val="num" w:pos="5760"/>
        </w:tabs>
        <w:ind w:left="5760" w:hanging="360"/>
      </w:pPr>
      <w:rPr>
        <w:rFonts w:ascii="Wingdings" w:hAnsi="Wingdings" w:hint="default"/>
        <w:sz w:val="20"/>
      </w:rPr>
    </w:lvl>
    <w:lvl w:ilvl="8" w:tplc="6EBEED2C" w:tentative="1">
      <w:start w:val="1"/>
      <w:numFmt w:val="bullet"/>
      <w:lvlText w:val=""/>
      <w:lvlJc w:val="left"/>
      <w:pPr>
        <w:tabs>
          <w:tab w:val="num" w:pos="6480"/>
        </w:tabs>
        <w:ind w:left="6480" w:hanging="360"/>
      </w:pPr>
      <w:rPr>
        <w:rFonts w:ascii="Wingdings" w:hAnsi="Wingdings" w:hint="default"/>
        <w:sz w:val="20"/>
      </w:rPr>
    </w:lvl>
  </w:abstractNum>
  <w:abstractNum w:abstractNumId="9">
    <w:nsid w:val="59112F24"/>
    <w:multiLevelType w:val="hybridMultilevel"/>
    <w:tmpl w:val="79A660DC"/>
    <w:lvl w:ilvl="0" w:tplc="5DEC8D10">
      <w:start w:val="1"/>
      <w:numFmt w:val="bullet"/>
      <w:lvlText w:val=""/>
      <w:lvlJc w:val="left"/>
      <w:pPr>
        <w:tabs>
          <w:tab w:val="num" w:pos="720"/>
        </w:tabs>
        <w:ind w:left="720" w:hanging="360"/>
      </w:pPr>
      <w:rPr>
        <w:rFonts w:ascii="Symbol" w:hAnsi="Symbol" w:hint="default"/>
        <w:sz w:val="20"/>
      </w:rPr>
    </w:lvl>
    <w:lvl w:ilvl="1" w:tplc="2D0C8682" w:tentative="1">
      <w:start w:val="1"/>
      <w:numFmt w:val="bullet"/>
      <w:lvlText w:val="o"/>
      <w:lvlJc w:val="left"/>
      <w:pPr>
        <w:tabs>
          <w:tab w:val="num" w:pos="1440"/>
        </w:tabs>
        <w:ind w:left="1440" w:hanging="360"/>
      </w:pPr>
      <w:rPr>
        <w:rFonts w:ascii="Courier New" w:hAnsi="Courier New" w:hint="default"/>
        <w:sz w:val="20"/>
      </w:rPr>
    </w:lvl>
    <w:lvl w:ilvl="2" w:tplc="9DF2E09A" w:tentative="1">
      <w:start w:val="1"/>
      <w:numFmt w:val="bullet"/>
      <w:lvlText w:val=""/>
      <w:lvlJc w:val="left"/>
      <w:pPr>
        <w:tabs>
          <w:tab w:val="num" w:pos="2160"/>
        </w:tabs>
        <w:ind w:left="2160" w:hanging="360"/>
      </w:pPr>
      <w:rPr>
        <w:rFonts w:ascii="Wingdings" w:hAnsi="Wingdings" w:hint="default"/>
        <w:sz w:val="20"/>
      </w:rPr>
    </w:lvl>
    <w:lvl w:ilvl="3" w:tplc="1F6E0A1C" w:tentative="1">
      <w:start w:val="1"/>
      <w:numFmt w:val="bullet"/>
      <w:lvlText w:val=""/>
      <w:lvlJc w:val="left"/>
      <w:pPr>
        <w:tabs>
          <w:tab w:val="num" w:pos="2880"/>
        </w:tabs>
        <w:ind w:left="2880" w:hanging="360"/>
      </w:pPr>
      <w:rPr>
        <w:rFonts w:ascii="Wingdings" w:hAnsi="Wingdings" w:hint="default"/>
        <w:sz w:val="20"/>
      </w:rPr>
    </w:lvl>
    <w:lvl w:ilvl="4" w:tplc="3ED86EDE" w:tentative="1">
      <w:start w:val="1"/>
      <w:numFmt w:val="bullet"/>
      <w:lvlText w:val=""/>
      <w:lvlJc w:val="left"/>
      <w:pPr>
        <w:tabs>
          <w:tab w:val="num" w:pos="3600"/>
        </w:tabs>
        <w:ind w:left="3600" w:hanging="360"/>
      </w:pPr>
      <w:rPr>
        <w:rFonts w:ascii="Wingdings" w:hAnsi="Wingdings" w:hint="default"/>
        <w:sz w:val="20"/>
      </w:rPr>
    </w:lvl>
    <w:lvl w:ilvl="5" w:tplc="A03CB804" w:tentative="1">
      <w:start w:val="1"/>
      <w:numFmt w:val="bullet"/>
      <w:lvlText w:val=""/>
      <w:lvlJc w:val="left"/>
      <w:pPr>
        <w:tabs>
          <w:tab w:val="num" w:pos="4320"/>
        </w:tabs>
        <w:ind w:left="4320" w:hanging="360"/>
      </w:pPr>
      <w:rPr>
        <w:rFonts w:ascii="Wingdings" w:hAnsi="Wingdings" w:hint="default"/>
        <w:sz w:val="20"/>
      </w:rPr>
    </w:lvl>
    <w:lvl w:ilvl="6" w:tplc="251265DC" w:tentative="1">
      <w:start w:val="1"/>
      <w:numFmt w:val="bullet"/>
      <w:lvlText w:val=""/>
      <w:lvlJc w:val="left"/>
      <w:pPr>
        <w:tabs>
          <w:tab w:val="num" w:pos="5040"/>
        </w:tabs>
        <w:ind w:left="5040" w:hanging="360"/>
      </w:pPr>
      <w:rPr>
        <w:rFonts w:ascii="Wingdings" w:hAnsi="Wingdings" w:hint="default"/>
        <w:sz w:val="20"/>
      </w:rPr>
    </w:lvl>
    <w:lvl w:ilvl="7" w:tplc="351CF3A6" w:tentative="1">
      <w:start w:val="1"/>
      <w:numFmt w:val="bullet"/>
      <w:lvlText w:val=""/>
      <w:lvlJc w:val="left"/>
      <w:pPr>
        <w:tabs>
          <w:tab w:val="num" w:pos="5760"/>
        </w:tabs>
        <w:ind w:left="5760" w:hanging="360"/>
      </w:pPr>
      <w:rPr>
        <w:rFonts w:ascii="Wingdings" w:hAnsi="Wingdings" w:hint="default"/>
        <w:sz w:val="20"/>
      </w:rPr>
    </w:lvl>
    <w:lvl w:ilvl="8" w:tplc="D606212C"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AC36CC"/>
    <w:multiLevelType w:val="hybridMultilevel"/>
    <w:tmpl w:val="DD98BF20"/>
    <w:lvl w:ilvl="0" w:tplc="A900DF18">
      <w:start w:val="1"/>
      <w:numFmt w:val="bullet"/>
      <w:lvlText w:val=""/>
      <w:lvlJc w:val="left"/>
      <w:pPr>
        <w:tabs>
          <w:tab w:val="num" w:pos="720"/>
        </w:tabs>
        <w:ind w:left="720" w:hanging="360"/>
      </w:pPr>
      <w:rPr>
        <w:rFonts w:ascii="Symbol" w:hAnsi="Symbol" w:hint="default"/>
        <w:sz w:val="20"/>
      </w:rPr>
    </w:lvl>
    <w:lvl w:ilvl="1" w:tplc="4D58B522" w:tentative="1">
      <w:start w:val="1"/>
      <w:numFmt w:val="bullet"/>
      <w:lvlText w:val="o"/>
      <w:lvlJc w:val="left"/>
      <w:pPr>
        <w:tabs>
          <w:tab w:val="num" w:pos="1440"/>
        </w:tabs>
        <w:ind w:left="1440" w:hanging="360"/>
      </w:pPr>
      <w:rPr>
        <w:rFonts w:ascii="Courier New" w:hAnsi="Courier New" w:hint="default"/>
        <w:sz w:val="20"/>
      </w:rPr>
    </w:lvl>
    <w:lvl w:ilvl="2" w:tplc="4650F2CE" w:tentative="1">
      <w:start w:val="1"/>
      <w:numFmt w:val="bullet"/>
      <w:lvlText w:val=""/>
      <w:lvlJc w:val="left"/>
      <w:pPr>
        <w:tabs>
          <w:tab w:val="num" w:pos="2160"/>
        </w:tabs>
        <w:ind w:left="2160" w:hanging="360"/>
      </w:pPr>
      <w:rPr>
        <w:rFonts w:ascii="Wingdings" w:hAnsi="Wingdings" w:hint="default"/>
        <w:sz w:val="20"/>
      </w:rPr>
    </w:lvl>
    <w:lvl w:ilvl="3" w:tplc="82488784" w:tentative="1">
      <w:start w:val="1"/>
      <w:numFmt w:val="bullet"/>
      <w:lvlText w:val=""/>
      <w:lvlJc w:val="left"/>
      <w:pPr>
        <w:tabs>
          <w:tab w:val="num" w:pos="2880"/>
        </w:tabs>
        <w:ind w:left="2880" w:hanging="360"/>
      </w:pPr>
      <w:rPr>
        <w:rFonts w:ascii="Wingdings" w:hAnsi="Wingdings" w:hint="default"/>
        <w:sz w:val="20"/>
      </w:rPr>
    </w:lvl>
    <w:lvl w:ilvl="4" w:tplc="5AEC8B24" w:tentative="1">
      <w:start w:val="1"/>
      <w:numFmt w:val="bullet"/>
      <w:lvlText w:val=""/>
      <w:lvlJc w:val="left"/>
      <w:pPr>
        <w:tabs>
          <w:tab w:val="num" w:pos="3600"/>
        </w:tabs>
        <w:ind w:left="3600" w:hanging="360"/>
      </w:pPr>
      <w:rPr>
        <w:rFonts w:ascii="Wingdings" w:hAnsi="Wingdings" w:hint="default"/>
        <w:sz w:val="20"/>
      </w:rPr>
    </w:lvl>
    <w:lvl w:ilvl="5" w:tplc="8B3E4D7C" w:tentative="1">
      <w:start w:val="1"/>
      <w:numFmt w:val="bullet"/>
      <w:lvlText w:val=""/>
      <w:lvlJc w:val="left"/>
      <w:pPr>
        <w:tabs>
          <w:tab w:val="num" w:pos="4320"/>
        </w:tabs>
        <w:ind w:left="4320" w:hanging="360"/>
      </w:pPr>
      <w:rPr>
        <w:rFonts w:ascii="Wingdings" w:hAnsi="Wingdings" w:hint="default"/>
        <w:sz w:val="20"/>
      </w:rPr>
    </w:lvl>
    <w:lvl w:ilvl="6" w:tplc="1B002300" w:tentative="1">
      <w:start w:val="1"/>
      <w:numFmt w:val="bullet"/>
      <w:lvlText w:val=""/>
      <w:lvlJc w:val="left"/>
      <w:pPr>
        <w:tabs>
          <w:tab w:val="num" w:pos="5040"/>
        </w:tabs>
        <w:ind w:left="5040" w:hanging="360"/>
      </w:pPr>
      <w:rPr>
        <w:rFonts w:ascii="Wingdings" w:hAnsi="Wingdings" w:hint="default"/>
        <w:sz w:val="20"/>
      </w:rPr>
    </w:lvl>
    <w:lvl w:ilvl="7" w:tplc="20E8D8C6" w:tentative="1">
      <w:start w:val="1"/>
      <w:numFmt w:val="bullet"/>
      <w:lvlText w:val=""/>
      <w:lvlJc w:val="left"/>
      <w:pPr>
        <w:tabs>
          <w:tab w:val="num" w:pos="5760"/>
        </w:tabs>
        <w:ind w:left="5760" w:hanging="360"/>
      </w:pPr>
      <w:rPr>
        <w:rFonts w:ascii="Wingdings" w:hAnsi="Wingdings" w:hint="default"/>
        <w:sz w:val="20"/>
      </w:rPr>
    </w:lvl>
    <w:lvl w:ilvl="8" w:tplc="CDD05DD2"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CC6E05"/>
    <w:multiLevelType w:val="hybridMultilevel"/>
    <w:tmpl w:val="2F2AC5E8"/>
    <w:lvl w:ilvl="0" w:tplc="C928A9B4">
      <w:start w:val="1"/>
      <w:numFmt w:val="bullet"/>
      <w:lvlText w:val=""/>
      <w:lvlJc w:val="left"/>
      <w:pPr>
        <w:tabs>
          <w:tab w:val="num" w:pos="720"/>
        </w:tabs>
        <w:ind w:left="720" w:hanging="360"/>
      </w:pPr>
      <w:rPr>
        <w:rFonts w:ascii="Symbol" w:hAnsi="Symbol" w:hint="default"/>
        <w:sz w:val="20"/>
      </w:rPr>
    </w:lvl>
    <w:lvl w:ilvl="1" w:tplc="CFB26C50" w:tentative="1">
      <w:start w:val="1"/>
      <w:numFmt w:val="bullet"/>
      <w:lvlText w:val="o"/>
      <w:lvlJc w:val="left"/>
      <w:pPr>
        <w:tabs>
          <w:tab w:val="num" w:pos="1440"/>
        </w:tabs>
        <w:ind w:left="1440" w:hanging="360"/>
      </w:pPr>
      <w:rPr>
        <w:rFonts w:ascii="Courier New" w:hAnsi="Courier New" w:hint="default"/>
        <w:sz w:val="20"/>
      </w:rPr>
    </w:lvl>
    <w:lvl w:ilvl="2" w:tplc="B7EA2D86" w:tentative="1">
      <w:start w:val="1"/>
      <w:numFmt w:val="bullet"/>
      <w:lvlText w:val=""/>
      <w:lvlJc w:val="left"/>
      <w:pPr>
        <w:tabs>
          <w:tab w:val="num" w:pos="2160"/>
        </w:tabs>
        <w:ind w:left="2160" w:hanging="360"/>
      </w:pPr>
      <w:rPr>
        <w:rFonts w:ascii="Wingdings" w:hAnsi="Wingdings" w:hint="default"/>
        <w:sz w:val="20"/>
      </w:rPr>
    </w:lvl>
    <w:lvl w:ilvl="3" w:tplc="BEDED0D4" w:tentative="1">
      <w:start w:val="1"/>
      <w:numFmt w:val="bullet"/>
      <w:lvlText w:val=""/>
      <w:lvlJc w:val="left"/>
      <w:pPr>
        <w:tabs>
          <w:tab w:val="num" w:pos="2880"/>
        </w:tabs>
        <w:ind w:left="2880" w:hanging="360"/>
      </w:pPr>
      <w:rPr>
        <w:rFonts w:ascii="Wingdings" w:hAnsi="Wingdings" w:hint="default"/>
        <w:sz w:val="20"/>
      </w:rPr>
    </w:lvl>
    <w:lvl w:ilvl="4" w:tplc="E4263B1A" w:tentative="1">
      <w:start w:val="1"/>
      <w:numFmt w:val="bullet"/>
      <w:lvlText w:val=""/>
      <w:lvlJc w:val="left"/>
      <w:pPr>
        <w:tabs>
          <w:tab w:val="num" w:pos="3600"/>
        </w:tabs>
        <w:ind w:left="3600" w:hanging="360"/>
      </w:pPr>
      <w:rPr>
        <w:rFonts w:ascii="Wingdings" w:hAnsi="Wingdings" w:hint="default"/>
        <w:sz w:val="20"/>
      </w:rPr>
    </w:lvl>
    <w:lvl w:ilvl="5" w:tplc="ABD47500" w:tentative="1">
      <w:start w:val="1"/>
      <w:numFmt w:val="bullet"/>
      <w:lvlText w:val=""/>
      <w:lvlJc w:val="left"/>
      <w:pPr>
        <w:tabs>
          <w:tab w:val="num" w:pos="4320"/>
        </w:tabs>
        <w:ind w:left="4320" w:hanging="360"/>
      </w:pPr>
      <w:rPr>
        <w:rFonts w:ascii="Wingdings" w:hAnsi="Wingdings" w:hint="default"/>
        <w:sz w:val="20"/>
      </w:rPr>
    </w:lvl>
    <w:lvl w:ilvl="6" w:tplc="E376CDFE" w:tentative="1">
      <w:start w:val="1"/>
      <w:numFmt w:val="bullet"/>
      <w:lvlText w:val=""/>
      <w:lvlJc w:val="left"/>
      <w:pPr>
        <w:tabs>
          <w:tab w:val="num" w:pos="5040"/>
        </w:tabs>
        <w:ind w:left="5040" w:hanging="360"/>
      </w:pPr>
      <w:rPr>
        <w:rFonts w:ascii="Wingdings" w:hAnsi="Wingdings" w:hint="default"/>
        <w:sz w:val="20"/>
      </w:rPr>
    </w:lvl>
    <w:lvl w:ilvl="7" w:tplc="26AAA53A" w:tentative="1">
      <w:start w:val="1"/>
      <w:numFmt w:val="bullet"/>
      <w:lvlText w:val=""/>
      <w:lvlJc w:val="left"/>
      <w:pPr>
        <w:tabs>
          <w:tab w:val="num" w:pos="5760"/>
        </w:tabs>
        <w:ind w:left="5760" w:hanging="360"/>
      </w:pPr>
      <w:rPr>
        <w:rFonts w:ascii="Wingdings" w:hAnsi="Wingdings" w:hint="default"/>
        <w:sz w:val="20"/>
      </w:rPr>
    </w:lvl>
    <w:lvl w:ilvl="8" w:tplc="3F366102"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E57CAC"/>
    <w:multiLevelType w:val="hybridMultilevel"/>
    <w:tmpl w:val="546AD792"/>
    <w:lvl w:ilvl="0" w:tplc="AEFEB36C">
      <w:start w:val="1"/>
      <w:numFmt w:val="bullet"/>
      <w:lvlText w:val=""/>
      <w:lvlJc w:val="left"/>
      <w:pPr>
        <w:tabs>
          <w:tab w:val="num" w:pos="720"/>
        </w:tabs>
        <w:ind w:left="720" w:hanging="360"/>
      </w:pPr>
      <w:rPr>
        <w:rFonts w:ascii="Symbol" w:hAnsi="Symbol" w:hint="default"/>
        <w:sz w:val="20"/>
      </w:rPr>
    </w:lvl>
    <w:lvl w:ilvl="1" w:tplc="AEFEDC4A" w:tentative="1">
      <w:start w:val="1"/>
      <w:numFmt w:val="bullet"/>
      <w:lvlText w:val="o"/>
      <w:lvlJc w:val="left"/>
      <w:pPr>
        <w:tabs>
          <w:tab w:val="num" w:pos="1440"/>
        </w:tabs>
        <w:ind w:left="1440" w:hanging="360"/>
      </w:pPr>
      <w:rPr>
        <w:rFonts w:ascii="Courier New" w:hAnsi="Courier New" w:hint="default"/>
        <w:sz w:val="20"/>
      </w:rPr>
    </w:lvl>
    <w:lvl w:ilvl="2" w:tplc="A378D5D8" w:tentative="1">
      <w:start w:val="1"/>
      <w:numFmt w:val="bullet"/>
      <w:lvlText w:val=""/>
      <w:lvlJc w:val="left"/>
      <w:pPr>
        <w:tabs>
          <w:tab w:val="num" w:pos="2160"/>
        </w:tabs>
        <w:ind w:left="2160" w:hanging="360"/>
      </w:pPr>
      <w:rPr>
        <w:rFonts w:ascii="Wingdings" w:hAnsi="Wingdings" w:hint="default"/>
        <w:sz w:val="20"/>
      </w:rPr>
    </w:lvl>
    <w:lvl w:ilvl="3" w:tplc="793C6400" w:tentative="1">
      <w:start w:val="1"/>
      <w:numFmt w:val="bullet"/>
      <w:lvlText w:val=""/>
      <w:lvlJc w:val="left"/>
      <w:pPr>
        <w:tabs>
          <w:tab w:val="num" w:pos="2880"/>
        </w:tabs>
        <w:ind w:left="2880" w:hanging="360"/>
      </w:pPr>
      <w:rPr>
        <w:rFonts w:ascii="Wingdings" w:hAnsi="Wingdings" w:hint="default"/>
        <w:sz w:val="20"/>
      </w:rPr>
    </w:lvl>
    <w:lvl w:ilvl="4" w:tplc="C08C75F0" w:tentative="1">
      <w:start w:val="1"/>
      <w:numFmt w:val="bullet"/>
      <w:lvlText w:val=""/>
      <w:lvlJc w:val="left"/>
      <w:pPr>
        <w:tabs>
          <w:tab w:val="num" w:pos="3600"/>
        </w:tabs>
        <w:ind w:left="3600" w:hanging="360"/>
      </w:pPr>
      <w:rPr>
        <w:rFonts w:ascii="Wingdings" w:hAnsi="Wingdings" w:hint="default"/>
        <w:sz w:val="20"/>
      </w:rPr>
    </w:lvl>
    <w:lvl w:ilvl="5" w:tplc="10E0BC34" w:tentative="1">
      <w:start w:val="1"/>
      <w:numFmt w:val="bullet"/>
      <w:lvlText w:val=""/>
      <w:lvlJc w:val="left"/>
      <w:pPr>
        <w:tabs>
          <w:tab w:val="num" w:pos="4320"/>
        </w:tabs>
        <w:ind w:left="4320" w:hanging="360"/>
      </w:pPr>
      <w:rPr>
        <w:rFonts w:ascii="Wingdings" w:hAnsi="Wingdings" w:hint="default"/>
        <w:sz w:val="20"/>
      </w:rPr>
    </w:lvl>
    <w:lvl w:ilvl="6" w:tplc="B2C4AC30" w:tentative="1">
      <w:start w:val="1"/>
      <w:numFmt w:val="bullet"/>
      <w:lvlText w:val=""/>
      <w:lvlJc w:val="left"/>
      <w:pPr>
        <w:tabs>
          <w:tab w:val="num" w:pos="5040"/>
        </w:tabs>
        <w:ind w:left="5040" w:hanging="360"/>
      </w:pPr>
      <w:rPr>
        <w:rFonts w:ascii="Wingdings" w:hAnsi="Wingdings" w:hint="default"/>
        <w:sz w:val="20"/>
      </w:rPr>
    </w:lvl>
    <w:lvl w:ilvl="7" w:tplc="433CD8A2" w:tentative="1">
      <w:start w:val="1"/>
      <w:numFmt w:val="bullet"/>
      <w:lvlText w:val=""/>
      <w:lvlJc w:val="left"/>
      <w:pPr>
        <w:tabs>
          <w:tab w:val="num" w:pos="5760"/>
        </w:tabs>
        <w:ind w:left="5760" w:hanging="360"/>
      </w:pPr>
      <w:rPr>
        <w:rFonts w:ascii="Wingdings" w:hAnsi="Wingdings" w:hint="default"/>
        <w:sz w:val="20"/>
      </w:rPr>
    </w:lvl>
    <w:lvl w:ilvl="8" w:tplc="69C060AE"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2"/>
  </w:num>
  <w:num w:numId="4">
    <w:abstractNumId w:val="7"/>
  </w:num>
  <w:num w:numId="5">
    <w:abstractNumId w:val="4"/>
  </w:num>
  <w:num w:numId="6">
    <w:abstractNumId w:val="10"/>
  </w:num>
  <w:num w:numId="7">
    <w:abstractNumId w:val="8"/>
  </w:num>
  <w:num w:numId="8">
    <w:abstractNumId w:val="3"/>
  </w:num>
  <w:num w:numId="9">
    <w:abstractNumId w:val="1"/>
  </w:num>
  <w:num w:numId="10">
    <w:abstractNumId w:val="0"/>
  </w:num>
  <w:num w:numId="11">
    <w:abstractNumId w:val="6"/>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745"/>
    <w:rsid w:val="00532A16"/>
    <w:rsid w:val="007C3745"/>
    <w:rsid w:val="00895517"/>
    <w:rsid w:val="00FF2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96E17E-6CF5-434B-8FB5-A4125840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character" w:styleId="a4">
    <w:name w:val="Hyperlink"/>
    <w:semiHidden/>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11070</Words>
  <Characters>63099</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ГЕОГРАФИЧЕСКИЕ ЧЕРТЫ </vt:lpstr>
    </vt:vector>
  </TitlesOfParts>
  <Company>Shatura</Company>
  <LinksUpToDate>false</LinksUpToDate>
  <CharactersWithSpaces>74021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ГЕОГРАФИЧЕСКИЕ ЧЕРТЫ </dc:title>
  <dc:subject/>
  <dc:creator>Anton</dc:creator>
  <cp:keywords/>
  <dc:description/>
  <cp:lastModifiedBy>Irina</cp:lastModifiedBy>
  <cp:revision>2</cp:revision>
  <dcterms:created xsi:type="dcterms:W3CDTF">2014-08-06T18:47:00Z</dcterms:created>
  <dcterms:modified xsi:type="dcterms:W3CDTF">2014-08-06T18:47:00Z</dcterms:modified>
</cp:coreProperties>
</file>