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82" w:rsidRDefault="00ED7E82">
      <w:pPr>
        <w:pStyle w:val="a5"/>
        <w:spacing w:line="288" w:lineRule="auto"/>
        <w:rPr>
          <w:b/>
          <w:bCs/>
          <w:sz w:val="40"/>
        </w:rPr>
      </w:pPr>
      <w:r>
        <w:rPr>
          <w:b/>
          <w:bCs/>
          <w:sz w:val="40"/>
        </w:rPr>
        <w:t>НЕДОБРОСОВЕСТНАЯ КОНКУРЕНЦИЯ В РЕКЛАМЕ:  ЗАКОНОДАТЕЛЬСТВО И ПРАКТИКА ПРИМЕНЕНИЯ</w:t>
      </w:r>
    </w:p>
    <w:p w:rsidR="00ED7E82" w:rsidRDefault="00ED7E82">
      <w:pPr>
        <w:pStyle w:val="a5"/>
        <w:spacing w:line="288" w:lineRule="auto"/>
        <w:rPr>
          <w:b/>
          <w:bCs/>
          <w:lang w:val="en-US"/>
        </w:rPr>
      </w:pPr>
    </w:p>
    <w:p w:rsidR="00ED7E82" w:rsidRDefault="00ED7E82">
      <w:pPr>
        <w:pStyle w:val="a5"/>
        <w:spacing w:line="288" w:lineRule="auto"/>
        <w:rPr>
          <w:b/>
          <w:bCs/>
        </w:rPr>
      </w:pPr>
      <w:r>
        <w:rPr>
          <w:b/>
          <w:bCs/>
        </w:rPr>
        <w:t>Сдавалось в Иркутской Государственной Экономической Академии</w:t>
      </w:r>
    </w:p>
    <w:p w:rsidR="00ED7E82" w:rsidRDefault="00ED7E82">
      <w:pPr>
        <w:pStyle w:val="a5"/>
        <w:spacing w:line="288" w:lineRule="auto"/>
        <w:rPr>
          <w:b/>
          <w:bCs/>
        </w:rPr>
      </w:pPr>
      <w:r>
        <w:rPr>
          <w:b/>
          <w:bCs/>
        </w:rPr>
        <w:t>в 2001 г.</w:t>
      </w:r>
    </w:p>
    <w:p w:rsidR="00ED7E82" w:rsidRDefault="00ED7E82">
      <w:pPr>
        <w:pStyle w:val="a5"/>
        <w:spacing w:line="288" w:lineRule="auto"/>
        <w:rPr>
          <w:b/>
          <w:bCs/>
        </w:rPr>
      </w:pPr>
    </w:p>
    <w:p w:rsidR="00ED7E82" w:rsidRDefault="00ED7E82">
      <w:pPr>
        <w:pStyle w:val="a5"/>
        <w:spacing w:line="288" w:lineRule="auto"/>
        <w:rPr>
          <w:b/>
          <w:bCs/>
        </w:rPr>
      </w:pPr>
      <w:r>
        <w:rPr>
          <w:b/>
          <w:bCs/>
          <w:lang w:val="en-US"/>
        </w:rPr>
        <w:t>Copyright</w:t>
      </w:r>
      <w:r>
        <w:rPr>
          <w:b/>
          <w:bCs/>
        </w:rPr>
        <w:t>:</w:t>
      </w:r>
    </w:p>
    <w:p w:rsidR="00ED7E82" w:rsidRDefault="00ED7E82">
      <w:pPr>
        <w:pStyle w:val="a5"/>
        <w:spacing w:line="288" w:lineRule="auto"/>
        <w:rPr>
          <w:b/>
          <w:bCs/>
        </w:rPr>
      </w:pPr>
      <w:r>
        <w:rPr>
          <w:b/>
          <w:bCs/>
        </w:rPr>
        <w:t>Антипина Юлия Валерьевна,</w:t>
      </w:r>
    </w:p>
    <w:p w:rsidR="00ED7E82" w:rsidRDefault="00ED7E82">
      <w:pPr>
        <w:pStyle w:val="a5"/>
        <w:spacing w:line="288" w:lineRule="auto"/>
        <w:rPr>
          <w:b/>
          <w:bCs/>
          <w:lang w:val="en-US"/>
        </w:rPr>
      </w:pPr>
      <w:r>
        <w:rPr>
          <w:b/>
          <w:bCs/>
          <w:lang w:val="en-US"/>
        </w:rPr>
        <w:t>julianort@pisem.net</w:t>
      </w:r>
    </w:p>
    <w:p w:rsidR="00ED7E82" w:rsidRDefault="00ED7E82">
      <w:pPr>
        <w:pStyle w:val="a5"/>
        <w:spacing w:line="288" w:lineRule="auto"/>
        <w:jc w:val="both"/>
      </w:pPr>
    </w:p>
    <w:p w:rsidR="00ED7E82" w:rsidRDefault="00ED7E82">
      <w:pPr>
        <w:pStyle w:val="10"/>
        <w:tabs>
          <w:tab w:val="right" w:leader="dot" w:pos="9061"/>
        </w:tabs>
        <w:spacing w:line="288" w:lineRule="auto"/>
        <w:rPr>
          <w:b w:val="0"/>
          <w:bCs w:val="0"/>
          <w:caps w:val="0"/>
          <w:noProof/>
          <w:sz w:val="28"/>
        </w:rPr>
      </w:pPr>
      <w:r w:rsidRPr="00035F1C">
        <w:rPr>
          <w:rStyle w:val="a7"/>
          <w:noProof/>
          <w:sz w:val="28"/>
        </w:rPr>
        <w:t>1. РЕКЛАМА, ВВОДЯЩАЯ В ЗАБЛУЖДЕНИЕ</w:t>
      </w:r>
      <w:r>
        <w:rPr>
          <w:noProof/>
          <w:webHidden/>
          <w:sz w:val="28"/>
        </w:rPr>
        <w:tab/>
        <w:t>1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1.1. Злоупотребление доверием физических лиц</w:t>
      </w:r>
      <w:r>
        <w:rPr>
          <w:noProof/>
          <w:webHidden/>
          <w:sz w:val="28"/>
        </w:rPr>
        <w:tab/>
        <w:t>2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1.2. Злоупотребление недостатком опыта (знаний) физических лиц</w:t>
      </w:r>
      <w:r>
        <w:rPr>
          <w:noProof/>
          <w:webHidden/>
          <w:sz w:val="28"/>
        </w:rPr>
        <w:tab/>
        <w:t>3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1.3. Отсутствие в рекламе части существенной информации</w:t>
      </w:r>
      <w:r>
        <w:rPr>
          <w:noProof/>
          <w:webHidden/>
          <w:sz w:val="28"/>
        </w:rPr>
        <w:tab/>
        <w:t>4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1.4. Использование преувеличений в рекламе</w:t>
      </w:r>
      <w:r>
        <w:rPr>
          <w:noProof/>
          <w:webHidden/>
          <w:sz w:val="28"/>
        </w:rPr>
        <w:tab/>
        <w:t>5</w:t>
      </w:r>
    </w:p>
    <w:p w:rsidR="00ED7E82" w:rsidRDefault="00ED7E82">
      <w:pPr>
        <w:pStyle w:val="10"/>
        <w:tabs>
          <w:tab w:val="right" w:leader="dot" w:pos="9061"/>
        </w:tabs>
        <w:spacing w:line="288" w:lineRule="auto"/>
        <w:rPr>
          <w:b w:val="0"/>
          <w:bCs w:val="0"/>
          <w:caps w:val="0"/>
          <w:noProof/>
          <w:sz w:val="28"/>
        </w:rPr>
      </w:pPr>
      <w:r w:rsidRPr="00035F1C">
        <w:rPr>
          <w:rStyle w:val="a7"/>
          <w:noProof/>
          <w:sz w:val="28"/>
        </w:rPr>
        <w:t>2. СРАВНИТЕЛЬНАЯ РЕКЛАМА</w:t>
      </w:r>
      <w:r>
        <w:rPr>
          <w:noProof/>
          <w:webHidden/>
          <w:sz w:val="28"/>
        </w:rPr>
        <w:tab/>
        <w:t>6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2.1. Критикующая сравнительная реклама</w:t>
      </w:r>
      <w:r>
        <w:rPr>
          <w:noProof/>
          <w:webHidden/>
          <w:sz w:val="28"/>
        </w:rPr>
        <w:tab/>
        <w:t>6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2.2. Позитивная сравнительная реклама</w:t>
      </w:r>
      <w:r>
        <w:rPr>
          <w:noProof/>
          <w:webHidden/>
          <w:sz w:val="28"/>
        </w:rPr>
        <w:tab/>
        <w:t>7</w:t>
      </w:r>
    </w:p>
    <w:p w:rsidR="00ED7E82" w:rsidRDefault="00ED7E82">
      <w:pPr>
        <w:pStyle w:val="10"/>
        <w:tabs>
          <w:tab w:val="right" w:leader="dot" w:pos="9061"/>
        </w:tabs>
        <w:spacing w:line="288" w:lineRule="auto"/>
        <w:rPr>
          <w:b w:val="0"/>
          <w:bCs w:val="0"/>
          <w:caps w:val="0"/>
          <w:noProof/>
          <w:sz w:val="28"/>
        </w:rPr>
      </w:pPr>
      <w:r w:rsidRPr="00035F1C">
        <w:rPr>
          <w:rStyle w:val="a7"/>
          <w:noProof/>
          <w:sz w:val="28"/>
        </w:rPr>
        <w:t>3. НЕДОСТОВЕРНАЯ РЕКЛАМА</w:t>
      </w:r>
      <w:r>
        <w:rPr>
          <w:noProof/>
          <w:webHidden/>
          <w:sz w:val="28"/>
        </w:rPr>
        <w:tab/>
        <w:t>8</w:t>
      </w:r>
    </w:p>
    <w:p w:rsidR="00ED7E82" w:rsidRDefault="00ED7E82">
      <w:pPr>
        <w:pStyle w:val="10"/>
        <w:tabs>
          <w:tab w:val="right" w:leader="dot" w:pos="9061"/>
        </w:tabs>
        <w:spacing w:line="288" w:lineRule="auto"/>
        <w:rPr>
          <w:b w:val="0"/>
          <w:bCs w:val="0"/>
          <w:caps w:val="0"/>
          <w:noProof/>
          <w:sz w:val="28"/>
        </w:rPr>
      </w:pPr>
      <w:r w:rsidRPr="00035F1C">
        <w:rPr>
          <w:rStyle w:val="a7"/>
          <w:noProof/>
          <w:sz w:val="28"/>
        </w:rPr>
        <w:t>4. ОТВЕТСТВЕННОСТЬ ЗА НЕДОБРОСОВЕСТНУЮ КОНКУРЕНЦИЮ</w:t>
      </w:r>
      <w:r>
        <w:rPr>
          <w:noProof/>
          <w:webHidden/>
          <w:sz w:val="28"/>
        </w:rPr>
        <w:tab/>
        <w:t>9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4.1. Виды гражданско-правовых санкций</w:t>
      </w:r>
      <w:r>
        <w:rPr>
          <w:noProof/>
          <w:webHidden/>
          <w:sz w:val="28"/>
        </w:rPr>
        <w:tab/>
        <w:t>9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4.2. Уголовная ответственность</w:t>
      </w:r>
      <w:r>
        <w:rPr>
          <w:noProof/>
          <w:webHidden/>
          <w:sz w:val="28"/>
        </w:rPr>
        <w:tab/>
        <w:t>10</w:t>
      </w:r>
    </w:p>
    <w:p w:rsidR="00ED7E82" w:rsidRDefault="00ED7E82">
      <w:pPr>
        <w:pStyle w:val="22"/>
        <w:tabs>
          <w:tab w:val="right" w:leader="dot" w:pos="9061"/>
        </w:tabs>
        <w:spacing w:line="288" w:lineRule="auto"/>
        <w:rPr>
          <w:smallCaps w:val="0"/>
          <w:noProof/>
          <w:sz w:val="28"/>
        </w:rPr>
      </w:pPr>
      <w:r w:rsidRPr="00035F1C">
        <w:rPr>
          <w:rStyle w:val="a7"/>
          <w:noProof/>
          <w:sz w:val="28"/>
        </w:rPr>
        <w:t>4.3. Государственный контроль антимонопольных органов за соблюдением законодательства Российской Федерации о рекламе</w:t>
      </w:r>
      <w:r>
        <w:rPr>
          <w:noProof/>
          <w:webHidden/>
          <w:sz w:val="28"/>
        </w:rPr>
        <w:tab/>
        <w:t>10</w:t>
      </w:r>
    </w:p>
    <w:p w:rsidR="00ED7E82" w:rsidRDefault="00ED7E82">
      <w:pPr>
        <w:pStyle w:val="a5"/>
        <w:spacing w:line="288" w:lineRule="auto"/>
        <w:jc w:val="both"/>
      </w:pPr>
    </w:p>
    <w:p w:rsidR="00ED7E82" w:rsidRDefault="00ED7E82">
      <w:pPr>
        <w:spacing w:line="288" w:lineRule="auto"/>
        <w:ind w:firstLine="709"/>
        <w:jc w:val="both"/>
        <w:rPr>
          <w:color w:val="000000"/>
          <w:sz w:val="28"/>
          <w:szCs w:val="26"/>
        </w:rPr>
      </w:pPr>
    </w:p>
    <w:p w:rsidR="00ED7E82" w:rsidRDefault="00ED7E82">
      <w:pPr>
        <w:pStyle w:val="a6"/>
        <w:spacing w:line="288" w:lineRule="auto"/>
      </w:pPr>
      <w:r>
        <w:t>Как известно, реклама выступает в качестве важ</w:t>
      </w:r>
      <w:r>
        <w:softHyphen/>
        <w:t>нейшего инструмента продвижения товаров на рыке, увеличения сбыта и развитии конкуренции. По</w:t>
      </w:r>
      <w:r>
        <w:softHyphen/>
        <w:t>этому одной из целей Федерального закона «О рек</w:t>
      </w:r>
      <w:r>
        <w:softHyphen/>
        <w:t>ламе» является защита от недобросовестной конку</w:t>
      </w:r>
      <w:r>
        <w:softHyphen/>
        <w:t>ренции в области рекламы. Распространение ненадле</w:t>
      </w:r>
      <w:r>
        <w:softHyphen/>
        <w:t>жащей, то есть недобросовестной, недостоверной, неэтичной, заведомо ложной и иной рекламы, наруша</w:t>
      </w:r>
      <w:r>
        <w:softHyphen/>
        <w:t>ющей общие и специальные законодательные требова</w:t>
      </w:r>
      <w:r>
        <w:softHyphen/>
        <w:t>ния, может быть направлено ни приобретение необос</w:t>
      </w:r>
      <w:r>
        <w:softHyphen/>
        <w:t>нованных преимуществ в предпринимательской дея</w:t>
      </w:r>
      <w:r>
        <w:softHyphen/>
        <w:t>тельности, а также способно причинить убытки дру</w:t>
      </w:r>
      <w:r>
        <w:softHyphen/>
        <w:t>гим хозяйственным субъектам-конкурентам либо нанести ущерб их деловой репутации. В этом случае не</w:t>
      </w:r>
      <w:r>
        <w:softHyphen/>
        <w:t>надлежащую рекламу следует рассматривать как осо</w:t>
      </w:r>
      <w:r>
        <w:softHyphen/>
        <w:t>бую форму недобросовестной конкуренции. Тем бо</w:t>
      </w:r>
      <w:r>
        <w:softHyphen/>
        <w:t>лее, что перечень форм недобросовестной конкурен</w:t>
      </w:r>
      <w:r>
        <w:softHyphen/>
        <w:t>ции, приведенный в Законе «О конку</w:t>
      </w:r>
      <w:r>
        <w:softHyphen/>
        <w:t>ренции», перекликается с перечнем соответствующих статей Федерального закона «О рекламе».  Тесная связь между пресечением недобросовестной конку</w:t>
      </w:r>
      <w:r>
        <w:softHyphen/>
        <w:t>ренции и ненадлежащей рекламы обеспечивается так</w:t>
      </w:r>
      <w:r>
        <w:softHyphen/>
        <w:t>же и тем, что в настоящее время в России функции государственного контроля в этих областях выполня</w:t>
      </w:r>
      <w:r>
        <w:softHyphen/>
        <w:t>ет один и тот же административный орган — Минис</w:t>
      </w:r>
      <w:r>
        <w:softHyphen/>
        <w:t>терство по антимонопольной политике и поддержке предпринимательства (ранее — Государственный ан</w:t>
      </w:r>
      <w:r>
        <w:softHyphen/>
        <w:t>тимонопольный комитет) и его территориальные ор</w:t>
      </w:r>
      <w:r>
        <w:softHyphen/>
        <w:t>ганы.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В этой связи необходимо более подробно рассмо</w:t>
      </w:r>
      <w:r>
        <w:rPr>
          <w:color w:val="000000"/>
          <w:sz w:val="28"/>
          <w:szCs w:val="14"/>
        </w:rPr>
        <w:softHyphen/>
        <w:t>треть конкретные проявления недобросовестной кон</w:t>
      </w:r>
      <w:r>
        <w:rPr>
          <w:color w:val="000000"/>
          <w:sz w:val="28"/>
          <w:szCs w:val="14"/>
        </w:rPr>
        <w:softHyphen/>
        <w:t>куренции в рекламе.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</w:p>
    <w:p w:rsidR="00ED7E82" w:rsidRDefault="00ED7E82">
      <w:pPr>
        <w:pStyle w:val="1"/>
        <w:spacing w:line="288" w:lineRule="auto"/>
        <w:rPr>
          <w:sz w:val="28"/>
        </w:rPr>
      </w:pPr>
      <w:bookmarkStart w:id="0" w:name="_Toc531946814"/>
      <w:r>
        <w:rPr>
          <w:sz w:val="28"/>
        </w:rPr>
        <w:t>1. РЕКЛАМА, ВВОДЯЩАЯ В ЗАБЛУЖДЕНИЕ</w:t>
      </w:r>
      <w:bookmarkEnd w:id="0"/>
    </w:p>
    <w:p w:rsidR="00ED7E82" w:rsidRDefault="00ED7E82">
      <w:pPr>
        <w:spacing w:line="288" w:lineRule="auto"/>
        <w:ind w:firstLine="709"/>
        <w:jc w:val="both"/>
        <w:rPr>
          <w:color w:val="000000"/>
          <w:sz w:val="28"/>
          <w:szCs w:val="14"/>
          <w:lang w:val="en-US"/>
        </w:rPr>
      </w:pPr>
      <w:r>
        <w:rPr>
          <w:color w:val="000000"/>
          <w:sz w:val="28"/>
          <w:szCs w:val="14"/>
        </w:rPr>
        <w:t>Введение в заблуждение потребителей представля</w:t>
      </w:r>
      <w:r>
        <w:rPr>
          <w:color w:val="000000"/>
          <w:sz w:val="28"/>
          <w:szCs w:val="14"/>
        </w:rPr>
        <w:softHyphen/>
        <w:t>ет  собой  действие,   направленное   на  формирование неверных   представлений   в   отношении   собственных товаров (работ, услуг) или товаров конкурента. Цель — привлечь внимание потребителя путем распростра</w:t>
      </w:r>
      <w:r>
        <w:rPr>
          <w:color w:val="000000"/>
          <w:sz w:val="28"/>
          <w:szCs w:val="14"/>
        </w:rPr>
        <w:softHyphen/>
        <w:t>нения ложной, неточной информации. Подобные дей</w:t>
      </w:r>
      <w:r>
        <w:rPr>
          <w:color w:val="000000"/>
          <w:sz w:val="28"/>
          <w:szCs w:val="14"/>
        </w:rPr>
        <w:softHyphen/>
        <w:t>ствия могут причинить существенный материальный и моральный ущерб не только потребителям, но также привести к серьезным последствиям для конкурентов (что выражается, например, в потере клиентуры).</w:t>
      </w:r>
    </w:p>
    <w:p w:rsidR="00ED7E82" w:rsidRDefault="00ED7E82">
      <w:pPr>
        <w:pStyle w:val="20"/>
        <w:spacing w:line="288" w:lineRule="auto"/>
        <w:rPr>
          <w:sz w:val="28"/>
        </w:rPr>
      </w:pPr>
      <w:r>
        <w:rPr>
          <w:sz w:val="28"/>
        </w:rPr>
        <w:t>С другой стороны, сообщение верных по существу  сведений  также  может  при  определенных обстоятельствах вводить  в заблуждение.   Например, «во  многих  странах  добавка  в хлеб  химических  ве</w:t>
      </w:r>
      <w:r>
        <w:rPr>
          <w:sz w:val="28"/>
        </w:rPr>
        <w:softHyphen/>
        <w:t>ществ  запрещена,   и  суды  большинства  стран  будут рассматривать рекламное заявление о том, что неко</w:t>
      </w:r>
      <w:r>
        <w:rPr>
          <w:sz w:val="28"/>
        </w:rPr>
        <w:softHyphen/>
        <w:t>торые виды хлеба произведены без добавления хими</w:t>
      </w:r>
      <w:r>
        <w:rPr>
          <w:sz w:val="28"/>
        </w:rPr>
        <w:softHyphen/>
        <w:t>ческих веществ, как ложные, поскольку, будучи прав</w:t>
      </w:r>
      <w:r>
        <w:rPr>
          <w:sz w:val="28"/>
        </w:rPr>
        <w:softHyphen/>
        <w:t>дивой по существу, такая реклама создает вводящее в заблуждение    впечатление,    будто   рекламируемый факт является экстраординарным.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Таким образом, анализируемая норма вводящей в заблуждение рекламы запрещает сообщение не объек</w:t>
      </w:r>
      <w:r>
        <w:rPr>
          <w:color w:val="000000"/>
          <w:sz w:val="28"/>
          <w:szCs w:val="14"/>
        </w:rPr>
        <w:softHyphen/>
        <w:t>тивно неправильных (неверных) сведений, а субъек</w:t>
      </w:r>
      <w:r>
        <w:rPr>
          <w:color w:val="000000"/>
          <w:sz w:val="28"/>
          <w:szCs w:val="14"/>
        </w:rPr>
        <w:softHyphen/>
        <w:t>тивно неправильных, т.е. способных ввести в заблуж</w:t>
      </w:r>
      <w:r>
        <w:rPr>
          <w:color w:val="000000"/>
          <w:sz w:val="28"/>
          <w:szCs w:val="14"/>
        </w:rPr>
        <w:softHyphen/>
        <w:t>дение: Это означает, что для установления введения в заблуждение в смысле статьи 6 Федерального зако</w:t>
      </w:r>
      <w:r>
        <w:rPr>
          <w:color w:val="000000"/>
          <w:sz w:val="28"/>
          <w:szCs w:val="14"/>
        </w:rPr>
        <w:softHyphen/>
        <w:t>на «О рекламе» единственным критерием должно яв</w:t>
      </w:r>
      <w:r>
        <w:rPr>
          <w:color w:val="000000"/>
          <w:sz w:val="28"/>
          <w:szCs w:val="14"/>
        </w:rPr>
        <w:softHyphen/>
        <w:t>ляться только субъективное восприятие рекламы. И здесь определяющим является не то, что имел в виду рекламодатель, и не то, насколько сообщенные сведения соответствуют истине, а лишь их восприятие адресатами.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При анализе рекламы принимаются во внимание все формы ее распространения — письменные, уст</w:t>
      </w:r>
      <w:r>
        <w:rPr>
          <w:color w:val="000000"/>
          <w:sz w:val="28"/>
          <w:szCs w:val="14"/>
        </w:rPr>
        <w:softHyphen/>
        <w:t>ные или символические, которые передаются по ра</w:t>
      </w:r>
      <w:r>
        <w:rPr>
          <w:color w:val="000000"/>
          <w:sz w:val="28"/>
          <w:szCs w:val="14"/>
        </w:rPr>
        <w:softHyphen/>
        <w:t>дио, телевидению, компьютеру.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В конечном итоге учитывается только результат воздейст</w:t>
      </w:r>
      <w:r>
        <w:rPr>
          <w:color w:val="000000"/>
          <w:sz w:val="28"/>
          <w:szCs w:val="14"/>
        </w:rPr>
        <w:softHyphen/>
        <w:t>вия рекламы на потребителей, а не способы ее дов</w:t>
      </w:r>
      <w:r>
        <w:rPr>
          <w:color w:val="000000"/>
          <w:sz w:val="28"/>
          <w:szCs w:val="14"/>
        </w:rPr>
        <w:softHyphen/>
        <w:t>едения.  При доказывании часто используются эмпири</w:t>
      </w:r>
      <w:r>
        <w:rPr>
          <w:color w:val="000000"/>
          <w:sz w:val="28"/>
          <w:szCs w:val="14"/>
        </w:rPr>
        <w:softHyphen/>
        <w:t xml:space="preserve">ческие методы, в основном опросы потребителей. </w:t>
      </w:r>
      <w:r>
        <w:rPr>
          <w:i/>
          <w:iCs/>
          <w:color w:val="000000"/>
          <w:sz w:val="28"/>
          <w:szCs w:val="14"/>
        </w:rPr>
        <w:t>Так, антимонопольным комитетом при поддержке га</w:t>
      </w:r>
      <w:r>
        <w:rPr>
          <w:i/>
          <w:iCs/>
          <w:color w:val="000000"/>
          <w:sz w:val="28"/>
          <w:szCs w:val="14"/>
        </w:rPr>
        <w:softHyphen/>
        <w:t>зеты «Покупатель» была проанализирована реакция потребителей на распространяемую в 1997 году теле</w:t>
      </w:r>
      <w:r>
        <w:rPr>
          <w:i/>
          <w:iCs/>
          <w:color w:val="000000"/>
          <w:sz w:val="28"/>
          <w:szCs w:val="14"/>
        </w:rPr>
        <w:softHyphen/>
        <w:t>визионную рекламу товарного знака «Довгань». Впоследствии данные материалы были использованы при вынесении судебного решения о неправомерности распространения указанной рекламы.</w:t>
      </w:r>
    </w:p>
    <w:p w:rsidR="00ED7E82" w:rsidRDefault="00ED7E82">
      <w:pPr>
        <w:pStyle w:val="2"/>
        <w:spacing w:line="288" w:lineRule="auto"/>
      </w:pPr>
      <w:bookmarkStart w:id="1" w:name="_Toc531946815"/>
      <w:r>
        <w:t>1.1. Злоупотребление доверием физических лиц</w:t>
      </w:r>
      <w:bookmarkEnd w:id="1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Люди, как правило, старшего возраста привыкли верить, что сообщения в средствах массовой инфор</w:t>
      </w:r>
      <w:r>
        <w:rPr>
          <w:color w:val="000000"/>
          <w:sz w:val="28"/>
          <w:szCs w:val="14"/>
        </w:rPr>
        <w:softHyphen/>
        <w:t>мации обязательно соответствуют действительности. Поэтому апелляция к чувствам человека часто приносит позитивные результаты (например, социальная реклама, призывающая к сбору пожертвований на восстановление храма). Однако только при наличии признаков введения в заблуждение обращение к чув</w:t>
      </w:r>
      <w:r>
        <w:rPr>
          <w:color w:val="000000"/>
          <w:sz w:val="28"/>
          <w:szCs w:val="14"/>
        </w:rPr>
        <w:softHyphen/>
        <w:t>ствам и эмоциям человека является неправомерным средством конкурентной борьбы.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Следует отметить, что на сегодняшний день в Рос</w:t>
      </w:r>
      <w:r>
        <w:rPr>
          <w:color w:val="000000"/>
          <w:sz w:val="28"/>
          <w:szCs w:val="14"/>
        </w:rPr>
        <w:softHyphen/>
        <w:t>сии существует целый ряд лиц или организаций, ко</w:t>
      </w:r>
      <w:r>
        <w:rPr>
          <w:color w:val="000000"/>
          <w:sz w:val="28"/>
          <w:szCs w:val="14"/>
        </w:rPr>
        <w:softHyphen/>
        <w:t>торым в силу определенных обстоятельств доверяют широкие круги населения. От них потребители ждут независимых оценок и объективных мнений. И если должностные лица, ссылаясь на объективность свое</w:t>
      </w:r>
      <w:r>
        <w:rPr>
          <w:color w:val="000000"/>
          <w:sz w:val="28"/>
          <w:szCs w:val="14"/>
        </w:rPr>
        <w:softHyphen/>
        <w:t>го мнения, используют этот статус с целью побудить потребителей  приобрести определенные товары или услуги, они тем самым злоупотребляют доверием на</w:t>
      </w:r>
      <w:r>
        <w:rPr>
          <w:color w:val="000000"/>
          <w:sz w:val="28"/>
          <w:szCs w:val="14"/>
        </w:rPr>
        <w:softHyphen/>
        <w:t>селения и действуют неправомерно. Не случайно ста</w:t>
      </w:r>
      <w:r>
        <w:rPr>
          <w:color w:val="000000"/>
          <w:sz w:val="28"/>
          <w:szCs w:val="14"/>
        </w:rPr>
        <w:softHyphen/>
        <w:t>тья  7  Федерального закона   «О  рекламе»   содержит запрет на распространение в рекламе не соответству</w:t>
      </w:r>
      <w:r>
        <w:rPr>
          <w:color w:val="000000"/>
          <w:sz w:val="28"/>
          <w:szCs w:val="14"/>
        </w:rPr>
        <w:softHyphen/>
        <w:t>ющих действительности сведений в отношении прав на   использование  государственных  символов   (фла</w:t>
      </w:r>
      <w:r>
        <w:rPr>
          <w:color w:val="000000"/>
          <w:sz w:val="28"/>
          <w:szCs w:val="14"/>
        </w:rPr>
        <w:softHyphen/>
        <w:t>гов, гербов, гимнов), а также символов международ</w:t>
      </w:r>
      <w:r>
        <w:rPr>
          <w:color w:val="000000"/>
          <w:sz w:val="28"/>
          <w:szCs w:val="14"/>
        </w:rPr>
        <w:softHyphen/>
        <w:t>ных организаций.  Постановление Верховного Совета Российской   Федерации   от   14   февраля   1992   года № 2355-1   «О  порядке использования наименований «Россия», «Российская Федерация» и образованных на их основе слов и словосочетаний в названиях ор</w:t>
      </w:r>
      <w:r>
        <w:rPr>
          <w:color w:val="000000"/>
          <w:sz w:val="28"/>
          <w:szCs w:val="14"/>
        </w:rPr>
        <w:softHyphen/>
        <w:t>ганизаций и других структур» предусматривает воз</w:t>
      </w:r>
      <w:r>
        <w:rPr>
          <w:color w:val="000000"/>
          <w:sz w:val="28"/>
          <w:szCs w:val="14"/>
        </w:rPr>
        <w:softHyphen/>
        <w:t>можность использования наименований «Российская Федерация», «Россия» только с согласия Правитель</w:t>
      </w:r>
      <w:r>
        <w:rPr>
          <w:color w:val="000000"/>
          <w:sz w:val="28"/>
          <w:szCs w:val="14"/>
        </w:rPr>
        <w:softHyphen/>
        <w:t>ства Российской Федерации и в соответствии с при</w:t>
      </w:r>
      <w:r>
        <w:rPr>
          <w:color w:val="000000"/>
          <w:sz w:val="28"/>
          <w:szCs w:val="14"/>
        </w:rPr>
        <w:softHyphen/>
        <w:t>нятыми законодательными актами. А Указы Прези</w:t>
      </w:r>
      <w:r>
        <w:rPr>
          <w:color w:val="000000"/>
          <w:sz w:val="28"/>
          <w:szCs w:val="14"/>
        </w:rPr>
        <w:softHyphen/>
        <w:t>дента «О государственном гербе Российской Федера</w:t>
      </w:r>
      <w:r>
        <w:rPr>
          <w:color w:val="000000"/>
          <w:sz w:val="28"/>
          <w:szCs w:val="14"/>
        </w:rPr>
        <w:softHyphen/>
        <w:t>ции» от 30 ноября 1993 года № 2050 и «О государ</w:t>
      </w:r>
      <w:r>
        <w:rPr>
          <w:color w:val="000000"/>
          <w:sz w:val="28"/>
          <w:szCs w:val="14"/>
        </w:rPr>
        <w:softHyphen/>
        <w:t>ственном флаге Российской Федерации» от 11 декаб</w:t>
      </w:r>
      <w:r>
        <w:rPr>
          <w:color w:val="000000"/>
          <w:sz w:val="28"/>
          <w:szCs w:val="14"/>
        </w:rPr>
        <w:softHyphen/>
        <w:t>ря 1993 года № 2126 устанавливают, что использова</w:t>
      </w:r>
      <w:r>
        <w:rPr>
          <w:color w:val="000000"/>
          <w:sz w:val="28"/>
          <w:szCs w:val="14"/>
        </w:rPr>
        <w:softHyphen/>
        <w:t>ние   данных   государственных   символов    возможно только при  осуществлении  деятельности  государст</w:t>
      </w:r>
      <w:r>
        <w:rPr>
          <w:color w:val="000000"/>
          <w:sz w:val="28"/>
          <w:szCs w:val="14"/>
        </w:rPr>
        <w:softHyphen/>
        <w:t>венных органов и представлении Российской Федера</w:t>
      </w:r>
      <w:r>
        <w:rPr>
          <w:color w:val="000000"/>
          <w:sz w:val="28"/>
          <w:szCs w:val="14"/>
        </w:rPr>
        <w:softHyphen/>
        <w:t>ции в иностранных государствах. Указанные норма</w:t>
      </w:r>
      <w:r>
        <w:rPr>
          <w:color w:val="000000"/>
          <w:sz w:val="28"/>
          <w:szCs w:val="14"/>
        </w:rPr>
        <w:softHyphen/>
        <w:t>тивные акты в достаточной степени защищают инте</w:t>
      </w:r>
      <w:r>
        <w:rPr>
          <w:color w:val="000000"/>
          <w:sz w:val="28"/>
          <w:szCs w:val="14"/>
        </w:rPr>
        <w:softHyphen/>
        <w:t>ресы потребителей от вводящих в заблуждение ссы</w:t>
      </w:r>
      <w:r>
        <w:rPr>
          <w:color w:val="000000"/>
          <w:sz w:val="28"/>
          <w:szCs w:val="14"/>
        </w:rPr>
        <w:softHyphen/>
        <w:t>лок  на официальную  геральдику  российского госу</w:t>
      </w:r>
      <w:r>
        <w:rPr>
          <w:color w:val="000000"/>
          <w:sz w:val="28"/>
          <w:szCs w:val="14"/>
        </w:rPr>
        <w:softHyphen/>
        <w:t>дарства.</w:t>
      </w:r>
    </w:p>
    <w:p w:rsidR="00ED7E82" w:rsidRDefault="00ED7E82">
      <w:pPr>
        <w:pStyle w:val="3"/>
        <w:spacing w:line="288" w:lineRule="auto"/>
        <w:rPr>
          <w:sz w:val="28"/>
        </w:rPr>
      </w:pPr>
      <w:r>
        <w:rPr>
          <w:sz w:val="28"/>
        </w:rPr>
        <w:t>В антимонопольный орган обратился потребитель с жалобой на ненадлежащую рекламу АООТ «Феде</w:t>
      </w:r>
      <w:r>
        <w:rPr>
          <w:sz w:val="28"/>
        </w:rPr>
        <w:softHyphen/>
        <w:t>ральный   чековый   инвестиционный  фонд»,   которая ввела  его  в  заблуждение.   В  1995   году  в  средствах массовой  информации распространялась реклама,  в которой сообщалось, что Федеральный Фонд был создан Указом Президента РФ, участвовал в работе по созданию финансово-промышленной группы «Жили</w:t>
      </w:r>
      <w:r>
        <w:rPr>
          <w:sz w:val="28"/>
        </w:rPr>
        <w:softHyphen/>
        <w:t>ще»,   реализующей   Государственную   целевую   про</w:t>
      </w:r>
      <w:r>
        <w:rPr>
          <w:sz w:val="28"/>
        </w:rPr>
        <w:softHyphen/>
        <w:t>грамму «Жилище», заключил договор с ГУИН МВД об   инвестициях   в   объекты   незавершенного   строи</w:t>
      </w:r>
      <w:r>
        <w:rPr>
          <w:sz w:val="28"/>
        </w:rPr>
        <w:softHyphen/>
        <w:t>тельства   и  т.д.   Одним  из   крупнейших   акционеров Фонда в рекламе было упомянуто Москомимущество. В связи с указанными обстоятельствами у потребите</w:t>
      </w:r>
      <w:r>
        <w:rPr>
          <w:sz w:val="28"/>
        </w:rPr>
        <w:softHyphen/>
        <w:t>ля укрепилось доверие к Федеральному Фонду как к структуре,    поддерживаемой   Президентом   Россий</w:t>
      </w:r>
      <w:r>
        <w:rPr>
          <w:sz w:val="28"/>
        </w:rPr>
        <w:softHyphen/>
        <w:t>ской Федерации и правительствами России и Моск</w:t>
      </w:r>
      <w:r>
        <w:rPr>
          <w:sz w:val="28"/>
        </w:rPr>
        <w:softHyphen/>
        <w:t>вы.  Поэтому потребитель решил обратиться  за  по</w:t>
      </w:r>
      <w:r>
        <w:rPr>
          <w:sz w:val="28"/>
        </w:rPr>
        <w:softHyphen/>
        <w:t>купкой квартиры именно в этот Фонд, внеся необхо</w:t>
      </w:r>
      <w:r>
        <w:rPr>
          <w:sz w:val="28"/>
        </w:rPr>
        <w:softHyphen/>
        <w:t>димые денежные средства. Однако за почти два с по</w:t>
      </w:r>
      <w:r>
        <w:rPr>
          <w:sz w:val="28"/>
        </w:rPr>
        <w:softHyphen/>
        <w:t>ловиной года Фонд своих обязательств перед клиен</w:t>
      </w:r>
      <w:r>
        <w:rPr>
          <w:sz w:val="28"/>
        </w:rPr>
        <w:softHyphen/>
        <w:t>том не выполнил, денег не возвратил и в довершение всего сменил свое местонахождение.  Предваритель</w:t>
      </w:r>
      <w:r>
        <w:rPr>
          <w:sz w:val="28"/>
        </w:rPr>
        <w:softHyphen/>
        <w:t>ная проверка сведений, изложенных в рекламе Феде</w:t>
      </w:r>
      <w:r>
        <w:rPr>
          <w:sz w:val="28"/>
        </w:rPr>
        <w:softHyphen/>
        <w:t>рального чекового инвестиционного фонда, подтвер</w:t>
      </w:r>
      <w:r>
        <w:rPr>
          <w:sz w:val="28"/>
        </w:rPr>
        <w:softHyphen/>
        <w:t>дила их недостоверность. Указанное обстоятельство является одним из оснований для обращения потре</w:t>
      </w:r>
      <w:r>
        <w:rPr>
          <w:sz w:val="28"/>
        </w:rPr>
        <w:softHyphen/>
        <w:t>бителя в суд с иском о взыскании понесенных убыт</w:t>
      </w:r>
      <w:r>
        <w:rPr>
          <w:sz w:val="28"/>
        </w:rPr>
        <w:softHyphen/>
        <w:t>ков.</w:t>
      </w:r>
    </w:p>
    <w:p w:rsidR="00ED7E82" w:rsidRDefault="00ED7E82">
      <w:pPr>
        <w:pStyle w:val="2"/>
        <w:spacing w:line="288" w:lineRule="auto"/>
      </w:pPr>
      <w:bookmarkStart w:id="2" w:name="_Toc531946816"/>
      <w:r>
        <w:t>1.2. Злоупотребление недостатком опыта (знаний) физических лиц</w:t>
      </w:r>
      <w:bookmarkEnd w:id="2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Характерной особенностью данной группы право</w:t>
      </w:r>
      <w:r>
        <w:rPr>
          <w:color w:val="000000"/>
          <w:sz w:val="28"/>
          <w:szCs w:val="14"/>
        </w:rPr>
        <w:softHyphen/>
        <w:t>нарушений является то, что рекламодатель, осозна</w:t>
      </w:r>
      <w:r>
        <w:rPr>
          <w:color w:val="000000"/>
          <w:sz w:val="28"/>
          <w:szCs w:val="14"/>
        </w:rPr>
        <w:softHyphen/>
        <w:t>вая неопытность, отсутствие достаточной зрелости, необходимых знаний и умений у определенной кате</w:t>
      </w:r>
      <w:r>
        <w:rPr>
          <w:color w:val="000000"/>
          <w:sz w:val="28"/>
          <w:szCs w:val="14"/>
        </w:rPr>
        <w:softHyphen/>
        <w:t>гории или группы лиц, которые бы позволили им при</w:t>
      </w:r>
      <w:r>
        <w:rPr>
          <w:color w:val="000000"/>
          <w:sz w:val="28"/>
          <w:szCs w:val="14"/>
        </w:rPr>
        <w:softHyphen/>
        <w:t>нять взвешенное, обдуманное решение, использует эту неопытность, незнание для достижений преиму</w:t>
      </w:r>
      <w:r>
        <w:rPr>
          <w:color w:val="000000"/>
          <w:sz w:val="28"/>
          <w:szCs w:val="14"/>
        </w:rPr>
        <w:softHyphen/>
        <w:t>ществ в конкурентной борьбе. К лицам, не обладаю</w:t>
      </w:r>
      <w:r>
        <w:rPr>
          <w:color w:val="000000"/>
          <w:sz w:val="28"/>
          <w:szCs w:val="14"/>
        </w:rPr>
        <w:softHyphen/>
        <w:t>щим достаточной зрелостью, относятся в первую оче</w:t>
      </w:r>
      <w:r>
        <w:rPr>
          <w:color w:val="000000"/>
          <w:sz w:val="28"/>
          <w:szCs w:val="14"/>
        </w:rPr>
        <w:softHyphen/>
        <w:t>редь дети и подростки. Однако при определенных условиях взрослые также могут быть отнесены к этой категории. Подобная ситуация может возникнуть при рекламировании кредитных операций (вся страна еще очень хорошо помнит рекламу таких финансовых «пирамид», как «МММ», «Хопер-инвест», «Русский дом селенга», ваучерных фондов «Гермес», «Олби-дипломат»), лекарственных препаратов, медицинских изделий и т.п.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4"/>
        </w:rPr>
        <w:t>Так, противоправной признана реклама пищевой добавки «Акулий хрящ», которая представлялась в качестве единственного средства для лечения онколо</w:t>
      </w:r>
      <w:r>
        <w:rPr>
          <w:i/>
          <w:iCs/>
          <w:color w:val="000000"/>
          <w:sz w:val="28"/>
          <w:szCs w:val="14"/>
        </w:rPr>
        <w:softHyphen/>
        <w:t>гических заболеваний.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i/>
          <w:iCs/>
          <w:color w:val="000000"/>
          <w:sz w:val="28"/>
          <w:szCs w:val="14"/>
        </w:rPr>
        <w:t>Общество с ограниченной ответственностью «Здо</w:t>
      </w:r>
      <w:r>
        <w:rPr>
          <w:i/>
          <w:iCs/>
          <w:color w:val="000000"/>
          <w:sz w:val="28"/>
          <w:szCs w:val="14"/>
        </w:rPr>
        <w:softHyphen/>
        <w:t>ровье-2000»   осуществляло  рекламную  кампанию  по продвижению  на  российском  рынке  изготовленного на   основе   акульего   плавника   препарата    «</w:t>
      </w:r>
      <w:r>
        <w:rPr>
          <w:i/>
          <w:iCs/>
          <w:color w:val="000000"/>
          <w:sz w:val="28"/>
          <w:szCs w:val="14"/>
          <w:lang w:val="en-US"/>
        </w:rPr>
        <w:t>SHARK</w:t>
      </w:r>
      <w:r>
        <w:rPr>
          <w:i/>
          <w:iCs/>
          <w:color w:val="000000"/>
          <w:sz w:val="28"/>
          <w:szCs w:val="14"/>
        </w:rPr>
        <w:t xml:space="preserve"> </w:t>
      </w:r>
      <w:r>
        <w:rPr>
          <w:i/>
          <w:iCs/>
          <w:color w:val="000000"/>
          <w:sz w:val="28"/>
          <w:szCs w:val="14"/>
          <w:lang w:val="en-US"/>
        </w:rPr>
        <w:t>CARTILAGE</w:t>
      </w:r>
      <w:r>
        <w:rPr>
          <w:i/>
          <w:iCs/>
          <w:color w:val="000000"/>
          <w:sz w:val="28"/>
          <w:szCs w:val="14"/>
        </w:rPr>
        <w:t>»    (рекламное   название   —    «Акулий хрящ»).  Данный  препарат  представлялся  в  рекламе как единственное доступное средство против страшного заболевания цивилизации — рака.  В ходе разбирательства по делу было установлено, что областью применения «</w:t>
      </w:r>
      <w:r>
        <w:rPr>
          <w:i/>
          <w:iCs/>
          <w:color w:val="000000"/>
          <w:sz w:val="28"/>
          <w:szCs w:val="14"/>
          <w:lang w:val="en-US"/>
        </w:rPr>
        <w:t>SHARK</w:t>
      </w:r>
      <w:r>
        <w:rPr>
          <w:i/>
          <w:iCs/>
          <w:color w:val="000000"/>
          <w:sz w:val="28"/>
          <w:szCs w:val="14"/>
        </w:rPr>
        <w:t xml:space="preserve"> </w:t>
      </w:r>
      <w:r>
        <w:rPr>
          <w:i/>
          <w:iCs/>
          <w:color w:val="000000"/>
          <w:sz w:val="28"/>
          <w:szCs w:val="14"/>
          <w:lang w:val="en-US"/>
        </w:rPr>
        <w:t>CARTILAGE</w:t>
      </w:r>
      <w:r>
        <w:rPr>
          <w:i/>
          <w:iCs/>
          <w:color w:val="000000"/>
          <w:sz w:val="28"/>
          <w:szCs w:val="14"/>
        </w:rPr>
        <w:t>» в соответствии с представленным гигиеническим сертификатом № 1 П-11/671 от 14 сентября 1996 г. является использование в качестве биологически активной добавки к  пище. Доказательств эффективности воздействия   «</w:t>
      </w:r>
      <w:r>
        <w:rPr>
          <w:i/>
          <w:iCs/>
          <w:color w:val="000000"/>
          <w:sz w:val="28"/>
          <w:szCs w:val="14"/>
          <w:lang w:val="en-US"/>
        </w:rPr>
        <w:t>SHARK</w:t>
      </w:r>
      <w:r>
        <w:rPr>
          <w:i/>
          <w:iCs/>
          <w:color w:val="000000"/>
          <w:sz w:val="28"/>
          <w:szCs w:val="14"/>
        </w:rPr>
        <w:t xml:space="preserve"> </w:t>
      </w:r>
      <w:r>
        <w:rPr>
          <w:i/>
          <w:iCs/>
          <w:color w:val="000000"/>
          <w:sz w:val="28"/>
          <w:szCs w:val="14"/>
          <w:lang w:val="en-US"/>
        </w:rPr>
        <w:t>CARTILAGE</w:t>
      </w:r>
      <w:r>
        <w:rPr>
          <w:i/>
          <w:iCs/>
          <w:color w:val="000000"/>
          <w:sz w:val="28"/>
          <w:szCs w:val="14"/>
        </w:rPr>
        <w:t>»   при  наличии  указанных в рекламе заболеваний нет.  Какие-либо медицинские исследования рекламируемого препарата не проводились.  Таким образом,  представляя   «</w:t>
      </w:r>
      <w:r>
        <w:rPr>
          <w:i/>
          <w:iCs/>
          <w:color w:val="000000"/>
          <w:sz w:val="28"/>
          <w:szCs w:val="14"/>
          <w:lang w:val="en-US"/>
        </w:rPr>
        <w:t>SHARK</w:t>
      </w:r>
      <w:r>
        <w:rPr>
          <w:i/>
          <w:iCs/>
          <w:color w:val="000000"/>
          <w:sz w:val="28"/>
          <w:szCs w:val="14"/>
        </w:rPr>
        <w:t xml:space="preserve"> </w:t>
      </w:r>
      <w:r>
        <w:rPr>
          <w:i/>
          <w:iCs/>
          <w:color w:val="000000"/>
          <w:sz w:val="28"/>
          <w:szCs w:val="14"/>
          <w:lang w:val="en-US"/>
        </w:rPr>
        <w:t>CARTILAGE</w:t>
      </w:r>
      <w:r>
        <w:rPr>
          <w:i/>
          <w:iCs/>
          <w:color w:val="000000"/>
          <w:sz w:val="28"/>
          <w:szCs w:val="14"/>
        </w:rPr>
        <w:t>»  как абсолютно эффективное средство против целого ряда заболеваний и указывая на его лечебные   свойства   (несмотря   на   то,   что   «</w:t>
      </w:r>
      <w:r>
        <w:rPr>
          <w:i/>
          <w:iCs/>
          <w:color w:val="000000"/>
          <w:sz w:val="28"/>
          <w:szCs w:val="14"/>
          <w:lang w:val="en-US"/>
        </w:rPr>
        <w:t>SHARK</w:t>
      </w:r>
      <w:r>
        <w:rPr>
          <w:i/>
          <w:iCs/>
          <w:color w:val="000000"/>
          <w:sz w:val="28"/>
          <w:szCs w:val="14"/>
        </w:rPr>
        <w:t xml:space="preserve"> </w:t>
      </w:r>
      <w:r>
        <w:rPr>
          <w:i/>
          <w:iCs/>
          <w:color w:val="000000"/>
          <w:sz w:val="28"/>
          <w:szCs w:val="14"/>
          <w:lang w:val="en-US"/>
        </w:rPr>
        <w:t>CARTILAGE</w:t>
      </w:r>
      <w:r>
        <w:rPr>
          <w:i/>
          <w:iCs/>
          <w:color w:val="000000"/>
          <w:sz w:val="28"/>
          <w:szCs w:val="14"/>
        </w:rPr>
        <w:t>»  является лишь добавкой к пище и не может обладать лечебным эффектом), рекламодатель вводит потребителей в заблуждение посредством злоупотребления недостатком знаний в области медицины (которых, конечно, нет у большинства потребителей).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14"/>
        </w:rPr>
      </w:pPr>
    </w:p>
    <w:p w:rsidR="00ED7E82" w:rsidRDefault="00ED7E82">
      <w:pPr>
        <w:pStyle w:val="2"/>
        <w:spacing w:line="288" w:lineRule="auto"/>
      </w:pPr>
      <w:bookmarkStart w:id="3" w:name="_Toc531946817"/>
      <w:r>
        <w:t>1.3. Отсутствие в рекламе части существенной информации</w:t>
      </w:r>
      <w:bookmarkEnd w:id="3"/>
      <w:r>
        <w:t xml:space="preserve">     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Однако не всегда можно рассматривать в качест</w:t>
      </w:r>
      <w:r>
        <w:rPr>
          <w:color w:val="000000"/>
          <w:sz w:val="28"/>
          <w:szCs w:val="14"/>
        </w:rPr>
        <w:softHyphen/>
        <w:t>ве недобросовестного приема несообщение информа</w:t>
      </w:r>
      <w:r>
        <w:rPr>
          <w:color w:val="000000"/>
          <w:sz w:val="28"/>
          <w:szCs w:val="14"/>
        </w:rPr>
        <w:softHyphen/>
        <w:t>ции в рекламе. Ведь рекламодатель, как правило, не обязан   раскрывать   отрицательные   свойства   своего продукта. О вводящей в заблуждение рекламе можно говорить лишь в том случае,  когда потребитель, не имея полной информации,  рассчитывает приобрести товар с  наличием  определенных  качеств.   При  этом нельзя забывать того требования, что отсутствующая в рекламе часть информации должна быть существенной.  А информация является существенной в том случае, если она каким-либо образом способна повлиять на принятие решения при выборе определенного то</w:t>
      </w:r>
      <w:r>
        <w:rPr>
          <w:color w:val="000000"/>
          <w:sz w:val="28"/>
          <w:szCs w:val="14"/>
        </w:rPr>
        <w:softHyphen/>
        <w:t>вара. В качестве характерного примера отсутствия в рекламе части существенной информации можно при</w:t>
      </w:r>
      <w:r>
        <w:rPr>
          <w:color w:val="000000"/>
          <w:sz w:val="28"/>
          <w:szCs w:val="14"/>
        </w:rPr>
        <w:softHyphen/>
        <w:t>вести следующее решение по делу о запрете рекламы страхового акционерного общества «Ингосстрах».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4"/>
        </w:rPr>
        <w:t>Страховое акционерное общество «Ингосстрах» (далее — САО «Ингосстрах») вело рекламную кампа</w:t>
      </w:r>
      <w:r>
        <w:rPr>
          <w:i/>
          <w:iCs/>
          <w:color w:val="000000"/>
          <w:sz w:val="28"/>
          <w:szCs w:val="14"/>
        </w:rPr>
        <w:softHyphen/>
        <w:t>нию по продвижению своих услуг на российском рынке. В 1997 году во многих газетах САО «Ингосстрах» опубликовало рекламные объявления о приглашении к сотрудничеству клиентов страховых компаний, фи</w:t>
      </w:r>
      <w:r>
        <w:rPr>
          <w:i/>
          <w:iCs/>
          <w:color w:val="000000"/>
          <w:sz w:val="28"/>
          <w:szCs w:val="14"/>
        </w:rPr>
        <w:softHyphen/>
        <w:t>нансовое состояние которых не гарантирует надеж</w:t>
      </w:r>
      <w:r>
        <w:rPr>
          <w:i/>
          <w:iCs/>
          <w:color w:val="000000"/>
          <w:sz w:val="28"/>
          <w:szCs w:val="14"/>
        </w:rPr>
        <w:softHyphen/>
        <w:t>ности страховой защиты. При этом оно выразило готовность безвозмездного принятия на себя обязательств по договорам страхования имущества и ответ</w:t>
      </w:r>
      <w:r>
        <w:rPr>
          <w:i/>
          <w:iCs/>
          <w:color w:val="000000"/>
          <w:sz w:val="28"/>
          <w:szCs w:val="14"/>
        </w:rPr>
        <w:softHyphen/>
        <w:t>ственности юридических лиц тех страховых компа</w:t>
      </w:r>
      <w:r>
        <w:rPr>
          <w:i/>
          <w:iCs/>
          <w:color w:val="000000"/>
          <w:sz w:val="28"/>
          <w:szCs w:val="14"/>
        </w:rPr>
        <w:softHyphen/>
        <w:t>ний, которые не в состоянии их выполнить. Однако о том, что обязательным условием таких переговоров является готовность клиента заключить договор стра</w:t>
      </w:r>
      <w:r>
        <w:rPr>
          <w:i/>
          <w:iCs/>
          <w:color w:val="000000"/>
          <w:sz w:val="28"/>
          <w:szCs w:val="14"/>
        </w:rPr>
        <w:softHyphen/>
        <w:t>хования с САО «Ингосстрах» на следующий годич</w:t>
      </w:r>
      <w:r>
        <w:rPr>
          <w:i/>
          <w:iCs/>
          <w:color w:val="000000"/>
          <w:sz w:val="28"/>
          <w:szCs w:val="14"/>
        </w:rPr>
        <w:softHyphen/>
        <w:t>ный период после истечения срока действующего по</w:t>
      </w:r>
      <w:r>
        <w:rPr>
          <w:i/>
          <w:iCs/>
          <w:color w:val="000000"/>
          <w:sz w:val="28"/>
          <w:szCs w:val="14"/>
        </w:rPr>
        <w:softHyphen/>
        <w:t>лиса говорилось только в нескольких объявлениях.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i/>
          <w:iCs/>
          <w:color w:val="000000"/>
          <w:sz w:val="28"/>
          <w:szCs w:val="14"/>
        </w:rPr>
        <w:t>Согласно статье 2 Закона Российской Федерации «Об организации страхового дела в Российской Фе</w:t>
      </w:r>
      <w:r>
        <w:rPr>
          <w:i/>
          <w:iCs/>
          <w:color w:val="000000"/>
          <w:sz w:val="28"/>
          <w:szCs w:val="14"/>
        </w:rPr>
        <w:softHyphen/>
        <w:t>дерации», страхование представляет собой отноше</w:t>
      </w:r>
      <w:r>
        <w:rPr>
          <w:i/>
          <w:iCs/>
          <w:color w:val="000000"/>
          <w:sz w:val="28"/>
          <w:szCs w:val="14"/>
        </w:rPr>
        <w:softHyphen/>
        <w:t>ния по защите имущественных интересов физических и юридических лиц при наступлении определенных событий (страховых случаев) за счет денежных фон</w:t>
      </w:r>
      <w:r>
        <w:rPr>
          <w:i/>
          <w:iCs/>
          <w:color w:val="000000"/>
          <w:sz w:val="28"/>
          <w:szCs w:val="14"/>
        </w:rPr>
        <w:softHyphen/>
        <w:t>дов, формируемых из уплачиваемых ими страховых взносов (страховых премий). Тем самым в соответст</w:t>
      </w:r>
      <w:r>
        <w:rPr>
          <w:i/>
          <w:iCs/>
          <w:color w:val="000000"/>
          <w:sz w:val="28"/>
          <w:szCs w:val="14"/>
        </w:rPr>
        <w:softHyphen/>
        <w:t>вии с частью 1 статьи 423 ГК РФ договор страхования признается возмездным. Указывая в рекламе на без</w:t>
      </w:r>
      <w:r>
        <w:rPr>
          <w:i/>
          <w:iCs/>
          <w:color w:val="000000"/>
          <w:sz w:val="28"/>
          <w:szCs w:val="14"/>
        </w:rPr>
        <w:softHyphen/>
        <w:t>возмездный характер принятия на себя обязательств, САО «Ингосстрах» не сообщало часть существенной информации о том, что обязательным условием при</w:t>
      </w:r>
      <w:r>
        <w:rPr>
          <w:i/>
          <w:iCs/>
          <w:color w:val="000000"/>
          <w:sz w:val="28"/>
          <w:szCs w:val="14"/>
        </w:rPr>
        <w:softHyphen/>
        <w:t>нятия обществом на себя обязательств является со</w:t>
      </w:r>
      <w:r>
        <w:rPr>
          <w:i/>
          <w:iCs/>
          <w:color w:val="000000"/>
          <w:sz w:val="28"/>
          <w:szCs w:val="14"/>
        </w:rPr>
        <w:softHyphen/>
        <w:t>гласие клиента заключить на следующий год договор страхования с САО «Ингосстрах», чем ввело потре</w:t>
      </w:r>
      <w:r>
        <w:rPr>
          <w:i/>
          <w:iCs/>
          <w:color w:val="000000"/>
          <w:sz w:val="28"/>
          <w:szCs w:val="14"/>
        </w:rPr>
        <w:softHyphen/>
        <w:t>бителей в заблуждение и нарушило абзац 4 части 1 статьи 6 Федерального закона  «О рекламе».</w:t>
      </w:r>
    </w:p>
    <w:p w:rsidR="00ED7E82" w:rsidRDefault="00ED7E82">
      <w:pPr>
        <w:pStyle w:val="2"/>
        <w:spacing w:line="288" w:lineRule="auto"/>
      </w:pPr>
      <w:bookmarkStart w:id="4" w:name="_Toc531946818"/>
      <w:r>
        <w:t>1.4. Использование преувеличений в рекламе</w:t>
      </w:r>
      <w:bookmarkEnd w:id="4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Применение разными странами нескольких разно</w:t>
      </w:r>
      <w:r>
        <w:rPr>
          <w:color w:val="000000"/>
          <w:sz w:val="28"/>
          <w:szCs w:val="14"/>
        </w:rPr>
        <w:softHyphen/>
        <w:t>видностей концепций введения в заблуждение лучше всего проиллюстрировать проблемой преувеличений в рекламе. В некоторых странах использование преуве</w:t>
      </w:r>
      <w:r>
        <w:rPr>
          <w:color w:val="000000"/>
          <w:sz w:val="28"/>
          <w:szCs w:val="14"/>
        </w:rPr>
        <w:softHyphen/>
        <w:t>личения квалифицируется как введение в заблужде</w:t>
      </w:r>
      <w:r>
        <w:rPr>
          <w:color w:val="000000"/>
          <w:sz w:val="28"/>
          <w:szCs w:val="14"/>
        </w:rPr>
        <w:softHyphen/>
        <w:t xml:space="preserve">ние. Российский законодатель прямо не называет рекламные преувеличения вводящими в заблуждение сообщениями. Однако абзац 15 части 1 статьи </w:t>
      </w:r>
      <w:r>
        <w:rPr>
          <w:i/>
          <w:iCs/>
          <w:color w:val="000000"/>
          <w:sz w:val="28"/>
          <w:szCs w:val="14"/>
        </w:rPr>
        <w:t xml:space="preserve">7 </w:t>
      </w:r>
      <w:r>
        <w:rPr>
          <w:color w:val="000000"/>
          <w:sz w:val="28"/>
          <w:szCs w:val="14"/>
        </w:rPr>
        <w:t>Фе</w:t>
      </w:r>
      <w:r>
        <w:rPr>
          <w:color w:val="000000"/>
          <w:sz w:val="28"/>
          <w:szCs w:val="14"/>
        </w:rPr>
        <w:softHyphen/>
        <w:t>дерального закона «О рекламе» содержит запрет на использование в рекламе терминов в превосходной степени, в том числе путем употребления слов «са</w:t>
      </w:r>
      <w:r>
        <w:rPr>
          <w:color w:val="000000"/>
          <w:sz w:val="28"/>
          <w:szCs w:val="14"/>
        </w:rPr>
        <w:softHyphen/>
        <w:t>мый», «только», «лучший», «абсолютный», «един</w:t>
      </w:r>
      <w:r>
        <w:rPr>
          <w:color w:val="000000"/>
          <w:sz w:val="28"/>
          <w:szCs w:val="14"/>
        </w:rPr>
        <w:softHyphen/>
        <w:t>ственный» и тому подобных, если их невозможно подтвердить документально.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Законодательство разных стран не всегда рассма</w:t>
      </w:r>
      <w:r>
        <w:rPr>
          <w:color w:val="000000"/>
          <w:sz w:val="28"/>
          <w:szCs w:val="14"/>
        </w:rPr>
        <w:softHyphen/>
        <w:t>тривает преувеличения в рекламе как одну из форм недобросовестной конкуренции. В некоторых странах (в частности, в Германии) считается, что заявления о превосходстве или уникальности (типа «самый», «лучший» и т.п.) являются вводящими в заблужде</w:t>
      </w:r>
      <w:r>
        <w:rPr>
          <w:color w:val="000000"/>
          <w:sz w:val="28"/>
          <w:szCs w:val="14"/>
        </w:rPr>
        <w:softHyphen/>
        <w:t>ние, если не может быть доказана их правильность. Однако другие страны (например, США и Италия) за</w:t>
      </w:r>
      <w:r>
        <w:rPr>
          <w:color w:val="000000"/>
          <w:sz w:val="28"/>
          <w:szCs w:val="14"/>
        </w:rPr>
        <w:softHyphen/>
        <w:t>нимают диаметрально противоположную позицию и допускают общие формулировки, в частности утверж</w:t>
      </w:r>
      <w:r>
        <w:rPr>
          <w:color w:val="000000"/>
          <w:sz w:val="28"/>
          <w:szCs w:val="14"/>
        </w:rPr>
        <w:softHyphen/>
        <w:t>дения об уникальности товара. В США, например, как правило, рассматривают такие действия в качест</w:t>
      </w:r>
      <w:r>
        <w:rPr>
          <w:color w:val="000000"/>
          <w:sz w:val="28"/>
          <w:szCs w:val="14"/>
        </w:rPr>
        <w:softHyphen/>
        <w:t>ве нарушений лишь в тех случаях, когда товар, рек</w:t>
      </w:r>
      <w:r>
        <w:rPr>
          <w:color w:val="000000"/>
          <w:sz w:val="28"/>
          <w:szCs w:val="14"/>
        </w:rPr>
        <w:softHyphen/>
        <w:t>ламируемый как самый лучший, оказывается на деле низкого качества.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Российское же рекламное законодательство исхо</w:t>
      </w:r>
      <w:r>
        <w:rPr>
          <w:color w:val="000000"/>
          <w:sz w:val="28"/>
          <w:szCs w:val="14"/>
        </w:rPr>
        <w:softHyphen/>
        <w:t>дит из принципа, что потребители воспринимают се</w:t>
      </w:r>
      <w:r>
        <w:rPr>
          <w:color w:val="000000"/>
          <w:sz w:val="28"/>
          <w:szCs w:val="14"/>
        </w:rPr>
        <w:softHyphen/>
        <w:t>рьезно все рекламные утверждения, особенно те, в которых товар представляется как уникальный («са</w:t>
      </w:r>
      <w:r>
        <w:rPr>
          <w:color w:val="000000"/>
          <w:sz w:val="28"/>
          <w:szCs w:val="14"/>
        </w:rPr>
        <w:softHyphen/>
        <w:t>мый», «лучший», «абсолютно», «единственный» т.д.) и, следовательно, предусматривает очень стро</w:t>
      </w:r>
      <w:r>
        <w:rPr>
          <w:color w:val="000000"/>
          <w:sz w:val="28"/>
          <w:szCs w:val="14"/>
        </w:rPr>
        <w:softHyphen/>
        <w:t>гие критерии. Для того, чтобы реклама о «самом луч</w:t>
      </w:r>
      <w:r>
        <w:rPr>
          <w:color w:val="000000"/>
          <w:sz w:val="28"/>
          <w:szCs w:val="14"/>
        </w:rPr>
        <w:softHyphen/>
        <w:t>шем товаре» соответствовала закону, рекламодатель должен иметь документальное подтверждение ее до</w:t>
      </w:r>
      <w:r>
        <w:rPr>
          <w:color w:val="000000"/>
          <w:sz w:val="28"/>
          <w:szCs w:val="14"/>
        </w:rPr>
        <w:softHyphen/>
        <w:t>стоверности. Закон не содержит конкретного перечня необходимых в таких случаях документов. Представ</w:t>
      </w:r>
      <w:r>
        <w:rPr>
          <w:color w:val="000000"/>
          <w:sz w:val="28"/>
          <w:szCs w:val="14"/>
        </w:rPr>
        <w:softHyphen/>
        <w:t>ляется, что это могут быть экспертные заключения, нормативно-техническая документация, сведения об испытаниях, сертификаты, статистические данные и т.п. в зависимости от конкретного рекламируемого товара. Однако, как показывает практика, рекламо</w:t>
      </w:r>
      <w:r>
        <w:rPr>
          <w:color w:val="000000"/>
          <w:sz w:val="28"/>
          <w:szCs w:val="14"/>
        </w:rPr>
        <w:softHyphen/>
        <w:t>датели считают использование в своей рекламе ука</w:t>
      </w:r>
      <w:r>
        <w:rPr>
          <w:color w:val="000000"/>
          <w:sz w:val="28"/>
          <w:szCs w:val="14"/>
        </w:rPr>
        <w:softHyphen/>
        <w:t>занных терминов лишь рекламным ходом, не обращая внимания на степень их достоверности и необходи</w:t>
      </w:r>
      <w:r>
        <w:rPr>
          <w:color w:val="000000"/>
          <w:sz w:val="28"/>
          <w:szCs w:val="14"/>
        </w:rPr>
        <w:softHyphen/>
        <w:t>мость документального подтверждения.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5"/>
        </w:rPr>
      </w:pPr>
      <w:r>
        <w:rPr>
          <w:i/>
          <w:iCs/>
          <w:color w:val="000000"/>
          <w:sz w:val="28"/>
          <w:szCs w:val="14"/>
        </w:rPr>
        <w:t>Так, в рекламе американского семейного супершопа  «</w:t>
      </w:r>
      <w:r>
        <w:rPr>
          <w:i/>
          <w:iCs/>
          <w:color w:val="000000"/>
          <w:sz w:val="28"/>
          <w:szCs w:val="14"/>
          <w:lang w:val="en-US"/>
        </w:rPr>
        <w:t>Global</w:t>
      </w:r>
      <w:r>
        <w:rPr>
          <w:i/>
          <w:iCs/>
          <w:color w:val="000000"/>
          <w:sz w:val="28"/>
          <w:szCs w:val="14"/>
        </w:rPr>
        <w:t xml:space="preserve"> </w:t>
      </w:r>
      <w:r>
        <w:rPr>
          <w:i/>
          <w:iCs/>
          <w:color w:val="000000"/>
          <w:sz w:val="28"/>
          <w:szCs w:val="14"/>
          <w:lang w:val="en-US"/>
        </w:rPr>
        <w:t>USA</w:t>
      </w:r>
      <w:r>
        <w:rPr>
          <w:i/>
          <w:iCs/>
          <w:color w:val="000000"/>
          <w:sz w:val="28"/>
          <w:szCs w:val="14"/>
        </w:rPr>
        <w:t>»  гарантировались  «самые лучшие в Москве» товары и  «самые низкие»  цены. Проведен</w:t>
      </w:r>
      <w:r>
        <w:rPr>
          <w:i/>
          <w:iCs/>
          <w:color w:val="000000"/>
          <w:sz w:val="28"/>
          <w:szCs w:val="14"/>
        </w:rPr>
        <w:softHyphen/>
        <w:t xml:space="preserve">ное газетой  «Известия» сравнение указанных в рекламе цен со стоимостью аналогичных товаров в других    магазинах    Москвы    позволило    предположить, «что либо  коммерческая  служба   «Глобал  </w:t>
      </w:r>
      <w:r>
        <w:rPr>
          <w:i/>
          <w:iCs/>
          <w:color w:val="000000"/>
          <w:sz w:val="28"/>
          <w:szCs w:val="14"/>
          <w:lang w:val="en-US"/>
        </w:rPr>
        <w:t>USA</w:t>
      </w:r>
      <w:r>
        <w:rPr>
          <w:i/>
          <w:iCs/>
          <w:color w:val="000000"/>
          <w:sz w:val="28"/>
          <w:szCs w:val="14"/>
        </w:rPr>
        <w:t>» не знает, что сколько стоит в Москве, либо (что вернее всего) морочит людям голову». При разбирательств» в  Государственном антимонопольном  комитете компания «</w:t>
      </w:r>
      <w:r>
        <w:rPr>
          <w:i/>
          <w:iCs/>
          <w:color w:val="000000"/>
          <w:sz w:val="28"/>
          <w:szCs w:val="14"/>
          <w:lang w:val="en-US"/>
        </w:rPr>
        <w:t>Global</w:t>
      </w:r>
      <w:r>
        <w:rPr>
          <w:i/>
          <w:iCs/>
          <w:color w:val="000000"/>
          <w:sz w:val="28"/>
          <w:szCs w:val="14"/>
        </w:rPr>
        <w:t xml:space="preserve"> </w:t>
      </w:r>
      <w:r>
        <w:rPr>
          <w:i/>
          <w:iCs/>
          <w:color w:val="000000"/>
          <w:sz w:val="28"/>
          <w:szCs w:val="14"/>
          <w:lang w:val="en-US"/>
        </w:rPr>
        <w:t>USA</w:t>
      </w:r>
      <w:r>
        <w:rPr>
          <w:i/>
          <w:iCs/>
          <w:color w:val="000000"/>
          <w:sz w:val="28"/>
          <w:szCs w:val="14"/>
        </w:rPr>
        <w:t>» признала свои нарушения и обя</w:t>
      </w:r>
      <w:r>
        <w:rPr>
          <w:i/>
          <w:iCs/>
          <w:color w:val="000000"/>
          <w:sz w:val="28"/>
          <w:szCs w:val="14"/>
        </w:rPr>
        <w:softHyphen/>
        <w:t>залась их прекратить.</w:t>
      </w:r>
    </w:p>
    <w:p w:rsidR="00ED7E82" w:rsidRDefault="00ED7E82">
      <w:pPr>
        <w:pStyle w:val="1"/>
        <w:spacing w:line="288" w:lineRule="auto"/>
        <w:rPr>
          <w:sz w:val="28"/>
        </w:rPr>
      </w:pPr>
      <w:bookmarkStart w:id="5" w:name="_Toc531946819"/>
      <w:r>
        <w:rPr>
          <w:sz w:val="28"/>
        </w:rPr>
        <w:t>2. СРАВНИТЕЛЬНАЯ РЕКЛАМА</w:t>
      </w:r>
      <w:bookmarkEnd w:id="5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Реклама, порочащая имя и репутацию предприни</w:t>
      </w:r>
      <w:r>
        <w:rPr>
          <w:color w:val="000000"/>
          <w:sz w:val="28"/>
          <w:szCs w:val="14"/>
        </w:rPr>
        <w:softHyphen/>
        <w:t>мателя, признается статьей 6 Федерального закона «О рекламе» недобросовестной. Такая реклама, в ко</w:t>
      </w:r>
      <w:r>
        <w:rPr>
          <w:color w:val="000000"/>
          <w:sz w:val="28"/>
          <w:szCs w:val="14"/>
        </w:rPr>
        <w:softHyphen/>
        <w:t>торой используются некорректные сравнения в отно</w:t>
      </w:r>
      <w:r>
        <w:rPr>
          <w:color w:val="000000"/>
          <w:sz w:val="28"/>
          <w:szCs w:val="14"/>
        </w:rPr>
        <w:softHyphen/>
        <w:t>шении конкурентов (их товаров) или содержатся вы</w:t>
      </w:r>
      <w:r>
        <w:rPr>
          <w:color w:val="000000"/>
          <w:sz w:val="28"/>
          <w:szCs w:val="14"/>
        </w:rPr>
        <w:softHyphen/>
        <w:t>сказывания (образы), порочащие честь, достоинство и деловую репутацию конкурентов, не допускается. Та</w:t>
      </w:r>
      <w:r>
        <w:rPr>
          <w:color w:val="000000"/>
          <w:sz w:val="28"/>
          <w:szCs w:val="14"/>
        </w:rPr>
        <w:softHyphen/>
        <w:t>ким образом, Закон содержит ограничения по распро</w:t>
      </w:r>
      <w:r>
        <w:rPr>
          <w:color w:val="000000"/>
          <w:sz w:val="28"/>
          <w:szCs w:val="14"/>
        </w:rPr>
        <w:softHyphen/>
        <w:t>странению так называемой сравнительной рекламы, а также утверждений, дискредитирующих конкурента.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Сравнительная реклама может быть двух видов: по</w:t>
      </w:r>
      <w:r>
        <w:rPr>
          <w:color w:val="000000"/>
          <w:sz w:val="28"/>
          <w:szCs w:val="14"/>
        </w:rPr>
        <w:softHyphen/>
        <w:t xml:space="preserve">зитивная ссылка на чужой продукт (с утверждением, что свой продукт столь же хорош, что и чужой) — </w:t>
      </w:r>
      <w:r>
        <w:rPr>
          <w:color w:val="000000"/>
          <w:sz w:val="28"/>
          <w:szCs w:val="14"/>
          <w:u w:val="single"/>
        </w:rPr>
        <w:t>уравнивающая реклама</w:t>
      </w:r>
      <w:r>
        <w:rPr>
          <w:color w:val="000000"/>
          <w:sz w:val="28"/>
          <w:szCs w:val="14"/>
        </w:rPr>
        <w:t>; или негативная ссылка (с ут</w:t>
      </w:r>
      <w:r>
        <w:rPr>
          <w:color w:val="000000"/>
          <w:sz w:val="28"/>
          <w:szCs w:val="14"/>
        </w:rPr>
        <w:softHyphen/>
        <w:t xml:space="preserve">верждением, что свой продукт лучше, чем чужой) — </w:t>
      </w:r>
      <w:r>
        <w:rPr>
          <w:color w:val="000000"/>
          <w:sz w:val="28"/>
          <w:szCs w:val="14"/>
          <w:u w:val="single"/>
        </w:rPr>
        <w:t>критикующая реклама</w:t>
      </w:r>
      <w:r>
        <w:rPr>
          <w:color w:val="000000"/>
          <w:sz w:val="28"/>
          <w:szCs w:val="14"/>
        </w:rPr>
        <w:t>. Первый вариант таит опас</w:t>
      </w:r>
      <w:r>
        <w:rPr>
          <w:color w:val="000000"/>
          <w:sz w:val="28"/>
          <w:szCs w:val="14"/>
        </w:rPr>
        <w:softHyphen/>
        <w:t>ность неправомерного присвоения чужой репутации и имеет место, когда товар конкурента общеизвестен. Второй вариант предполагает возможную дискредитацию</w:t>
      </w:r>
      <w:r>
        <w:rPr>
          <w:i/>
          <w:iCs/>
          <w:color w:val="000000"/>
          <w:sz w:val="28"/>
          <w:szCs w:val="14"/>
        </w:rPr>
        <w:t>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Если сравнительная реклама способна вызвать неверные представления у потребителей по поводу предлагаемого товара, она будет рассматриваться как ненадлежащая. Кроме того, сравнительная реклама часто связана с очернительством конкурентов, то есть сообщением порочащих и часто недоказанных и недоказуемых сведений. В этом случае действует нор</w:t>
      </w:r>
      <w:r>
        <w:rPr>
          <w:color w:val="000000"/>
          <w:sz w:val="28"/>
          <w:szCs w:val="14"/>
        </w:rPr>
        <w:softHyphen/>
        <w:t>ма статьи 6 Федерального закона «О рекламе», со</w:t>
      </w:r>
      <w:r>
        <w:rPr>
          <w:color w:val="000000"/>
          <w:sz w:val="28"/>
          <w:szCs w:val="14"/>
        </w:rPr>
        <w:softHyphen/>
        <w:t>гласно которой запрещаются некорректные сравне</w:t>
      </w:r>
      <w:r>
        <w:rPr>
          <w:color w:val="000000"/>
          <w:sz w:val="28"/>
          <w:szCs w:val="14"/>
        </w:rPr>
        <w:softHyphen/>
        <w:t xml:space="preserve">ния рекламируемого товара с товаром (товарами) других юридических или физических лиц.  </w:t>
      </w:r>
    </w:p>
    <w:p w:rsidR="00ED7E82" w:rsidRDefault="00ED7E82">
      <w:pPr>
        <w:pStyle w:val="2"/>
        <w:spacing w:line="288" w:lineRule="auto"/>
      </w:pPr>
      <w:bookmarkStart w:id="6" w:name="_Toc531946820"/>
      <w:r>
        <w:t>2.1. Критикующая сравнительная реклама</w:t>
      </w:r>
      <w:bookmarkEnd w:id="6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В целях защиты от недобросовестной конкурен</w:t>
      </w:r>
      <w:r>
        <w:rPr>
          <w:color w:val="000000"/>
          <w:sz w:val="28"/>
          <w:szCs w:val="14"/>
        </w:rPr>
        <w:softHyphen/>
        <w:t>ции, а также соблюдения интересов потребителей статья 6 Федерального закона «О рекламе» содержит запрет на распространение не только ложных или неточных сравнений в рекламе, но в некоторых случа</w:t>
      </w:r>
      <w:r>
        <w:rPr>
          <w:color w:val="000000"/>
          <w:sz w:val="28"/>
          <w:szCs w:val="14"/>
        </w:rPr>
        <w:softHyphen/>
        <w:t>ях, и правдивых, если в используемых сравнениях со</w:t>
      </w:r>
      <w:r>
        <w:rPr>
          <w:color w:val="000000"/>
          <w:sz w:val="28"/>
          <w:szCs w:val="14"/>
        </w:rPr>
        <w:softHyphen/>
        <w:t>держатся некорректные, порочащие конкурента вы</w:t>
      </w:r>
      <w:r>
        <w:rPr>
          <w:color w:val="000000"/>
          <w:sz w:val="28"/>
          <w:szCs w:val="14"/>
        </w:rPr>
        <w:softHyphen/>
        <w:t>сказывания.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Активизация процессов развития экономического соревнования в нашей стране, повышение роли и зна</w:t>
      </w:r>
      <w:r>
        <w:rPr>
          <w:color w:val="000000"/>
          <w:sz w:val="28"/>
          <w:szCs w:val="14"/>
        </w:rPr>
        <w:softHyphen/>
        <w:t>чения рекламы при сбыте продукции обусловливает столь же активное появление новых форм недобросо</w:t>
      </w:r>
      <w:r>
        <w:rPr>
          <w:color w:val="000000"/>
          <w:sz w:val="28"/>
          <w:szCs w:val="14"/>
        </w:rPr>
        <w:softHyphen/>
        <w:t>вестного поведения на рынке. Например, четко не оп</w:t>
      </w:r>
      <w:r>
        <w:rPr>
          <w:color w:val="000000"/>
          <w:sz w:val="28"/>
          <w:szCs w:val="14"/>
        </w:rPr>
        <w:softHyphen/>
        <w:t>ределена позиция законодателя в такой важной в на</w:t>
      </w:r>
      <w:r>
        <w:rPr>
          <w:color w:val="000000"/>
          <w:sz w:val="28"/>
          <w:szCs w:val="14"/>
        </w:rPr>
        <w:softHyphen/>
        <w:t>стоящее время для России проблеме использования в рекламе сравнений не с конкретным товаром конку</w:t>
      </w:r>
      <w:r>
        <w:rPr>
          <w:color w:val="000000"/>
          <w:sz w:val="28"/>
          <w:szCs w:val="14"/>
        </w:rPr>
        <w:softHyphen/>
        <w:t>рента или конкурентов, а с неким неопределенным, абстрактным продуктом. В этом вопросе большая сво</w:t>
      </w:r>
      <w:r>
        <w:rPr>
          <w:color w:val="000000"/>
          <w:sz w:val="28"/>
          <w:szCs w:val="14"/>
        </w:rPr>
        <w:softHyphen/>
        <w:t>бода толкования закона предоставлена правоприменительным органам. И, как свидетельствует практи</w:t>
      </w:r>
      <w:r>
        <w:rPr>
          <w:color w:val="000000"/>
          <w:sz w:val="28"/>
          <w:szCs w:val="14"/>
        </w:rPr>
        <w:softHyphen/>
        <w:t>ка, такая реклама может быть признана противоправ</w:t>
      </w:r>
      <w:r>
        <w:rPr>
          <w:color w:val="000000"/>
          <w:sz w:val="28"/>
          <w:szCs w:val="14"/>
        </w:rPr>
        <w:softHyphen/>
        <w:t>ной только в том случае, если она является недосто</w:t>
      </w:r>
      <w:r>
        <w:rPr>
          <w:color w:val="000000"/>
          <w:sz w:val="28"/>
          <w:szCs w:val="14"/>
        </w:rPr>
        <w:softHyphen/>
        <w:t>верной или способна ввести в заблуждение.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4"/>
        </w:rPr>
        <w:t>В качестве иллюстрации этого тезиса можно привести дело, рассмотренное по заявлению компании «Клорокс Интернэшнл» в 1997 году Государственным антимонопольным комитетом Российской Федерации. В антимонопольный орган поступило заявление от компании «Клорокс Интернэшнл» о ненадлежащей рекламе общества с ограниченной ответственностью «Проктер энд Гэмбл» и нарушении Федерального за</w:t>
      </w:r>
      <w:r>
        <w:rPr>
          <w:i/>
          <w:iCs/>
          <w:color w:val="000000"/>
          <w:sz w:val="28"/>
          <w:szCs w:val="14"/>
        </w:rPr>
        <w:softHyphen/>
        <w:t>кона «О рекламе» в части некорректного сравнения с другим товаром (товарами), а также с правами и по</w:t>
      </w:r>
      <w:r>
        <w:rPr>
          <w:i/>
          <w:iCs/>
          <w:color w:val="000000"/>
          <w:sz w:val="28"/>
          <w:szCs w:val="14"/>
        </w:rPr>
        <w:softHyphen/>
        <w:t>ложением иных юридических и физических лиц». За</w:t>
      </w:r>
      <w:r>
        <w:rPr>
          <w:i/>
          <w:iCs/>
          <w:color w:val="000000"/>
          <w:sz w:val="28"/>
          <w:szCs w:val="14"/>
        </w:rPr>
        <w:softHyphen/>
        <w:t>явитель (компания «Клорокс Интернэшнл») импорти</w:t>
      </w:r>
      <w:r>
        <w:rPr>
          <w:i/>
          <w:iCs/>
          <w:color w:val="000000"/>
          <w:sz w:val="28"/>
          <w:szCs w:val="14"/>
        </w:rPr>
        <w:softHyphen/>
        <w:t>рует, распространяет и продает на территории Рос</w:t>
      </w:r>
      <w:r>
        <w:rPr>
          <w:i/>
          <w:iCs/>
          <w:color w:val="000000"/>
          <w:sz w:val="28"/>
          <w:szCs w:val="14"/>
        </w:rPr>
        <w:softHyphen/>
        <w:t>сийской Федерации свою продукцию — «жидкий от</w:t>
      </w:r>
      <w:r>
        <w:rPr>
          <w:i/>
          <w:iCs/>
          <w:color w:val="000000"/>
          <w:sz w:val="28"/>
          <w:szCs w:val="14"/>
        </w:rPr>
        <w:softHyphen/>
        <w:t>беливатель «Клорокс». ООО «Проктер энд Гэмбл» (рекламодатель) импортирует, распространяет и про</w:t>
      </w:r>
      <w:r>
        <w:rPr>
          <w:i/>
          <w:iCs/>
          <w:color w:val="000000"/>
          <w:sz w:val="28"/>
          <w:szCs w:val="14"/>
        </w:rPr>
        <w:softHyphen/>
        <w:t>дает на территории Российской Федерации, а также рекламирует на телевидении свою продукцию — жид</w:t>
      </w:r>
      <w:r>
        <w:rPr>
          <w:i/>
          <w:iCs/>
          <w:color w:val="000000"/>
          <w:sz w:val="28"/>
          <w:szCs w:val="14"/>
        </w:rPr>
        <w:softHyphen/>
        <w:t>кий отбеливатель «АСЕ».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4"/>
        </w:rPr>
        <w:t>В заявлении компании «Клорокс Интернэшнл» указывалось, что данная телереклама содержит не соответствующую действительности и вводящую в за</w:t>
      </w:r>
      <w:r>
        <w:rPr>
          <w:i/>
          <w:iCs/>
          <w:color w:val="000000"/>
          <w:sz w:val="28"/>
          <w:szCs w:val="14"/>
        </w:rPr>
        <w:softHyphen/>
        <w:t>блуждение информацию относительно эффективнос</w:t>
      </w:r>
      <w:r>
        <w:rPr>
          <w:i/>
          <w:iCs/>
          <w:color w:val="000000"/>
          <w:sz w:val="28"/>
          <w:szCs w:val="14"/>
        </w:rPr>
        <w:softHyphen/>
        <w:t>ти рекламируемой продукции, а также порочит ос</w:t>
      </w:r>
      <w:r>
        <w:rPr>
          <w:i/>
          <w:iCs/>
          <w:color w:val="000000"/>
          <w:sz w:val="28"/>
          <w:szCs w:val="14"/>
        </w:rPr>
        <w:softHyphen/>
        <w:t>тальные подобные продукты. Так, в рекламе жидкого отбеливателя «АСЕ» утверждалось, что отбеливатель «АСЕ» не только отбеливает «бережнее, чем дру</w:t>
      </w:r>
      <w:r>
        <w:rPr>
          <w:i/>
          <w:iCs/>
          <w:color w:val="000000"/>
          <w:sz w:val="28"/>
          <w:szCs w:val="14"/>
        </w:rPr>
        <w:softHyphen/>
        <w:t>гие», но также отбеливает «лучше и без разрывов». Также в названной рекламе содержалось заявление, что «обычные жидкие отбеливатели со временем пор</w:t>
      </w:r>
      <w:r>
        <w:rPr>
          <w:i/>
          <w:iCs/>
          <w:color w:val="000000"/>
          <w:sz w:val="28"/>
          <w:szCs w:val="14"/>
        </w:rPr>
        <w:softHyphen/>
        <w:t>тят белье». Заявитель указывал, что данные утверж</w:t>
      </w:r>
      <w:r>
        <w:rPr>
          <w:i/>
          <w:iCs/>
          <w:color w:val="000000"/>
          <w:sz w:val="28"/>
          <w:szCs w:val="14"/>
        </w:rPr>
        <w:softHyphen/>
        <w:t>дения в рекламе «АСЕ» по отношению к продукции заявителя являются ложными, вводящими в заблуж</w:t>
      </w:r>
      <w:r>
        <w:rPr>
          <w:i/>
          <w:iCs/>
          <w:color w:val="000000"/>
          <w:sz w:val="28"/>
          <w:szCs w:val="14"/>
        </w:rPr>
        <w:softHyphen/>
        <w:t>дение, не имеющими ни научного, ни фактического обоснования, а также некорректными.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4"/>
        </w:rPr>
        <w:t>По итогам рассмотрения указанного заявления ГАК России было вынесено следующее решение: «Согласно заявлению компании «Клорокс Интер</w:t>
      </w:r>
      <w:r>
        <w:rPr>
          <w:i/>
          <w:iCs/>
          <w:color w:val="000000"/>
          <w:sz w:val="28"/>
          <w:szCs w:val="14"/>
        </w:rPr>
        <w:softHyphen/>
        <w:t>нэшнл», распространяемая ООО «Проктер энд Гэмбл» реклама жидкого отбеливателя «АСЕ» некор</w:t>
      </w:r>
      <w:r>
        <w:rPr>
          <w:i/>
          <w:iCs/>
          <w:color w:val="000000"/>
          <w:sz w:val="28"/>
          <w:szCs w:val="14"/>
        </w:rPr>
        <w:softHyphen/>
        <w:t>ректна и вводит потребителей в заблуждение посред</w:t>
      </w:r>
      <w:r>
        <w:rPr>
          <w:i/>
          <w:iCs/>
          <w:color w:val="000000"/>
          <w:sz w:val="28"/>
          <w:szCs w:val="14"/>
        </w:rPr>
        <w:softHyphen/>
        <w:t>ством использования в рекламе отрицательных обра</w:t>
      </w:r>
      <w:r>
        <w:rPr>
          <w:i/>
          <w:iCs/>
          <w:color w:val="000000"/>
          <w:sz w:val="28"/>
          <w:szCs w:val="14"/>
        </w:rPr>
        <w:softHyphen/>
        <w:t>зов и высказываний, а именно, когда изображаемая в рекламе простыня рвется, в этом немедленно обвиня</w:t>
      </w:r>
      <w:r>
        <w:rPr>
          <w:i/>
          <w:iCs/>
          <w:color w:val="000000"/>
          <w:sz w:val="28"/>
          <w:szCs w:val="14"/>
        </w:rPr>
        <w:softHyphen/>
        <w:t>ется отбеливатель, используемый для стирки просты</w:t>
      </w:r>
      <w:r>
        <w:rPr>
          <w:i/>
          <w:iCs/>
          <w:color w:val="000000"/>
          <w:sz w:val="28"/>
          <w:szCs w:val="14"/>
        </w:rPr>
        <w:softHyphen/>
        <w:t>ни, и звучит утверждение, что «обычные отбеливате</w:t>
      </w:r>
      <w:r>
        <w:rPr>
          <w:i/>
          <w:iCs/>
          <w:color w:val="000000"/>
          <w:sz w:val="28"/>
          <w:szCs w:val="14"/>
        </w:rPr>
        <w:softHyphen/>
        <w:t>ли со временем портят белье». Затем рекламодатель заявляет: «То, что тебе действительно нужно, — это новый «АСЕ». Таким образом, по мнению заявителя, у потребителей рекламы может создаваться впечатле</w:t>
      </w:r>
      <w:r>
        <w:rPr>
          <w:i/>
          <w:iCs/>
          <w:color w:val="000000"/>
          <w:sz w:val="28"/>
          <w:szCs w:val="14"/>
        </w:rPr>
        <w:softHyphen/>
        <w:t>ние о превосходстве жидкого отбеливателя «АСЕ» над «обычными отбеливателями» в том, что «АСЕ» совсем не портит белье.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color w:val="000000"/>
          <w:sz w:val="28"/>
          <w:szCs w:val="14"/>
        </w:rPr>
      </w:pPr>
      <w:r>
        <w:rPr>
          <w:i/>
          <w:iCs/>
          <w:color w:val="000000"/>
          <w:sz w:val="28"/>
          <w:szCs w:val="14"/>
        </w:rPr>
        <w:t>Из пояснений доверенных представителей заяви</w:t>
      </w:r>
      <w:r>
        <w:rPr>
          <w:i/>
          <w:iCs/>
          <w:color w:val="000000"/>
          <w:sz w:val="28"/>
          <w:szCs w:val="14"/>
        </w:rPr>
        <w:softHyphen/>
        <w:t>теля и письменных объяснений ООО «Проктер энд Гэмбл» следует, что все отбеливатели по характеру своего действия вызывают различные повреждения ткани, и прочность ткани снижается по мере увеличе</w:t>
      </w:r>
      <w:r>
        <w:rPr>
          <w:i/>
          <w:iCs/>
          <w:color w:val="000000"/>
          <w:sz w:val="28"/>
          <w:szCs w:val="14"/>
        </w:rPr>
        <w:softHyphen/>
        <w:t>ния числа циклов обработки отбеливателем. Однако в содержании распространяемой рекламы такая инфор</w:t>
      </w:r>
      <w:r>
        <w:rPr>
          <w:i/>
          <w:iCs/>
          <w:color w:val="000000"/>
          <w:sz w:val="28"/>
          <w:szCs w:val="14"/>
        </w:rPr>
        <w:softHyphen/>
        <w:t>мация отсутствует. Это вводит в заблуждение потре</w:t>
      </w:r>
      <w:r>
        <w:rPr>
          <w:i/>
          <w:iCs/>
          <w:color w:val="000000"/>
          <w:sz w:val="28"/>
          <w:szCs w:val="14"/>
        </w:rPr>
        <w:softHyphen/>
        <w:t>бителей рекламы (ввиду отсутствия у потребителей специальных знаний) из-за несообщения в распрост</w:t>
      </w:r>
      <w:r>
        <w:rPr>
          <w:i/>
          <w:iCs/>
          <w:color w:val="000000"/>
          <w:sz w:val="28"/>
          <w:szCs w:val="14"/>
        </w:rPr>
        <w:softHyphen/>
        <w:t>раняемой рекламе части существенной информации, а именно: информации о том, что не только обычные отбеливатели со временем портит белье, но и жидкий отбеливатель «</w:t>
      </w:r>
      <w:r>
        <w:rPr>
          <w:i/>
          <w:iCs/>
          <w:color w:val="000000"/>
          <w:sz w:val="28"/>
          <w:szCs w:val="14"/>
          <w:lang w:val="en-US"/>
        </w:rPr>
        <w:t>ACE</w:t>
      </w:r>
      <w:r>
        <w:rPr>
          <w:i/>
          <w:iCs/>
          <w:color w:val="000000"/>
          <w:sz w:val="28"/>
          <w:szCs w:val="14"/>
        </w:rPr>
        <w:t>».</w:t>
      </w:r>
    </w:p>
    <w:p w:rsidR="00ED7E82" w:rsidRDefault="00ED7E82">
      <w:pPr>
        <w:pStyle w:val="2"/>
        <w:spacing w:line="288" w:lineRule="auto"/>
      </w:pPr>
      <w:bookmarkStart w:id="7" w:name="_Toc531946821"/>
      <w:r>
        <w:t>2.2. Позитивная сравнительная реклама</w:t>
      </w:r>
      <w:bookmarkEnd w:id="7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Цель уравнивающей сравнительной рекламы заключается в том, чтобы в самой привлекательной форме представить преимущества собственных продуктов ради увеличения их сбыта, используя при этом достижения других производителей-конкурентов.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Перенесение  на  собственный продукт чужих достижений может происходить и более или менее завуалированной форме. Конкурент может использовать прямое сравнение с престижным товарным знаком (брендом) другого производителя для рекламы своих собственных товаров с намерением перенести на них престиж общеизвестного знака или же использовать чужой знак, сопроводив его выражениями «по моде</w:t>
      </w:r>
      <w:r>
        <w:rPr>
          <w:color w:val="000000"/>
          <w:sz w:val="28"/>
          <w:szCs w:val="14"/>
        </w:rPr>
        <w:softHyphen/>
        <w:t>ли», «по типу» и др.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В качестве иллюстрации недобросовестных дейст</w:t>
      </w:r>
      <w:r>
        <w:rPr>
          <w:color w:val="000000"/>
          <w:sz w:val="28"/>
          <w:szCs w:val="14"/>
        </w:rPr>
        <w:softHyphen/>
        <w:t>вий при распространении сравнительной рекламы можно привести следующее дело, рассмотренное Го</w:t>
      </w:r>
      <w:r>
        <w:rPr>
          <w:color w:val="000000"/>
          <w:sz w:val="28"/>
          <w:szCs w:val="14"/>
        </w:rPr>
        <w:softHyphen/>
        <w:t>сударственным антимонопольным комитетом Рос</w:t>
      </w:r>
      <w:r>
        <w:rPr>
          <w:color w:val="000000"/>
          <w:sz w:val="28"/>
          <w:szCs w:val="14"/>
        </w:rPr>
        <w:softHyphen/>
        <w:t>сии.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4"/>
        </w:rPr>
        <w:t>В ГАК России обратилось ООО «МАРС» (извест</w:t>
      </w:r>
      <w:r>
        <w:rPr>
          <w:i/>
          <w:iCs/>
          <w:color w:val="000000"/>
          <w:sz w:val="28"/>
          <w:szCs w:val="14"/>
        </w:rPr>
        <w:softHyphen/>
        <w:t>ный производитель мороженого «</w:t>
      </w:r>
      <w:r>
        <w:rPr>
          <w:i/>
          <w:iCs/>
          <w:color w:val="000000"/>
          <w:sz w:val="28"/>
          <w:szCs w:val="14"/>
          <w:lang w:val="en-US"/>
        </w:rPr>
        <w:t>DOVE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MARS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SNICKERS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BOUNTY</w:t>
      </w:r>
      <w:r>
        <w:rPr>
          <w:i/>
          <w:iCs/>
          <w:color w:val="000000"/>
          <w:sz w:val="28"/>
          <w:szCs w:val="14"/>
        </w:rPr>
        <w:t>») с жалобой на неправо</w:t>
      </w:r>
      <w:r>
        <w:rPr>
          <w:i/>
          <w:iCs/>
          <w:color w:val="000000"/>
          <w:sz w:val="28"/>
          <w:szCs w:val="14"/>
        </w:rPr>
        <w:softHyphen/>
        <w:t>мерные действия конкурента — самарской фабрики мороженого «САМ-ПО». В результате рассмотрения указанного обращения было установлено следующее: фабрика «САМ-ПО» в распространяемой на радио и в печатных СМИ рекламе допускала некорректные сравнения с товарами ООО «МАРС», утверждая, что «мороженое «САМ-ПО» класса «</w:t>
      </w:r>
      <w:r>
        <w:rPr>
          <w:i/>
          <w:iCs/>
          <w:color w:val="000000"/>
          <w:sz w:val="28"/>
          <w:szCs w:val="14"/>
          <w:lang w:val="en-US"/>
        </w:rPr>
        <w:t>DOVE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MARS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SNICKERS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BOUNTY</w:t>
      </w:r>
      <w:r>
        <w:rPr>
          <w:i/>
          <w:iCs/>
          <w:color w:val="000000"/>
          <w:sz w:val="28"/>
          <w:szCs w:val="14"/>
        </w:rPr>
        <w:t>», только гораз</w:t>
      </w:r>
      <w:r>
        <w:rPr>
          <w:i/>
          <w:iCs/>
          <w:color w:val="000000"/>
          <w:sz w:val="28"/>
          <w:szCs w:val="14"/>
        </w:rPr>
        <w:softHyphen/>
        <w:t>до вкуснее и дешевле!» или что «продукция фабри</w:t>
      </w:r>
      <w:r>
        <w:rPr>
          <w:i/>
          <w:iCs/>
          <w:color w:val="000000"/>
          <w:sz w:val="28"/>
          <w:szCs w:val="14"/>
        </w:rPr>
        <w:softHyphen/>
        <w:t>ки «САМ-ПО» стоит в одном ряду с «</w:t>
      </w:r>
      <w:r>
        <w:rPr>
          <w:i/>
          <w:iCs/>
          <w:color w:val="000000"/>
          <w:sz w:val="28"/>
          <w:szCs w:val="14"/>
          <w:lang w:val="en-US"/>
        </w:rPr>
        <w:t>DOVE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MARS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SNICKERS</w:t>
      </w:r>
      <w:r>
        <w:rPr>
          <w:i/>
          <w:iCs/>
          <w:color w:val="000000"/>
          <w:sz w:val="28"/>
          <w:szCs w:val="14"/>
        </w:rPr>
        <w:t>», «</w:t>
      </w:r>
      <w:r>
        <w:rPr>
          <w:i/>
          <w:iCs/>
          <w:color w:val="000000"/>
          <w:sz w:val="28"/>
          <w:szCs w:val="14"/>
          <w:lang w:val="en-US"/>
        </w:rPr>
        <w:t>BOUNTY</w:t>
      </w:r>
      <w:r>
        <w:rPr>
          <w:i/>
          <w:iCs/>
          <w:color w:val="000000"/>
          <w:sz w:val="28"/>
          <w:szCs w:val="14"/>
        </w:rPr>
        <w:t>» и отличается лишь ценой. Она значительно ниже: вы платите толь</w:t>
      </w:r>
      <w:r>
        <w:rPr>
          <w:i/>
          <w:iCs/>
          <w:color w:val="000000"/>
          <w:sz w:val="28"/>
          <w:szCs w:val="14"/>
        </w:rPr>
        <w:softHyphen/>
        <w:t>ко за мороженое, не оплачивая тяжелый труд тамо</w:t>
      </w:r>
      <w:r>
        <w:rPr>
          <w:i/>
          <w:iCs/>
          <w:color w:val="000000"/>
          <w:sz w:val="28"/>
          <w:szCs w:val="14"/>
        </w:rPr>
        <w:softHyphen/>
        <w:t>женников, перевозчиков и посредников». На требо</w:t>
      </w:r>
      <w:r>
        <w:rPr>
          <w:i/>
          <w:iCs/>
          <w:color w:val="000000"/>
          <w:sz w:val="28"/>
          <w:szCs w:val="14"/>
        </w:rPr>
        <w:softHyphen/>
        <w:t>вания ГАК России представители фабрики не только не смогли документально подтвердить достоверность приводимых в своей рекламе сравнений, но и заяви</w:t>
      </w:r>
      <w:r>
        <w:rPr>
          <w:i/>
          <w:iCs/>
          <w:color w:val="000000"/>
          <w:sz w:val="28"/>
          <w:szCs w:val="14"/>
        </w:rPr>
        <w:softHyphen/>
        <w:t>ли, что на практике сравнительный анализ качества мороженого фабрики «САМ-ПО» и компании «МАРС» вообще не проводился.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color w:val="000000"/>
          <w:sz w:val="28"/>
          <w:szCs w:val="14"/>
        </w:rPr>
      </w:pPr>
      <w:r>
        <w:rPr>
          <w:i/>
          <w:iCs/>
          <w:color w:val="000000"/>
          <w:sz w:val="28"/>
          <w:szCs w:val="14"/>
        </w:rPr>
        <w:t>По результатам рассмотрения данного дела самар</w:t>
      </w:r>
      <w:r>
        <w:rPr>
          <w:i/>
          <w:iCs/>
          <w:color w:val="000000"/>
          <w:sz w:val="28"/>
          <w:szCs w:val="14"/>
        </w:rPr>
        <w:softHyphen/>
        <w:t>ская фабрика мороженого «САМ-ПО» была призна</w:t>
      </w:r>
      <w:r>
        <w:rPr>
          <w:i/>
          <w:iCs/>
          <w:color w:val="000000"/>
          <w:sz w:val="28"/>
          <w:szCs w:val="14"/>
        </w:rPr>
        <w:softHyphen/>
        <w:t>на нарушившей статью 6 Федерального закона «О рекламе» и во исполнение предписания ГАК Рос</w:t>
      </w:r>
      <w:r>
        <w:rPr>
          <w:i/>
          <w:iCs/>
          <w:color w:val="000000"/>
          <w:sz w:val="28"/>
          <w:szCs w:val="14"/>
        </w:rPr>
        <w:softHyphen/>
        <w:t>сии о прекращении указанного нарушения рекламно</w:t>
      </w:r>
      <w:r>
        <w:rPr>
          <w:i/>
          <w:iCs/>
          <w:color w:val="000000"/>
          <w:sz w:val="28"/>
          <w:szCs w:val="14"/>
        </w:rPr>
        <w:softHyphen/>
        <w:t>го законодательства расторгла договоры на дальней</w:t>
      </w:r>
      <w:r>
        <w:rPr>
          <w:i/>
          <w:iCs/>
          <w:color w:val="000000"/>
          <w:sz w:val="28"/>
          <w:szCs w:val="14"/>
        </w:rPr>
        <w:softHyphen/>
        <w:t>шее распространение своей рекламы подобного содержания.</w:t>
      </w:r>
    </w:p>
    <w:p w:rsidR="00ED7E82" w:rsidRDefault="00ED7E82">
      <w:pPr>
        <w:pStyle w:val="1"/>
        <w:spacing w:line="288" w:lineRule="auto"/>
        <w:rPr>
          <w:sz w:val="28"/>
        </w:rPr>
      </w:pPr>
      <w:bookmarkStart w:id="8" w:name="_Toc531946822"/>
      <w:r>
        <w:rPr>
          <w:sz w:val="28"/>
        </w:rPr>
        <w:t>3. НЕДОСТОВЕРНАЯ РЕКЛАМА</w:t>
      </w:r>
      <w:bookmarkEnd w:id="8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В соответствии со статьей 7 Федерального закона «О рекламе» недостоверной является реклама, в которой присутствуют не соответствующие действительности сведения в отношении: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— товаров (например, стоимости (цены) товара на момент распространения рекламы и дополнительных условий оплаты, потребительских свойств товаров, наличия товаров на рынке и условий их приобретения и т.д.);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— самого рекламодателя;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— правомочий рекламодателя (например, наличия прав на использование в рекламе Государственных символов, исключительных прав на использование ре</w:t>
      </w:r>
      <w:r>
        <w:rPr>
          <w:color w:val="000000"/>
          <w:sz w:val="28"/>
          <w:szCs w:val="14"/>
        </w:rPr>
        <w:softHyphen/>
        <w:t>зультатов интеллектуальной деятельности и прирав</w:t>
      </w:r>
      <w:r>
        <w:rPr>
          <w:color w:val="000000"/>
          <w:sz w:val="28"/>
          <w:szCs w:val="14"/>
        </w:rPr>
        <w:softHyphen/>
        <w:t>ненных к ним средств индивидуализации юридических лиц, товаров, работ, услуг);</w:t>
      </w:r>
    </w:p>
    <w:p w:rsidR="00ED7E82" w:rsidRDefault="00ED7E8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обязательств рекламодателя (например, о ка</w:t>
      </w:r>
      <w:r>
        <w:rPr>
          <w:color w:val="000000"/>
          <w:sz w:val="28"/>
          <w:szCs w:val="14"/>
        </w:rPr>
        <w:softHyphen/>
        <w:t>ких-либо гарантиях потребителям рекламируемых то</w:t>
      </w:r>
      <w:r>
        <w:rPr>
          <w:color w:val="000000"/>
          <w:sz w:val="28"/>
          <w:szCs w:val="14"/>
        </w:rPr>
        <w:softHyphen/>
        <w:t>варов).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Очевидно, что понятие недостоверной рекламы ог</w:t>
      </w:r>
      <w:r>
        <w:rPr>
          <w:color w:val="000000"/>
          <w:sz w:val="28"/>
          <w:szCs w:val="14"/>
        </w:rPr>
        <w:softHyphen/>
        <w:t>раничивается ложными утверждениями, которые мо</w:t>
      </w:r>
      <w:r>
        <w:rPr>
          <w:color w:val="000000"/>
          <w:sz w:val="28"/>
          <w:szCs w:val="14"/>
        </w:rPr>
        <w:softHyphen/>
        <w:t>гут создать неверное представление у потребителей относительно рекламируемого товара или услуги. Это, в свою очередь, может привести к серьезным по</w:t>
      </w:r>
      <w:r>
        <w:rPr>
          <w:color w:val="000000"/>
          <w:sz w:val="28"/>
          <w:szCs w:val="14"/>
        </w:rPr>
        <w:softHyphen/>
        <w:t>следствиям и нанести вред как здоровью, так и иму</w:t>
      </w:r>
      <w:r>
        <w:rPr>
          <w:color w:val="000000"/>
          <w:sz w:val="28"/>
          <w:szCs w:val="14"/>
        </w:rPr>
        <w:softHyphen/>
        <w:t>ществу граждан или юридических лиц.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3"/>
        </w:rPr>
        <w:t>Например: Федеральным антимонопольным органом было рассмотрено дело о нарушении АО «Мультилок» Фе</w:t>
      </w:r>
      <w:r>
        <w:rPr>
          <w:i/>
          <w:iCs/>
          <w:color w:val="000000"/>
          <w:sz w:val="28"/>
          <w:szCs w:val="13"/>
        </w:rPr>
        <w:softHyphen/>
        <w:t>дерального закона «О рекламе». При прочтении рекламы компании «Мультилок» потребитель вполне мог поверить в правдивость утверждений рекламодателя о том, что замок «</w:t>
      </w:r>
      <w:r>
        <w:rPr>
          <w:i/>
          <w:iCs/>
          <w:color w:val="000000"/>
          <w:sz w:val="28"/>
          <w:szCs w:val="13"/>
          <w:lang w:val="en-US"/>
        </w:rPr>
        <w:t>MUL</w:t>
      </w:r>
      <w:r>
        <w:rPr>
          <w:i/>
          <w:iCs/>
          <w:color w:val="000000"/>
          <w:sz w:val="28"/>
          <w:szCs w:val="13"/>
        </w:rPr>
        <w:t>-</w:t>
      </w:r>
      <w:r>
        <w:rPr>
          <w:i/>
          <w:iCs/>
          <w:color w:val="000000"/>
          <w:sz w:val="28"/>
          <w:szCs w:val="13"/>
          <w:lang w:val="en-US"/>
        </w:rPr>
        <w:t>T</w:t>
      </w:r>
      <w:r>
        <w:rPr>
          <w:i/>
          <w:iCs/>
          <w:color w:val="000000"/>
          <w:sz w:val="28"/>
          <w:szCs w:val="13"/>
        </w:rPr>
        <w:t>-</w:t>
      </w:r>
      <w:r>
        <w:rPr>
          <w:i/>
          <w:iCs/>
          <w:color w:val="000000"/>
          <w:sz w:val="28"/>
          <w:szCs w:val="13"/>
          <w:lang w:val="en-US"/>
        </w:rPr>
        <w:t>LOK</w:t>
      </w:r>
      <w:r>
        <w:rPr>
          <w:i/>
          <w:iCs/>
          <w:color w:val="000000"/>
          <w:sz w:val="28"/>
          <w:szCs w:val="13"/>
        </w:rPr>
        <w:t>» гарантирует от любого распила (это заявле</w:t>
      </w:r>
      <w:r>
        <w:rPr>
          <w:i/>
          <w:iCs/>
          <w:color w:val="000000"/>
          <w:sz w:val="28"/>
          <w:szCs w:val="13"/>
        </w:rPr>
        <w:softHyphen/>
        <w:t>ние на деле оказалось недостоверным), и приобрести товар, не отвечающий его пожеланиям.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i/>
          <w:iCs/>
          <w:color w:val="000000"/>
          <w:sz w:val="28"/>
          <w:szCs w:val="13"/>
        </w:rPr>
      </w:pPr>
      <w:r>
        <w:rPr>
          <w:i/>
          <w:iCs/>
          <w:color w:val="000000"/>
          <w:sz w:val="28"/>
          <w:szCs w:val="13"/>
        </w:rPr>
        <w:t>Еще один пример: некий потребитель обратился в Анти</w:t>
      </w:r>
      <w:r>
        <w:rPr>
          <w:i/>
          <w:iCs/>
          <w:color w:val="000000"/>
          <w:sz w:val="28"/>
          <w:szCs w:val="13"/>
        </w:rPr>
        <w:softHyphen/>
        <w:t>монопольный комитет за консультацией о том, как лучше представить свою позицию в суде. Суть дела состояла в сле</w:t>
      </w:r>
      <w:r>
        <w:rPr>
          <w:i/>
          <w:iCs/>
          <w:color w:val="000000"/>
          <w:sz w:val="28"/>
          <w:szCs w:val="13"/>
        </w:rPr>
        <w:softHyphen/>
        <w:t>дующем: потребитель приобрел в соответствии с рекламными обещаниями противоугонное средство «Клиффорд» для сво</w:t>
      </w:r>
      <w:r>
        <w:rPr>
          <w:i/>
          <w:iCs/>
          <w:color w:val="000000"/>
          <w:sz w:val="28"/>
          <w:szCs w:val="13"/>
        </w:rPr>
        <w:softHyphen/>
        <w:t>его автомобиля. Несмотря на это, автомобиль был вскоре уг</w:t>
      </w:r>
      <w:r>
        <w:rPr>
          <w:i/>
          <w:iCs/>
          <w:color w:val="000000"/>
          <w:sz w:val="28"/>
          <w:szCs w:val="13"/>
        </w:rPr>
        <w:softHyphen/>
        <w:t>нан. Теперь потребитель намерен обратиться в суд о взыска</w:t>
      </w:r>
      <w:r>
        <w:rPr>
          <w:i/>
          <w:iCs/>
          <w:color w:val="000000"/>
          <w:sz w:val="28"/>
          <w:szCs w:val="13"/>
        </w:rPr>
        <w:softHyphen/>
        <w:t>нии с виновных понесенного ущерба и о возмещении причи</w:t>
      </w:r>
      <w:r>
        <w:rPr>
          <w:i/>
          <w:iCs/>
          <w:color w:val="000000"/>
          <w:sz w:val="28"/>
          <w:szCs w:val="13"/>
        </w:rPr>
        <w:softHyphen/>
        <w:t>ненного морального вреда. Свои требования он аргументиру</w:t>
      </w:r>
      <w:r>
        <w:rPr>
          <w:i/>
          <w:iCs/>
          <w:color w:val="000000"/>
          <w:sz w:val="28"/>
          <w:szCs w:val="13"/>
        </w:rPr>
        <w:softHyphen/>
        <w:t>ет тем, что в распространяемой рекламе противоугонного средства «Клиффорд» содержалось утверждение: «Клиффорд — 100-процентная гарантия от угона».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14"/>
        </w:rPr>
      </w:pPr>
    </w:p>
    <w:p w:rsidR="00ED7E82" w:rsidRDefault="00ED7E82">
      <w:pPr>
        <w:pStyle w:val="1"/>
        <w:spacing w:line="288" w:lineRule="auto"/>
        <w:rPr>
          <w:sz w:val="28"/>
        </w:rPr>
      </w:pPr>
      <w:bookmarkStart w:id="9" w:name="_Toc531946823"/>
      <w:r>
        <w:rPr>
          <w:sz w:val="28"/>
        </w:rPr>
        <w:t>4. ОТВЕТСТВЕННОСТЬ ЗА НЕДОБРОСОВЕСТНУЮ КОНКУРЕНЦИЮ</w:t>
      </w:r>
      <w:bookmarkEnd w:id="9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Совершение действий, являющихся актами недоб</w:t>
      </w:r>
      <w:r>
        <w:rPr>
          <w:color w:val="000000"/>
          <w:sz w:val="28"/>
          <w:szCs w:val="14"/>
        </w:rPr>
        <w:softHyphen/>
        <w:t>росовестной конкуренции в рекламе, влечет разные правовые последствия. Так, в соответствии со статьей 31 Федерального закона «О рекламе» юридические лица или граждане (рекламодатели, рекламопроизводители и рекламораспространители) за нарушение за</w:t>
      </w:r>
      <w:r>
        <w:rPr>
          <w:color w:val="000000"/>
          <w:sz w:val="28"/>
          <w:szCs w:val="14"/>
        </w:rPr>
        <w:softHyphen/>
        <w:t>конодательства Российской Федерации о рекламе не</w:t>
      </w:r>
      <w:r>
        <w:rPr>
          <w:color w:val="000000"/>
          <w:sz w:val="28"/>
          <w:szCs w:val="14"/>
        </w:rPr>
        <w:softHyphen/>
        <w:t>сут гражданско-правовую, административную и уго</w:t>
      </w:r>
      <w:r>
        <w:rPr>
          <w:color w:val="000000"/>
          <w:sz w:val="28"/>
          <w:szCs w:val="14"/>
        </w:rPr>
        <w:softHyphen/>
        <w:t>ловную ответственность».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14"/>
        </w:rPr>
      </w:pPr>
    </w:p>
    <w:p w:rsidR="00ED7E82" w:rsidRDefault="00ED7E82">
      <w:pPr>
        <w:pStyle w:val="2"/>
        <w:spacing w:line="288" w:lineRule="auto"/>
        <w:rPr>
          <w:b w:val="0"/>
          <w:bCs w:val="0"/>
        </w:rPr>
      </w:pPr>
      <w:bookmarkStart w:id="10" w:name="_Toc531946824"/>
      <w:r>
        <w:t>4.1. Виды гражданско-правовых санкций</w:t>
      </w:r>
      <w:bookmarkEnd w:id="10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  <w:lang w:val="en-US"/>
        </w:rPr>
      </w:pPr>
      <w:r>
        <w:rPr>
          <w:color w:val="000000"/>
          <w:sz w:val="28"/>
          <w:szCs w:val="14"/>
        </w:rPr>
        <w:t>На практике наиболее важной и популярной мерой защиты является пресечение действий, нарушающих право или создающих угрозу его нарушения (так назы</w:t>
      </w:r>
      <w:r>
        <w:rPr>
          <w:color w:val="000000"/>
          <w:sz w:val="28"/>
          <w:szCs w:val="14"/>
        </w:rPr>
        <w:softHyphen/>
        <w:t>ваемый судебный запрет). Истец, чьи права нарушены недобросовестными действиями конкурентов, отдает предпочтение этой санкции, так как она предоставля</w:t>
      </w:r>
      <w:r>
        <w:rPr>
          <w:color w:val="000000"/>
          <w:sz w:val="28"/>
          <w:szCs w:val="14"/>
        </w:rPr>
        <w:softHyphen/>
        <w:t>ет возможность приостановить нарушение и предписы</w:t>
      </w:r>
      <w:r>
        <w:rPr>
          <w:color w:val="000000"/>
          <w:sz w:val="28"/>
          <w:szCs w:val="14"/>
        </w:rPr>
        <w:softHyphen/>
        <w:t>вает ответчику незамедлительно прекратить их совер</w:t>
      </w:r>
      <w:r>
        <w:rPr>
          <w:color w:val="000000"/>
          <w:sz w:val="28"/>
          <w:szCs w:val="14"/>
        </w:rPr>
        <w:softHyphen/>
        <w:t>шение в будущем. В соответствии со статьей 12 Граж</w:t>
      </w:r>
      <w:r>
        <w:rPr>
          <w:color w:val="000000"/>
          <w:sz w:val="28"/>
          <w:szCs w:val="14"/>
        </w:rPr>
        <w:softHyphen/>
        <w:t>данского кодекса судебный запрет также может быть вынесен и в случаях, когда существует вероятность на</w:t>
      </w:r>
      <w:r>
        <w:rPr>
          <w:color w:val="000000"/>
          <w:sz w:val="28"/>
          <w:szCs w:val="14"/>
        </w:rPr>
        <w:softHyphen/>
        <w:t>ступления или продолжения совершения противоправ</w:t>
      </w:r>
      <w:r>
        <w:rPr>
          <w:color w:val="000000"/>
          <w:sz w:val="28"/>
          <w:szCs w:val="14"/>
        </w:rPr>
        <w:softHyphen/>
        <w:t>ного действия. Для этого, как правило, не требуется ни доказательств злонамеренности со стороны ответ</w:t>
      </w:r>
      <w:r>
        <w:rPr>
          <w:color w:val="000000"/>
          <w:sz w:val="28"/>
          <w:szCs w:val="14"/>
        </w:rPr>
        <w:softHyphen/>
        <w:t>чика, ни фактов причинения истцу убытков.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Вынесение судебного запрета может также сопро</w:t>
      </w:r>
      <w:r>
        <w:rPr>
          <w:color w:val="000000"/>
          <w:sz w:val="28"/>
          <w:szCs w:val="14"/>
        </w:rPr>
        <w:softHyphen/>
        <w:t>вождаться судебным решением о восстановлении по</w:t>
      </w:r>
      <w:r>
        <w:rPr>
          <w:color w:val="000000"/>
          <w:sz w:val="28"/>
          <w:szCs w:val="14"/>
        </w:rPr>
        <w:softHyphen/>
        <w:t>ложения, существовавшего до нарушения права. На основании такого решения из рекламы могут быть удалены вводящие в заблуждение указания, конфис</w:t>
      </w:r>
      <w:r>
        <w:rPr>
          <w:color w:val="000000"/>
          <w:sz w:val="28"/>
          <w:szCs w:val="14"/>
        </w:rPr>
        <w:softHyphen/>
        <w:t>кованы или уничтожены используемые рекламные материалы и т.д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Еще одной мерой защиты, практикуемой также во многих странах, является опровержение содержащихся в рекламе сведений или опубликование судебного решения, вынесенного против ответчика.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Право требовать по суду опубликования опровер</w:t>
      </w:r>
      <w:r>
        <w:rPr>
          <w:color w:val="000000"/>
          <w:sz w:val="28"/>
          <w:szCs w:val="14"/>
        </w:rPr>
        <w:softHyphen/>
        <w:t>жения возникает у физических и юридических лиц на основании статьи 152 ГК в случае распространения порочащих их честь, достоинство или деловую репута</w:t>
      </w:r>
      <w:r>
        <w:rPr>
          <w:color w:val="000000"/>
          <w:sz w:val="28"/>
          <w:szCs w:val="14"/>
        </w:rPr>
        <w:softHyphen/>
        <w:t>цию, сведений.  Федеральным законом «О рекламе» также предусматривается специфическая форма опро</w:t>
      </w:r>
      <w:r>
        <w:rPr>
          <w:color w:val="000000"/>
          <w:sz w:val="28"/>
          <w:szCs w:val="14"/>
        </w:rPr>
        <w:softHyphen/>
        <w:t xml:space="preserve">вержения, предполагающая распространение </w:t>
      </w:r>
      <w:r>
        <w:rPr>
          <w:color w:val="000000"/>
          <w:sz w:val="28"/>
          <w:szCs w:val="14"/>
          <w:u w:val="single"/>
        </w:rPr>
        <w:t>контр</w:t>
      </w:r>
      <w:r>
        <w:rPr>
          <w:color w:val="000000"/>
          <w:sz w:val="28"/>
          <w:szCs w:val="14"/>
          <w:u w:val="single"/>
        </w:rPr>
        <w:softHyphen/>
        <w:t>рекламы</w:t>
      </w:r>
      <w:r>
        <w:rPr>
          <w:color w:val="000000"/>
          <w:sz w:val="28"/>
          <w:szCs w:val="14"/>
        </w:rPr>
        <w:t xml:space="preserve"> посредством того же средства массовой ин</w:t>
      </w:r>
      <w:r>
        <w:rPr>
          <w:color w:val="000000"/>
          <w:sz w:val="28"/>
          <w:szCs w:val="14"/>
        </w:rPr>
        <w:softHyphen/>
        <w:t>формации, с использованием тех же характеристик продолжительности, пространства, места и порядка, что и опровергаемая ненадлежащая реклама.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  <w:lang w:val="en-US"/>
        </w:rPr>
      </w:pPr>
      <w:r>
        <w:rPr>
          <w:color w:val="000000"/>
          <w:sz w:val="28"/>
          <w:szCs w:val="14"/>
        </w:rPr>
        <w:t>При этом нарушитель несет расходы по контррекламе в полном объеме.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Одной из самых распространенных мер ответст</w:t>
      </w:r>
      <w:r>
        <w:rPr>
          <w:color w:val="000000"/>
          <w:sz w:val="28"/>
          <w:szCs w:val="14"/>
        </w:rPr>
        <w:softHyphen/>
        <w:t>венности за гражданское правонарушение является возмещение убытков. Закрепленное же в пункте 1 ста</w:t>
      </w:r>
      <w:r>
        <w:rPr>
          <w:color w:val="000000"/>
          <w:sz w:val="28"/>
          <w:szCs w:val="14"/>
        </w:rPr>
        <w:softHyphen/>
        <w:t>тьи 31 Федерального закона «О рекламе» право лиц требовать возмещения убытков, возникших в связи с распространением ненадлежащей рекламы, основыва</w:t>
      </w:r>
      <w:r>
        <w:rPr>
          <w:color w:val="000000"/>
          <w:sz w:val="28"/>
          <w:szCs w:val="14"/>
        </w:rPr>
        <w:softHyphen/>
        <w:t>ется на общем правиле пункта 1 статьи 15 ГК (соглас</w:t>
      </w:r>
      <w:r>
        <w:rPr>
          <w:color w:val="000000"/>
          <w:sz w:val="28"/>
          <w:szCs w:val="14"/>
        </w:rPr>
        <w:softHyphen/>
        <w:t>но этой норме, лицо, право которого нарушено, мо</w:t>
      </w:r>
      <w:r>
        <w:rPr>
          <w:color w:val="000000"/>
          <w:sz w:val="28"/>
          <w:szCs w:val="14"/>
        </w:rPr>
        <w:softHyphen/>
        <w:t>жет требовать полного возмещения причиненных ему убытков).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  <w:lang w:val="en-US"/>
        </w:rPr>
      </w:pPr>
      <w:r>
        <w:rPr>
          <w:color w:val="000000"/>
          <w:sz w:val="28"/>
          <w:szCs w:val="14"/>
        </w:rPr>
        <w:t>Обычно возмещение ущерба, причиненного в ре</w:t>
      </w:r>
      <w:r>
        <w:rPr>
          <w:color w:val="000000"/>
          <w:sz w:val="28"/>
          <w:szCs w:val="14"/>
        </w:rPr>
        <w:softHyphen/>
        <w:t>зультате недобросовестной конкуренции, носит чисто материальный характер. Однако при определенных обстоятельствах, например в случае распространения в рекламе клеветнических сведений в отношении кон</w:t>
      </w:r>
      <w:r>
        <w:rPr>
          <w:color w:val="000000"/>
          <w:sz w:val="28"/>
          <w:szCs w:val="14"/>
        </w:rPr>
        <w:softHyphen/>
        <w:t>курента, возможно возмещение морального вреда</w:t>
      </w:r>
    </w:p>
    <w:p w:rsidR="00ED7E82" w:rsidRDefault="00ED7E82">
      <w:pPr>
        <w:pStyle w:val="2"/>
        <w:spacing w:line="288" w:lineRule="auto"/>
      </w:pPr>
      <w:bookmarkStart w:id="11" w:name="_Toc531946825"/>
      <w:r>
        <w:t>4.2. Уголовная ответственность</w:t>
      </w:r>
      <w:bookmarkEnd w:id="11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Статьей 182 Уголовного кодекса Российской Федерации с 1 января 1997 года была введена уголовная ответственность за заведомо ложную рекламу, то есть за рекламу, с помощью которой рекламодатель (рекламопроизводитель, рекламораспространитель) умышленно вводит в заблуждение потребителя рекламы.  При этом должны соблюдаться два условия: деяние должно быть совершено из корыстной заинтересованности и должен был быть причинен значительный ущерб.</w:t>
      </w:r>
    </w:p>
    <w:p w:rsidR="00ED7E82" w:rsidRDefault="00ED7E82">
      <w:pPr>
        <w:pStyle w:val="2"/>
        <w:spacing w:line="288" w:lineRule="auto"/>
      </w:pPr>
      <w:bookmarkStart w:id="12" w:name="_Toc531946826"/>
      <w:r>
        <w:t>4.3. Государственный контроль антимонопольных органов за соблюдением законодательства Российской Федерации о рекламе</w:t>
      </w:r>
      <w:bookmarkEnd w:id="12"/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Статьей 26 Федерального закона «О рекламе» предусмотрены полномочия федерального антимоно</w:t>
      </w:r>
      <w:r>
        <w:rPr>
          <w:color w:val="000000"/>
          <w:sz w:val="28"/>
          <w:szCs w:val="14"/>
        </w:rPr>
        <w:softHyphen/>
        <w:t>польного органа (его территориальных управлений) по государственному контролю за соблюдением законодательства о рекламе. Антимонопольные органы имеют право: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— предупреждать и пресекать факты ненадлежа</w:t>
      </w:r>
      <w:r>
        <w:rPr>
          <w:color w:val="000000"/>
          <w:sz w:val="28"/>
          <w:szCs w:val="14"/>
        </w:rPr>
        <w:softHyphen/>
        <w:t>щей рекламы, допущенные юридическими и физичес</w:t>
      </w:r>
      <w:r>
        <w:rPr>
          <w:color w:val="000000"/>
          <w:sz w:val="28"/>
          <w:szCs w:val="14"/>
        </w:rPr>
        <w:softHyphen/>
        <w:t>кими лицами;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— направлять рекламодателям, рекламопроизводителям и рекламораспространителям предписания о прекращении нарушения законодательства Россий</w:t>
      </w:r>
      <w:r>
        <w:rPr>
          <w:color w:val="000000"/>
          <w:sz w:val="28"/>
          <w:szCs w:val="14"/>
        </w:rPr>
        <w:softHyphen/>
        <w:t>ской Федерации о рекламе, решений об осуществле</w:t>
      </w:r>
      <w:r>
        <w:rPr>
          <w:color w:val="000000"/>
          <w:sz w:val="28"/>
          <w:szCs w:val="14"/>
        </w:rPr>
        <w:softHyphen/>
        <w:t>нии контррекламы;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— направлять материалы о нарушениях законода</w:t>
      </w:r>
      <w:r>
        <w:rPr>
          <w:color w:val="000000"/>
          <w:sz w:val="28"/>
          <w:szCs w:val="14"/>
        </w:rPr>
        <w:softHyphen/>
        <w:t>тельства Российской Федерации о рекламе в органы, выдавшие лицензию, для решения вопроса о приоста</w:t>
      </w:r>
      <w:r>
        <w:rPr>
          <w:color w:val="000000"/>
          <w:sz w:val="28"/>
          <w:szCs w:val="14"/>
        </w:rPr>
        <w:softHyphen/>
        <w:t>новлении или о досрочном аннулировании лицензии на осуществление соответствующего вида деятельности;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14"/>
        </w:rPr>
        <w:t>— направлять в органы прокуратуры, другие пра</w:t>
      </w:r>
      <w:r>
        <w:rPr>
          <w:color w:val="000000"/>
          <w:sz w:val="28"/>
          <w:szCs w:val="14"/>
        </w:rPr>
        <w:softHyphen/>
        <w:t>воохранительные органы по подведомственности ма</w:t>
      </w:r>
      <w:r>
        <w:rPr>
          <w:color w:val="000000"/>
          <w:sz w:val="28"/>
          <w:szCs w:val="14"/>
        </w:rPr>
        <w:softHyphen/>
        <w:t>териалы для решения вопроса о возбуждении уголов</w:t>
      </w:r>
      <w:r>
        <w:rPr>
          <w:color w:val="000000"/>
          <w:sz w:val="28"/>
          <w:szCs w:val="14"/>
        </w:rPr>
        <w:softHyphen/>
        <w:t>ного дела по признакам преступлений в области рек</w:t>
      </w:r>
      <w:r>
        <w:rPr>
          <w:color w:val="000000"/>
          <w:sz w:val="28"/>
          <w:szCs w:val="14"/>
        </w:rPr>
        <w:softHyphen/>
        <w:t>ламы;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— предъявлять иски в суды, арбитражные суды, в том числе в интересах неопределенного круга потре</w:t>
      </w:r>
      <w:r>
        <w:rPr>
          <w:color w:val="000000"/>
          <w:sz w:val="28"/>
          <w:szCs w:val="14"/>
        </w:rPr>
        <w:softHyphen/>
        <w:t>бителей рекламы, в связи с нарушением рекламодате</w:t>
      </w:r>
      <w:r>
        <w:rPr>
          <w:color w:val="000000"/>
          <w:sz w:val="28"/>
          <w:szCs w:val="14"/>
        </w:rPr>
        <w:softHyphen/>
        <w:t>лями, рекламопроизводителями и рекламораспространителями законодательства Российской Федерации о рекламе и о признании недействительными сделок, связанных с ненадлежащей рекламой.</w:t>
      </w: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14"/>
        </w:rPr>
      </w:pPr>
    </w:p>
    <w:p w:rsidR="00ED7E82" w:rsidRDefault="00ED7E82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14"/>
        </w:rPr>
      </w:pPr>
    </w:p>
    <w:p w:rsidR="00ED7E82" w:rsidRDefault="00ED7E82">
      <w:pPr>
        <w:pStyle w:val="21"/>
        <w:spacing w:line="288" w:lineRule="auto"/>
        <w:rPr>
          <w:sz w:val="28"/>
        </w:rPr>
      </w:pPr>
      <w:r>
        <w:rPr>
          <w:sz w:val="28"/>
        </w:rPr>
        <w:t>Источник:   //Закон – 99 - №7. - О. Кузнецова.  Недобросовестная конкуренция в рекламе: законодательство и практика применения.</w:t>
      </w:r>
      <w:bookmarkStart w:id="13" w:name="_GoBack"/>
      <w:bookmarkEnd w:id="13"/>
    </w:p>
    <w:sectPr w:rsidR="00ED7E82">
      <w:headerReference w:type="even" r:id="rId7"/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82" w:rsidRDefault="00ED7E82">
      <w:r>
        <w:separator/>
      </w:r>
    </w:p>
  </w:endnote>
  <w:endnote w:type="continuationSeparator" w:id="0">
    <w:p w:rsidR="00ED7E82" w:rsidRDefault="00ED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82" w:rsidRDefault="00ED7E82">
      <w:r>
        <w:separator/>
      </w:r>
    </w:p>
  </w:footnote>
  <w:footnote w:type="continuationSeparator" w:id="0">
    <w:p w:rsidR="00ED7E82" w:rsidRDefault="00ED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82" w:rsidRDefault="00ED7E82">
    <w:pPr>
      <w:pStyle w:val="a8"/>
      <w:framePr w:wrap="around" w:vAnchor="text" w:hAnchor="margin" w:xAlign="right" w:y="1"/>
      <w:rPr>
        <w:rStyle w:val="a9"/>
      </w:rPr>
    </w:pPr>
  </w:p>
  <w:p w:rsidR="00ED7E82" w:rsidRDefault="00ED7E8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82" w:rsidRDefault="00035F1C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ED7E82" w:rsidRDefault="00ED7E8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91A47"/>
    <w:multiLevelType w:val="hybridMultilevel"/>
    <w:tmpl w:val="F740F14C"/>
    <w:lvl w:ilvl="0" w:tplc="6D4EDBF6">
      <w:start w:val="3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F1C"/>
    <w:rsid w:val="00035F1C"/>
    <w:rsid w:val="00264ACA"/>
    <w:rsid w:val="009033F3"/>
    <w:rsid w:val="00E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6F7E-A17A-4E6B-88EA-39883DD0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Body Text"/>
    <w:basedOn w:val="a"/>
    <w:semiHidden/>
    <w:pPr>
      <w:jc w:val="center"/>
    </w:pPr>
    <w:rPr>
      <w:color w:val="000000"/>
      <w:sz w:val="28"/>
      <w:szCs w:val="26"/>
    </w:rPr>
  </w:style>
  <w:style w:type="paragraph" w:styleId="a6">
    <w:name w:val="Body Text Indent"/>
    <w:basedOn w:val="a"/>
    <w:semiHidden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  <w:sz w:val="28"/>
      <w:szCs w:val="14"/>
    </w:rPr>
  </w:style>
  <w:style w:type="paragraph" w:styleId="20">
    <w:name w:val="Body Text Indent 2"/>
    <w:basedOn w:val="a"/>
    <w:semiHidden/>
    <w:pPr>
      <w:ind w:firstLine="709"/>
      <w:jc w:val="both"/>
    </w:pPr>
    <w:rPr>
      <w:color w:val="000000"/>
      <w:sz w:val="26"/>
      <w:szCs w:val="14"/>
    </w:rPr>
  </w:style>
  <w:style w:type="paragraph" w:styleId="3">
    <w:name w:val="Body Text Indent 3"/>
    <w:basedOn w:val="a"/>
    <w:semiHidden/>
    <w:pPr>
      <w:shd w:val="clear" w:color="auto" w:fill="FFFFFF"/>
      <w:autoSpaceDE w:val="0"/>
      <w:autoSpaceDN w:val="0"/>
      <w:adjustRightInd w:val="0"/>
      <w:ind w:firstLine="709"/>
      <w:jc w:val="both"/>
    </w:pPr>
    <w:rPr>
      <w:i/>
      <w:iCs/>
      <w:color w:val="000000"/>
      <w:sz w:val="26"/>
      <w:szCs w:val="14"/>
    </w:rPr>
  </w:style>
  <w:style w:type="paragraph" w:styleId="21">
    <w:name w:val="Body Text 2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b/>
      <w:bCs/>
      <w:i/>
      <w:iCs/>
      <w:color w:val="000000"/>
      <w:sz w:val="26"/>
      <w:szCs w:val="14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</w:rPr>
  </w:style>
  <w:style w:type="paragraph" w:styleId="22">
    <w:name w:val="toc 2"/>
    <w:basedOn w:val="a"/>
    <w:next w:val="a"/>
    <w:autoRedefine/>
    <w:semiHidden/>
    <w:pPr>
      <w:ind w:left="240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4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96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920"/>
    </w:pPr>
    <w:rPr>
      <w:szCs w:val="21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4701</Words>
  <Characters>26800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MMI</Company>
  <LinksUpToDate>false</LinksUpToDate>
  <CharactersWithSpaces>31439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Nort</dc:creator>
  <cp:keywords/>
  <dc:description/>
  <cp:lastModifiedBy>admin</cp:lastModifiedBy>
  <cp:revision>2</cp:revision>
  <cp:lastPrinted>2001-12-02T15:05:00Z</cp:lastPrinted>
  <dcterms:created xsi:type="dcterms:W3CDTF">2014-02-08T10:35:00Z</dcterms:created>
  <dcterms:modified xsi:type="dcterms:W3CDTF">2014-02-08T10:35:00Z</dcterms:modified>
</cp:coreProperties>
</file>