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42A" w:rsidRDefault="00503BAC">
      <w:pPr>
        <w:pStyle w:val="1"/>
        <w:jc w:val="center"/>
      </w:pPr>
      <w:r>
        <w:t>Интеграция социально-экономической политики государства и социального партнерства: региональные и отраслевые аспекты</w:t>
      </w:r>
    </w:p>
    <w:p w:rsidR="0024442A" w:rsidRPr="00503BAC" w:rsidRDefault="00503BAC">
      <w:pPr>
        <w:pStyle w:val="a3"/>
      </w:pPr>
      <w:r>
        <w:t> </w:t>
      </w:r>
    </w:p>
    <w:p w:rsidR="0024442A" w:rsidRDefault="00503BAC">
      <w:pPr>
        <w:pStyle w:val="a3"/>
      </w:pPr>
      <w:r>
        <w:t>А. В. Елисеев, И. М. Темкина</w:t>
      </w:r>
    </w:p>
    <w:p w:rsidR="0024442A" w:rsidRDefault="00503BAC">
      <w:pPr>
        <w:pStyle w:val="a3"/>
      </w:pPr>
      <w:r>
        <w:t>Статья посвящена изучению института социального партнерства в России в период перехода к инновационной экономике. Последовательно рассматриваются правовая основа социального партнерства, его содержание и значение. Изучение трехсторонних соглашений ведется на всех уровнях: федеральном, региональном и отраслевом. Особое внимание уделено изучению трехстороннего соглашения Свердловской области на 2011–2012 гг. и соглашения о социальном партнерстве по горно-металлургическому комплексу Свердловской области.</w:t>
      </w:r>
    </w:p>
    <w:p w:rsidR="0024442A" w:rsidRDefault="00503BAC">
      <w:pPr>
        <w:pStyle w:val="a3"/>
      </w:pPr>
      <w:r>
        <w:t>В условиях модернизации всех сторон жизни общества, формирования в России инновационной экономики одной из приоритетных задач становится совершенствование всей системы действующих институтов.</w:t>
      </w:r>
    </w:p>
    <w:p w:rsidR="0024442A" w:rsidRDefault="00503BAC">
      <w:pPr>
        <w:pStyle w:val="a3"/>
      </w:pPr>
      <w:r>
        <w:t>Одним из наиболее динамично развивающихся институтов в Российской Федерации в современный период является социальное партнерство. Его успешное развитие в первую очередь зависит от создания надежной правовой базы в сфере трудовых отношений.</w:t>
      </w:r>
    </w:p>
    <w:p w:rsidR="0024442A" w:rsidRDefault="00503BAC">
      <w:pPr>
        <w:pStyle w:val="a3"/>
      </w:pPr>
      <w:r>
        <w:t>Правовую основу социального партнерства в России прежде всего определяет Конституция Российской Федерации. В ст. 7 Российская Федерация характеризуется как «социальное государство, политика которого направлена на создание условий, обеспечивающих достойную жизнь и свободное развитие человека» и в соответствии с которыми в совместном ведении Российской Федерации и субъектов Российской Федерации находятся защита прав и свобод человека и гражданина; социальная защита, включая социальное обеспечение; трудовое законодательство [4].</w:t>
      </w:r>
    </w:p>
    <w:p w:rsidR="0024442A" w:rsidRDefault="00503BAC">
      <w:pPr>
        <w:pStyle w:val="a3"/>
      </w:pPr>
      <w:r>
        <w:t>Трудовой кодекс Российской Федерации (далее — ТК РФ) [10] вслед за Конституцией предусматривает разграничение полномочий между федеральными органами государственной власти и органами государственной власти субъектов Российской Федерации в сфере трудовых и иных непосредственно связанных с ними отношений.</w:t>
      </w:r>
    </w:p>
    <w:p w:rsidR="0024442A" w:rsidRDefault="00503BAC">
      <w:pPr>
        <w:pStyle w:val="a3"/>
      </w:pPr>
      <w:r>
        <w:t>Статья 23 Трудового кодекса Российской Федерации определяет социальное партнерство «как систему взаимоотношений между работниками (представителями работников) и работодателями (представителями работодателей), органами государственной власти, органами местного самоуправления, направленную на обеспечение согласования интересов работников и работодателей по вопросам регулирования трудовых отношений» [Там же].</w:t>
      </w:r>
    </w:p>
    <w:p w:rsidR="0024442A" w:rsidRDefault="00503BAC">
      <w:pPr>
        <w:pStyle w:val="a3"/>
      </w:pPr>
      <w:r>
        <w:t>Правомочность принятых субъектами Российской Федерации нормативных правовых актов в сфере труда определяется тем, в какой степени они соответствуют Конституции Российской Федерации, Трудовому кодексу Российской Федерации, закону «О принципах организации органов государственной власти субъектов Российской Федерации» и другим нормативным актам.</w:t>
      </w:r>
    </w:p>
    <w:p w:rsidR="0024442A" w:rsidRDefault="00503BAC">
      <w:pPr>
        <w:pStyle w:val="a3"/>
      </w:pPr>
      <w:r>
        <w:t>В ряде случаев наличие недоработок и пробелов в федеральном законодательстве о трудовых отношениях позволяет субъектам Российской Федерации осуществлять опережающее правовое регулирование в сфере труда.</w:t>
      </w:r>
    </w:p>
    <w:p w:rsidR="0024442A" w:rsidRDefault="00503BAC">
      <w:pPr>
        <w:pStyle w:val="a3"/>
      </w:pPr>
      <w:r>
        <w:t>Органы государственной власти и местного самоуправления могут быть сторонами социального партнерства в том случае, если они сами выступают в качестве работодателей, а также в ситуациях, предусмотренных трудовым законодательством.</w:t>
      </w:r>
    </w:p>
    <w:p w:rsidR="0024442A" w:rsidRDefault="00503BAC">
      <w:pPr>
        <w:pStyle w:val="a3"/>
      </w:pPr>
      <w:r>
        <w:t>Во всех других случаях органы государственной власти в системе социального партнерства играют особую роль. Их задача состоит в том, чтобы учитывать интересы общества в целом и с этой целью координировать развитие коллективно-договорного регулирования трудовых отношений на различных уровнях (макро, мезо и микро), согласовывать государственные и договорные интересы. Они могут участвовать в работе постоянно действующих органов социального партнерства, подготовке проектов и заключении соглашений различного уровня, однако они не принимают на себя никаких обязательств, играют роль посредника и не признаются сторонами социального партнерства.</w:t>
      </w:r>
    </w:p>
    <w:p w:rsidR="0024442A" w:rsidRDefault="00503BAC">
      <w:pPr>
        <w:pStyle w:val="a3"/>
      </w:pPr>
      <w:r>
        <w:t>Развитие социального партнерства в Российской Федерации осуществляется на разных уровнях, при этом используется сочетание, а также ранжирование территориальных и отраслевых подходов.</w:t>
      </w:r>
    </w:p>
    <w:p w:rsidR="0024442A" w:rsidRDefault="00503BAC">
      <w:pPr>
        <w:pStyle w:val="a3"/>
      </w:pPr>
      <w:r>
        <w:t>Ст. 45 ТК РФ предусматривает следующие соглашения:</w:t>
      </w:r>
    </w:p>
    <w:p w:rsidR="0024442A" w:rsidRDefault="00503BAC">
      <w:pPr>
        <w:pStyle w:val="a3"/>
      </w:pPr>
      <w:r>
        <w:t>— генеральное соглашение, устанавливающее общие принципы регулирования социально-трудовых отношений на федеральном уровне;</w:t>
      </w:r>
    </w:p>
    <w:p w:rsidR="0024442A" w:rsidRDefault="00503BAC">
      <w:pPr>
        <w:pStyle w:val="a3"/>
      </w:pPr>
      <w:r>
        <w:t>— региональное соглашение, устанавливающее общие принципы регулирования социально-трудовых отношений на уровне субъектов РФ;</w:t>
      </w:r>
    </w:p>
    <w:p w:rsidR="0024442A" w:rsidRDefault="00503BAC">
      <w:pPr>
        <w:pStyle w:val="a3"/>
      </w:pPr>
      <w:r>
        <w:t>— отраслевое соглашение, устанавливающее общие условия оплаты труда, гарантии, компенсации и льготы работникам отрасли;</w:t>
      </w:r>
    </w:p>
    <w:p w:rsidR="0024442A" w:rsidRDefault="00503BAC">
      <w:pPr>
        <w:pStyle w:val="a3"/>
      </w:pPr>
      <w:r>
        <w:t>— иные соглашения, регулирующие социально-трудовые отношения [2, 158].</w:t>
      </w:r>
    </w:p>
    <w:p w:rsidR="0024442A" w:rsidRDefault="00503BAC">
      <w:pPr>
        <w:pStyle w:val="a3"/>
      </w:pPr>
      <w:r>
        <w:t>Генеральное соглашение между общероссийскими объединениями профсоюзов, общероссийскими объединениями работодателей и Правительством Российской Федерации было заключено на 2008–2010 гг. [1] и определило обязанности трех сторон, которые частично были скорректированы в связи с наступлением в 2008–2009 гг. мирового финансового кризиса.</w:t>
      </w:r>
    </w:p>
    <w:p w:rsidR="0024442A" w:rsidRDefault="00503BAC">
      <w:pPr>
        <w:pStyle w:val="a3"/>
      </w:pPr>
      <w:r>
        <w:t>Второй уровень социального партнерства в современной России представляют региональные соглашения, задача которых наряду с основными направлениями, определенными Генеральным соглашением, учесть местные особенности.</w:t>
      </w:r>
    </w:p>
    <w:p w:rsidR="0024442A" w:rsidRDefault="00503BAC">
      <w:pPr>
        <w:pStyle w:val="a3"/>
      </w:pPr>
      <w:r>
        <w:t>В настоящее время более 40 субъектов РФ приняли закон о социальном партнерстве. В них наряду с общими положениями, обусловленными федеральным законодательством, встречаются различные определения категории «работник» [11, 28].</w:t>
      </w:r>
    </w:p>
    <w:p w:rsidR="0024442A" w:rsidRDefault="00503BAC">
      <w:pPr>
        <w:pStyle w:val="a3"/>
      </w:pPr>
      <w:r>
        <w:t>Наиболее спорным является вопрос о роли государственных органов в трехстороннем соглашении. В целом ряде областей (Ивановская, Томская, Костромская, Пермский край, Кабардино-Балкарская Республика и др.) при определении сторон социального партнерства органы государственной власти не указаны [Там же, 30].</w:t>
      </w:r>
    </w:p>
    <w:p w:rsidR="0024442A" w:rsidRDefault="00503BAC">
      <w:pPr>
        <w:pStyle w:val="a3"/>
      </w:pPr>
      <w:r>
        <w:t>В Свердловской области подписано соглашение между Федерацией профсоюзов Свердловской области, региональным объединением работодателей «Свердловский союз промышленников и предпринимателей» и правительством Свердловской области на 2011–2012 гг. [9]. Соглашение вступило в силу 1 января 2011 г. и действует до заключения нового соглашения, но не более трех лет.</w:t>
      </w:r>
    </w:p>
    <w:p w:rsidR="0024442A" w:rsidRDefault="00503BAC">
      <w:pPr>
        <w:pStyle w:val="a3"/>
      </w:pPr>
      <w:r>
        <w:t>Сторонами трехстороннего соглашения являются высшие органы власти Свердловской области (правительство), федерация профсоюзов Свердловской области (ФПСО) от лица отраслевых областных и территориальных объединений профсоюзов, представляющих интересы работников области (профсоюзы), региональное объединение работодателей «Свердловский союз промышленников и предпринимателей» (РОР СОСПП) от лица отраслевых и территориальных объединений работодателей и органов государственной власти по вопросам регулирования социально-трудовых и связанных с ними экономических отношений [Там же].</w:t>
      </w:r>
    </w:p>
    <w:p w:rsidR="0024442A" w:rsidRDefault="00503BAC">
      <w:pPr>
        <w:pStyle w:val="a3"/>
      </w:pPr>
      <w:r>
        <w:t>Стороны соглашения считают, что на предстоящий период главной целью социальной политики в области должно стать создание условий, обеспечивающих повышение доходов и качество жизни населения и работников, снижение уровня социального неравенства на основе развития экономики области.</w:t>
      </w:r>
    </w:p>
    <w:p w:rsidR="0024442A" w:rsidRDefault="00503BAC">
      <w:pPr>
        <w:pStyle w:val="a3"/>
      </w:pPr>
      <w:r>
        <w:t>Все стороны соглашения должны содействовать экономическому росту и повышению конкурентоспособности продукции, принимать меры для роста производительности труда в Свердловской области в соответствии с параметрами, установленными стратегией развития области до 2020 г.</w:t>
      </w:r>
    </w:p>
    <w:p w:rsidR="0024442A" w:rsidRDefault="00503BAC">
      <w:pPr>
        <w:pStyle w:val="a3"/>
      </w:pPr>
      <w:r>
        <w:t>Кроме общих задач для каждой из трех сторон соглашения устанавливаются специфические задачи в области экономики в целом, реализации приоритетных национальных проектов, в сфере регулирования оплаты труда, занятости населения и развития рынка труда, охраны труда и обеспечения экономической безопасности, социальной защиты работников и населения, а также в сфере развития социального партнерства и координации действий сторон.</w:t>
      </w:r>
    </w:p>
    <w:p w:rsidR="0024442A" w:rsidRDefault="00503BAC">
      <w:pPr>
        <w:pStyle w:val="a3"/>
      </w:pPr>
      <w:r>
        <w:t>Третий уровень социального партнерства составляют отраслевые соглашения, призванные учесть специфику отрасли. Рассмотрим в качестве примера соглашение по социальному партнерству по горно-металлургическому комплексу Свердловской области.</w:t>
      </w:r>
    </w:p>
    <w:p w:rsidR="0024442A" w:rsidRDefault="00503BAC">
      <w:pPr>
        <w:pStyle w:val="a3"/>
      </w:pPr>
      <w:r>
        <w:t>В данном случае сторонами социального партнерства выступают:</w:t>
      </w:r>
    </w:p>
    <w:p w:rsidR="0024442A" w:rsidRDefault="00503BAC">
      <w:pPr>
        <w:pStyle w:val="a3"/>
      </w:pPr>
      <w:r>
        <w:t>— Свердловская областная организация горно-металлургического профсоюза России («Профсоюз»), представляющая интересы работников горно-металлургического комплекса Свердловской области;</w:t>
      </w:r>
    </w:p>
    <w:p w:rsidR="0024442A" w:rsidRDefault="00503BAC">
      <w:pPr>
        <w:pStyle w:val="a3"/>
      </w:pPr>
      <w:r>
        <w:t>— Союз предприятий металлургического комплекса Свердловской области («Союз работодателей»), представляющий интересы работодателей горно-металлургического комплекса Свердловской области;</w:t>
      </w:r>
    </w:p>
    <w:p w:rsidR="0024442A" w:rsidRDefault="00503BAC">
      <w:pPr>
        <w:pStyle w:val="a3"/>
      </w:pPr>
      <w:r>
        <w:t>— Министерство промышленности и науки Свердловской области («Министерство») в лице первого заместителя председателя правительства, министра промышленности и науки Свердловской области.</w:t>
      </w:r>
    </w:p>
    <w:p w:rsidR="0024442A" w:rsidRDefault="00503BAC">
      <w:pPr>
        <w:pStyle w:val="a3"/>
      </w:pPr>
      <w:r>
        <w:t>В соглашении отмечается сложность проблем, связанных с последствиями мирового финансово-экономического кризиса, и предлагается в целях минимизации его отрицательных социальных последствий обеспечить максимальное сохранение рабочих мест, поддержание конкурентоспособности предприятий отрасли на основе социально-экономической стабильности в горно-металлургическом комплексе Свердловской области.</w:t>
      </w:r>
    </w:p>
    <w:p w:rsidR="0024442A" w:rsidRDefault="00503BAC">
      <w:pPr>
        <w:pStyle w:val="a3"/>
      </w:pPr>
      <w:r>
        <w:t>Соглашение заключено на весь кризисный период и действует до момента стабилизации экономических процессов, но не более трех лет.</w:t>
      </w:r>
    </w:p>
    <w:p w:rsidR="0024442A" w:rsidRDefault="00503BAC">
      <w:pPr>
        <w:pStyle w:val="a3"/>
      </w:pPr>
      <w:r>
        <w:t>При изучении соглашения обращает на себя внимание тот факт, что в условиях кризиса и преодоления его последствий наибольшие обязанности возлагаются на работодателей. Для них приоритетной задачей признается своевременная выплата заработной платы, сохранение объема социальных программ, льгот и гарантий, рабочих мест в максимальном объеме и др. [8, 2].</w:t>
      </w:r>
    </w:p>
    <w:p w:rsidR="0024442A" w:rsidRDefault="00503BAC">
      <w:pPr>
        <w:pStyle w:val="a3"/>
      </w:pPr>
      <w:r>
        <w:t>Механизм распределения функций на различных уровнях социального партнерства показан на рисунке.</w:t>
      </w:r>
    </w:p>
    <w:p w:rsidR="0024442A" w:rsidRDefault="00503BAC">
      <w:pPr>
        <w:pStyle w:val="a3"/>
      </w:pPr>
      <w:r>
        <w:t>Генеральное соглашение на федеральном уровне, региональное и отраслевое обнаруживают следующую картину: при переходе от первого к третьему уровню сохраняются рамки действия соглашения, что вполне естественно, одновременно наблюдается переход от общих положений к конкретным мероприятиям и в то же время сужается круг обязанностей всех трех сторон.</w:t>
      </w:r>
    </w:p>
    <w:p w:rsidR="0024442A" w:rsidRDefault="00503BAC">
      <w:pPr>
        <w:pStyle w:val="a3"/>
      </w:pPr>
      <w:r>
        <w:t>По ТК РФ отраслевые соглашения устанавливают лишь общие условия оплаты труда, гарантии, компенсации и льготы работникам отрасли, все эти положения отражают суть и содержание социального партнерства, но, на наш взгляд, этого недостаточно, так как решение всех этих приоритетных социальных проблем невозможно без активного развития производства, его модернизации.</w:t>
      </w:r>
    </w:p>
    <w:p w:rsidR="0024442A" w:rsidRDefault="00503BAC">
      <w:pPr>
        <w:pStyle w:val="a3"/>
      </w:pPr>
      <w:r>
        <w:t>И окончательный эффект от социального партнерства мы получим лишь в том случае, если доведем его до первичного звена — предприятия, а решение социальных задач поставим в прямую зависимость от эффективности производственной деятельности предприятия, его конкурентоспособности.</w:t>
      </w:r>
    </w:p>
    <w:p w:rsidR="0024442A" w:rsidRDefault="00503BAC">
      <w:pPr>
        <w:pStyle w:val="a3"/>
      </w:pPr>
      <w:r>
        <w:t>Анализ механизма взаимодействия сторон социального партнерства на всех уровнях</w:t>
      </w:r>
    </w:p>
    <w:p w:rsidR="0024442A" w:rsidRDefault="00503BAC">
      <w:pPr>
        <w:pStyle w:val="a3"/>
      </w:pPr>
      <w:r>
        <w:t>На уровне предприятия социальное партнерство проявляется прежде всего в форме коллективных договоров. Право на ведение коллективных переговоров — одно из основополагающих в сфере труда. Право работников и работодателей на ведение коллективных переговоров закреплено в Европейской социальной хартии, пересмотренной в 1996 г.</w:t>
      </w:r>
    </w:p>
    <w:p w:rsidR="0024442A" w:rsidRDefault="00503BAC">
      <w:pPr>
        <w:pStyle w:val="a3"/>
      </w:pPr>
      <w:r>
        <w:t>В одном из главных документов международного трудового права — Филадельфийской декларации МОТ 1944 г. — закреплено «обязательство Международной организации труда способствовать принятию странами мира программ, имеющих целью действительное признание права на коллективные переговоры» [3].</w:t>
      </w:r>
    </w:p>
    <w:p w:rsidR="0024442A" w:rsidRDefault="00503BAC">
      <w:pPr>
        <w:pStyle w:val="a3"/>
      </w:pPr>
      <w:r>
        <w:t>Все эти нормы международного права нашли отражение в нашем национальном законодательстве, о чем говорилось выше.</w:t>
      </w:r>
    </w:p>
    <w:p w:rsidR="0024442A" w:rsidRDefault="00503BAC">
      <w:pPr>
        <w:pStyle w:val="a3"/>
      </w:pPr>
      <w:r>
        <w:t>В ст. 41 ТК РФ «Содержание и структура коллективного договора» говорится о том, что в договор включаются взаимные обязательства работников и работодателей; фактически это обязательства дирекции, т. е. законного представителя юридического лица и профсоюзного органа первичной профсоюзной организации.</w:t>
      </w:r>
    </w:p>
    <w:p w:rsidR="0024442A" w:rsidRDefault="00503BAC">
      <w:pPr>
        <w:pStyle w:val="a3"/>
      </w:pPr>
      <w:r>
        <w:t>В современной России актуальными остаются вопросы совершенствования содержания коллективных договоров, порядка их заключения, сферы их действия и контроля за их исполнением. Они заслуживают самостоятельного исследования, прежде всего — юристов.</w:t>
      </w:r>
    </w:p>
    <w:p w:rsidR="0024442A" w:rsidRDefault="00503BAC">
      <w:pPr>
        <w:pStyle w:val="a3"/>
      </w:pPr>
      <w:r>
        <w:t>Цементирует социальное партнерство на всех уровнях система интересов.</w:t>
      </w:r>
    </w:p>
    <w:p w:rsidR="0024442A" w:rsidRDefault="00503BAC">
      <w:pPr>
        <w:pStyle w:val="a3"/>
      </w:pPr>
      <w:r>
        <w:t>Интересы работников защищают профсоюзы. В настоящее время в РФ профсоюзы представляют более 50 % наемных работников. СРНПР насчитывает более 28 млн наемных работников — членов профсоюза, что составляет свыше 95 % членов профсоюзного движения [7, 46].</w:t>
      </w:r>
    </w:p>
    <w:p w:rsidR="0024442A" w:rsidRDefault="00503BAC">
      <w:pPr>
        <w:pStyle w:val="a3"/>
      </w:pPr>
      <w:r>
        <w:t>Права профсоюзов в Российской Федерации закреплены в Федеральном законе от 12 января 1996 г. № 10-ФЗ «О профессиональных союзах, их правах и гарантиях деятельности» (в послед. ред. от 28 декабря 2010 г.) [6]. Закон разделил представительные полномочия профсоюзов в зависимости от того, какие интересы они представляют: индивидуальные или коллективные.</w:t>
      </w:r>
    </w:p>
    <w:p w:rsidR="0024442A" w:rsidRDefault="00503BAC">
      <w:pPr>
        <w:pStyle w:val="a3"/>
      </w:pPr>
      <w:r>
        <w:t>Интересы второй стороны — работодателя — представляют:</w:t>
      </w:r>
    </w:p>
    <w:p w:rsidR="0024442A" w:rsidRDefault="00503BAC">
      <w:pPr>
        <w:pStyle w:val="a3"/>
      </w:pPr>
      <w:r>
        <w:t>— руководитель организации,</w:t>
      </w:r>
    </w:p>
    <w:p w:rsidR="0024442A" w:rsidRDefault="00503BAC">
      <w:pPr>
        <w:pStyle w:val="a3"/>
      </w:pPr>
      <w:r>
        <w:t>— руководитель — индивидуальный предприниматель,</w:t>
      </w:r>
    </w:p>
    <w:p w:rsidR="0024442A" w:rsidRDefault="00503BAC">
      <w:pPr>
        <w:pStyle w:val="a3"/>
      </w:pPr>
      <w:r>
        <w:t>— уполномоченные им лица.</w:t>
      </w:r>
    </w:p>
    <w:p w:rsidR="0024442A" w:rsidRDefault="00503BAC">
      <w:pPr>
        <w:pStyle w:val="a3"/>
      </w:pPr>
      <w:r>
        <w:t>Представительство работодателей распространяется:</w:t>
      </w:r>
    </w:p>
    <w:p w:rsidR="0024442A" w:rsidRDefault="00503BAC">
      <w:pPr>
        <w:pStyle w:val="a3"/>
      </w:pPr>
      <w:r>
        <w:t>— на проведение коллективных переговоров;</w:t>
      </w:r>
    </w:p>
    <w:p w:rsidR="0024442A" w:rsidRDefault="00503BAC">
      <w:pPr>
        <w:pStyle w:val="a3"/>
      </w:pPr>
      <w:r>
        <w:t>— заключение и изменение коллективного договора;</w:t>
      </w:r>
    </w:p>
    <w:p w:rsidR="0024442A" w:rsidRDefault="00503BAC">
      <w:pPr>
        <w:pStyle w:val="a3"/>
      </w:pPr>
      <w:r>
        <w:t>— рассмотрение и разрешение коллективных трудовых споров работников с работодателем.</w:t>
      </w:r>
    </w:p>
    <w:p w:rsidR="0024442A" w:rsidRDefault="00503BAC">
      <w:pPr>
        <w:pStyle w:val="a3"/>
      </w:pPr>
      <w:r>
        <w:t>Интересы работодателей могут представлять их объединения, права которых закреплены в Федеральном законе от 2002 г. «Об объединениях работодателей» Вопрос о взаимодействии работодателей и органов государственной власти в системе социального партнерства — одна из сторон глобальной проблемы взаимодействия бизнеса и власти на всех уровнях социально-экономического развития, что является важнейшим фактором обеспечения устойчивого положения страны.</w:t>
      </w:r>
    </w:p>
    <w:p w:rsidR="0024442A" w:rsidRDefault="00503BAC">
      <w:pPr>
        <w:pStyle w:val="a3"/>
      </w:pPr>
      <w:r>
        <w:t>Рассматривая участников трехстороннего социального партнерства с экономической точки зрения, следует отметить, что в рамках социального партнерства задействованы и тесно взаимосвязаны три основных фактора, определяющих социально-экономическое развитие: 1) человеческий капитал, который реализует свои творческие возможности в сфере трудовых отношений, где работник является создателем всех материальных и духовных благ; 2) бизнес, который является важнейшей движущей силой развития в процессе формирования инновационной экономики и выполняет инновационную, экономическую, социальную и политическую функции; 3) государство, являющееся регулирующим и координирующим органом, определяющее стратегические ориентиры социально-экономического развития, разрабатывающее проекты национального масштаба. Его задача — создать необходимые базовые условия для бизнеса и обеспечить защиту прав труженика, реальные возможности для повышения жизненного уровня населения страны.</w:t>
      </w:r>
    </w:p>
    <w:p w:rsidR="0024442A" w:rsidRDefault="00503BAC">
      <w:pPr>
        <w:pStyle w:val="a3"/>
      </w:pPr>
      <w:r>
        <w:t>Роль органов государственной власти в социальном партнерстве в современной России можно представить в виде следующей таблицы.</w:t>
      </w:r>
    </w:p>
    <w:p w:rsidR="0024442A" w:rsidRDefault="00503BAC">
      <w:pPr>
        <w:pStyle w:val="a3"/>
      </w:pPr>
      <w:r>
        <w:t>Роль органов государственной власти в социально-трудовом партнерстве</w:t>
      </w:r>
    </w:p>
    <w:p w:rsidR="0024442A" w:rsidRDefault="00503BAC">
      <w:pPr>
        <w:pStyle w:val="a3"/>
      </w:pPr>
      <w:r>
        <w:t>Роль органов власти</w:t>
      </w:r>
    </w:p>
    <w:p w:rsidR="0024442A" w:rsidRDefault="00503BAC">
      <w:pPr>
        <w:pStyle w:val="a3"/>
      </w:pPr>
      <w:r>
        <w:t>Механизм реализации</w:t>
      </w:r>
    </w:p>
    <w:p w:rsidR="0024442A" w:rsidRDefault="00503BAC">
      <w:pPr>
        <w:pStyle w:val="a3"/>
      </w:pPr>
      <w:r>
        <w:t>Генератор идей Определение направлений социально-экономической политики; постановка задач, необходимых для успешной работы в рамках социального партнерства</w:t>
      </w:r>
    </w:p>
    <w:p w:rsidR="0024442A" w:rsidRDefault="00503BAC">
      <w:pPr>
        <w:pStyle w:val="a3"/>
      </w:pPr>
      <w:r>
        <w:t>Регулирующая сила Участие в коллективных переговорах и определение принципов, которыми стороны руководствуются при выполнении поставленных задач</w:t>
      </w:r>
    </w:p>
    <w:p w:rsidR="0024442A" w:rsidRDefault="00503BAC">
      <w:pPr>
        <w:pStyle w:val="a3"/>
      </w:pPr>
      <w:r>
        <w:t>Стимулирующая сила Создание таких условий, при которых у сторон социального партнерства появится желание выполнять поставленные задачи</w:t>
      </w:r>
    </w:p>
    <w:p w:rsidR="0024442A" w:rsidRDefault="00503BAC">
      <w:pPr>
        <w:pStyle w:val="a3"/>
      </w:pPr>
      <w:r>
        <w:t>Контролирующая сила Контроль основных параметров, фиксирующих достижение поставленных целей</w:t>
      </w:r>
    </w:p>
    <w:p w:rsidR="0024442A" w:rsidRDefault="00503BAC">
      <w:pPr>
        <w:pStyle w:val="a3"/>
      </w:pPr>
      <w:r>
        <w:t>Получатель выгоды, наряду с другими субъектами социального партнерства Получение социально-экономических и политических выгод при реализации поставленных целей</w:t>
      </w:r>
    </w:p>
    <w:p w:rsidR="0024442A" w:rsidRDefault="00503BAC">
      <w:pPr>
        <w:pStyle w:val="a3"/>
      </w:pPr>
      <w:r>
        <w:t>Из приведенной таблицы следует, что органы государственной власти в лице Правительства Российской Федерации выступают в роли генераторов идей посредством определения направлений социально-экономической политики и постановки задач для достижения поставленной цели. Направления социально-экономической политики и цели сотрудничества определяются прежде всего в рамках концепции долгосрочного социально-экономического развития России на период до 2020 г.</w:t>
      </w:r>
    </w:p>
    <w:p w:rsidR="0024442A" w:rsidRDefault="00503BAC">
      <w:pPr>
        <w:pStyle w:val="a3"/>
      </w:pPr>
      <w:r>
        <w:t>Регулирующую, стимулирующую и контролирующую роль органы государственной власти выполняют в лице правительства (федерального и областного), Государственной думы ФС РФ, а также министерств и федеральных служб.</w:t>
      </w:r>
    </w:p>
    <w:p w:rsidR="0024442A" w:rsidRDefault="00503BAC">
      <w:pPr>
        <w:pStyle w:val="a3"/>
      </w:pPr>
      <w:r>
        <w:t>Роль органов государственной власти как получателя выгод наряду с другими участниками соглашения подразумевает получение положительных социальных, экономических и политических результатов, достигнутых путем реализации поставленных целей.</w:t>
      </w:r>
    </w:p>
    <w:p w:rsidR="0024442A" w:rsidRDefault="00503BAC">
      <w:pPr>
        <w:pStyle w:val="a3"/>
      </w:pPr>
      <w:r>
        <w:t>Изучение процесса развития социального партнерства в современной России обнаруживает ряд интересных тенденций.</w:t>
      </w:r>
    </w:p>
    <w:p w:rsidR="0024442A" w:rsidRDefault="00503BAC">
      <w:pPr>
        <w:pStyle w:val="a3"/>
      </w:pPr>
      <w:r>
        <w:t>Государство целенаправленно вовлекает участников социального партнерства — работодателей и профсоюзные организации — не просто в систему взаимного сотрудничества, но и в процесс формирования и реализации социально-экономической политики на всех уровнях.</w:t>
      </w:r>
    </w:p>
    <w:p w:rsidR="0024442A" w:rsidRDefault="00503BAC">
      <w:pPr>
        <w:pStyle w:val="a3"/>
      </w:pPr>
      <w:r>
        <w:t>Статья 35.1 ТК РФ, включенная Федеральным законом от 30 июня 2006 г. № 90-ФЗ «О внесении изменений в Трудовой кодекс Российской Федерации,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(положений законодательных актов) Российской Федерации» (в послед. ред. от 17 июля 2009 г.) [5], принципиально изменила роль трехсторонней комиссии и социальных партнеров. Отмеченная тенденция наиболее наглядно проявляется на примере региональных трехсторонних соглашений, которые направлены не только на регулирование социально-трудовых отношений, но и на решение региональных проблем экономического развития.</w:t>
      </w:r>
    </w:p>
    <w:p w:rsidR="0024442A" w:rsidRDefault="00503BAC">
      <w:pPr>
        <w:pStyle w:val="a3"/>
      </w:pPr>
      <w:r>
        <w:t>В соглашении выделяются такие разделы, как экономическая политика, содействие занятости и развитие кадрового потенциала, молодежная политика, экономическая безопасность. Все это свидетельствует о том, что социальное партнерство выходит за рамки собственно трудовых отношений.</w:t>
      </w:r>
    </w:p>
    <w:p w:rsidR="0024442A" w:rsidRDefault="00503BAC">
      <w:pPr>
        <w:pStyle w:val="a3"/>
      </w:pPr>
      <w:r>
        <w:t>Наглядным примером этого процесса является Трехстороннее соглашение Свердловской области на 2011–2012 гг. Его второй раздел носит название «Развитие экономики» и содержит следующие положения. Стороны совместно «содействуют экономическому росту и повышению конкурентоспособности продукции, в том числе путем:</w:t>
      </w:r>
    </w:p>
    <w:p w:rsidR="0024442A" w:rsidRDefault="00503BAC">
      <w:pPr>
        <w:pStyle w:val="a3"/>
      </w:pPr>
      <w:r>
        <w:t>— выработки и реализации мер по обеспечению государственной поддержки приоритетных направлений развития экономики области, роста эффективности производства и занятости населения, формирования системы кадрового восполнения хозяйственного комплекса;</w:t>
      </w:r>
    </w:p>
    <w:p w:rsidR="0024442A" w:rsidRDefault="00503BAC">
      <w:pPr>
        <w:pStyle w:val="a3"/>
      </w:pPr>
      <w:r>
        <w:t>— обеспечения равных конкурентных условий для хозяйствующих субъектов всех форм собственности, в том числе в сфере малого и среднего предпринимательства;</w:t>
      </w:r>
    </w:p>
    <w:p w:rsidR="0024442A" w:rsidRDefault="00503BAC">
      <w:pPr>
        <w:pStyle w:val="a3"/>
      </w:pPr>
      <w:r>
        <w:t>— создания условий и стимулов для модернизации и диверсификации производства товаров и услуг;</w:t>
      </w:r>
    </w:p>
    <w:p w:rsidR="0024442A" w:rsidRDefault="00503BAC">
      <w:pPr>
        <w:pStyle w:val="a3"/>
      </w:pPr>
      <w:r>
        <w:t>— внедрения эффективных механизмов стимулирования инвестиций и инноваций;</w:t>
      </w:r>
    </w:p>
    <w:p w:rsidR="0024442A" w:rsidRDefault="00503BAC">
      <w:pPr>
        <w:pStyle w:val="a3"/>
      </w:pPr>
      <w:r>
        <w:t>— проведения структурных реформ и содействия модернизации отраслей экономики» [9].</w:t>
      </w:r>
    </w:p>
    <w:p w:rsidR="0024442A" w:rsidRDefault="00503BAC">
      <w:pPr>
        <w:pStyle w:val="a3"/>
      </w:pPr>
      <w:r>
        <w:t>Приведенные положения наглядно подтверждают оценку региональных соглашений как совместно выработанного плана, направленного не только на обеспечение трудовых отношений, но и на экономическое и социальное развитие региона.</w:t>
      </w:r>
    </w:p>
    <w:p w:rsidR="0024442A" w:rsidRDefault="00503BAC">
      <w:pPr>
        <w:pStyle w:val="a3"/>
      </w:pPr>
      <w:r>
        <w:t>Следовательно, социальное партнерство в России в современный период перешагнуло порог трудовых отношений, налицо участие субъектов трехстороннего соглашения в управлении экономикой и социальной сферой региона, одобрение государственной политики социальным партнерством и усиление интеграции социальных партнеров и государственной политики.</w:t>
      </w:r>
    </w:p>
    <w:p w:rsidR="0024442A" w:rsidRDefault="00503BAC">
      <w:pPr>
        <w:pStyle w:val="a3"/>
      </w:pPr>
      <w:r>
        <w:t>Особый теоретический и практический интерес к этому процессу проявляют не только отечественные, но и зарубежные ученые.</w:t>
      </w:r>
    </w:p>
    <w:p w:rsidR="0024442A" w:rsidRDefault="00503BAC">
      <w:pPr>
        <w:pStyle w:val="a3"/>
      </w:pPr>
      <w:r>
        <w:t>По мнению западных ученых, в период кризиса, как правило, усиливается государственный элемент управления и снижается уровень социального партнерства, разваливаются региональные и отраслевые соглашения и все переходят на заключение коллективных договоров [7, 44].</w:t>
      </w:r>
    </w:p>
    <w:p w:rsidR="0024442A" w:rsidRDefault="00503BAC">
      <w:pPr>
        <w:pStyle w:val="a3"/>
      </w:pPr>
      <w:r>
        <w:t>Еще одна тенденция в развитии социального партнерства, которая наблюдается во многих странах Запада и, к сожалению, почти полностью отсутствует в России, связана с глобальной интеграцией, которая в современных условиях настоятельно требует вывести социальное партнерство на новый уровень — уровень крупных региональных союзов (Европа, Азия).</w:t>
      </w:r>
    </w:p>
    <w:p w:rsidR="0024442A" w:rsidRDefault="00503BAC">
      <w:pPr>
        <w:pStyle w:val="a3"/>
      </w:pPr>
      <w:r>
        <w:t>Успех в решении этих проблем требует совместных усилий, серьезного взаимодействия прежде всего экономистов и юристов, которые часто говорят на разных языках и занимают противоположные позиции.</w:t>
      </w:r>
    </w:p>
    <w:p w:rsidR="0024442A" w:rsidRDefault="00503BAC">
      <w:pPr>
        <w:pStyle w:val="a3"/>
      </w:pPr>
      <w:r>
        <w:t>Оценивая возможности и перспективы развития социального партнерства в России XXI в., необходимо выделить два основных направления этого процесса: внутри страны и за ее пределами.</w:t>
      </w:r>
    </w:p>
    <w:p w:rsidR="0024442A" w:rsidRDefault="00503BAC">
      <w:pPr>
        <w:pStyle w:val="a3"/>
      </w:pPr>
      <w:r>
        <w:t>В Российской Федерации необходим прежде всего количественный рост института социального партнерства на всех уровнях. Изучение рынка труда современной России обнаруживает следующую картину. Всего в стране занято 68–69 млн человек, в том числе на крупных предприятиях работает 36–37 млн человек, на других (средних и мелких) — около 10 млн. Социальное партнерство касается в первую очередь первой группы и с некоторой натяжкой — второй. К 23 млн занятых, т. е. 1/3 активно работающих, ТК РФ и социальное партнерство практические не имеют никакого отношения [Там же]. Следовательно, возможности института социального партнерства в России использованы далеко не полностью, даже в том случае если подходить к проблеме с чисто количественной стороны.</w:t>
      </w:r>
    </w:p>
    <w:p w:rsidR="0024442A" w:rsidRDefault="00503BAC">
      <w:pPr>
        <w:pStyle w:val="a3"/>
      </w:pPr>
      <w:r>
        <w:t>Качественное совершенствование социального партнерства охватывает практически все его составляющие. На наш взгляд, наибольший интерес представляет усиление интеграции социальных партнеров и государственной политики, участие организаций работодателей в управлении экономикой и социальной сферой региона.</w:t>
      </w:r>
    </w:p>
    <w:p w:rsidR="0024442A" w:rsidRDefault="00503BAC">
      <w:pPr>
        <w:pStyle w:val="a3"/>
      </w:pPr>
      <w:r>
        <w:t>Особого внимания заслуживает внешний аспект развития социального партнерства за пределами национальной экономики, напрямую связанный с глобальной интеграцией мирового развития, практически не описанный в отечественной литературе.</w:t>
      </w:r>
    </w:p>
    <w:p w:rsidR="0024442A" w:rsidRDefault="00503BAC">
      <w:pPr>
        <w:pStyle w:val="a3"/>
      </w:pPr>
      <w:r>
        <w:t>Подводя общий итог проведенного исследования, можно сделать следующие выводы.</w:t>
      </w:r>
    </w:p>
    <w:p w:rsidR="0024442A" w:rsidRDefault="00503BAC">
      <w:pPr>
        <w:pStyle w:val="a3"/>
      </w:pPr>
      <w:r>
        <w:t>В XXI в. в условиях перехода к инновационной политике в Российской Федерации возрастает роль социального партнерства на всех уровнях.</w:t>
      </w:r>
    </w:p>
    <w:p w:rsidR="0024442A" w:rsidRDefault="00503BAC">
      <w:pPr>
        <w:pStyle w:val="a3"/>
      </w:pPr>
      <w:r>
        <w:t>Особое значение приобретают трехсторонние региональные соглашения, которые в ряде регионов, в том числе в Свердловской области, выходят за пределы трудовых соглашений и направлены не только на оптимизацию отношений в сфере труда, но и на экономическое и социальное развитие региона, что свидетельствует об усилении процесса интеграции социальных партнеров и государственной политики.</w:t>
      </w:r>
    </w:p>
    <w:p w:rsidR="0024442A" w:rsidRDefault="00503BAC">
      <w:pPr>
        <w:pStyle w:val="a3"/>
      </w:pPr>
      <w:r>
        <w:t>Список литературы</w:t>
      </w:r>
    </w:p>
    <w:p w:rsidR="0024442A" w:rsidRDefault="00503BAC">
      <w:pPr>
        <w:pStyle w:val="a3"/>
      </w:pPr>
      <w:r>
        <w:t>1. Генеральное соглашение между общероссийскими объединениями профсоюзов, общероссийскими объединениями работодателей и Правительством Российской Федерации на 2005–2007 годы (г. Москва, 29 декабря 2004 г.) // Бюллетень трудового и социального законодательства Российской Федерации. 2005. № 3.</w:t>
      </w:r>
    </w:p>
    <w:p w:rsidR="0024442A" w:rsidRDefault="00503BAC">
      <w:pPr>
        <w:pStyle w:val="a3"/>
      </w:pPr>
      <w:r>
        <w:t>2. Комментарий к Трудовому кодексу Российской Федерации (постатейный) (5-е изд., испр., перераб. и доп.) / под ред. Ю. П. Орловского. М., 2009.</w:t>
      </w:r>
    </w:p>
    <w:p w:rsidR="0024442A" w:rsidRDefault="00503BAC">
      <w:pPr>
        <w:pStyle w:val="a3"/>
      </w:pPr>
      <w:r>
        <w:t>3. Конвенции и рекомендации, принятые Международной конференцией труда. 1919–1956 гг. Т. 1 : Женева: Международное бюро труда, 1991 г. // Основы стратегической политики МОТ на 2010–2015 гг. Женева, 2009.</w:t>
      </w:r>
    </w:p>
    <w:p w:rsidR="0024442A" w:rsidRDefault="00503BAC">
      <w:pPr>
        <w:pStyle w:val="a3"/>
      </w:pPr>
      <w:r>
        <w:t>4. Конституция Российской Федерации: принята на всенародном голосовании 12 декабря 1993 г. (в послед. ред. от 30 декабря 2008 г.) // Рос. газета. 1993. 25 дек.; 2008. 31 дек.</w:t>
      </w:r>
    </w:p>
    <w:p w:rsidR="0024442A" w:rsidRDefault="00503BAC">
      <w:pPr>
        <w:pStyle w:val="a3"/>
      </w:pPr>
      <w:r>
        <w:t>5. О внесении изменений в Трудовой кодекс Российской Федерации,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(положений законодательных актов) Российской Федерации: Федеральный закон от 30 июня 2006 г. № 90-ФЗ (в послед. ред. от 17 июля 2009 г.) // Собрание законодательства Российской Федерации. 2006. № 27. Ст. 2878; 2009. № 29. Ст. 3604.</w:t>
      </w:r>
    </w:p>
    <w:p w:rsidR="0024442A" w:rsidRDefault="00503BAC">
      <w:pPr>
        <w:pStyle w:val="a3"/>
      </w:pPr>
      <w:r>
        <w:t>6. О профессиональных союзах, их правах и гарантиях деятельности: Федеральный закон от 12 января 1996 г. № 10-ФЗ (в послед. ред. от 28 декабря 2010 г.) // Собрание законодательства Российской Федерации. 1996. № 3. Ст. 148; 2011. № 1. Ст. 16.</w:t>
      </w:r>
    </w:p>
    <w:p w:rsidR="0024442A" w:rsidRDefault="00503BAC">
      <w:pPr>
        <w:pStyle w:val="a3"/>
      </w:pPr>
      <w:r>
        <w:t>7. Петров А. Я. Кадровая политика и система социального партнерства в условиях глобального социально-экономического кризиса // Трудовое право. 2009. № 8. С. 43–46.</w:t>
      </w:r>
    </w:p>
    <w:p w:rsidR="0024442A" w:rsidRDefault="00503BAC">
      <w:pPr>
        <w:pStyle w:val="a3"/>
      </w:pPr>
      <w:r>
        <w:t>8. Соглашение между Свердловской областной организацией Горно-металлургического профсоюза России, Союзом предприятий металлургического комплекса Свердловской области, Министерством промышленности и науки Свердловской области от 25 ноября 2008 г. Верхняя Пышма, 2008.</w:t>
      </w:r>
    </w:p>
    <w:p w:rsidR="0024442A" w:rsidRDefault="00503BAC">
      <w:pPr>
        <w:pStyle w:val="a3"/>
      </w:pPr>
      <w:r>
        <w:t>9. Соглашение между Федерацией профсоюзов Свердловской области, Региональным отделением работодателей «Свердловский областной Союз промышленников и предпринимателей» и правительством Свердловской области на 2011–2012 годы [Электронный ресурс] // URL: http://www.sospp.ru/komitet_4/novosti_komiteta/document5425/</w:t>
      </w:r>
    </w:p>
    <w:p w:rsidR="0024442A" w:rsidRDefault="00503BAC">
      <w:pPr>
        <w:pStyle w:val="a3"/>
      </w:pPr>
      <w:r>
        <w:t>10. Трудовой кодекс Российской Федерации: Федеральный закон от 30 декабря 2001 г. № 197-ФЗ (в послед. ред. от 30 декабря 2010 г.) // Собрание законодательства Российской Федерации. 2002. № 1, ч. 1. Ст. 3.</w:t>
      </w:r>
    </w:p>
    <w:p w:rsidR="0024442A" w:rsidRDefault="00503BAC">
      <w:pPr>
        <w:pStyle w:val="a3"/>
      </w:pPr>
      <w:r>
        <w:t>11. Фильчакова С. Представители социального партнерства // Кадровик. Трудовое право для кадровика. 2010. № 5. С. 28–31.</w:t>
      </w:r>
      <w:bookmarkStart w:id="0" w:name="_GoBack"/>
      <w:bookmarkEnd w:id="0"/>
    </w:p>
    <w:sectPr w:rsidR="002444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3BAC"/>
    <w:rsid w:val="0024442A"/>
    <w:rsid w:val="00503BAC"/>
    <w:rsid w:val="0093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21AE7-E02D-4D57-B666-24208CD1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3626</Words>
  <Characters>20672</Characters>
  <Application>Microsoft Office Word</Application>
  <DocSecurity>0</DocSecurity>
  <Lines>172</Lines>
  <Paragraphs>48</Paragraphs>
  <ScaleCrop>false</ScaleCrop>
  <Company>diakov.net</Company>
  <LinksUpToDate>false</LinksUpToDate>
  <CharactersWithSpaces>24250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Интеграция социально-экономической политики государства и социального партнерства: региональные и отраслевые аспекты</dc:title>
  <dc:subject/>
  <dc:creator>Irina</dc:creator>
  <cp:keywords/>
  <dc:description/>
  <cp:lastModifiedBy>Irina</cp:lastModifiedBy>
  <cp:revision>2</cp:revision>
  <dcterms:created xsi:type="dcterms:W3CDTF">2014-09-21T15:46:00Z</dcterms:created>
  <dcterms:modified xsi:type="dcterms:W3CDTF">2014-09-21T15:46:00Z</dcterms:modified>
</cp:coreProperties>
</file>