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F8B" w:rsidRDefault="00AF5F8B">
      <w:pPr>
        <w:pStyle w:val="a3"/>
      </w:pPr>
      <w:r>
        <w:t xml:space="preserve">Воистину действительность </w:t>
      </w:r>
    </w:p>
    <w:p w:rsidR="00AF5F8B" w:rsidRDefault="00AF5F8B">
      <w:pPr>
        <w:pStyle w:val="a3"/>
        <w:ind w:left="720"/>
      </w:pPr>
      <w:r>
        <w:t xml:space="preserve">   Достойна удивления:</w:t>
      </w:r>
    </w:p>
    <w:p w:rsidR="00AF5F8B" w:rsidRDefault="00AF5F8B">
      <w:pPr>
        <w:pStyle w:val="a3"/>
        <w:jc w:val="left"/>
      </w:pPr>
      <w:r>
        <w:t xml:space="preserve">          </w:t>
      </w:r>
      <w:r>
        <w:tab/>
        <w:t xml:space="preserve">   Хотим всегда как лучше,</w:t>
      </w:r>
    </w:p>
    <w:p w:rsidR="00AF5F8B" w:rsidRDefault="00AF5F8B">
      <w:pPr>
        <w:pStyle w:val="a3"/>
        <w:ind w:left="2160" w:firstLine="720"/>
        <w:jc w:val="left"/>
      </w:pPr>
      <w:r>
        <w:t>Выходит как всегда...</w:t>
      </w:r>
    </w:p>
    <w:p w:rsidR="00AF5F8B" w:rsidRDefault="00AF5F8B">
      <w:pPr>
        <w:pStyle w:val="a3"/>
        <w:jc w:val="left"/>
      </w:pPr>
      <w:r>
        <w:t xml:space="preserve">                 Давайте строить умные </w:t>
      </w:r>
    </w:p>
    <w:p w:rsidR="00AF5F8B" w:rsidRDefault="00AF5F8B">
      <w:pPr>
        <w:pStyle w:val="a3"/>
        <w:ind w:left="1440" w:firstLine="720"/>
        <w:jc w:val="left"/>
      </w:pPr>
      <w:r>
        <w:t xml:space="preserve">       Системы управления-</w:t>
      </w:r>
    </w:p>
    <w:p w:rsidR="00AF5F8B" w:rsidRDefault="00AF5F8B">
      <w:pPr>
        <w:pStyle w:val="a3"/>
        <w:jc w:val="left"/>
      </w:pPr>
      <w:r>
        <w:t xml:space="preserve">                 Скорей всего, действительность </w:t>
      </w:r>
    </w:p>
    <w:p w:rsidR="00AF5F8B" w:rsidRDefault="00AF5F8B">
      <w:pPr>
        <w:pStyle w:val="a3"/>
        <w:ind w:left="1440" w:firstLine="720"/>
        <w:jc w:val="left"/>
      </w:pPr>
      <w:r>
        <w:t xml:space="preserve">       Улучшится тогда!</w:t>
      </w:r>
    </w:p>
    <w:p w:rsidR="00AF5F8B" w:rsidRDefault="00AF5F8B">
      <w:pPr>
        <w:pStyle w:val="a3"/>
      </w:pPr>
    </w:p>
    <w:p w:rsidR="00AF5F8B" w:rsidRDefault="00AF5F8B">
      <w:pPr>
        <w:pStyle w:val="a6"/>
        <w:rPr>
          <w:lang w:val="en-US"/>
        </w:rPr>
      </w:pPr>
    </w:p>
    <w:p w:rsidR="00AF5F8B" w:rsidRDefault="00AF5F8B">
      <w:pPr>
        <w:pStyle w:val="a6"/>
        <w:rPr>
          <w:lang w:val="en-US"/>
        </w:rPr>
      </w:pPr>
    </w:p>
    <w:p w:rsidR="00AF5F8B" w:rsidRDefault="00AF5F8B">
      <w:pPr>
        <w:pStyle w:val="a6"/>
        <w:rPr>
          <w:lang w:val="en-US"/>
        </w:rPr>
      </w:pPr>
    </w:p>
    <w:p w:rsidR="00AF5F8B" w:rsidRDefault="00AF5F8B">
      <w:pPr>
        <w:pStyle w:val="a6"/>
        <w:rPr>
          <w:lang w:val="en-US"/>
        </w:rPr>
      </w:pPr>
    </w:p>
    <w:p w:rsidR="00AF5F8B" w:rsidRDefault="00AF5F8B">
      <w:pPr>
        <w:pStyle w:val="a6"/>
        <w:rPr>
          <w:lang w:val="en-US"/>
        </w:rPr>
      </w:pPr>
    </w:p>
    <w:p w:rsidR="00AF5F8B" w:rsidRDefault="00AF5F8B">
      <w:pPr>
        <w:pStyle w:val="a6"/>
        <w:rPr>
          <w:lang w:val="en-US"/>
        </w:rPr>
      </w:pPr>
    </w:p>
    <w:p w:rsidR="00AF5F8B" w:rsidRDefault="00AF5F8B">
      <w:pPr>
        <w:pStyle w:val="a6"/>
      </w:pPr>
      <w:r>
        <w:t>Аннотация</w:t>
      </w:r>
    </w:p>
    <w:p w:rsidR="00AF5F8B" w:rsidRDefault="00AF5F8B">
      <w:pPr>
        <w:rPr>
          <w:sz w:val="32"/>
        </w:rPr>
      </w:pPr>
      <w:r>
        <w:tab/>
        <w:t>Работа над исследованием Бишкекского Городского Департамента Образования (далее БГДО), была сделана для наглядного ее применения как студентами, так и научными работниками в своих трудах. В основу работы взяты: структурные разборы функций БГДО, иерархий, целей некоторых других важных по нашему мнению схем. При таком разборе былы выявлены и отдельные базовые структуры и их отклонения. Внесены предложения для более продуктивной работы БГДО, т.е. компьютеризация отделов наиболее нагруженных собиранием временных и архивных «баз данных». По ходу выполнения работы авторы получили много полезной информации, пользуясь которой, можно уверенной составлять в дальнейшем подобные структуры.</w:t>
      </w:r>
    </w:p>
    <w:p w:rsidR="00AF5F8B" w:rsidRDefault="00AF5F8B">
      <w:pPr>
        <w:pStyle w:val="a3"/>
      </w:pPr>
    </w:p>
    <w:p w:rsidR="00AF5F8B" w:rsidRDefault="00AF5F8B">
      <w:pPr>
        <w:pStyle w:val="a3"/>
      </w:pPr>
    </w:p>
    <w:p w:rsidR="00AF5F8B" w:rsidRDefault="00AF5F8B">
      <w:pPr>
        <w:pStyle w:val="a3"/>
      </w:pPr>
    </w:p>
    <w:p w:rsidR="00AF5F8B" w:rsidRDefault="00AF5F8B">
      <w:pPr>
        <w:pStyle w:val="a3"/>
      </w:pPr>
    </w:p>
    <w:p w:rsidR="00AF5F8B" w:rsidRDefault="00AF5F8B">
      <w:pPr>
        <w:pStyle w:val="a3"/>
      </w:pPr>
    </w:p>
    <w:p w:rsidR="00AF5F8B" w:rsidRDefault="00AF5F8B">
      <w:pPr>
        <w:pStyle w:val="a3"/>
      </w:pPr>
    </w:p>
    <w:p w:rsidR="00AF5F8B" w:rsidRDefault="00AF5F8B">
      <w:pPr>
        <w:pStyle w:val="a3"/>
      </w:pPr>
    </w:p>
    <w:p w:rsidR="00AF5F8B" w:rsidRDefault="00AF5F8B">
      <w:pPr>
        <w:pStyle w:val="a3"/>
      </w:pPr>
    </w:p>
    <w:p w:rsidR="00AF5F8B" w:rsidRDefault="00AF5F8B">
      <w:pPr>
        <w:pStyle w:val="a3"/>
      </w:pPr>
    </w:p>
    <w:p w:rsidR="00AF5F8B" w:rsidRDefault="00AF5F8B">
      <w:pPr>
        <w:pStyle w:val="a3"/>
      </w:pPr>
    </w:p>
    <w:p w:rsidR="00AF5F8B" w:rsidRDefault="00AF5F8B">
      <w:pPr>
        <w:pStyle w:val="a3"/>
        <w:rPr>
          <w:lang w:val="en-US"/>
        </w:rPr>
      </w:pPr>
    </w:p>
    <w:p w:rsidR="00AF5F8B" w:rsidRDefault="00AF5F8B">
      <w:pPr>
        <w:pStyle w:val="a3"/>
        <w:rPr>
          <w:lang w:val="en-US"/>
        </w:rPr>
      </w:pPr>
    </w:p>
    <w:p w:rsidR="00AF5F8B" w:rsidRDefault="00AF5F8B">
      <w:pPr>
        <w:pStyle w:val="10"/>
      </w:pPr>
      <w:r>
        <w:t>Введение</w:t>
      </w:r>
      <w:r>
        <w:tab/>
        <w:t>2</w:t>
      </w:r>
    </w:p>
    <w:p w:rsidR="00AF5F8B" w:rsidRDefault="00AF5F8B">
      <w:pPr>
        <w:pStyle w:val="10"/>
      </w:pPr>
      <w:r>
        <w:rPr>
          <w:noProof w:val="0"/>
        </w:rPr>
        <w:t>Ц</w:t>
      </w:r>
      <w:r>
        <w:t>ели и Задачи</w:t>
      </w:r>
      <w:r>
        <w:tab/>
        <w:t>3</w:t>
      </w:r>
    </w:p>
    <w:p w:rsidR="00AF5F8B" w:rsidRDefault="00AF5F8B">
      <w:pPr>
        <w:pStyle w:val="21"/>
        <w:tabs>
          <w:tab w:val="right" w:leader="dot" w:pos="9062"/>
        </w:tabs>
        <w:rPr>
          <w:noProof/>
        </w:rPr>
      </w:pPr>
      <w:r>
        <w:rPr>
          <w:noProof/>
        </w:rPr>
        <w:t>получаем дерево целей .</w:t>
      </w:r>
      <w:r>
        <w:rPr>
          <w:noProof/>
        </w:rPr>
        <w:tab/>
        <w:t>5</w:t>
      </w:r>
    </w:p>
    <w:p w:rsidR="00AF5F8B" w:rsidRDefault="00AF5F8B">
      <w:pPr>
        <w:pStyle w:val="10"/>
      </w:pPr>
      <w:r>
        <w:t>Организационная структура Бишкекского Городского Департамента Образования</w:t>
      </w:r>
      <w:r>
        <w:tab/>
        <w:t>6</w:t>
      </w:r>
    </w:p>
    <w:p w:rsidR="00AF5F8B" w:rsidRDefault="00AF5F8B">
      <w:pPr>
        <w:pStyle w:val="10"/>
      </w:pPr>
      <w:r>
        <w:t>Реальная структура БГДО города Бишкек</w:t>
      </w:r>
      <w:r>
        <w:tab/>
        <w:t>7</w:t>
      </w:r>
    </w:p>
    <w:p w:rsidR="00AF5F8B" w:rsidRDefault="00AF5F8B">
      <w:pPr>
        <w:pStyle w:val="10"/>
      </w:pPr>
      <w:r>
        <w:t>Функции сотрудников БГДО</w:t>
      </w:r>
      <w:r>
        <w:tab/>
        <w:t>8</w:t>
      </w:r>
    </w:p>
    <w:p w:rsidR="00AF5F8B" w:rsidRDefault="00AF5F8B">
      <w:pPr>
        <w:pStyle w:val="10"/>
      </w:pPr>
      <w:r>
        <w:t>Функционально-структурный анализ</w:t>
      </w:r>
      <w:r>
        <w:tab/>
        <w:t>9</w:t>
      </w:r>
    </w:p>
    <w:p w:rsidR="00AF5F8B" w:rsidRDefault="00AF5F8B">
      <w:pPr>
        <w:pStyle w:val="10"/>
      </w:pPr>
      <w:r>
        <w:t>Системный подход к информатизации органа управления(БГДО).</w:t>
      </w:r>
      <w:r>
        <w:tab/>
        <w:t>11</w:t>
      </w:r>
    </w:p>
    <w:p w:rsidR="00AF5F8B" w:rsidRDefault="00AF5F8B">
      <w:pPr>
        <w:pStyle w:val="10"/>
      </w:pPr>
      <w:r>
        <w:t xml:space="preserve">Жизненный цикл информационной системы БГДО и декомпозиция задач </w:t>
      </w:r>
      <w:r>
        <w:rPr>
          <w:noProof w:val="0"/>
        </w:rPr>
        <w:t xml:space="preserve"> </w:t>
      </w:r>
      <w:r>
        <w:t>информатизации.</w:t>
      </w:r>
      <w:r>
        <w:tab/>
        <w:t>11</w:t>
      </w:r>
    </w:p>
    <w:p w:rsidR="00AF5F8B" w:rsidRDefault="00AF5F8B">
      <w:pPr>
        <w:pStyle w:val="21"/>
        <w:tabs>
          <w:tab w:val="right" w:leader="dot" w:pos="9062"/>
        </w:tabs>
        <w:rPr>
          <w:noProof/>
        </w:rPr>
      </w:pPr>
      <w:r>
        <w:rPr>
          <w:noProof/>
        </w:rPr>
        <w:t>Термины и определение</w:t>
      </w:r>
      <w:r>
        <w:rPr>
          <w:noProof/>
        </w:rPr>
        <w:tab/>
        <w:t>13</w:t>
      </w:r>
    </w:p>
    <w:p w:rsidR="00AF5F8B" w:rsidRDefault="00AF5F8B">
      <w:pPr>
        <w:pStyle w:val="31"/>
        <w:tabs>
          <w:tab w:val="right" w:leader="dot" w:pos="9062"/>
        </w:tabs>
        <w:rPr>
          <w:noProof/>
        </w:rPr>
      </w:pPr>
      <w:r>
        <w:rPr>
          <w:noProof/>
        </w:rPr>
        <w:t>Иерархия терминов</w:t>
      </w:r>
      <w:r>
        <w:rPr>
          <w:noProof/>
        </w:rPr>
        <w:tab/>
        <w:t>13</w:t>
      </w:r>
    </w:p>
    <w:p w:rsidR="00AF5F8B" w:rsidRDefault="00AF5F8B">
      <w:pPr>
        <w:pStyle w:val="21"/>
        <w:tabs>
          <w:tab w:val="right" w:leader="dot" w:pos="9062"/>
        </w:tabs>
        <w:rPr>
          <w:noProof/>
        </w:rPr>
      </w:pPr>
      <w:r>
        <w:rPr>
          <w:noProof/>
        </w:rPr>
        <w:t>Глоссарий</w:t>
      </w:r>
      <w:r>
        <w:rPr>
          <w:noProof/>
        </w:rPr>
        <w:tab/>
        <w:t>13</w:t>
      </w:r>
    </w:p>
    <w:p w:rsidR="00AF5F8B" w:rsidRDefault="00AF5F8B">
      <w:pPr>
        <w:pStyle w:val="10"/>
      </w:pPr>
      <w:r>
        <w:t>Диаграмма потока данных.</w:t>
      </w:r>
      <w:r>
        <w:tab/>
        <w:t>15</w:t>
      </w:r>
    </w:p>
    <w:p w:rsidR="00AF5F8B" w:rsidRDefault="00AF5F8B">
      <w:pPr>
        <w:pStyle w:val="a3"/>
        <w:rPr>
          <w:lang w:val="en-US"/>
        </w:rPr>
      </w:pPr>
    </w:p>
    <w:p w:rsidR="00AF5F8B" w:rsidRDefault="00AF5F8B">
      <w:pPr>
        <w:pStyle w:val="a3"/>
        <w:rPr>
          <w:lang w:val="en-US"/>
        </w:rPr>
      </w:pPr>
    </w:p>
    <w:p w:rsidR="00AF5F8B" w:rsidRDefault="00AF5F8B">
      <w:pPr>
        <w:pStyle w:val="a3"/>
        <w:rPr>
          <w:lang w:val="en-US"/>
        </w:rPr>
      </w:pPr>
    </w:p>
    <w:p w:rsidR="00AF5F8B" w:rsidRDefault="00AF5F8B">
      <w:pPr>
        <w:pStyle w:val="a3"/>
        <w:rPr>
          <w:lang w:val="en-US"/>
        </w:rPr>
      </w:pPr>
    </w:p>
    <w:p w:rsidR="00AF5F8B" w:rsidRDefault="00AF5F8B">
      <w:pPr>
        <w:pStyle w:val="a3"/>
        <w:rPr>
          <w:lang w:val="en-US"/>
        </w:rPr>
      </w:pPr>
    </w:p>
    <w:p w:rsidR="00AF5F8B" w:rsidRDefault="00AF5F8B">
      <w:pPr>
        <w:pStyle w:val="a3"/>
        <w:rPr>
          <w:lang w:val="en-US"/>
        </w:rPr>
      </w:pPr>
    </w:p>
    <w:p w:rsidR="00AF5F8B" w:rsidRDefault="00AF5F8B">
      <w:pPr>
        <w:pStyle w:val="1"/>
        <w:rPr>
          <w:lang w:val="en-US"/>
        </w:rPr>
      </w:pPr>
      <w:bookmarkStart w:id="0" w:name="_Toc453214823"/>
    </w:p>
    <w:p w:rsidR="00AF5F8B" w:rsidRDefault="00AF5F8B">
      <w:pPr>
        <w:pStyle w:val="1"/>
      </w:pPr>
      <w:r>
        <w:t>Введение</w:t>
      </w:r>
      <w:bookmarkEnd w:id="0"/>
    </w:p>
    <w:p w:rsidR="00AF5F8B" w:rsidRDefault="00AF5F8B">
      <w:pPr>
        <w:pStyle w:val="a4"/>
      </w:pPr>
      <w:r>
        <w:t>Система образования г. Бишкек- это относительно обособленная совокупность связанных между собой образовательных, обеспечивающих ,инновационных и управленческих процессов, регулируемых образовательными институтами на территории города. Они действуют на основе и в рамках нормативно-правовых актов и других ограничений. Все процессы осуществляющиеся в рамках образовательной системы, должны быть согласованны между собой ко входам-выходам, должна обеспечиваться внутренняя сбалансированность и устойчивость каждого процесса. Необходимо своевременно и координировано решать проблемы ,препятствующие этому и раскрывающие новые возможности для развития, выдвигать и общие цели, интегрирующие систему образования в единое целое, и частные цели отдельных подсистем, способствующие достижению общих целей. Указанные и другие связанные с ними функции в любой организованной системе выполняет управление, играющее роль основного системообразующего фактора. Управление предлагает сбор, переработку и перераспределение информации и реализуется благодаря особенной деятельности руководителей и специалистов , институированной и структурированной в рамках  разных инстанций.</w:t>
      </w: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pStyle w:val="1"/>
      </w:pPr>
      <w:bookmarkStart w:id="1" w:name="_Toc453214824"/>
      <w:r>
        <w:t>Цели и Задачи</w:t>
      </w:r>
      <w:bookmarkEnd w:id="1"/>
    </w:p>
    <w:p w:rsidR="00AF5F8B" w:rsidRDefault="00AF5F8B">
      <w:pPr>
        <w:numPr>
          <w:ilvl w:val="0"/>
          <w:numId w:val="1"/>
        </w:numPr>
      </w:pPr>
      <w:r>
        <w:t>Разработка и проведение в городе образовательной политики, соответствующей государственным требованиям и интересам города Бишкек.</w:t>
      </w:r>
    </w:p>
    <w:p w:rsidR="00AF5F8B" w:rsidRDefault="00AF5F8B">
      <w:pPr>
        <w:numPr>
          <w:ilvl w:val="0"/>
          <w:numId w:val="1"/>
        </w:numPr>
      </w:pPr>
      <w:r>
        <w:t>Преодоление ведомственной разобщенности и обеспечение прочного взаимодействия между различными типами учебных заведений .</w:t>
      </w:r>
    </w:p>
    <w:p w:rsidR="00AF5F8B" w:rsidRDefault="00AF5F8B">
      <w:pPr>
        <w:numPr>
          <w:ilvl w:val="0"/>
          <w:numId w:val="1"/>
        </w:numPr>
      </w:pPr>
      <w:r>
        <w:t>Повышение качества обучения и воспитания детей и молодежи.</w:t>
      </w:r>
    </w:p>
    <w:p w:rsidR="00AF5F8B" w:rsidRDefault="00AF5F8B">
      <w:pPr>
        <w:numPr>
          <w:ilvl w:val="0"/>
          <w:numId w:val="1"/>
        </w:numPr>
      </w:pPr>
      <w:r>
        <w:t>Определение типа учебного заведения , языка и формы обучения , места размещения объектов образования.</w:t>
      </w:r>
    </w:p>
    <w:p w:rsidR="00AF5F8B" w:rsidRDefault="00AF5F8B">
      <w:pPr>
        <w:numPr>
          <w:ilvl w:val="0"/>
          <w:numId w:val="1"/>
        </w:numPr>
      </w:pPr>
      <w:r>
        <w:t>Проведение целенаправленной , в соответствии с современными условиями кадровой политики.</w:t>
      </w:r>
    </w:p>
    <w:p w:rsidR="00AF5F8B" w:rsidRDefault="00AF5F8B">
      <w:pPr>
        <w:numPr>
          <w:ilvl w:val="0"/>
          <w:numId w:val="1"/>
        </w:numPr>
      </w:pPr>
      <w:r>
        <w:t>Осуществление переподготовки (совместно с КИО) педагогических кадров на всех уровнях , научно-методическое обеспечение педагогических экспериментов.</w:t>
      </w:r>
    </w:p>
    <w:p w:rsidR="00AF5F8B" w:rsidRDefault="00AF5F8B">
      <w:pPr>
        <w:numPr>
          <w:ilvl w:val="0"/>
          <w:numId w:val="1"/>
        </w:numPr>
      </w:pPr>
      <w:r>
        <w:t>Укрепление учебно-материальной базы, технического переоснащения подведомственных учебных заведений.</w:t>
      </w:r>
    </w:p>
    <w:p w:rsidR="00AF5F8B" w:rsidRDefault="00AF5F8B">
      <w:pPr>
        <w:numPr>
          <w:ilvl w:val="0"/>
          <w:numId w:val="1"/>
        </w:numPr>
      </w:pPr>
      <w:r>
        <w:t>Обеспечение школ , дошкольных и внешкольных учреждений , программно-планирующей , методической документацией , учебной и художественной  литературой наглядными пособиями.</w:t>
      </w:r>
    </w:p>
    <w:p w:rsidR="00AF5F8B" w:rsidRDefault="00AF5F8B">
      <w:pPr>
        <w:numPr>
          <w:ilvl w:val="0"/>
          <w:numId w:val="1"/>
        </w:numPr>
      </w:pPr>
      <w:r>
        <w:t>Организация и контроль за ходом строительства и капитального ремонта объектов образования</w:t>
      </w:r>
    </w:p>
    <w:p w:rsidR="00AF5F8B" w:rsidRDefault="00AF5F8B">
      <w:pPr>
        <w:numPr>
          <w:ilvl w:val="0"/>
          <w:numId w:val="1"/>
        </w:numPr>
      </w:pPr>
      <w:r>
        <w:t>Осуществление анализа и прогнозирование процессов в образовательной системе города.</w:t>
      </w:r>
    </w:p>
    <w:p w:rsidR="00AF5F8B" w:rsidRDefault="00AF5F8B">
      <w:pPr>
        <w:numPr>
          <w:ilvl w:val="0"/>
          <w:numId w:val="1"/>
        </w:numPr>
      </w:pPr>
      <w:r>
        <w:t>Разработка программ развития системы образования города, управление процессами ее совершенствования и обновление на основе этих программ.</w:t>
      </w:r>
    </w:p>
    <w:p w:rsidR="00AF5F8B" w:rsidRDefault="00AF5F8B">
      <w:pPr>
        <w:numPr>
          <w:ilvl w:val="0"/>
          <w:numId w:val="1"/>
        </w:numPr>
      </w:pPr>
      <w:r>
        <w:t>Поддержка негосударственных(альтернативных) форм образования.</w:t>
      </w:r>
    </w:p>
    <w:p w:rsidR="00AF5F8B" w:rsidRDefault="00AF5F8B">
      <w:pPr>
        <w:numPr>
          <w:ilvl w:val="0"/>
          <w:numId w:val="1"/>
        </w:numPr>
      </w:pPr>
      <w:r>
        <w:t>Осуществление контроля, за соблюдением государственных стандартов, реализация прав детей на получение качественного основного общего образования.</w:t>
      </w:r>
    </w:p>
    <w:p w:rsidR="00AF5F8B" w:rsidRDefault="00AF5F8B">
      <w:pPr>
        <w:numPr>
          <w:ilvl w:val="0"/>
          <w:numId w:val="1"/>
        </w:numPr>
      </w:pPr>
      <w:r>
        <w:t>Социальная и правовая защита детей, подростков и работников образования.</w:t>
      </w:r>
    </w:p>
    <w:p w:rsidR="00AF5F8B" w:rsidRDefault="00AF5F8B">
      <w:pPr>
        <w:numPr>
          <w:ilvl w:val="0"/>
          <w:numId w:val="1"/>
        </w:numPr>
      </w:pPr>
      <w:r>
        <w:t>Создание условий для подготовки повышения квалификации, проведения аттестации управленческих и педагогических кадров системы образования города.</w:t>
      </w:r>
    </w:p>
    <w:p w:rsidR="00AF5F8B" w:rsidRDefault="00AF5F8B">
      <w:pPr>
        <w:numPr>
          <w:ilvl w:val="0"/>
          <w:numId w:val="1"/>
        </w:numPr>
      </w:pPr>
      <w:r>
        <w:t>Контроль за работой учебно-воспитательных учреждений, анализ их деятельности, проведения организованной работы в них.</w:t>
      </w:r>
    </w:p>
    <w:p w:rsidR="00AF5F8B" w:rsidRDefault="00AF5F8B">
      <w:pPr>
        <w:numPr>
          <w:ilvl w:val="0"/>
          <w:numId w:val="1"/>
        </w:numPr>
      </w:pPr>
      <w:r>
        <w:t>Работа по обеспечению всеобщего среднего образования.</w:t>
      </w:r>
    </w:p>
    <w:p w:rsidR="00AF5F8B" w:rsidRDefault="00AF5F8B"/>
    <w:p w:rsidR="00AF5F8B" w:rsidRDefault="00AF5F8B"/>
    <w:p w:rsidR="00AF5F8B" w:rsidRDefault="00AF5F8B"/>
    <w:p w:rsidR="00AF5F8B" w:rsidRDefault="00AF5F8B"/>
    <w:p w:rsidR="00AF5F8B" w:rsidRDefault="00AF5F8B"/>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r>
        <w:tab/>
      </w:r>
      <w:r>
        <w:tab/>
      </w:r>
      <w:r>
        <w:tab/>
      </w:r>
      <w:r>
        <w:tab/>
      </w:r>
      <w:r>
        <w:tab/>
      </w:r>
      <w:r>
        <w:tab/>
      </w:r>
      <w:r>
        <w:tab/>
      </w:r>
      <w:r>
        <w:tab/>
      </w:r>
      <w:r>
        <w:tab/>
      </w:r>
      <w:r>
        <w:tab/>
      </w:r>
      <w:r>
        <w:tab/>
      </w:r>
      <w:r>
        <w:tab/>
      </w: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r>
        <w:tab/>
      </w:r>
      <w:r>
        <w:tab/>
      </w:r>
      <w:r>
        <w:tab/>
      </w:r>
      <w:r>
        <w:tab/>
      </w:r>
      <w:r>
        <w:tab/>
      </w:r>
      <w:r>
        <w:tab/>
      </w:r>
      <w:r>
        <w:tab/>
      </w:r>
      <w:r>
        <w:tab/>
      </w:r>
      <w:r>
        <w:tab/>
      </w:r>
      <w:r>
        <w:tab/>
      </w:r>
      <w:r>
        <w:tab/>
      </w:r>
      <w:r>
        <w:tab/>
      </w:r>
      <w:r>
        <w:tab/>
      </w:r>
      <w:r>
        <w:tab/>
      </w:r>
      <w:r>
        <w:tab/>
      </w:r>
    </w:p>
    <w:p w:rsidR="00AF5F8B" w:rsidRDefault="00AF5F8B"/>
    <w:p w:rsidR="00AF5F8B" w:rsidRDefault="00AF5F8B"/>
    <w:p w:rsidR="00AF5F8B" w:rsidRDefault="00AF5F8B">
      <w:pPr>
        <w:pStyle w:val="20"/>
      </w:pPr>
      <w:r>
        <w:rPr>
          <w:sz w:val="40"/>
        </w:rPr>
        <w:t>Управленческий цикл работы аппарата управления образованием в городе</w:t>
      </w:r>
      <w:r>
        <w:t>.</w:t>
      </w:r>
    </w:p>
    <w:p w:rsidR="00AF5F8B" w:rsidRDefault="00AF5F8B">
      <w:r>
        <w:tab/>
      </w:r>
      <w:r>
        <w:tab/>
      </w:r>
      <w:r>
        <w:tab/>
      </w:r>
      <w:r>
        <w:tab/>
      </w:r>
      <w:r>
        <w:tab/>
      </w:r>
      <w:r>
        <w:tab/>
      </w:r>
      <w:r>
        <w:tab/>
      </w:r>
      <w:r>
        <w:tab/>
      </w:r>
      <w:r>
        <w:tab/>
      </w:r>
      <w:r>
        <w:tab/>
      </w:r>
      <w:r w:rsidR="003D09B4">
        <w:rPr>
          <w:noProof/>
        </w:rPr>
        <w:pict>
          <v:group id="_x0000_s1536" style="position:absolute;margin-left:-56.4pt;margin-top:79.8pt;width:540pt;height:316.8pt;z-index:251628544;mso-position-horizontal-relative:text;mso-position-vertical-relative:text" coordorigin="336,9899" coordsize="10800,6336" o:allowincell="f">
            <v:shapetype id="_x0000_t202" coordsize="21600,21600" o:spt="202" path="m,l,21600r21600,l21600,xe">
              <v:stroke joinstyle="miter"/>
              <v:path gradientshapeok="t" o:connecttype="rect"/>
            </v:shapetype>
            <v:shape id="_x0000_s1026" type="#_x0000_t202" style="position:absolute;left:3648;top:10475;width:4464;height:1008">
              <v:textbox style="mso-next-textbox:#_x0000_s1026">
                <w:txbxContent>
                  <w:p w:rsidR="00AF5F8B" w:rsidRDefault="00AF5F8B">
                    <w:pPr>
                      <w:pStyle w:val="a4"/>
                    </w:pPr>
                    <w:r>
                      <w:t>Сбор и анализ информации о состоянии системы образования города. Прогнозирование ее развития.</w:t>
                    </w:r>
                  </w:p>
                </w:txbxContent>
              </v:textbox>
            </v:shape>
            <v:shape id="_x0000_s1027" type="#_x0000_t202" style="position:absolute;left:336;top:12779;width:3168;height:1152">
              <v:textbox style="mso-next-textbox:#_x0000_s1027">
                <w:txbxContent>
                  <w:p w:rsidR="00AF5F8B" w:rsidRDefault="00AF5F8B">
                    <w:r>
                      <w:t>Руководство работой по устранению отклонений от программы</w:t>
                    </w:r>
                  </w:p>
                </w:txbxContent>
              </v:textbox>
            </v:shape>
            <v:shape id="_x0000_s1028" type="#_x0000_t202" style="position:absolute;left:7536;top:12779;width:3600;height:1296">
              <v:textbox style="mso-next-textbox:#_x0000_s1028">
                <w:txbxContent>
                  <w:p w:rsidR="00AF5F8B" w:rsidRDefault="00AF5F8B">
                    <w:pPr>
                      <w:pStyle w:val="a4"/>
                    </w:pPr>
                    <w:r>
                      <w:t>Программирование и планирование работы по развитию системы образования города</w:t>
                    </w:r>
                  </w:p>
                </w:txbxContent>
              </v:textbox>
            </v:shape>
            <v:shape id="_x0000_s1029" type="#_x0000_t202" style="position:absolute;left:7536;top:14939;width:3600;height:1152">
              <v:textbox style="mso-next-textbox:#_x0000_s1029">
                <w:txbxContent>
                  <w:p w:rsidR="00AF5F8B" w:rsidRDefault="00AF5F8B">
                    <w:pPr>
                      <w:pStyle w:val="a4"/>
                    </w:pPr>
                    <w:r>
                      <w:t>Организация работы по выполнению программы развития</w:t>
                    </w:r>
                  </w:p>
                </w:txbxContent>
              </v:textbox>
            </v:shape>
            <v:shape id="_x0000_s1030" type="#_x0000_t202" style="position:absolute;left:336;top:14939;width:3312;height:1296">
              <v:textbox style="mso-next-textbox:#_x0000_s1030">
                <w:txbxContent>
                  <w:p w:rsidR="00AF5F8B" w:rsidRDefault="00AF5F8B">
                    <w:pPr>
                      <w:pStyle w:val="a4"/>
                    </w:pPr>
                    <w:r>
                      <w:t xml:space="preserve">Контроль выполнения программы </w:t>
                    </w:r>
                  </w:p>
                </w:txbxContent>
              </v:textbox>
            </v:shape>
            <v:shape id="_x0000_s1032" type="#_x0000_t202" style="position:absolute;left:7248;top:9899;width:576;height:432" filled="f" stroked="f">
              <v:textbox style="mso-next-textbox:#_x0000_s1032">
                <w:txbxContent>
                  <w:p w:rsidR="00AF5F8B" w:rsidRDefault="00AF5F8B">
                    <w:r>
                      <w:t>1</w:t>
                    </w:r>
                  </w:p>
                </w:txbxContent>
              </v:textbox>
            </v:shape>
            <v:shape id="_x0000_s1033" type="#_x0000_t202" style="position:absolute;left:10275;top:12344;width:576;height:432" stroked="f">
              <v:textbox style="mso-next-textbox:#_x0000_s1033">
                <w:txbxContent>
                  <w:p w:rsidR="00AF5F8B" w:rsidRDefault="00AF5F8B">
                    <w:r>
                      <w:t>2</w:t>
                    </w:r>
                  </w:p>
                </w:txbxContent>
              </v:textbox>
            </v:shape>
            <v:shape id="_x0000_s1034" type="#_x0000_t202" style="position:absolute;left:10416;top:14504;width:576;height:432" stroked="f">
              <v:textbox style="mso-next-textbox:#_x0000_s1034">
                <w:txbxContent>
                  <w:p w:rsidR="00AF5F8B" w:rsidRDefault="00AF5F8B">
                    <w:r>
                      <w:t>3</w:t>
                    </w:r>
                  </w:p>
                </w:txbxContent>
              </v:textbox>
            </v:shape>
            <v:shape id="_x0000_s1035" type="#_x0000_t202" style="position:absolute;left:2637;top:14504;width:576;height:432" stroked="f">
              <v:textbox style="mso-next-textbox:#_x0000_s1035">
                <w:txbxContent>
                  <w:p w:rsidR="00AF5F8B" w:rsidRDefault="00AF5F8B">
                    <w:r>
                      <w:t>4</w:t>
                    </w:r>
                  </w:p>
                </w:txbxContent>
              </v:textbox>
            </v:shape>
            <v:shape id="_x0000_s1036" type="#_x0000_t202" style="position:absolute;left:2784;top:12344;width:432;height:432" stroked="f">
              <v:textbox style="mso-next-textbox:#_x0000_s1036">
                <w:txbxContent>
                  <w:p w:rsidR="00AF5F8B" w:rsidRDefault="00AF5F8B">
                    <w:r>
                      <w:t>5</w:t>
                    </w:r>
                  </w:p>
                </w:txbxContent>
              </v:textbox>
            </v:shape>
            <v:line id="_x0000_s1037" style="position:absolute;flip:x y" from="2064,11041" to="2064,12779">
              <v:stroke endarrow="block"/>
            </v:line>
            <v:line id="_x0000_s1038" style="position:absolute" from="2064,11051" to="3648,11051">
              <v:stroke endarrow="block"/>
            </v:line>
            <v:line id="_x0000_s1039" style="position:absolute;flip:y" from="2088,13948" to="2088,14956">
              <v:stroke endarrow="block"/>
            </v:line>
            <v:line id="_x0000_s1040" style="position:absolute;flip:x" from="3648,15515" to="7536,15515">
              <v:stroke endarrow="block"/>
            </v:line>
            <v:line id="_x0000_s1041" style="position:absolute" from="9492,14075" to="9492,14939">
              <v:stroke endarrow="block"/>
            </v:line>
            <v:line id="_x0000_s1042" style="position:absolute" from="8112,11051" to="9552,11051">
              <v:stroke endarrow="block"/>
            </v:line>
            <v:line id="_x0000_s1043" style="position:absolute" from="9492,11034" to="9492,12762">
              <v:stroke endarrow="block"/>
            </v:line>
          </v:group>
        </w:pict>
      </w:r>
    </w:p>
    <w:p w:rsidR="00AF5F8B" w:rsidRDefault="00AF5F8B">
      <w:pPr>
        <w:sectPr w:rsidR="00AF5F8B">
          <w:footerReference w:type="even" r:id="rId7"/>
          <w:footerReference w:type="default" r:id="rId8"/>
          <w:type w:val="continuous"/>
          <w:pgSz w:w="11906" w:h="16838"/>
          <w:pgMar w:top="1440" w:right="1274" w:bottom="1440" w:left="1418" w:header="720" w:footer="720" w:gutter="0"/>
          <w:cols w:space="720"/>
        </w:sectPr>
      </w:pPr>
    </w:p>
    <w:p w:rsidR="00AF5F8B" w:rsidRDefault="00AF5F8B"/>
    <w:p w:rsidR="00AF5F8B" w:rsidRDefault="00AF5F8B">
      <w:pPr>
        <w:jc w:val="center"/>
        <w:rPr>
          <w:sz w:val="40"/>
        </w:rPr>
      </w:pPr>
      <w:r>
        <w:rPr>
          <w:sz w:val="40"/>
        </w:rPr>
        <w:t>Дерево целей.</w:t>
      </w:r>
    </w:p>
    <w:p w:rsidR="00AF5F8B" w:rsidRDefault="00AF5F8B">
      <w:pPr>
        <w:rPr>
          <w:sz w:val="40"/>
        </w:rPr>
      </w:pPr>
    </w:p>
    <w:p w:rsidR="00AF5F8B" w:rsidRDefault="00AF5F8B">
      <w:r>
        <w:t xml:space="preserve">Основной целью функционирования департамента образования является проведение единой государственной политики Республики Кыргызстан в  области образования. А для достижения этой  цели нужно четко установить и другие предстоящие цели .При более детальном изучении целей  </w:t>
      </w:r>
    </w:p>
    <w:p w:rsidR="00AF5F8B" w:rsidRDefault="00AF5F8B">
      <w:pPr>
        <w:pStyle w:val="2"/>
      </w:pPr>
      <w:bookmarkStart w:id="2" w:name="_Toc453214825"/>
      <w:r>
        <w:t>получаем дерево целей .</w:t>
      </w:r>
      <w:bookmarkEnd w:id="2"/>
    </w:p>
    <w:p w:rsidR="00AF5F8B" w:rsidRDefault="00AF5F8B"/>
    <w:p w:rsidR="00AF5F8B" w:rsidRDefault="003D09B4">
      <w:r>
        <w:rPr>
          <w:noProof/>
        </w:rPr>
        <w:pict>
          <v:line id="_x0000_s1370" style="position:absolute;z-index:251648000" from="298.8pt,365.35pt" to="320.4pt,365.35pt" o:allowincell="f">
            <v:stroke endarrow="block"/>
          </v:line>
        </w:pict>
      </w:r>
      <w:r>
        <w:rPr>
          <w:noProof/>
        </w:rPr>
        <w:pict>
          <v:line id="_x0000_s1369" style="position:absolute;z-index:251646976" from="298.8pt,163.75pt" to="298.8pt,365.35pt" o:allowincell="f"/>
        </w:pict>
      </w:r>
      <w:r>
        <w:rPr>
          <w:noProof/>
        </w:rPr>
        <w:pict>
          <v:shape id="_x0000_s1368" type="#_x0000_t202" style="position:absolute;margin-left:320.4pt;margin-top:329.35pt;width:165.6pt;height:108pt;z-index:251645952" o:allowincell="f" fillcolor="gray">
            <v:textbox style="mso-next-textbox:#_x0000_s1368">
              <w:txbxContent>
                <w:p w:rsidR="00AF5F8B" w:rsidRDefault="00AF5F8B">
                  <w:r>
                    <w:t>Разработка программ развития системы образования города, управление процессами ее совершенствования и обновление на основе этих программ.</w:t>
                  </w:r>
                </w:p>
                <w:p w:rsidR="00AF5F8B" w:rsidRDefault="00AF5F8B"/>
              </w:txbxContent>
            </v:textbox>
          </v:shape>
        </w:pict>
      </w:r>
      <w:r>
        <w:rPr>
          <w:noProof/>
        </w:rPr>
        <w:pict>
          <v:line id="_x0000_s1367" style="position:absolute;z-index:251644928" from="190.8pt,355.35pt" to="190.8pt,376.95pt" o:allowincell="f">
            <v:stroke endarrow="block"/>
          </v:line>
        </w:pict>
      </w:r>
      <w:r>
        <w:rPr>
          <w:noProof/>
        </w:rPr>
        <w:pict>
          <v:shape id="_x0000_s1366" type="#_x0000_t202" style="position:absolute;margin-left:90pt;margin-top:376.95pt;width:208.8pt;height:79.2pt;z-index:251643904" o:allowincell="f" fillcolor="gray">
            <v:textbox style="mso-next-textbox:#_x0000_s1366">
              <w:txbxContent>
                <w:p w:rsidR="00AF5F8B" w:rsidRDefault="00AF5F8B">
                  <w:r>
                    <w:t>Создание условий для подготовки повышения квалификации, проведения аттестации управленческих и педагогических кадров системы образования города.</w:t>
                  </w:r>
                </w:p>
                <w:p w:rsidR="00AF5F8B" w:rsidRDefault="00AF5F8B"/>
              </w:txbxContent>
            </v:textbox>
          </v:shape>
        </w:pict>
      </w:r>
      <w:r>
        <w:rPr>
          <w:noProof/>
        </w:rPr>
        <w:pict>
          <v:line id="_x0000_s1363" style="position:absolute;z-index:251641856" from="191.1pt,241.05pt" to="191.1pt,268.65pt" o:allowincell="f">
            <v:stroke endarrow="block"/>
          </v:line>
        </w:pict>
      </w:r>
      <w:r>
        <w:rPr>
          <w:noProof/>
        </w:rPr>
        <w:pict>
          <v:shape id="_x0000_s1362" type="#_x0000_t202" style="position:absolute;margin-left:91.55pt;margin-top:268.7pt;width:202.55pt;height:82.1pt;z-index:251640832" o:allowincell="f" fillcolor="gray">
            <v:textbox style="mso-next-textbox:#_x0000_s1362">
              <w:txbxContent>
                <w:p w:rsidR="00AF5F8B" w:rsidRDefault="00AF5F8B">
                  <w:r>
                    <w:t>Осуществление переподготовки (совместно с КИО) педагогических кадров на всех уровнях, научно-методическое обеспечение педагогических экспериментов.</w:t>
                  </w:r>
                </w:p>
                <w:p w:rsidR="00AF5F8B" w:rsidRDefault="00AF5F8B"/>
              </w:txbxContent>
            </v:textbox>
          </v:shape>
        </w:pict>
      </w:r>
      <w:r>
        <w:rPr>
          <w:noProof/>
        </w:rPr>
        <w:pict>
          <v:line id="_x0000_s1361" style="position:absolute;z-index:251639808" from="380.35pt,167.35pt" to="380.35pt,228.45pt" o:allowincell="f">
            <v:stroke endarrow="block"/>
          </v:line>
        </w:pict>
      </w:r>
      <w:r>
        <w:rPr>
          <w:noProof/>
        </w:rPr>
        <w:pict>
          <v:shape id="_x0000_s1360" type="#_x0000_t202" style="position:absolute;margin-left:317.55pt;margin-top:228.5pt;width:145.7pt;height:87.1pt;z-index:251638784" o:allowincell="f" fillcolor="gray">
            <v:textbox style="mso-next-textbox:#_x0000_s1360">
              <w:txbxContent>
                <w:p w:rsidR="00AF5F8B" w:rsidRDefault="00AF5F8B">
                  <w:r>
                    <w:t>Определение типа учебного заведения , языка и формы обучения , места размещения объектов образования.</w:t>
                  </w:r>
                </w:p>
                <w:p w:rsidR="00AF5F8B" w:rsidRDefault="00AF5F8B"/>
              </w:txbxContent>
            </v:textbox>
          </v:shape>
        </w:pict>
      </w:r>
      <w:r>
        <w:rPr>
          <w:noProof/>
        </w:rPr>
        <w:pict>
          <v:line id="_x0000_s1359" style="position:absolute;z-index:251637760" from="298.3pt,97.05pt" to="310pt,118pt" o:allowincell="f">
            <v:stroke endarrow="block"/>
          </v:line>
        </w:pict>
      </w:r>
      <w:r>
        <w:rPr>
          <w:noProof/>
        </w:rPr>
        <w:pict>
          <v:line id="_x0000_s1358" style="position:absolute;z-index:251636736" from="160.15pt,95.4pt" to="160.15pt,186.65pt" o:allowincell="f">
            <v:stroke endarrow="block"/>
          </v:line>
        </w:pict>
      </w:r>
      <w:r>
        <w:rPr>
          <w:noProof/>
        </w:rPr>
        <w:pict>
          <v:line id="_x0000_s1357" style="position:absolute;rotation:3305658fd;flip:x;z-index:251635712" from="76.4pt,107.15pt" to="103.2pt,107.2pt" o:allowincell="f">
            <v:stroke endarrow="block"/>
          </v:line>
        </w:pict>
      </w:r>
      <w:r>
        <w:rPr>
          <w:noProof/>
        </w:rPr>
        <w:pict>
          <v:shape id="_x0000_s1356" type="#_x0000_t202" style="position:absolute;margin-left:91.5pt;margin-top:186.6pt;width:203.45pt;height:52.7pt;z-index:251634688" o:allowincell="f" fillcolor="gray">
            <v:textbox style="mso-next-textbox:#_x0000_s1356">
              <w:txbxContent>
                <w:p w:rsidR="00AF5F8B" w:rsidRDefault="00AF5F8B">
                  <w:r>
                    <w:t>Проведение целенаправленной , в соответствии с современными условиями , кадровой политики.</w:t>
                  </w:r>
                </w:p>
                <w:p w:rsidR="00AF5F8B" w:rsidRDefault="00AF5F8B"/>
              </w:txbxContent>
            </v:textbox>
          </v:shape>
        </w:pict>
      </w:r>
      <w:r>
        <w:rPr>
          <w:noProof/>
        </w:rPr>
        <w:pict>
          <v:shape id="_x0000_s1355" type="#_x0000_t202" style="position:absolute;margin-left:177.7pt;margin-top:117.9pt;width:255.4pt;height:48.5pt;z-index:251633664" o:allowincell="f" fillcolor="gray">
            <v:textbox style="mso-next-textbox:#_x0000_s1355">
              <w:txbxContent>
                <w:p w:rsidR="00AF5F8B" w:rsidRDefault="00AF5F8B">
                  <w:r>
                    <w:t>Преодоление ведомственной разобщенности и обеспечение прочного взаимодействия между различными типами учебных заведений .</w:t>
                  </w:r>
                </w:p>
                <w:p w:rsidR="00AF5F8B" w:rsidRDefault="00AF5F8B"/>
              </w:txbxContent>
            </v:textbox>
          </v:shape>
        </w:pict>
      </w:r>
      <w:r>
        <w:rPr>
          <w:noProof/>
        </w:rPr>
        <w:pict>
          <v:shape id="_x0000_s1354" type="#_x0000_t202" style="position:absolute;margin-left:-46.65pt;margin-top:119.6pt;width:194.2pt;height:40.2pt;z-index:251632640" o:allowincell="f" fillcolor="gray">
            <v:textbox style="mso-next-textbox:#_x0000_s1354">
              <w:txbxContent>
                <w:p w:rsidR="00AF5F8B" w:rsidRDefault="00AF5F8B">
                  <w:r>
                    <w:t>Повышение качества обучения и воспитания детей и молодежи.</w:t>
                  </w:r>
                </w:p>
                <w:p w:rsidR="00AF5F8B" w:rsidRDefault="00AF5F8B"/>
              </w:txbxContent>
            </v:textbox>
          </v:shape>
        </w:pict>
      </w:r>
      <w:r>
        <w:rPr>
          <w:noProof/>
        </w:rPr>
        <w:pict>
          <v:shape id="_x0000_s1353" type="#_x0000_t202" style="position:absolute;margin-left:97.2pt;margin-top:8.6pt;width:198.45pt;height:83.7pt;z-index:-251684864;mso-wrap-edited:f" wrapcoords="-82 0 -82 21600 21682 21600 21682 0 -82 0" o:allowincell="f" fillcolor="gray">
            <v:textbox style="mso-next-textbox:#_x0000_s1353">
              <w:txbxContent>
                <w:p w:rsidR="00AF5F8B" w:rsidRDefault="00AF5F8B">
                  <w:r>
                    <w:t>Разработка и проведение в городе образовательной политики, соответствующей государственным требованиям и интересам города Бишкек.</w:t>
                  </w:r>
                </w:p>
                <w:p w:rsidR="00AF5F8B" w:rsidRDefault="00AF5F8B"/>
              </w:txbxContent>
            </v:textbox>
          </v:shape>
        </w:pict>
      </w:r>
    </w:p>
    <w:p w:rsidR="00AF5F8B" w:rsidRDefault="00AF5F8B"/>
    <w:p w:rsidR="00AF5F8B" w:rsidRDefault="003D09B4">
      <w:r>
        <w:rPr>
          <w:noProof/>
        </w:rPr>
        <w:pict>
          <v:shape id="_x0000_s1378" type="#_x0000_t202" style="position:absolute;margin-left:334.8pt;margin-top:9.8pt;width:21.6pt;height:21.6pt;z-index:251654144" o:allowincell="f" fillcolor="#f60">
            <v:textbox style="mso-next-textbox:#_x0000_s1378">
              <w:txbxContent>
                <w:p w:rsidR="00AF5F8B" w:rsidRDefault="00AF5F8B">
                  <w:r>
                    <w:t>1</w:t>
                  </w:r>
                </w:p>
              </w:txbxContent>
            </v:textbox>
          </v:shape>
        </w:pict>
      </w:r>
      <w:r>
        <w:rPr>
          <w:noProof/>
        </w:rPr>
        <w:pict>
          <v:line id="_x0000_s1377" style="position:absolute;z-index:251653120" from="298.8pt,24.2pt" to="334.8pt,24.2pt" o:allowincell="f">
            <v:stroke endarrow="block"/>
          </v:line>
        </w:pict>
      </w:r>
      <w:r>
        <w:rPr>
          <w:noProof/>
        </w:rPr>
        <w:pict>
          <v:shape id="_x0000_s1372" type="#_x0000_t202" style="position:absolute;margin-left:32.4pt;margin-top:463.4pt;width:331.2pt;height:43.2pt;z-index:251650048" o:allowincell="f" fillcolor="gray">
            <v:textbox style="mso-next-textbox:#_x0000_s1372">
              <w:txbxContent>
                <w:p w:rsidR="00AF5F8B" w:rsidRDefault="00AF5F8B">
                  <w:r>
                    <w:t>Работа по обеспечению всеобщего среднего образования.</w:t>
                  </w:r>
                </w:p>
                <w:p w:rsidR="00AF5F8B" w:rsidRDefault="00AF5F8B"/>
              </w:txbxContent>
            </v:textbox>
          </v:shape>
        </w:pict>
      </w:r>
      <w:r>
        <w:rPr>
          <w:noProof/>
        </w:rPr>
        <w:pict>
          <v:line id="_x0000_s1371" style="position:absolute;z-index:251649024" from="3.6pt,132.2pt" to="3.6pt,161pt" o:allowincell="f">
            <v:stroke endarrow="block"/>
          </v:line>
        </w:pict>
      </w:r>
      <w:r>
        <w:rPr>
          <w:noProof/>
        </w:rPr>
        <w:pict>
          <v:shape id="_x0000_s1364" type="#_x0000_t202" style="position:absolute;margin-left:-82.8pt;margin-top:161pt;width:165.6pt;height:50.4pt;z-index:251642880" o:allowincell="f" fillcolor="gray">
            <v:textbox style="mso-next-textbox:#_x0000_s1364">
              <w:txbxContent>
                <w:p w:rsidR="00AF5F8B" w:rsidRDefault="00AF5F8B">
                  <w:r>
                    <w:t>Цели смотрите в описании дерева целей под номерами</w:t>
                  </w:r>
                  <w:r>
                    <w:rPr>
                      <w:vertAlign w:val="superscript"/>
                    </w:rPr>
                    <w:t>1</w:t>
                  </w:r>
                  <w:r>
                    <w:t>.</w:t>
                  </w:r>
                  <w:r>
                    <w:br/>
                    <w:t>№7 , №8 , №9 , №13 ,№14</w:t>
                  </w:r>
                </w:p>
                <w:p w:rsidR="00AF5F8B" w:rsidRDefault="00AF5F8B"/>
                <w:p w:rsidR="00AF5F8B" w:rsidRDefault="00AF5F8B"/>
              </w:txbxContent>
            </v:textbox>
          </v:shape>
        </w:pict>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r w:rsidR="00AF5F8B">
        <w:tab/>
      </w:r>
    </w:p>
    <w:p w:rsidR="00AF5F8B" w:rsidRDefault="003D09B4">
      <w:r>
        <w:rPr>
          <w:noProof/>
        </w:rPr>
        <w:pict>
          <v:shape id="_x0000_s1375" type="#_x0000_t202" style="position:absolute;margin-left:-46.8pt;margin-top:8.65pt;width:21.6pt;height:21.6pt;z-index:251651072" o:allowincell="f" fillcolor="#f60">
            <v:textbox style="mso-next-textbox:#_x0000_s1375">
              <w:txbxContent>
                <w:p w:rsidR="00AF5F8B" w:rsidRDefault="00AF5F8B">
                  <w:r>
                    <w:t>1</w:t>
                  </w:r>
                </w:p>
              </w:txbxContent>
            </v:textbox>
          </v:shape>
        </w:pict>
      </w:r>
    </w:p>
    <w:p w:rsidR="00AF5F8B" w:rsidRDefault="003D09B4">
      <w:r>
        <w:rPr>
          <w:noProof/>
        </w:rPr>
        <w:pict>
          <v:line id="_x0000_s1376" style="position:absolute;z-index:251652096" from="-25.2pt,9.25pt" to="32.4pt,9.25pt" o:allowincell="f">
            <v:stroke endarrow="block"/>
          </v:line>
        </w:pict>
      </w:r>
    </w:p>
    <w:p w:rsidR="00AF5F8B" w:rsidRDefault="00AF5F8B">
      <w:r>
        <w:tab/>
      </w:r>
    </w:p>
    <w:p w:rsidR="00AF5F8B" w:rsidRDefault="00AF5F8B"/>
    <w:p w:rsidR="00AF5F8B" w:rsidRDefault="00AF5F8B">
      <w:pPr>
        <w:pStyle w:val="30"/>
        <w:sectPr w:rsidR="00AF5F8B">
          <w:footerReference w:type="even" r:id="rId9"/>
          <w:footerReference w:type="default" r:id="rId10"/>
          <w:pgSz w:w="11906" w:h="16838"/>
          <w:pgMar w:top="1440" w:right="1800" w:bottom="1440" w:left="1800" w:header="720" w:footer="720" w:gutter="0"/>
          <w:cols w:space="720"/>
        </w:sectPr>
      </w:pPr>
    </w:p>
    <w:p w:rsidR="00AF5F8B" w:rsidRDefault="00AF5F8B">
      <w:pPr>
        <w:pStyle w:val="1"/>
      </w:pPr>
      <w:bookmarkStart w:id="3" w:name="_Toc453214826"/>
      <w:r>
        <w:t>Организационная структура Бишкекского Городского Департамента Образования</w:t>
      </w:r>
      <w:bookmarkEnd w:id="3"/>
    </w:p>
    <w:p w:rsidR="00AF5F8B" w:rsidRDefault="00AF5F8B">
      <w:pPr>
        <w:rPr>
          <w:noProof/>
        </w:rPr>
        <w:sectPr w:rsidR="00AF5F8B">
          <w:type w:val="continuous"/>
          <w:pgSz w:w="11906" w:h="16838"/>
          <w:pgMar w:top="1440" w:right="1800" w:bottom="1440" w:left="1800" w:header="720" w:footer="720" w:gutter="0"/>
          <w:cols w:space="720"/>
        </w:sectPr>
      </w:pPr>
    </w:p>
    <w:p w:rsidR="00AF5F8B" w:rsidRDefault="003D09B4">
      <w:pPr>
        <w:jc w:val="center"/>
        <w:rPr>
          <w:noProof/>
        </w:rPr>
        <w:sectPr w:rsidR="00AF5F8B">
          <w:type w:val="continuous"/>
          <w:pgSz w:w="11906" w:h="16838"/>
          <w:pgMar w:top="1440" w:right="1800" w:bottom="1440" w:left="1800" w:header="720" w:footer="720" w:gutter="0"/>
          <w:cols w:space="720"/>
        </w:sectPr>
      </w:pPr>
      <w:r>
        <w:rPr>
          <w:noProof/>
        </w:rPr>
        <w:pict>
          <v:group id="_x0000_s1380" style="position:absolute;left:0;text-align:left;margin-left:-75.6pt;margin-top:174.15pt;width:547.2pt;height:511.2pt;z-index:251629568" coordorigin="288,5843" coordsize="10944,10224" o:allowincell="f">
            <v:shape id="_x0000_s1201" type="#_x0000_t202" style="position:absolute;left:4896;top:5843;width:2448;height:864">
              <v:textbox style="mso-next-textbox:#_x0000_s1201">
                <w:txbxContent>
                  <w:p w:rsidR="00AF5F8B" w:rsidRDefault="00AF5F8B">
                    <w:pPr>
                      <w:pStyle w:val="3"/>
                    </w:pPr>
                    <w:r>
                      <w:rPr>
                        <w:lang w:val="ru-RU"/>
                      </w:rPr>
                      <w:t>Ди</w:t>
                    </w:r>
                    <w:r>
                      <w:t>ректор</w:t>
                    </w:r>
                  </w:p>
                  <w:p w:rsidR="00AF5F8B" w:rsidRDefault="00AF5F8B">
                    <w:r>
                      <w:rPr>
                        <w:sz w:val="28"/>
                        <w:lang w:val="en-US"/>
                      </w:rPr>
                      <w:t>БГДО</w:t>
                    </w:r>
                  </w:p>
                </w:txbxContent>
              </v:textbox>
            </v:shape>
            <v:shape id="_x0000_s1202" type="#_x0000_t202" style="position:absolute;left:720;top:7283;width:2160;height:720">
              <v:textbox style="mso-next-textbox:#_x0000_s1202">
                <w:txbxContent>
                  <w:p w:rsidR="00AF5F8B" w:rsidRDefault="00AF5F8B">
                    <w:r>
                      <w:t>Зам по финансам</w:t>
                    </w:r>
                  </w:p>
                </w:txbxContent>
              </v:textbox>
            </v:shape>
            <v:shape id="_x0000_s1203" type="#_x0000_t202" style="position:absolute;left:3312;top:7283;width:2160;height:720">
              <v:textbox style="mso-next-textbox:#_x0000_s1203">
                <w:txbxContent>
                  <w:p w:rsidR="00AF5F8B" w:rsidRDefault="00AF5F8B">
                    <w:r>
                      <w:t>Инспектор по кадрам</w:t>
                    </w:r>
                  </w:p>
                </w:txbxContent>
              </v:textbox>
            </v:shape>
            <v:shape id="_x0000_s1204" type="#_x0000_t202" style="position:absolute;left:5904;top:7283;width:2160;height:720">
              <v:textbox style="mso-next-textbox:#_x0000_s1204">
                <w:txbxContent>
                  <w:p w:rsidR="00AF5F8B" w:rsidRDefault="00AF5F8B">
                    <w:r>
                      <w:t>Зам по учебной и методич. работе</w:t>
                    </w:r>
                  </w:p>
                </w:txbxContent>
              </v:textbox>
            </v:shape>
            <v:shape id="_x0000_s1205" type="#_x0000_t202" style="position:absolute;left:8640;top:7283;width:2160;height:720">
              <v:textbox style="mso-next-textbox:#_x0000_s1205">
                <w:txbxContent>
                  <w:p w:rsidR="00AF5F8B" w:rsidRDefault="00AF5F8B">
                    <w:pPr>
                      <w:rPr>
                        <w:sz w:val="22"/>
                      </w:rPr>
                    </w:pPr>
                    <w:r>
                      <w:rPr>
                        <w:sz w:val="22"/>
                      </w:rPr>
                      <w:t>Председатель тендерн. комиссии</w:t>
                    </w:r>
                  </w:p>
                </w:txbxContent>
              </v:textbox>
            </v:shape>
            <v:shape id="_x0000_s1206" type="#_x0000_t202" style="position:absolute;left:720;top:8291;width:2160;height:720">
              <v:textbox style="mso-next-textbox:#_x0000_s1206">
                <w:txbxContent>
                  <w:p w:rsidR="00AF5F8B" w:rsidRDefault="00AF5F8B">
                    <w:r>
                      <w:t>Центр. бухгалтерия</w:t>
                    </w:r>
                  </w:p>
                </w:txbxContent>
              </v:textbox>
            </v:shape>
            <v:shape id="_x0000_s1207" type="#_x0000_t202" style="position:absolute;left:4320;top:8291;width:3744;height:576">
              <v:textbox style="mso-next-textbox:#_x0000_s1207">
                <w:txbxContent>
                  <w:p w:rsidR="00AF5F8B" w:rsidRDefault="00AF5F8B">
                    <w:r>
                      <w:t>Главные специалисты-кураторы</w:t>
                    </w:r>
                  </w:p>
                </w:txbxContent>
              </v:textbox>
            </v:shape>
            <v:shape id="_x0000_s1208" type="#_x0000_t202" style="position:absolute;left:2448;top:9587;width:1584;height:1213">
              <v:textbox style="mso-next-textbox:#_x0000_s1208">
                <w:txbxContent>
                  <w:p w:rsidR="00AF5F8B" w:rsidRDefault="00AF5F8B">
                    <w:r>
                      <w:t>Отдел</w:t>
                    </w:r>
                  </w:p>
                  <w:p w:rsidR="00AF5F8B" w:rsidRDefault="00AF5F8B">
                    <w:r>
                      <w:t>Управления</w:t>
                    </w:r>
                  </w:p>
                </w:txbxContent>
              </v:textbox>
            </v:shape>
            <v:shape id="_x0000_s1209" type="#_x0000_t202" style="position:absolute;left:4320;top:9587;width:1584;height:1213">
              <v:textbox style="mso-next-textbox:#_x0000_s1209">
                <w:txbxContent>
                  <w:p w:rsidR="00AF5F8B" w:rsidRDefault="00AF5F8B">
                    <w:r>
                      <w:t>Отдел</w:t>
                    </w:r>
                  </w:p>
                  <w:p w:rsidR="00AF5F8B" w:rsidRDefault="00AF5F8B">
                    <w:r>
                      <w:t>учебной работы</w:t>
                    </w:r>
                  </w:p>
                </w:txbxContent>
              </v:textbox>
            </v:shape>
            <v:shape id="_x0000_s1210" type="#_x0000_t202" style="position:absolute;left:6192;top:9587;width:2016;height:1213">
              <v:textbox style="mso-next-textbox:#_x0000_s1210">
                <w:txbxContent>
                  <w:p w:rsidR="00AF5F8B" w:rsidRDefault="00AF5F8B">
                    <w:r>
                      <w:t>Отдел</w:t>
                    </w:r>
                  </w:p>
                  <w:p w:rsidR="00AF5F8B" w:rsidRDefault="00AF5F8B">
                    <w:r>
                      <w:t>воспитат.</w:t>
                    </w:r>
                  </w:p>
                  <w:p w:rsidR="00AF5F8B" w:rsidRDefault="00AF5F8B">
                    <w:r>
                      <w:t>работы</w:t>
                    </w:r>
                  </w:p>
                </w:txbxContent>
              </v:textbox>
            </v:shape>
            <v:shape id="_x0000_s1211" type="#_x0000_t202" style="position:absolute;left:8352;top:9587;width:1584;height:1213">
              <v:textbox style="mso-next-textbox:#_x0000_s1211">
                <w:txbxContent>
                  <w:p w:rsidR="00AF5F8B" w:rsidRDefault="00AF5F8B">
                    <w:r>
                      <w:t>Отдел</w:t>
                    </w:r>
                  </w:p>
                  <w:p w:rsidR="00AF5F8B" w:rsidRDefault="00AF5F8B">
                    <w:r>
                      <w:t>Опытно -экспертной работы</w:t>
                    </w:r>
                  </w:p>
                </w:txbxContent>
              </v:textbox>
            </v:shape>
            <v:shape id="_x0000_s1212" type="#_x0000_t202" style="position:absolute;left:9216;top:8147;width:1152;height:432">
              <v:textbox style="mso-next-textbox:#_x0000_s1212">
                <w:txbxContent>
                  <w:p w:rsidR="00AF5F8B" w:rsidRDefault="00AF5F8B">
                    <w:r>
                      <w:t>ХЭК</w:t>
                    </w:r>
                  </w:p>
                </w:txbxContent>
              </v:textbox>
            </v:shape>
            <v:shape id="_x0000_s1213" type="#_x0000_t202" style="position:absolute;left:8784;top:8867;width:432;height:432">
              <v:textbox style="mso-next-textbox:#_x0000_s1213">
                <w:txbxContent>
                  <w:p w:rsidR="00AF5F8B" w:rsidRDefault="00AF5F8B">
                    <w:r>
                      <w:t>Л</w:t>
                    </w:r>
                  </w:p>
                </w:txbxContent>
              </v:textbox>
            </v:shape>
            <v:shape id="_x0000_s1214" type="#_x0000_t202" style="position:absolute;left:9360;top:8867;width:432;height:432">
              <v:textbox style="mso-next-textbox:#_x0000_s1214">
                <w:txbxContent>
                  <w:p w:rsidR="00AF5F8B" w:rsidRDefault="00AF5F8B">
                    <w:r>
                      <w:t>О</w:t>
                    </w:r>
                  </w:p>
                </w:txbxContent>
              </v:textbox>
            </v:shape>
            <v:shape id="_x0000_s1215" type="#_x0000_t202" style="position:absolute;left:9936;top:8867;width:432;height:432">
              <v:textbox style="mso-next-textbox:#_x0000_s1215">
                <w:txbxContent>
                  <w:p w:rsidR="00AF5F8B" w:rsidRDefault="00AF5F8B">
                    <w:r>
                      <w:t>П</w:t>
                    </w:r>
                  </w:p>
                </w:txbxContent>
              </v:textbox>
            </v:shape>
            <v:shape id="_x0000_s1216" type="#_x0000_t202" style="position:absolute;left:10512;top:8867;width:432;height:432">
              <v:textbox style="mso-next-textbox:#_x0000_s1216">
                <w:txbxContent>
                  <w:p w:rsidR="00AF5F8B" w:rsidRDefault="00AF5F8B">
                    <w:r>
                      <w:t>С</w:t>
                    </w:r>
                  </w:p>
                </w:txbxContent>
              </v:textbox>
            </v:shape>
            <v:shape id="_x0000_s1217" type="#_x0000_t202" style="position:absolute;left:4464;top:11027;width:3744;height:576">
              <v:textbox style="mso-next-textbox:#_x0000_s1217">
                <w:txbxContent>
                  <w:p w:rsidR="00AF5F8B" w:rsidRDefault="00AF5F8B">
                    <w:r>
                      <w:t>Профильные лаборатории</w:t>
                    </w:r>
                  </w:p>
                </w:txbxContent>
              </v:textbox>
            </v:shape>
            <v:shape id="_x0000_s1218" type="#_x0000_t202" style="position:absolute;left:864;top:12035;width:1872;height:720">
              <v:textbox style="mso-next-textbox:#_x0000_s1218">
                <w:txbxContent>
                  <w:p w:rsidR="00AF5F8B" w:rsidRDefault="00AF5F8B">
                    <w:r>
                      <w:t>Гуманитарные</w:t>
                    </w:r>
                  </w:p>
                  <w:p w:rsidR="00AF5F8B" w:rsidRDefault="00AF5F8B">
                    <w:r>
                      <w:t>Лаб.</w:t>
                    </w:r>
                  </w:p>
                </w:txbxContent>
              </v:textbox>
            </v:shape>
            <v:shape id="_x0000_s1219" type="#_x0000_t202" style="position:absolute;left:3024;top:12035;width:1872;height:720">
              <v:textbox style="mso-next-textbox:#_x0000_s1219">
                <w:txbxContent>
                  <w:p w:rsidR="00AF5F8B" w:rsidRDefault="00AF5F8B">
                    <w:r>
                      <w:t>Естеств.-матем</w:t>
                    </w:r>
                  </w:p>
                  <w:p w:rsidR="00AF5F8B" w:rsidRDefault="00AF5F8B">
                    <w:r>
                      <w:t>Лаб.</w:t>
                    </w:r>
                  </w:p>
                </w:txbxContent>
              </v:textbox>
            </v:shape>
            <v:shape id="_x0000_s1220" type="#_x0000_t202" style="position:absolute;left:5184;top:12035;width:1872;height:720">
              <v:textbox style="mso-next-textbox:#_x0000_s1220">
                <w:txbxContent>
                  <w:p w:rsidR="00AF5F8B" w:rsidRDefault="00AF5F8B">
                    <w:r>
                      <w:t>Кырг. языка</w:t>
                    </w:r>
                  </w:p>
                  <w:p w:rsidR="00AF5F8B" w:rsidRDefault="00AF5F8B">
                    <w:r>
                      <w:t>Лаб.</w:t>
                    </w:r>
                  </w:p>
                </w:txbxContent>
              </v:textbox>
            </v:shape>
            <v:shape id="_x0000_s1221" type="#_x0000_t202" style="position:absolute;left:7344;top:12035;width:1872;height:720">
              <v:textbox style="mso-next-textbox:#_x0000_s1221">
                <w:txbxContent>
                  <w:p w:rsidR="00AF5F8B" w:rsidRDefault="00AF5F8B">
                    <w:r>
                      <w:t>Иностр. языка</w:t>
                    </w:r>
                  </w:p>
                  <w:p w:rsidR="00AF5F8B" w:rsidRDefault="00AF5F8B">
                    <w:r>
                      <w:t>Лаб.</w:t>
                    </w:r>
                  </w:p>
                </w:txbxContent>
              </v:textbox>
            </v:shape>
            <v:shape id="_x0000_s1222" type="#_x0000_t202" style="position:absolute;left:9504;top:12035;width:1728;height:720">
              <v:textbox style="mso-next-textbox:#_x0000_s1222">
                <w:txbxContent>
                  <w:p w:rsidR="00AF5F8B" w:rsidRDefault="00AF5F8B">
                    <w:r>
                      <w:t>Дошкольное</w:t>
                    </w:r>
                  </w:p>
                  <w:p w:rsidR="00AF5F8B" w:rsidRDefault="00AF5F8B">
                    <w:r>
                      <w:t>воспитание</w:t>
                    </w:r>
                  </w:p>
                </w:txbxContent>
              </v:textbox>
            </v:shape>
            <v:shape id="_x0000_s1223" type="#_x0000_t202" style="position:absolute;left:288;top:13187;width:2160;height:1008">
              <v:textbox style="mso-next-textbox:#_x0000_s1223">
                <w:txbxContent>
                  <w:p w:rsidR="00AF5F8B" w:rsidRDefault="00AF5F8B">
                    <w:r>
                      <w:t>Ср.шк. с гуманитарным уклоном</w:t>
                    </w:r>
                  </w:p>
                </w:txbxContent>
              </v:textbox>
            </v:shape>
            <v:shape id="_x0000_s1224" type="#_x0000_t202" style="position:absolute;left:2736;top:13187;width:2016;height:1008">
              <v:textbox style="mso-next-textbox:#_x0000_s1224">
                <w:txbxContent>
                  <w:p w:rsidR="00AF5F8B" w:rsidRDefault="00AF5F8B">
                    <w:r>
                      <w:t>Ср.шк с математическим уклоном</w:t>
                    </w:r>
                  </w:p>
                </w:txbxContent>
              </v:textbox>
            </v:shape>
            <v:shape id="_x0000_s1225" type="#_x0000_t202" style="position:absolute;left:5040;top:13187;width:2016;height:1008">
              <v:textbox style="mso-next-textbox:#_x0000_s1225">
                <w:txbxContent>
                  <w:p w:rsidR="00AF5F8B" w:rsidRDefault="00AF5F8B">
                    <w:r>
                      <w:t>Общеобразова-тельные</w:t>
                    </w:r>
                  </w:p>
                  <w:p w:rsidR="00AF5F8B" w:rsidRDefault="00AF5F8B">
                    <w:r>
                      <w:t>Ср.шк.</w:t>
                    </w:r>
                  </w:p>
                </w:txbxContent>
              </v:textbox>
            </v:shape>
            <v:shape id="_x0000_s1226" type="#_x0000_t202" style="position:absolute;left:7344;top:13187;width:2160;height:1008">
              <v:textbox style="mso-next-textbox:#_x0000_s1226">
                <w:txbxContent>
                  <w:p w:rsidR="00AF5F8B" w:rsidRDefault="00AF5F8B">
                    <w:r>
                      <w:t>Ср.шк. с углубленным изучением Ин.яз.</w:t>
                    </w:r>
                  </w:p>
                </w:txbxContent>
              </v:textbox>
            </v:shape>
            <v:shape id="_x0000_s1227" type="#_x0000_t202" style="position:absolute;left:4320;top:14771;width:4032;height:576">
              <v:textbox style="mso-next-textbox:#_x0000_s1227">
                <w:txbxContent>
                  <w:p w:rsidR="00AF5F8B" w:rsidRDefault="00AF5F8B">
                    <w:r>
                      <w:t>Внешкольные учреждения</w:t>
                    </w:r>
                  </w:p>
                </w:txbxContent>
              </v:textbox>
            </v:shape>
            <v:shape id="_x0000_s1228" type="#_x0000_t202" style="position:absolute;left:1296;top:15635;width:2016;height:432">
              <v:textbox style="mso-next-textbox:#_x0000_s1228">
                <w:txbxContent>
                  <w:p w:rsidR="00AF5F8B" w:rsidRDefault="00AF5F8B">
                    <w:r>
                      <w:t>Спорт школы</w:t>
                    </w:r>
                  </w:p>
                  <w:p w:rsidR="00AF5F8B" w:rsidRDefault="00AF5F8B"/>
                </w:txbxContent>
              </v:textbox>
            </v:shape>
            <v:shape id="_x0000_s1229" type="#_x0000_t202" style="position:absolute;left:3456;top:15635;width:1872;height:432">
              <v:textbox style="mso-next-textbox:#_x0000_s1229">
                <w:txbxContent>
                  <w:p w:rsidR="00AF5F8B" w:rsidRDefault="00AF5F8B">
                    <w:r>
                      <w:t>Частные шк.</w:t>
                    </w:r>
                  </w:p>
                </w:txbxContent>
              </v:textbox>
            </v:shape>
            <v:shape id="_x0000_s1230" type="#_x0000_t202" style="position:absolute;left:5616;top:15635;width:1584;height:432">
              <v:textbox style="mso-next-textbox:#_x0000_s1230">
                <w:txbxContent>
                  <w:p w:rsidR="00AF5F8B" w:rsidRDefault="00AF5F8B">
                    <w:r>
                      <w:t>ДДТ</w:t>
                    </w:r>
                  </w:p>
                </w:txbxContent>
              </v:textbox>
            </v:shape>
            <v:shape id="_x0000_s1231" type="#_x0000_t202" style="position:absolute;left:7488;top:15635;width:1584;height:432">
              <v:textbox style="mso-next-textbox:#_x0000_s1231">
                <w:txbxContent>
                  <w:p w:rsidR="00AF5F8B" w:rsidRDefault="00AF5F8B">
                    <w:r>
                      <w:t>Дет.сем.дом</w:t>
                    </w:r>
                  </w:p>
                </w:txbxContent>
              </v:textbox>
            </v:shape>
            <v:shape id="_x0000_s1232" type="#_x0000_t202" style="position:absolute;left:9360;top:15635;width:1584;height:432">
              <v:textbox style="mso-next-textbox:#_x0000_s1232">
                <w:txbxContent>
                  <w:p w:rsidR="00AF5F8B" w:rsidRDefault="00AF5F8B">
                    <w:r>
                      <w:t>Дет. театры</w:t>
                    </w:r>
                  </w:p>
                </w:txbxContent>
              </v:textbox>
            </v:shape>
            <v:line id="_x0000_s1233" style="position:absolute;flip:x" from="2592,6707" to="5040,7283">
              <v:stroke endarrow="block"/>
            </v:line>
            <v:line id="_x0000_s1234" style="position:absolute;flip:x" from="4896,6707" to="5328,7283">
              <v:stroke endarrow="block"/>
            </v:line>
            <v:line id="_x0000_s1235" style="position:absolute" from="6048,6707" to="6624,7283">
              <v:stroke endarrow="block"/>
            </v:line>
            <v:line id="_x0000_s1236" style="position:absolute" from="7200,6707" to="9216,7283">
              <v:stroke endarrow="block"/>
            </v:line>
            <v:rect id="_x0000_s1237" style="position:absolute;left:8640;top:8723;width:2448;height:720" filled="f">
              <v:stroke dashstyle="1 1" endcap="round"/>
            </v:rect>
            <v:line id="_x0000_s1238" style="position:absolute" from="7344,6131" to="10944,6131"/>
            <v:line id="_x0000_s1239" style="position:absolute" from="10944,6131" to="10944,8723">
              <v:stroke endarrow="block"/>
            </v:line>
            <v:line id="_x0000_s1240" style="position:absolute" from="6480,8003" to="6480,8291">
              <v:stroke endarrow="block"/>
            </v:line>
            <v:line id="_x0000_s1241" style="position:absolute" from="6048,8867" to="6048,11027">
              <v:stroke endarrow="block"/>
            </v:line>
            <v:line id="_x0000_s1242" style="position:absolute;flip:x" from="3600,8867" to="4464,9587">
              <v:stroke endarrow="block"/>
            </v:line>
            <v:line id="_x0000_s1243" style="position:absolute" from="5184,8867" to="5184,9587">
              <v:stroke endarrow="block"/>
            </v:line>
            <v:line id="_x0000_s1244" style="position:absolute" from="7056,8867" to="7056,9587">
              <v:stroke endarrow="block"/>
            </v:line>
            <v:line id="_x0000_s1245" style="position:absolute" from="7920,8867" to="8640,9587">
              <v:stroke endarrow="block"/>
            </v:line>
            <v:line id="_x0000_s1246" style="position:absolute" from="9648,8003" to="9648,8147">
              <v:stroke endarrow="block"/>
            </v:line>
            <v:line id="_x0000_s1247" style="position:absolute" from="9792,8579" to="9792,8723">
              <v:stroke endarrow="block"/>
            </v:line>
            <v:line id="_x0000_s1248" style="position:absolute;flip:x" from="2160,11603" to="4608,12035">
              <v:stroke endarrow="block"/>
            </v:line>
            <v:line id="_x0000_s1249" style="position:absolute;flip:x" from="4032,11603" to="4896,12035">
              <v:stroke endarrow="block"/>
            </v:line>
            <v:line id="_x0000_s1250" style="position:absolute" from="6192,11603" to="6192,12035">
              <v:stroke endarrow="block"/>
            </v:line>
            <v:line id="_x0000_s1251" style="position:absolute" from="7344,11603" to="8208,12035">
              <v:stroke endarrow="block"/>
            </v:line>
            <v:line id="_x0000_s1252" style="position:absolute" from="7920,11603" to="10368,12035">
              <v:stroke endarrow="block"/>
            </v:line>
            <v:line id="_x0000_s1253" style="position:absolute" from="1584,12755" to="1584,13187">
              <v:stroke endarrow="block"/>
            </v:line>
            <v:line id="_x0000_s1254" style="position:absolute" from="2592,12755" to="5760,13187">
              <v:stroke endarrow="block"/>
            </v:line>
            <v:line id="_x0000_s1255" style="position:absolute" from="3888,12755" to="3888,13187">
              <v:stroke endarrow="block"/>
            </v:line>
            <v:line id="_x0000_s1256" style="position:absolute" from="4464,12755" to="6192,13187">
              <v:stroke endarrow="block"/>
            </v:line>
            <v:line id="_x0000_s1257" style="position:absolute" from="6480,12755" to="6480,13187">
              <v:stroke endarrow="block"/>
            </v:line>
            <v:line id="_x0000_s1258" style="position:absolute;flip:x" from="6768,12755" to="7776,13187">
              <v:stroke endarrow="block"/>
            </v:line>
            <v:line id="_x0000_s1259" style="position:absolute" from="8496,12755" to="8496,13187">
              <v:stroke endarrow="block"/>
            </v:line>
            <v:line id="_x0000_s1260" style="position:absolute;flip:x" from="6912,12755" to="9648,13187">
              <v:stroke endarrow="block"/>
            </v:line>
            <v:line id="_x0000_s1261" style="position:absolute" from="10368,12755" to="10368,13187">
              <v:stroke endarrow="block"/>
            </v:line>
            <v:line id="_x0000_s1262" style="position:absolute;flip:x" from="2736,15347" to="4464,15635">
              <v:stroke endarrow="block"/>
            </v:line>
            <v:line id="_x0000_s1263" style="position:absolute" from="4896,15347" to="4896,15635">
              <v:stroke endarrow="block"/>
            </v:line>
            <v:line id="_x0000_s1264" style="position:absolute" from="6336,15347" to="6336,15635">
              <v:stroke endarrow="block"/>
            </v:line>
            <v:line id="_x0000_s1265" style="position:absolute" from="7776,15347" to="7920,15635">
              <v:stroke endarrow="block"/>
            </v:line>
            <v:line id="_x0000_s1266" style="position:absolute" from="8208,15347" to="10224,15635">
              <v:stroke endarrow="block"/>
            </v:line>
            <v:line id="_x0000_s1267" style="position:absolute" from="7200,11603" to="7200,14771">
              <v:stroke endarrow="block"/>
            </v:line>
          </v:group>
        </w:pict>
      </w:r>
      <w:r w:rsidR="00AF5F8B">
        <w:rPr>
          <w:noProof/>
        </w:rPr>
        <w:t>После рассмотрения существующей структуры БГДО, у нас возникло предложение немного изменить существующую структуру БГДО</w:t>
      </w:r>
    </w:p>
    <w:p w:rsidR="00AF5F8B" w:rsidRDefault="00AF5F8B">
      <w:pPr>
        <w:pStyle w:val="1"/>
        <w:rPr>
          <w:noProof/>
        </w:rPr>
      </w:pPr>
      <w:bookmarkStart w:id="4" w:name="_Toc453214827"/>
      <w:r>
        <w:rPr>
          <w:noProof/>
        </w:rPr>
        <w:t>Реальная структура БГДО города Бишкек</w:t>
      </w:r>
      <w:bookmarkEnd w:id="4"/>
    </w:p>
    <w:p w:rsidR="00AF5F8B" w:rsidRDefault="00AF5F8B">
      <w:pPr>
        <w:pStyle w:val="1"/>
        <w:rPr>
          <w:noProof/>
        </w:rPr>
      </w:pPr>
    </w:p>
    <w:p w:rsidR="00AF5F8B" w:rsidRDefault="003D09B4">
      <w:pPr>
        <w:pStyle w:val="a5"/>
        <w:rPr>
          <w:noProof/>
        </w:rPr>
      </w:pPr>
      <w:r>
        <w:rPr>
          <w:noProof/>
        </w:rPr>
        <w:pict>
          <v:group id="_x0000_s1381" style="position:absolute;margin-left:-50.4pt;margin-top:7.15pt;width:784.8pt;height:424.8pt;z-index:251630592" coordorigin="432,1872" coordsize="15696,8496" o:allowincell="f">
            <v:shape id="_x0000_s1287" type="#_x0000_t202" style="position:absolute;left:12672;top:4896;width:2016;height:932">
              <v:textbox style="mso-next-textbox:#_x0000_s1287">
                <w:txbxContent>
                  <w:p w:rsidR="00AF5F8B" w:rsidRDefault="00AF5F8B">
                    <w:r>
                      <w:t>Группа маркетинга</w:t>
                    </w:r>
                  </w:p>
                </w:txbxContent>
              </v:textbox>
            </v:shape>
            <v:shape id="_x0000_s1272" type="#_x0000_t202" style="position:absolute;left:6336;top:3456;width:2880;height:1008">
              <v:textbox style="mso-next-textbox:#_x0000_s1272">
                <w:txbxContent>
                  <w:p w:rsidR="00AF5F8B" w:rsidRDefault="00AF5F8B">
                    <w:r>
                      <w:t>Директор БГТО</w:t>
                    </w:r>
                  </w:p>
                </w:txbxContent>
              </v:textbox>
            </v:shape>
            <v:shape id="_x0000_s1273" type="#_x0000_t202" style="position:absolute;left:3312;top:1872;width:2592;height:864">
              <v:textbox style="mso-next-textbox:#_x0000_s1273">
                <w:txbxContent>
                  <w:p w:rsidR="00AF5F8B" w:rsidRDefault="00AF5F8B">
                    <w:r>
                      <w:t>МОНиК</w:t>
                    </w:r>
                  </w:p>
                </w:txbxContent>
              </v:textbox>
            </v:shape>
            <v:shape id="_x0000_s1275" type="#_x0000_t202" style="position:absolute;left:9504;top:1872;width:2592;height:864">
              <v:textbox style="mso-next-textbox:#_x0000_s1275">
                <w:txbxContent>
                  <w:p w:rsidR="00AF5F8B" w:rsidRDefault="00AF5F8B">
                    <w:r>
                      <w:t>Мэрия</w:t>
                    </w:r>
                  </w:p>
                </w:txbxContent>
              </v:textbox>
            </v:shape>
            <v:shape id="_x0000_s1277" type="#_x0000_t202" style="position:absolute;left:3312;top:3456;width:2592;height:1008">
              <v:textbox style="mso-next-textbox:#_x0000_s1277">
                <w:txbxContent>
                  <w:p w:rsidR="00AF5F8B" w:rsidRDefault="00AF5F8B">
                    <w:r>
                      <w:t>Совет по вопросам образования</w:t>
                    </w:r>
                  </w:p>
                </w:txbxContent>
              </v:textbox>
            </v:shape>
            <v:shape id="_x0000_s1278" type="#_x0000_t202" style="position:absolute;left:9504;top:3456;width:2592;height:1008">
              <v:textbox style="mso-next-textbox:#_x0000_s1278">
                <w:txbxContent>
                  <w:p w:rsidR="00AF5F8B" w:rsidRDefault="00AF5F8B">
                    <w:r>
                      <w:t>Коллегия</w:t>
                    </w:r>
                  </w:p>
                  <w:p w:rsidR="00AF5F8B" w:rsidRDefault="00AF5F8B">
                    <w:r>
                      <w:t>департамента образования</w:t>
                    </w:r>
                  </w:p>
                </w:txbxContent>
              </v:textbox>
            </v:shape>
            <v:shape id="_x0000_s1279" type="#_x0000_t202" style="position:absolute;left:3744;top:4860;width:2592;height:1008">
              <v:textbox style="mso-next-textbox:#_x0000_s1279">
                <w:txbxContent>
                  <w:p w:rsidR="00AF5F8B" w:rsidRDefault="00AF5F8B">
                    <w:r>
                      <w:t>Центральная бухгалтерия</w:t>
                    </w:r>
                  </w:p>
                </w:txbxContent>
              </v:textbox>
            </v:shape>
            <v:shape id="_x0000_s1280" type="#_x0000_t202" style="position:absolute;left:6624;top:4860;width:2880;height:1008">
              <v:textbox style="mso-next-textbox:#_x0000_s1280">
                <w:txbxContent>
                  <w:p w:rsidR="00AF5F8B" w:rsidRDefault="00AF5F8B">
                    <w:pPr>
                      <w:rPr>
                        <w:lang w:val="en-US"/>
                      </w:rPr>
                    </w:pPr>
                    <w:r>
                      <w:t>Зам.директора департамента</w:t>
                    </w:r>
                  </w:p>
                </w:txbxContent>
              </v:textbox>
            </v:shape>
            <v:shape id="_x0000_s1286" type="#_x0000_t202" style="position:absolute;left:9792;top:4860;width:2592;height:1008">
              <v:textbox style="mso-next-textbox:#_x0000_s1286">
                <w:txbxContent>
                  <w:p w:rsidR="00AF5F8B" w:rsidRDefault="00AF5F8B">
                    <w:pPr>
                      <w:rPr>
                        <w:lang w:val="en-US"/>
                      </w:rPr>
                    </w:pPr>
                    <w:r>
                      <w:t>Отдел кадров</w:t>
                    </w:r>
                  </w:p>
                  <w:p w:rsidR="00AF5F8B" w:rsidRDefault="00AF5F8B">
                    <w:r>
                      <w:t>(2)</w:t>
                    </w:r>
                  </w:p>
                  <w:p w:rsidR="00AF5F8B" w:rsidRDefault="00AF5F8B">
                    <w:pPr>
                      <w:rPr>
                        <w:lang w:val="en-US"/>
                      </w:rPr>
                    </w:pPr>
                  </w:p>
                </w:txbxContent>
              </v:textbox>
            </v:shape>
            <v:line id="_x0000_s1296" style="position:absolute" from="5616,2736" to="6624,3456">
              <v:stroke endarrow="block"/>
            </v:line>
            <v:line id="_x0000_s1297" style="position:absolute" from="5904,4176" to="6336,4176">
              <v:stroke endarrow="block"/>
            </v:line>
            <v:line id="_x0000_s1298" style="position:absolute;flip:x" from="9216,2736" to="10368,3456">
              <v:stroke endarrow="block"/>
            </v:line>
            <v:line id="_x0000_s1299" style="position:absolute;flip:x" from="9216,4032" to="9504,4032">
              <v:stroke endarrow="block"/>
            </v:line>
            <v:shape id="_x0000_s1320" type="#_x0000_t202" style="position:absolute;left:1296;top:4860;width:2304;height:1008">
              <v:textbox style="mso-next-textbox:#_x0000_s1320">
                <w:txbxContent>
                  <w:p w:rsidR="00AF5F8B" w:rsidRDefault="00AF5F8B">
                    <w:r>
                      <w:t>Планово-экономический отдел</w:t>
                    </w:r>
                  </w:p>
                </w:txbxContent>
              </v:textbox>
            </v:shape>
            <v:shape id="_x0000_s1321" type="#_x0000_t202" style="position:absolute;left:432;top:6336;width:2160;height:2304">
              <v:textbox style="mso-next-textbox:#_x0000_s1321">
                <w:txbxContent>
                  <w:p w:rsidR="00AF5F8B" w:rsidRDefault="00AF5F8B">
                    <w:r>
                      <w:t>Дошкольный отдел</w:t>
                    </w:r>
                  </w:p>
                </w:txbxContent>
              </v:textbox>
            </v:shape>
            <v:shape id="_x0000_s1322" type="#_x0000_t202" style="position:absolute;left:2736;top:6336;width:2448;height:2304">
              <v:textbox style="mso-next-textbox:#_x0000_s1322">
                <w:txbxContent>
                  <w:p w:rsidR="00AF5F8B" w:rsidRDefault="00AF5F8B">
                    <w:r>
                      <w:t>Специалист по соц. защите и реабилитации, воспитательной работе и внешкольному дополнительному образованию</w:t>
                    </w:r>
                  </w:p>
                </w:txbxContent>
              </v:textbox>
            </v:shape>
            <v:shape id="_x0000_s1324" type="#_x0000_t202" style="position:absolute;left:5328;top:6336;width:2016;height:2304">
              <v:textbox style="mso-next-textbox:#_x0000_s1324">
                <w:txbxContent>
                  <w:p w:rsidR="00AF5F8B" w:rsidRDefault="00AF5F8B">
                    <w:r>
                      <w:t>Отдел по развитию образования</w:t>
                    </w:r>
                  </w:p>
                </w:txbxContent>
              </v:textbox>
            </v:shape>
            <v:shape id="_x0000_s1325" type="#_x0000_t202" style="position:absolute;left:7488;top:6336;width:2448;height:2304">
              <v:textbox style="mso-next-textbox:#_x0000_s1325">
                <w:txbxContent>
                  <w:p w:rsidR="00AF5F8B" w:rsidRDefault="00AF5F8B">
                    <w:r>
                      <w:t>Специалист по программно-методическому обеспечению и повышению квалификации педагогических кадров</w:t>
                    </w:r>
                  </w:p>
                </w:txbxContent>
              </v:textbox>
            </v:shape>
            <v:shape id="_x0000_s1326" type="#_x0000_t202" style="position:absolute;left:10080;top:6336;width:1872;height:2304">
              <v:textbox style="mso-next-textbox:#_x0000_s1326">
                <w:txbxContent>
                  <w:p w:rsidR="00AF5F8B" w:rsidRDefault="00AF5F8B">
                    <w:r>
                      <w:t>Специалист по охране здоровья и жизни детей</w:t>
                    </w:r>
                  </w:p>
                </w:txbxContent>
              </v:textbox>
            </v:shape>
            <v:shape id="_x0000_s1327" type="#_x0000_t202" style="position:absolute;left:12096;top:6336;width:1872;height:2304">
              <v:textbox style="mso-next-textbox:#_x0000_s1327">
                <w:txbxContent>
                  <w:p w:rsidR="00AF5F8B" w:rsidRDefault="00AF5F8B">
                    <w:r>
                      <w:t>Отдел по библиотечному фонду учебников</w:t>
                    </w:r>
                  </w:p>
                </w:txbxContent>
              </v:textbox>
            </v:shape>
            <v:shape id="_x0000_s1328" type="#_x0000_t202" style="position:absolute;left:14112;top:6336;width:2016;height:2304">
              <v:textbox style="mso-next-textbox:#_x0000_s1328">
                <w:txbxContent>
                  <w:p w:rsidR="00AF5F8B" w:rsidRDefault="00AF5F8B">
                    <w:r>
                      <w:t>Медико-педагогическая комиссия</w:t>
                    </w:r>
                  </w:p>
                </w:txbxContent>
              </v:textbox>
            </v:shape>
            <v:shape id="_x0000_s1329" type="#_x0000_t202" style="position:absolute;left:2736;top:9360;width:3312;height:1008">
              <v:textbox style="mso-next-textbox:#_x0000_s1329">
                <w:txbxContent>
                  <w:p w:rsidR="00AF5F8B" w:rsidRDefault="00AF5F8B">
                    <w:r>
                      <w:t>Лаборатории диагностики качества гуманитарного образования</w:t>
                    </w:r>
                  </w:p>
                </w:txbxContent>
              </v:textbox>
            </v:shape>
            <v:shape id="_x0000_s1331" type="#_x0000_t202" style="position:absolute;left:9936;top:9360;width:3456;height:1008">
              <v:textbox style="mso-next-textbox:#_x0000_s1331">
                <w:txbxContent>
                  <w:p w:rsidR="00AF5F8B" w:rsidRDefault="00AF5F8B">
                    <w:r>
                      <w:t>Лаборатории диагностики</w:t>
                    </w:r>
                  </w:p>
                  <w:p w:rsidR="00AF5F8B" w:rsidRDefault="00AF5F8B">
                    <w:r>
                      <w:t>качества естественно-математического образования</w:t>
                    </w:r>
                  </w:p>
                </w:txbxContent>
              </v:textbox>
            </v:shape>
            <v:line id="_x0000_s1332" style="position:absolute;flip:x" from="3168,4464" to="6480,4896">
              <v:stroke endarrow="block"/>
            </v:line>
            <v:line id="_x0000_s1333" style="position:absolute;flip:x" from="5184,4464" to="6768,4896">
              <v:stroke endarrow="block"/>
            </v:line>
            <v:line id="_x0000_s1334" style="position:absolute" from="7632,4464" to="7632,4896">
              <v:stroke endarrow="block"/>
            </v:line>
            <v:line id="_x0000_s1335" style="position:absolute" from="8496,4464" to="11088,4896">
              <v:stroke endarrow="block"/>
            </v:line>
            <v:line id="_x0000_s1336" style="position:absolute" from="9216,4464" to="13680,4896">
              <v:stroke endarrow="block"/>
            </v:line>
            <v:line id="_x0000_s1337" style="position:absolute" from="1440,6048" to="15408,6048"/>
            <v:line id="_x0000_s1339" style="position:absolute" from="1440,6048" to="1440,6336">
              <v:stroke endarrow="block"/>
            </v:line>
            <v:line id="_x0000_s1341" style="position:absolute" from="3600,6048" to="3600,6336">
              <v:stroke endarrow="block"/>
            </v:line>
            <v:line id="_x0000_s1342" style="position:absolute" from="6192,6048" to="6192,6336">
              <v:stroke endarrow="block"/>
            </v:line>
            <v:line id="_x0000_s1343" style="position:absolute" from="8496,6048" to="8496,6336">
              <v:stroke endarrow="block"/>
            </v:line>
            <v:line id="_x0000_s1344" style="position:absolute" from="10800,6048" to="10800,6336">
              <v:stroke endarrow="block"/>
            </v:line>
            <v:line id="_x0000_s1345" style="position:absolute" from="12816,6048" to="12816,6336">
              <v:stroke endarrow="block"/>
            </v:line>
            <v:line id="_x0000_s1346" style="position:absolute" from="15408,6048" to="15408,6336">
              <v:stroke endarrow="block"/>
            </v:line>
            <v:line id="_x0000_s1347" style="position:absolute" from="4608,9072" to="10944,9072"/>
            <v:line id="_x0000_s1348" style="position:absolute" from="4608,9072" to="4608,9360">
              <v:stroke endarrow="block"/>
            </v:line>
            <v:line id="_x0000_s1349" style="position:absolute" from="8352,8640" to="8352,9072">
              <v:stroke endarrow="block"/>
            </v:line>
            <v:line id="_x0000_s1350" style="position:absolute" from="10944,9072" to="10944,9360">
              <v:stroke endarrow="block"/>
            </v:line>
            <v:line id="_x0000_s1351" style="position:absolute" from="7632,5904" to="7632,6048">
              <v:stroke endarrow="block"/>
            </v:line>
          </v:group>
        </w:pict>
      </w:r>
    </w:p>
    <w:p w:rsidR="00AF5F8B" w:rsidRDefault="00AF5F8B">
      <w:pPr>
        <w:rPr>
          <w:noProof/>
        </w:rPr>
      </w:pPr>
    </w:p>
    <w:p w:rsidR="00AF5F8B" w:rsidRDefault="00AF5F8B">
      <w:pPr>
        <w:rPr>
          <w:noProof/>
        </w:rPr>
      </w:pPr>
    </w:p>
    <w:p w:rsidR="00AF5F8B" w:rsidRDefault="00AF5F8B">
      <w:pPr>
        <w:rPr>
          <w:noProof/>
        </w:rPr>
      </w:pPr>
    </w:p>
    <w:p w:rsidR="00AF5F8B" w:rsidRDefault="00AF5F8B">
      <w:pPr>
        <w:rPr>
          <w:noProof/>
        </w:rPr>
      </w:pPr>
    </w:p>
    <w:p w:rsidR="00AF5F8B" w:rsidRDefault="00AF5F8B">
      <w:pPr>
        <w:rPr>
          <w:noProof/>
        </w:rPr>
      </w:pPr>
    </w:p>
    <w:p w:rsidR="00AF5F8B" w:rsidRDefault="00AF5F8B">
      <w:pPr>
        <w:rPr>
          <w:noProof/>
        </w:rPr>
      </w:pPr>
    </w:p>
    <w:p w:rsidR="00AF5F8B" w:rsidRDefault="00AF5F8B">
      <w:pPr>
        <w:rPr>
          <w:noProof/>
        </w:rPr>
      </w:pPr>
    </w:p>
    <w:p w:rsidR="00AF5F8B" w:rsidRDefault="00AF5F8B">
      <w:pPr>
        <w:rPr>
          <w:noProof/>
        </w:rPr>
      </w:pPr>
    </w:p>
    <w:p w:rsidR="00AF5F8B" w:rsidRDefault="00AF5F8B">
      <w:pPr>
        <w:rPr>
          <w:noProof/>
        </w:rPr>
      </w:pPr>
    </w:p>
    <w:p w:rsidR="00AF5F8B" w:rsidRDefault="00AF5F8B">
      <w:pPr>
        <w:rPr>
          <w:noProof/>
        </w:rPr>
      </w:pPr>
    </w:p>
    <w:p w:rsidR="00AF5F8B" w:rsidRDefault="00AF5F8B">
      <w:pPr>
        <w:rPr>
          <w:noProof/>
        </w:rPr>
      </w:pPr>
    </w:p>
    <w:p w:rsidR="00AF5F8B" w:rsidRDefault="00AF5F8B">
      <w:pPr>
        <w:rPr>
          <w:noProof/>
        </w:rPr>
      </w:pPr>
    </w:p>
    <w:p w:rsidR="00AF5F8B" w:rsidRDefault="00AF5F8B">
      <w:pPr>
        <w:rPr>
          <w:noProof/>
        </w:rPr>
      </w:pPr>
    </w:p>
    <w:p w:rsidR="00AF5F8B" w:rsidRDefault="00AF5F8B">
      <w:pPr>
        <w:rPr>
          <w:noProof/>
        </w:rPr>
      </w:pPr>
    </w:p>
    <w:p w:rsidR="00AF5F8B" w:rsidRDefault="00AF5F8B">
      <w:pPr>
        <w:rPr>
          <w:noProof/>
        </w:rPr>
        <w:sectPr w:rsidR="00AF5F8B">
          <w:pgSz w:w="16840" w:h="11907" w:orient="landscape"/>
          <w:pgMar w:top="993" w:right="1440" w:bottom="1797" w:left="1440" w:header="720" w:footer="720" w:gutter="0"/>
          <w:cols w:space="720"/>
        </w:sectPr>
      </w:pPr>
    </w:p>
    <w:p w:rsidR="00AF5F8B" w:rsidRDefault="00AF5F8B">
      <w:pPr>
        <w:rPr>
          <w:noProof/>
        </w:rPr>
      </w:pPr>
    </w:p>
    <w:p w:rsidR="00AF5F8B" w:rsidRDefault="00AF5F8B">
      <w:pPr>
        <w:rPr>
          <w:noProof/>
        </w:rPr>
      </w:pPr>
    </w:p>
    <w:p w:rsidR="00AF5F8B" w:rsidRDefault="00AF5F8B">
      <w:pPr>
        <w:rPr>
          <w:noProof/>
        </w:rPr>
      </w:pPr>
    </w:p>
    <w:p w:rsidR="00AF5F8B" w:rsidRDefault="00AF5F8B">
      <w:pPr>
        <w:rPr>
          <w:noProof/>
        </w:rPr>
      </w:pPr>
    </w:p>
    <w:p w:rsidR="00AF5F8B" w:rsidRDefault="00AF5F8B">
      <w:pPr>
        <w:pStyle w:val="1"/>
      </w:pPr>
      <w:bookmarkStart w:id="5" w:name="_Toc453214828"/>
      <w:r>
        <w:t>Функции сотрудников БГДО</w:t>
      </w:r>
      <w:bookmarkEnd w:id="5"/>
    </w:p>
    <w:p w:rsidR="00AF5F8B" w:rsidRDefault="00AF5F8B">
      <w:pPr>
        <w:pStyle w:val="a5"/>
      </w:pPr>
      <w:r>
        <w:t>Департамент</w:t>
      </w:r>
      <w:r>
        <w:rPr>
          <w:lang w:val="en-US"/>
        </w:rPr>
        <w:t xml:space="preserve"> </w:t>
      </w:r>
      <w:r>
        <w:t>образования возглавляет директор департамента. Распределение функциональных обязанностей между сотрудниками осуществляет директор. Директор руководит деятельностью департамента и несет персональную ответственность за выполнение возложенных на департамент задач и обязанностей.</w:t>
      </w:r>
    </w:p>
    <w:p w:rsidR="00AF5F8B" w:rsidRDefault="00AF5F8B">
      <w:pPr>
        <w:pStyle w:val="a5"/>
        <w:jc w:val="center"/>
      </w:pPr>
      <w:r>
        <w:t>Директор Бишкекского департамента образования:</w:t>
      </w:r>
    </w:p>
    <w:p w:rsidR="00AF5F8B" w:rsidRDefault="00AF5F8B">
      <w:pPr>
        <w:pStyle w:val="a5"/>
        <w:numPr>
          <w:ilvl w:val="0"/>
          <w:numId w:val="2"/>
        </w:numPr>
      </w:pPr>
      <w:r>
        <w:t>Вносит в установленном порядке на рассмотрение главы государственной администрации и Министерства  образования Кыргызской Республики вопросы развития подведомственных учебных заведений.</w:t>
      </w:r>
    </w:p>
    <w:p w:rsidR="00AF5F8B" w:rsidRDefault="00AF5F8B">
      <w:pPr>
        <w:pStyle w:val="a5"/>
        <w:numPr>
          <w:ilvl w:val="0"/>
          <w:numId w:val="2"/>
        </w:numPr>
      </w:pPr>
      <w:r>
        <w:t>Издает в пределах своей компетенции приказы, инструкции, распоряжения, организует контроль за их выполнением</w:t>
      </w:r>
    </w:p>
    <w:p w:rsidR="00AF5F8B" w:rsidRDefault="00AF5F8B">
      <w:pPr>
        <w:pStyle w:val="a5"/>
        <w:numPr>
          <w:ilvl w:val="0"/>
          <w:numId w:val="2"/>
        </w:numPr>
      </w:pPr>
      <w:r>
        <w:t>Отменяет приказы руководителей подведомственных учреждений в случае противоречия их действующему законодательству</w:t>
      </w:r>
    </w:p>
    <w:p w:rsidR="00AF5F8B" w:rsidRDefault="00AF5F8B">
      <w:pPr>
        <w:pStyle w:val="a5"/>
        <w:numPr>
          <w:ilvl w:val="0"/>
          <w:numId w:val="2"/>
        </w:numPr>
        <w:rPr>
          <w:noProof/>
        </w:rPr>
      </w:pPr>
      <w:r>
        <w:t>Утверждает и вносит изменения в структуру и штатное расписание без учета нормы и соотношения численности специалистов, устанавливает должностные оклады работников без учета средних окладов в пределах фонда заработной платы</w:t>
      </w:r>
    </w:p>
    <w:p w:rsidR="00AF5F8B" w:rsidRDefault="00AF5F8B">
      <w:pPr>
        <w:pStyle w:val="a5"/>
        <w:numPr>
          <w:ilvl w:val="0"/>
          <w:numId w:val="2"/>
        </w:numPr>
        <w:rPr>
          <w:noProof/>
        </w:rPr>
      </w:pPr>
      <w:r>
        <w:t>Утверждает структуру и штаты учреждений, финансируемых за счет городского бюджета</w:t>
      </w:r>
    </w:p>
    <w:p w:rsidR="00AF5F8B" w:rsidRDefault="00AF5F8B">
      <w:pPr>
        <w:pStyle w:val="a5"/>
        <w:numPr>
          <w:ilvl w:val="0"/>
          <w:numId w:val="2"/>
        </w:numPr>
        <w:rPr>
          <w:noProof/>
        </w:rPr>
      </w:pPr>
      <w:r>
        <w:rPr>
          <w:noProof/>
        </w:rPr>
        <w:t>Заключает в соответствии  с действующим трудовым законодательством контракты с сотрудниками департамента образования</w:t>
      </w:r>
    </w:p>
    <w:p w:rsidR="00AF5F8B" w:rsidRDefault="00AF5F8B">
      <w:pPr>
        <w:pStyle w:val="a5"/>
        <w:numPr>
          <w:ilvl w:val="0"/>
          <w:numId w:val="2"/>
        </w:numPr>
        <w:rPr>
          <w:noProof/>
        </w:rPr>
      </w:pPr>
      <w:r>
        <w:rPr>
          <w:noProof/>
        </w:rPr>
        <w:t>Назначает заведующих РОНО, руководителей подведомственных учреждений с согласия глав районных администраций</w:t>
      </w:r>
    </w:p>
    <w:p w:rsidR="00AF5F8B" w:rsidRDefault="00AF5F8B">
      <w:pPr>
        <w:pStyle w:val="a5"/>
        <w:numPr>
          <w:ilvl w:val="0"/>
          <w:numId w:val="2"/>
        </w:numPr>
        <w:rPr>
          <w:noProof/>
        </w:rPr>
        <w:sectPr w:rsidR="00AF5F8B">
          <w:type w:val="continuous"/>
          <w:pgSz w:w="11906" w:h="16838"/>
          <w:pgMar w:top="1440" w:right="1800" w:bottom="1440" w:left="1800" w:header="720" w:footer="720" w:gutter="0"/>
          <w:cols w:space="720"/>
        </w:sectPr>
      </w:pPr>
      <w:r>
        <w:rPr>
          <w:noProof/>
        </w:rPr>
        <w:t>Представляет в установленном порядке особоотличившихся работников к присвоению посуцьных званий и награждению правительственными наградами.</w:t>
      </w:r>
    </w:p>
    <w:p w:rsidR="00AF5F8B" w:rsidRDefault="00AF5F8B">
      <w:pPr>
        <w:pStyle w:val="1"/>
      </w:pPr>
      <w:bookmarkStart w:id="6" w:name="_Toc453214829"/>
      <w:r>
        <w:t>Функционально-структурный анализ</w:t>
      </w:r>
      <w:bookmarkEnd w:id="6"/>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52"/>
        <w:gridCol w:w="852"/>
        <w:gridCol w:w="852"/>
        <w:gridCol w:w="852"/>
        <w:gridCol w:w="852"/>
        <w:gridCol w:w="852"/>
        <w:gridCol w:w="852"/>
        <w:gridCol w:w="852"/>
        <w:gridCol w:w="852"/>
        <w:gridCol w:w="852"/>
        <w:gridCol w:w="852"/>
      </w:tblGrid>
      <w:tr w:rsidR="00AF5F8B">
        <w:trPr>
          <w:trHeight w:val="811"/>
        </w:trPr>
        <w:tc>
          <w:tcPr>
            <w:tcW w:w="2093" w:type="dxa"/>
          </w:tcPr>
          <w:p w:rsidR="00AF5F8B" w:rsidRDefault="00AF5F8B">
            <w:pPr>
              <w:pStyle w:val="a5"/>
              <w:jc w:val="right"/>
            </w:pPr>
            <w:r>
              <w:t>Функции</w:t>
            </w:r>
          </w:p>
          <w:p w:rsidR="00AF5F8B" w:rsidRDefault="00AF5F8B">
            <w:pPr>
              <w:pStyle w:val="a5"/>
              <w:jc w:val="right"/>
            </w:pPr>
          </w:p>
          <w:p w:rsidR="00AF5F8B" w:rsidRDefault="00AF5F8B">
            <w:pPr>
              <w:pStyle w:val="a5"/>
            </w:pPr>
            <w:r>
              <w:t>Отделы</w:t>
            </w:r>
          </w:p>
        </w:tc>
        <w:tc>
          <w:tcPr>
            <w:tcW w:w="852" w:type="dxa"/>
          </w:tcPr>
          <w:p w:rsidR="00AF5F8B" w:rsidRDefault="00AF5F8B">
            <w:pPr>
              <w:pStyle w:val="a5"/>
            </w:pPr>
          </w:p>
          <w:p w:rsidR="00AF5F8B" w:rsidRDefault="00AF5F8B">
            <w:pPr>
              <w:pStyle w:val="a5"/>
              <w:jc w:val="center"/>
            </w:pPr>
            <w:r>
              <w:t>1</w:t>
            </w:r>
          </w:p>
        </w:tc>
        <w:tc>
          <w:tcPr>
            <w:tcW w:w="852" w:type="dxa"/>
          </w:tcPr>
          <w:p w:rsidR="00AF5F8B" w:rsidRDefault="00AF5F8B">
            <w:pPr>
              <w:pStyle w:val="a5"/>
            </w:pPr>
          </w:p>
          <w:p w:rsidR="00AF5F8B" w:rsidRDefault="00AF5F8B">
            <w:pPr>
              <w:pStyle w:val="a5"/>
              <w:jc w:val="center"/>
            </w:pPr>
            <w:r>
              <w:t>2</w:t>
            </w:r>
          </w:p>
        </w:tc>
        <w:tc>
          <w:tcPr>
            <w:tcW w:w="852" w:type="dxa"/>
          </w:tcPr>
          <w:p w:rsidR="00AF5F8B" w:rsidRDefault="00AF5F8B">
            <w:pPr>
              <w:pStyle w:val="a5"/>
            </w:pPr>
          </w:p>
          <w:p w:rsidR="00AF5F8B" w:rsidRDefault="00AF5F8B">
            <w:pPr>
              <w:pStyle w:val="a5"/>
              <w:jc w:val="center"/>
            </w:pPr>
            <w:r>
              <w:t>3</w:t>
            </w:r>
          </w:p>
        </w:tc>
        <w:tc>
          <w:tcPr>
            <w:tcW w:w="852" w:type="dxa"/>
          </w:tcPr>
          <w:p w:rsidR="00AF5F8B" w:rsidRDefault="00AF5F8B">
            <w:pPr>
              <w:pStyle w:val="a5"/>
            </w:pPr>
          </w:p>
          <w:p w:rsidR="00AF5F8B" w:rsidRDefault="00AF5F8B">
            <w:pPr>
              <w:pStyle w:val="a5"/>
              <w:jc w:val="center"/>
            </w:pPr>
            <w:r>
              <w:t>4</w:t>
            </w:r>
          </w:p>
        </w:tc>
        <w:tc>
          <w:tcPr>
            <w:tcW w:w="852" w:type="dxa"/>
          </w:tcPr>
          <w:p w:rsidR="00AF5F8B" w:rsidRDefault="00AF5F8B">
            <w:pPr>
              <w:pStyle w:val="a5"/>
              <w:rPr>
                <w:lang w:val="en-US"/>
              </w:rPr>
            </w:pPr>
          </w:p>
          <w:p w:rsidR="00AF5F8B" w:rsidRDefault="00AF5F8B">
            <w:pPr>
              <w:pStyle w:val="a5"/>
              <w:jc w:val="center"/>
            </w:pPr>
            <w:r>
              <w:t>5</w:t>
            </w:r>
          </w:p>
        </w:tc>
        <w:tc>
          <w:tcPr>
            <w:tcW w:w="852" w:type="dxa"/>
          </w:tcPr>
          <w:p w:rsidR="00AF5F8B" w:rsidRDefault="00AF5F8B">
            <w:pPr>
              <w:pStyle w:val="a5"/>
            </w:pPr>
          </w:p>
          <w:p w:rsidR="00AF5F8B" w:rsidRDefault="00AF5F8B">
            <w:pPr>
              <w:pStyle w:val="a5"/>
              <w:jc w:val="center"/>
            </w:pPr>
            <w:r>
              <w:t>6</w:t>
            </w:r>
          </w:p>
        </w:tc>
        <w:tc>
          <w:tcPr>
            <w:tcW w:w="852" w:type="dxa"/>
          </w:tcPr>
          <w:p w:rsidR="00AF5F8B" w:rsidRDefault="00AF5F8B">
            <w:pPr>
              <w:pStyle w:val="a5"/>
            </w:pPr>
          </w:p>
          <w:p w:rsidR="00AF5F8B" w:rsidRDefault="00AF5F8B">
            <w:pPr>
              <w:pStyle w:val="a5"/>
              <w:jc w:val="center"/>
            </w:pPr>
            <w:r>
              <w:t>7</w:t>
            </w:r>
          </w:p>
        </w:tc>
        <w:tc>
          <w:tcPr>
            <w:tcW w:w="852" w:type="dxa"/>
          </w:tcPr>
          <w:p w:rsidR="00AF5F8B" w:rsidRDefault="00AF5F8B">
            <w:pPr>
              <w:pStyle w:val="a5"/>
            </w:pPr>
          </w:p>
          <w:p w:rsidR="00AF5F8B" w:rsidRDefault="00AF5F8B">
            <w:pPr>
              <w:pStyle w:val="a5"/>
              <w:jc w:val="center"/>
            </w:pPr>
            <w:r>
              <w:t>8</w:t>
            </w:r>
          </w:p>
        </w:tc>
        <w:tc>
          <w:tcPr>
            <w:tcW w:w="852" w:type="dxa"/>
          </w:tcPr>
          <w:p w:rsidR="00AF5F8B" w:rsidRDefault="00AF5F8B">
            <w:pPr>
              <w:pStyle w:val="a5"/>
            </w:pPr>
          </w:p>
          <w:p w:rsidR="00AF5F8B" w:rsidRDefault="00AF5F8B">
            <w:pPr>
              <w:pStyle w:val="a5"/>
              <w:jc w:val="center"/>
            </w:pPr>
            <w:r>
              <w:t>9</w:t>
            </w:r>
          </w:p>
        </w:tc>
        <w:tc>
          <w:tcPr>
            <w:tcW w:w="852" w:type="dxa"/>
          </w:tcPr>
          <w:p w:rsidR="00AF5F8B" w:rsidRDefault="00AF5F8B">
            <w:pPr>
              <w:pStyle w:val="a5"/>
            </w:pPr>
          </w:p>
          <w:p w:rsidR="00AF5F8B" w:rsidRDefault="00AF5F8B">
            <w:pPr>
              <w:pStyle w:val="a5"/>
              <w:jc w:val="center"/>
            </w:pPr>
            <w:r>
              <w:t>10</w:t>
            </w:r>
          </w:p>
        </w:tc>
        <w:tc>
          <w:tcPr>
            <w:tcW w:w="852" w:type="dxa"/>
          </w:tcPr>
          <w:p w:rsidR="00AF5F8B" w:rsidRDefault="00AF5F8B">
            <w:pPr>
              <w:pStyle w:val="a5"/>
              <w:jc w:val="center"/>
            </w:pPr>
          </w:p>
          <w:p w:rsidR="00AF5F8B" w:rsidRDefault="00AF5F8B">
            <w:pPr>
              <w:pStyle w:val="a5"/>
              <w:jc w:val="center"/>
            </w:pPr>
            <w:r>
              <w:t>11</w:t>
            </w:r>
          </w:p>
          <w:p w:rsidR="00AF5F8B" w:rsidRDefault="00AF5F8B">
            <w:pPr>
              <w:pStyle w:val="a5"/>
              <w:jc w:val="center"/>
            </w:pPr>
          </w:p>
        </w:tc>
      </w:tr>
      <w:tr w:rsidR="00AF5F8B">
        <w:tc>
          <w:tcPr>
            <w:tcW w:w="2093" w:type="dxa"/>
          </w:tcPr>
          <w:p w:rsidR="00AF5F8B" w:rsidRDefault="00AF5F8B">
            <w:pPr>
              <w:pStyle w:val="a5"/>
            </w:pPr>
            <w:r>
              <w:t>Директор департамента</w:t>
            </w:r>
          </w:p>
        </w:tc>
        <w:tc>
          <w:tcPr>
            <w:tcW w:w="852" w:type="dxa"/>
            <w:shd w:val="pct70" w:color="auto" w:fill="FFFFFF"/>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r>
      <w:tr w:rsidR="00AF5F8B">
        <w:trPr>
          <w:trHeight w:val="562"/>
        </w:trPr>
        <w:tc>
          <w:tcPr>
            <w:tcW w:w="2093" w:type="dxa"/>
          </w:tcPr>
          <w:p w:rsidR="00AF5F8B" w:rsidRDefault="00AF5F8B">
            <w:pPr>
              <w:pStyle w:val="a5"/>
            </w:pPr>
            <w:r>
              <w:t>Зам. директора</w:t>
            </w:r>
          </w:p>
        </w:tc>
        <w:tc>
          <w:tcPr>
            <w:tcW w:w="852" w:type="dxa"/>
          </w:tcPr>
          <w:p w:rsidR="00AF5F8B" w:rsidRDefault="00AF5F8B">
            <w:pPr>
              <w:pStyle w:val="a5"/>
            </w:pPr>
          </w:p>
        </w:tc>
        <w:tc>
          <w:tcPr>
            <w:tcW w:w="852" w:type="dxa"/>
            <w:shd w:val="pct65" w:color="auto" w:fill="FFFFFF"/>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r>
      <w:tr w:rsidR="00AF5F8B">
        <w:tc>
          <w:tcPr>
            <w:tcW w:w="2093" w:type="dxa"/>
          </w:tcPr>
          <w:p w:rsidR="00AF5F8B" w:rsidRDefault="00AF5F8B">
            <w:pPr>
              <w:pStyle w:val="a5"/>
            </w:pPr>
            <w:r>
              <w:t>Инспектор по кадрам</w:t>
            </w:r>
          </w:p>
        </w:tc>
        <w:tc>
          <w:tcPr>
            <w:tcW w:w="852" w:type="dxa"/>
          </w:tcPr>
          <w:p w:rsidR="00AF5F8B" w:rsidRDefault="00AF5F8B">
            <w:pPr>
              <w:pStyle w:val="a5"/>
            </w:pPr>
          </w:p>
        </w:tc>
        <w:tc>
          <w:tcPr>
            <w:tcW w:w="852" w:type="dxa"/>
          </w:tcPr>
          <w:p w:rsidR="00AF5F8B" w:rsidRDefault="00AF5F8B">
            <w:pPr>
              <w:pStyle w:val="a5"/>
            </w:pPr>
          </w:p>
        </w:tc>
        <w:tc>
          <w:tcPr>
            <w:tcW w:w="852" w:type="dxa"/>
            <w:shd w:val="pct65" w:color="auto" w:fill="FFFFFF"/>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r>
      <w:tr w:rsidR="00AF5F8B">
        <w:trPr>
          <w:trHeight w:val="677"/>
        </w:trPr>
        <w:tc>
          <w:tcPr>
            <w:tcW w:w="2093" w:type="dxa"/>
          </w:tcPr>
          <w:p w:rsidR="00AF5F8B" w:rsidRDefault="00AF5F8B">
            <w:pPr>
              <w:pStyle w:val="a5"/>
            </w:pPr>
            <w:r>
              <w:t>Председатель тендерной комиссии</w:t>
            </w: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shd w:val="pct65" w:color="auto" w:fill="FFFFFF"/>
          </w:tcPr>
          <w:p w:rsidR="00AF5F8B" w:rsidRDefault="00AF5F8B">
            <w:pPr>
              <w:pStyle w:val="a5"/>
            </w:pPr>
          </w:p>
        </w:tc>
        <w:tc>
          <w:tcPr>
            <w:tcW w:w="852" w:type="dxa"/>
            <w:tcBorders>
              <w:bottom w:val="nil"/>
            </w:tcBorders>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r>
      <w:tr w:rsidR="00AF5F8B">
        <w:trPr>
          <w:trHeight w:val="844"/>
        </w:trPr>
        <w:tc>
          <w:tcPr>
            <w:tcW w:w="2093" w:type="dxa"/>
          </w:tcPr>
          <w:p w:rsidR="00AF5F8B" w:rsidRDefault="00AF5F8B">
            <w:pPr>
              <w:pStyle w:val="a5"/>
            </w:pPr>
            <w:r>
              <w:t>Центральная бухгалтерия</w:t>
            </w: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shd w:val="pct65" w:color="auto" w:fill="FFFFFF"/>
          </w:tcPr>
          <w:p w:rsidR="00AF5F8B" w:rsidRDefault="00AF5F8B">
            <w:pPr>
              <w:pStyle w:val="a5"/>
            </w:pPr>
          </w:p>
        </w:tc>
        <w:tc>
          <w:tcPr>
            <w:tcW w:w="852" w:type="dxa"/>
            <w:tcBorders>
              <w:bottom w:val="nil"/>
            </w:tcBorders>
          </w:tcPr>
          <w:p w:rsidR="00AF5F8B" w:rsidRDefault="00AF5F8B">
            <w:pPr>
              <w:pStyle w:val="a5"/>
            </w:pPr>
          </w:p>
        </w:tc>
        <w:tc>
          <w:tcPr>
            <w:tcW w:w="852" w:type="dxa"/>
          </w:tcPr>
          <w:p w:rsidR="00AF5F8B" w:rsidRDefault="00AF5F8B">
            <w:pPr>
              <w:pStyle w:val="a5"/>
            </w:pPr>
          </w:p>
        </w:tc>
        <w:tc>
          <w:tcPr>
            <w:tcW w:w="852" w:type="dxa"/>
            <w:tcBorders>
              <w:bottom w:val="nil"/>
            </w:tcBorders>
          </w:tcPr>
          <w:p w:rsidR="00AF5F8B" w:rsidRDefault="00AF5F8B">
            <w:pPr>
              <w:pStyle w:val="a5"/>
            </w:pPr>
          </w:p>
        </w:tc>
        <w:tc>
          <w:tcPr>
            <w:tcW w:w="852" w:type="dxa"/>
            <w:tcBorders>
              <w:bottom w:val="nil"/>
            </w:tcBorders>
          </w:tcPr>
          <w:p w:rsidR="00AF5F8B" w:rsidRDefault="00AF5F8B">
            <w:pPr>
              <w:pStyle w:val="a5"/>
            </w:pPr>
          </w:p>
        </w:tc>
        <w:tc>
          <w:tcPr>
            <w:tcW w:w="852" w:type="dxa"/>
            <w:tcBorders>
              <w:bottom w:val="nil"/>
            </w:tcBorders>
          </w:tcPr>
          <w:p w:rsidR="00AF5F8B" w:rsidRDefault="00AF5F8B">
            <w:pPr>
              <w:pStyle w:val="a5"/>
            </w:pPr>
          </w:p>
        </w:tc>
        <w:tc>
          <w:tcPr>
            <w:tcW w:w="852" w:type="dxa"/>
            <w:tcBorders>
              <w:bottom w:val="nil"/>
            </w:tcBorders>
          </w:tcPr>
          <w:p w:rsidR="00AF5F8B" w:rsidRDefault="00AF5F8B">
            <w:pPr>
              <w:pStyle w:val="a5"/>
            </w:pPr>
          </w:p>
        </w:tc>
      </w:tr>
      <w:tr w:rsidR="00AF5F8B">
        <w:tc>
          <w:tcPr>
            <w:tcW w:w="2093" w:type="dxa"/>
          </w:tcPr>
          <w:p w:rsidR="00AF5F8B" w:rsidRDefault="00AF5F8B">
            <w:pPr>
              <w:pStyle w:val="a5"/>
            </w:pPr>
            <w:r>
              <w:t>Главные специалисты-кураторы</w:t>
            </w: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shd w:val="pct65" w:color="auto" w:fill="FFFFFF"/>
          </w:tcPr>
          <w:p w:rsidR="00AF5F8B" w:rsidRDefault="00AF5F8B">
            <w:pPr>
              <w:pStyle w:val="a5"/>
            </w:pPr>
          </w:p>
        </w:tc>
        <w:tc>
          <w:tcPr>
            <w:tcW w:w="852" w:type="dxa"/>
            <w:shd w:val="pct65" w:color="auto" w:fill="FFFFFF"/>
          </w:tcPr>
          <w:p w:rsidR="00AF5F8B" w:rsidRDefault="00AF5F8B">
            <w:pPr>
              <w:pStyle w:val="a5"/>
            </w:pPr>
          </w:p>
        </w:tc>
        <w:tc>
          <w:tcPr>
            <w:tcW w:w="852" w:type="dxa"/>
            <w:shd w:val="pct65" w:color="auto" w:fill="FFFFFF"/>
          </w:tcPr>
          <w:p w:rsidR="00AF5F8B" w:rsidRDefault="00AF5F8B">
            <w:pPr>
              <w:pStyle w:val="a5"/>
            </w:pPr>
          </w:p>
        </w:tc>
        <w:tc>
          <w:tcPr>
            <w:tcW w:w="852" w:type="dxa"/>
            <w:shd w:val="pct65" w:color="auto" w:fill="auto"/>
          </w:tcPr>
          <w:p w:rsidR="00AF5F8B" w:rsidRDefault="00AF5F8B">
            <w:pPr>
              <w:pStyle w:val="a5"/>
            </w:pPr>
          </w:p>
        </w:tc>
        <w:tc>
          <w:tcPr>
            <w:tcW w:w="852" w:type="dxa"/>
          </w:tcPr>
          <w:p w:rsidR="00AF5F8B" w:rsidRDefault="00AF5F8B">
            <w:pPr>
              <w:pStyle w:val="a5"/>
            </w:pPr>
          </w:p>
        </w:tc>
        <w:tc>
          <w:tcPr>
            <w:tcW w:w="852" w:type="dxa"/>
            <w:shd w:val="pct65" w:color="FFFFFF" w:fill="auto"/>
          </w:tcPr>
          <w:p w:rsidR="00AF5F8B" w:rsidRDefault="00AF5F8B">
            <w:pPr>
              <w:pStyle w:val="a5"/>
            </w:pPr>
          </w:p>
        </w:tc>
      </w:tr>
      <w:tr w:rsidR="00AF5F8B">
        <w:tc>
          <w:tcPr>
            <w:tcW w:w="2093" w:type="dxa"/>
          </w:tcPr>
          <w:p w:rsidR="00AF5F8B" w:rsidRDefault="00AF5F8B">
            <w:pPr>
              <w:pStyle w:val="a5"/>
            </w:pPr>
            <w:r>
              <w:t>Профильные лаюоратории</w:t>
            </w: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tcPr>
          <w:p w:rsidR="00AF5F8B" w:rsidRDefault="00AF5F8B">
            <w:pPr>
              <w:pStyle w:val="a5"/>
            </w:pPr>
          </w:p>
        </w:tc>
        <w:tc>
          <w:tcPr>
            <w:tcW w:w="852" w:type="dxa"/>
            <w:shd w:val="pct65" w:color="auto" w:fill="FFFFFF"/>
          </w:tcPr>
          <w:p w:rsidR="00AF5F8B" w:rsidRDefault="00AF5F8B">
            <w:pPr>
              <w:pStyle w:val="a5"/>
            </w:pPr>
          </w:p>
        </w:tc>
      </w:tr>
    </w:tbl>
    <w:p w:rsidR="00AF5F8B" w:rsidRDefault="00AF5F8B">
      <w:pPr>
        <w:pStyle w:val="a5"/>
        <w:rPr>
          <w:sz w:val="40"/>
        </w:rPr>
      </w:pPr>
    </w:p>
    <w:p w:rsidR="00AF5F8B" w:rsidRDefault="00AF5F8B">
      <w:pPr>
        <w:pStyle w:val="a5"/>
        <w:rPr>
          <w:noProof/>
        </w:rPr>
        <w:sectPr w:rsidR="00AF5F8B">
          <w:pgSz w:w="16840" w:h="11907" w:orient="landscape"/>
          <w:pgMar w:top="1797" w:right="1440" w:bottom="1797" w:left="1440" w:header="720" w:footer="720" w:gutter="0"/>
          <w:cols w:space="720"/>
        </w:sectPr>
      </w:pPr>
    </w:p>
    <w:p w:rsidR="00AF5F8B" w:rsidRDefault="00AF5F8B">
      <w:pPr>
        <w:pStyle w:val="a5"/>
        <w:rPr>
          <w:noProof/>
        </w:rPr>
      </w:pPr>
    </w:p>
    <w:p w:rsidR="00AF5F8B" w:rsidRDefault="00AF5F8B">
      <w:pPr>
        <w:pStyle w:val="a5"/>
        <w:rPr>
          <w:noProof/>
        </w:rPr>
      </w:pPr>
    </w:p>
    <w:p w:rsidR="00AF5F8B" w:rsidRDefault="00AF5F8B">
      <w:pPr>
        <w:pStyle w:val="a5"/>
        <w:rPr>
          <w:noProof/>
        </w:rPr>
      </w:pPr>
    </w:p>
    <w:p w:rsidR="00AF5F8B" w:rsidRDefault="00AF5F8B">
      <w:pPr>
        <w:pStyle w:val="a5"/>
        <w:numPr>
          <w:ilvl w:val="0"/>
          <w:numId w:val="3"/>
        </w:numPr>
        <w:rPr>
          <w:noProof/>
        </w:rPr>
      </w:pPr>
      <w:r>
        <w:rPr>
          <w:noProof/>
        </w:rPr>
        <w:t>Руководство деятельностью БГДО. Отственный за выполнение возложенных на департамент задач и обязанностей.</w:t>
      </w:r>
    </w:p>
    <w:p w:rsidR="00AF5F8B" w:rsidRDefault="00AF5F8B">
      <w:pPr>
        <w:pStyle w:val="a5"/>
        <w:numPr>
          <w:ilvl w:val="0"/>
          <w:numId w:val="3"/>
        </w:numPr>
        <w:rPr>
          <w:noProof/>
        </w:rPr>
      </w:pPr>
      <w:r>
        <w:rPr>
          <w:noProof/>
        </w:rPr>
        <w:t>Работа с директорами школ. Руководство и контроль учебно- диагностическим отделом перспективного развития школ.</w:t>
      </w:r>
    </w:p>
    <w:p w:rsidR="00AF5F8B" w:rsidRDefault="00AF5F8B">
      <w:pPr>
        <w:pStyle w:val="a5"/>
        <w:numPr>
          <w:ilvl w:val="0"/>
          <w:numId w:val="3"/>
        </w:numPr>
        <w:rPr>
          <w:noProof/>
        </w:rPr>
      </w:pPr>
      <w:r>
        <w:t>Осуществляет контроль за набором кадров департамента и школьной администрации.</w:t>
      </w:r>
    </w:p>
    <w:p w:rsidR="00AF5F8B" w:rsidRDefault="00AF5F8B">
      <w:pPr>
        <w:pStyle w:val="a5"/>
        <w:numPr>
          <w:ilvl w:val="0"/>
          <w:numId w:val="3"/>
        </w:numPr>
        <w:rPr>
          <w:noProof/>
        </w:rPr>
      </w:pPr>
      <w:r>
        <w:t>Осуществляет контроль за хозяйственно-техническими нуждами департамента</w:t>
      </w:r>
    </w:p>
    <w:p w:rsidR="00AF5F8B" w:rsidRDefault="00AF5F8B">
      <w:pPr>
        <w:pStyle w:val="a5"/>
        <w:numPr>
          <w:ilvl w:val="0"/>
          <w:numId w:val="3"/>
        </w:numPr>
        <w:rPr>
          <w:noProof/>
        </w:rPr>
      </w:pPr>
      <w:r>
        <w:rPr>
          <w:noProof/>
        </w:rPr>
        <w:t>Осуществляет операции с финансами(выплата заработной платы, оплата расходов департамента)</w:t>
      </w:r>
    </w:p>
    <w:p w:rsidR="00AF5F8B" w:rsidRDefault="00AF5F8B">
      <w:pPr>
        <w:pStyle w:val="a5"/>
        <w:numPr>
          <w:ilvl w:val="0"/>
          <w:numId w:val="3"/>
        </w:numPr>
        <w:rPr>
          <w:noProof/>
        </w:rPr>
      </w:pPr>
      <w:r>
        <w:rPr>
          <w:noProof/>
        </w:rPr>
        <w:t>Управление образовательными учреждениями</w:t>
      </w:r>
    </w:p>
    <w:p w:rsidR="00AF5F8B" w:rsidRDefault="00AF5F8B">
      <w:pPr>
        <w:pStyle w:val="a5"/>
        <w:numPr>
          <w:ilvl w:val="0"/>
          <w:numId w:val="3"/>
        </w:numPr>
        <w:rPr>
          <w:noProof/>
        </w:rPr>
      </w:pPr>
      <w:r>
        <w:rPr>
          <w:noProof/>
        </w:rPr>
        <w:t>Учебно-методическая работа</w:t>
      </w:r>
    </w:p>
    <w:p w:rsidR="00AF5F8B" w:rsidRDefault="00AF5F8B">
      <w:pPr>
        <w:pStyle w:val="a5"/>
        <w:numPr>
          <w:ilvl w:val="0"/>
          <w:numId w:val="3"/>
        </w:numPr>
        <w:rPr>
          <w:noProof/>
        </w:rPr>
      </w:pPr>
      <w:r>
        <w:rPr>
          <w:noProof/>
        </w:rPr>
        <w:t>Воспитательная работа</w:t>
      </w:r>
    </w:p>
    <w:p w:rsidR="00AF5F8B" w:rsidRDefault="00AF5F8B">
      <w:pPr>
        <w:pStyle w:val="a5"/>
        <w:numPr>
          <w:ilvl w:val="0"/>
          <w:numId w:val="3"/>
        </w:numPr>
        <w:rPr>
          <w:noProof/>
        </w:rPr>
      </w:pPr>
      <w:r>
        <w:rPr>
          <w:noProof/>
        </w:rPr>
        <w:t>Опытно-экспертная работа</w:t>
      </w:r>
    </w:p>
    <w:p w:rsidR="00AF5F8B" w:rsidRDefault="00AF5F8B">
      <w:pPr>
        <w:pStyle w:val="a5"/>
        <w:numPr>
          <w:ilvl w:val="0"/>
          <w:numId w:val="3"/>
        </w:numPr>
        <w:rPr>
          <w:noProof/>
        </w:rPr>
      </w:pPr>
      <w:r>
        <w:rPr>
          <w:noProof/>
        </w:rPr>
        <w:t>Занимаются внедрением инновационых методов обучения и осуществляют кураторскую работу со школами(гуманитарными,естественно-математическими,),внешкольными и дошкольными учреждениями.</w:t>
      </w:r>
    </w:p>
    <w:p w:rsidR="00AF5F8B" w:rsidRDefault="00AF5F8B">
      <w:pPr>
        <w:pStyle w:val="a5"/>
        <w:rPr>
          <w:noProof/>
        </w:rPr>
      </w:pPr>
    </w:p>
    <w:p w:rsidR="00AF5F8B" w:rsidRDefault="00AF5F8B">
      <w:pPr>
        <w:pStyle w:val="a5"/>
        <w:rPr>
          <w:noProof/>
        </w:rPr>
      </w:pPr>
    </w:p>
    <w:p w:rsidR="00AF5F8B" w:rsidRDefault="00AF5F8B">
      <w:pPr>
        <w:pStyle w:val="a5"/>
        <w:rPr>
          <w:noProof/>
        </w:rPr>
      </w:pPr>
    </w:p>
    <w:p w:rsidR="00AF5F8B" w:rsidRDefault="00AF5F8B">
      <w:pPr>
        <w:pStyle w:val="a5"/>
        <w:rPr>
          <w:noProof/>
        </w:rPr>
      </w:pPr>
    </w:p>
    <w:p w:rsidR="00AF5F8B" w:rsidRDefault="00AF5F8B">
      <w:pPr>
        <w:pStyle w:val="a5"/>
        <w:rPr>
          <w:noProof/>
        </w:rPr>
        <w:sectPr w:rsidR="00AF5F8B">
          <w:pgSz w:w="11907" w:h="16840"/>
          <w:pgMar w:top="1440" w:right="1797" w:bottom="1440" w:left="1797" w:header="720" w:footer="720" w:gutter="0"/>
          <w:cols w:space="720"/>
        </w:sectPr>
      </w:pPr>
    </w:p>
    <w:p w:rsidR="00AF5F8B" w:rsidRDefault="00AF5F8B">
      <w:pPr>
        <w:pStyle w:val="a5"/>
        <w:rPr>
          <w:noProof/>
        </w:rPr>
      </w:pPr>
    </w:p>
    <w:p w:rsidR="00AF5F8B" w:rsidRDefault="00AF5F8B">
      <w:pPr>
        <w:pStyle w:val="a5"/>
        <w:rPr>
          <w:noProof/>
        </w:rPr>
      </w:pPr>
    </w:p>
    <w:p w:rsidR="00AF5F8B" w:rsidRDefault="00AF5F8B">
      <w:pPr>
        <w:pStyle w:val="1"/>
      </w:pPr>
      <w:bookmarkStart w:id="7" w:name="_Toc453214830"/>
      <w:r>
        <w:t>Системный подход к информатизации органа управления(БГДО).</w:t>
      </w:r>
      <w:bookmarkEnd w:id="7"/>
    </w:p>
    <w:p w:rsidR="00AF5F8B" w:rsidRDefault="00AF5F8B">
      <w:pPr>
        <w:jc w:val="center"/>
        <w:rPr>
          <w:sz w:val="32"/>
        </w:rPr>
      </w:pPr>
      <w:r>
        <w:t>Задачи информатизации</w:t>
      </w:r>
      <w:r>
        <w:rPr>
          <w:sz w:val="32"/>
        </w:rPr>
        <w:t>.</w:t>
      </w:r>
    </w:p>
    <w:p w:rsidR="00AF5F8B" w:rsidRDefault="00AF5F8B">
      <w:r>
        <w:t>Говоря о задачах  информатизации прежде всего нужно рассмотреть, что они собой представляют в анализируемом нами БГДО. Во-первых, БГДО как система имеет свои границы. Помимо этого существует вход-выход для информации от вышестоящих организаций МОНиК и Мэрия такой, как приказы, вновь разработанные положения, регламентирующие работу и вносимые изменения в структуру и функции самого БГДО и ему подчиненных школ и дошкольных учреждений. Еще на входе информация от подчиненных БГДО школ и дошкольных учреждений, включающая в себя отчеты о материальном состоянии школ, о проделанной работе(зачетах, аттестациях, экзаменах, олимпиадах и.т.д). Мы видим, что в потоке информации поступающей в БГДО преобладает информация отчетного свойства. И в связи с наличием разно функциональных отделов это информацию</w:t>
      </w:r>
      <w:r>
        <w:rPr>
          <w:lang w:val="en-US"/>
        </w:rPr>
        <w:t xml:space="preserve"> </w:t>
      </w:r>
      <w:r>
        <w:t>необходимо разбить по определенным критериям(требованиям) каждого отдела и распределить по отделам- это одна из задач. Следующей задачей является анализ поступившей информации. Ну и наконец, последней задачей мы считаем подготовку документов на выход из данной информационной системы БГДО. Мы, производя анализ БГДО, столкнулись с интересным фактом, что в такой ответственной организации нет достаточного количества компьютеров для обработки информации. И мы не только надеемся и предполагаем, но и настоятельно рекомендуем, чтобы в дальнейшем информация БГДО обрабатывалась с использованием современных методов и технологий и соответствовала современным требованиям, то есть быстрой(легко поддающейся обработке и распространению), короткой и достоверной.</w:t>
      </w:r>
    </w:p>
    <w:p w:rsidR="00AF5F8B" w:rsidRDefault="00AF5F8B">
      <w:pPr>
        <w:rPr>
          <w:lang w:val="en-US"/>
        </w:rPr>
      </w:pPr>
      <w:r>
        <w:tab/>
        <w:t>Для этого надо будет приводить документы в вид наиболее приемлемый для обработки на компьютере, т.е. четкой и короткой. Также информацию легко будет вводить в компьютер как с клавиатуры, так и со сканера. Такого вида информация легко переносится на дискетах, распечатывается. И ,возможно, с появлением достаточного количества компьютеров в БГДО школы последуют примеру БГДО и тоже будут предоставлять информацию обработанной на компьютерах и приносить отчеты на дискетах. Это также позволит оперативно пользуясь информацией как текущей, так и предшествующей, делать общие выводы, сравнивать разные периоды работы и прогнозировать ошибки. Вот  в вкратце основные задачи информатизации в БГДО.</w:t>
      </w:r>
    </w:p>
    <w:p w:rsidR="00AF5F8B" w:rsidRDefault="00AF5F8B">
      <w:pPr>
        <w:pStyle w:val="1"/>
        <w:rPr>
          <w:lang w:val="en-US"/>
        </w:rPr>
      </w:pPr>
      <w:bookmarkStart w:id="8" w:name="_Toc453214831"/>
      <w:r>
        <w:rPr>
          <w:sz w:val="24"/>
        </w:rPr>
        <w:t>Жизненный цикл информационной системы БГДО и декомпозиция задач информатизации</w:t>
      </w:r>
      <w:r>
        <w:rPr>
          <w:lang w:val="en-US"/>
        </w:rPr>
        <w:t>.</w:t>
      </w:r>
      <w:bookmarkEnd w:id="8"/>
    </w:p>
    <w:p w:rsidR="00AF5F8B" w:rsidRDefault="00AF5F8B">
      <w:r>
        <w:t>Как известно все системы проходят 4 основные (жизненные) стадии. Так и нами анализируемая организация проходила эти стадии, кроме гибели. Как видно из рисунка после прохождения стадии гибели система может организовать новую организацию. Но некоторые организации такие как БГДО минуют стадию гибели, от функционирования они переходят к рождению новой системы. Мы понимаем, что БГДО как система не может «умереть», как и само образование. Мы из рассказанной предыстории узнали о множестве реорганизаций и переименований проводимых в БГДО таких как изменение штата сотрудников    (замена старых должностей новыми, более продуктивными). В бытность СССР существовало ГОРОНО(Городской Отдел Народного Образования). Затем в результате желания правительства улучшить систему образования и показать свою работу ГОРОНО было переименовано в ГУНО( Городское Управление Народного Образования), которое подчинялось МоиК (Министерству образования и культуры).</w:t>
      </w:r>
    </w:p>
    <w:p w:rsidR="00AF5F8B" w:rsidRDefault="00AF5F8B">
      <w:r>
        <w:tab/>
        <w:t>Это имело место во время перестройки. Но переименованием дело не ограничелось, также проводилось сокращение штатов рабочего персонала. Эти преобразования не имели в себе никакой(смысловой нагрузки). Система образования стала не лучше, не хуже, функции, цели, методы остались теми же самыми. И наконец в наше время эта организация называется БГДО(Бишкекский Городской Департамент Образования), который подчиняется МОНиК(Министерство Образования Науки и Культуры).</w:t>
      </w:r>
    </w:p>
    <w:p w:rsidR="00AF5F8B" w:rsidRDefault="003D09B4">
      <w:r>
        <w:rPr>
          <w:noProof/>
        </w:rPr>
        <w:pict>
          <v:group id="_x0000_s1398" style="position:absolute;margin-left:-32.4pt;margin-top:8.4pt;width:158.4pt;height:208.8pt;z-index:-251661312" coordorigin="1152,5472" coordsize="3168,4176" wrapcoords="5733 0 4709 1243 2047 1399 1740 1476 1740 3729 -102 4506 -102 16394 1433 17404 1740 20046 3481 21134 3685 21600 17915 21600 17915 19891 18938 19891 19962 19269 20167 17404 21702 16394 21702 4506 20269 3729 19860 2486 20064 1632 19655 1399 17915 1243 17915 0 5733 0" o:allowincell="f">
            <v:shape id="_x0000_s1382" type="#_x0000_t202" style="position:absolute;left:2016;top:5472;width:1728;height:576">
              <v:textbox style="mso-next-textbox:#_x0000_s1382">
                <w:txbxContent>
                  <w:p w:rsidR="00AF5F8B" w:rsidRDefault="00AF5F8B">
                    <w:pPr>
                      <w:jc w:val="center"/>
                    </w:pPr>
                    <w:r>
                      <w:t>Рождение</w:t>
                    </w:r>
                  </w:p>
                </w:txbxContent>
              </v:textbox>
            </v:shape>
            <v:shape id="_x0000_s1383" type="#_x0000_t202" style="position:absolute;left:3744;top:6336;width:576;height:2304">
              <v:textbox style="mso-next-textbox:#_x0000_s1383">
                <w:txbxContent>
                  <w:p w:rsidR="00AF5F8B" w:rsidRDefault="00AF5F8B">
                    <w:pPr>
                      <w:jc w:val="center"/>
                    </w:pPr>
                    <w:r>
                      <w:t>Р</w:t>
                    </w:r>
                  </w:p>
                  <w:p w:rsidR="00AF5F8B" w:rsidRDefault="00AF5F8B">
                    <w:pPr>
                      <w:jc w:val="center"/>
                    </w:pPr>
                    <w:r>
                      <w:t>А</w:t>
                    </w:r>
                  </w:p>
                  <w:p w:rsidR="00AF5F8B" w:rsidRDefault="00AF5F8B">
                    <w:pPr>
                      <w:jc w:val="center"/>
                    </w:pPr>
                    <w:r>
                      <w:t>З</w:t>
                    </w:r>
                  </w:p>
                  <w:p w:rsidR="00AF5F8B" w:rsidRDefault="00AF5F8B">
                    <w:pPr>
                      <w:jc w:val="center"/>
                    </w:pPr>
                    <w:r>
                      <w:t>В</w:t>
                    </w:r>
                  </w:p>
                  <w:p w:rsidR="00AF5F8B" w:rsidRDefault="00AF5F8B">
                    <w:pPr>
                      <w:jc w:val="center"/>
                    </w:pPr>
                    <w:r>
                      <w:t>И</w:t>
                    </w:r>
                  </w:p>
                  <w:p w:rsidR="00AF5F8B" w:rsidRDefault="00AF5F8B">
                    <w:pPr>
                      <w:jc w:val="center"/>
                    </w:pPr>
                    <w:r>
                      <w:t>Т</w:t>
                    </w:r>
                  </w:p>
                  <w:p w:rsidR="00AF5F8B" w:rsidRDefault="00AF5F8B">
                    <w:pPr>
                      <w:jc w:val="center"/>
                    </w:pPr>
                    <w:r>
                      <w:t>И</w:t>
                    </w:r>
                  </w:p>
                  <w:p w:rsidR="00AF5F8B" w:rsidRDefault="00AF5F8B">
                    <w:pPr>
                      <w:jc w:val="center"/>
                    </w:pPr>
                    <w:r>
                      <w:t>Е</w:t>
                    </w:r>
                  </w:p>
                  <w:p w:rsidR="00AF5F8B" w:rsidRDefault="00AF5F8B">
                    <w:pPr>
                      <w:jc w:val="center"/>
                    </w:pPr>
                  </w:p>
                </w:txbxContent>
              </v:textbox>
            </v:shape>
            <v:shape id="_x0000_s1384" type="#_x0000_t202" style="position:absolute;left:1152;top:6336;width:576;height:2304">
              <v:textbox style="mso-next-textbox:#_x0000_s1384">
                <w:txbxContent>
                  <w:p w:rsidR="00AF5F8B" w:rsidRDefault="00AF5F8B">
                    <w:pPr>
                      <w:jc w:val="center"/>
                    </w:pPr>
                    <w:r>
                      <w:t>Г</w:t>
                    </w:r>
                  </w:p>
                  <w:p w:rsidR="00AF5F8B" w:rsidRDefault="00AF5F8B">
                    <w:pPr>
                      <w:jc w:val="center"/>
                    </w:pPr>
                    <w:r>
                      <w:t>И</w:t>
                    </w:r>
                  </w:p>
                  <w:p w:rsidR="00AF5F8B" w:rsidRDefault="00AF5F8B">
                    <w:pPr>
                      <w:jc w:val="center"/>
                    </w:pPr>
                    <w:r>
                      <w:t>Б</w:t>
                    </w:r>
                  </w:p>
                  <w:p w:rsidR="00AF5F8B" w:rsidRDefault="00AF5F8B">
                    <w:pPr>
                      <w:jc w:val="center"/>
                    </w:pPr>
                    <w:r>
                      <w:t>Е</w:t>
                    </w:r>
                  </w:p>
                  <w:p w:rsidR="00AF5F8B" w:rsidRDefault="00AF5F8B">
                    <w:pPr>
                      <w:jc w:val="center"/>
                    </w:pPr>
                    <w:r>
                      <w:t>Л</w:t>
                    </w:r>
                  </w:p>
                  <w:p w:rsidR="00AF5F8B" w:rsidRDefault="00AF5F8B">
                    <w:pPr>
                      <w:jc w:val="center"/>
                    </w:pPr>
                    <w:r>
                      <w:t>Ь</w:t>
                    </w:r>
                  </w:p>
                  <w:p w:rsidR="00AF5F8B" w:rsidRDefault="00AF5F8B">
                    <w:pPr>
                      <w:jc w:val="center"/>
                    </w:pPr>
                  </w:p>
                </w:txbxContent>
              </v:textbox>
            </v:shape>
            <v:shape id="_x0000_s1385" type="#_x0000_t202" style="position:absolute;left:1728;top:8928;width:2016;height:720">
              <v:textbox style="mso-next-textbox:#_x0000_s1385">
                <w:txbxContent>
                  <w:p w:rsidR="00AF5F8B" w:rsidRDefault="00AF5F8B">
                    <w:r>
                      <w:t>Функционирование</w:t>
                    </w:r>
                  </w:p>
                </w:txbxContent>
              </v:textbox>
            </v:shape>
            <v:line id="_x0000_s1386" style="position:absolute;flip:y" from="1440,5760" to="1440,6336"/>
            <v:line id="_x0000_s1387" style="position:absolute" from="1440,5760" to="2016,5760">
              <v:stroke endarrow="block"/>
            </v:line>
            <v:line id="_x0000_s1388" style="position:absolute" from="3744,5760" to="4032,5760"/>
            <v:line id="_x0000_s1389" style="position:absolute" from="4032,5760" to="4032,6336">
              <v:stroke endarrow="block"/>
            </v:line>
            <v:line id="_x0000_s1390" style="position:absolute" from="4032,8640" to="4032,9216"/>
            <v:line id="_x0000_s1391" style="position:absolute;flip:x" from="3744,9216" to="4032,9216">
              <v:stroke endarrow="block"/>
            </v:line>
            <v:line id="_x0000_s1392" style="position:absolute;flip:x" from="1440,9360" to="1728,9360"/>
            <v:line id="_x0000_s1393" style="position:absolute;flip:y" from="1440,8640" to="1440,9360">
              <v:stroke endarrow="block"/>
            </v:line>
            <v:line id="_x0000_s1395" style="position:absolute" from="1440,8784" to="2160,8784"/>
            <v:line id="_x0000_s1396" style="position:absolute;flip:y" from="2160,6192" to="2160,8784"/>
            <v:line id="_x0000_s1397" style="position:absolute;flip:x" from="1440,6192" to="2160,6192">
              <v:stroke endarrow="block"/>
            </v:line>
            <w10:wrap type="tight" side="largest"/>
          </v:group>
        </w:pict>
      </w:r>
      <w:r w:rsidR="00AF5F8B">
        <w:tab/>
        <w:t>Еще один нюанс в преобразовательном стремлении государства в существующем Учебно-диагностическом отделе перспективного развития школ. В этом отделе  работают 17 специалистов отвечающих за все предметы преподаваемые в школах русских и кыргызских. То есть одни специалист скажем по гуманитарному курсу может отвечать за несколько предметов таких, как биология, русский язык, география. Вот в этом сразу видна забота нашего правительства об улучшении нашего образования. Вот так выглядит предыстория жизненных циклов БГДО, ну а теперь приступим к практической части то есть к декомпозиции задач информатизации. Нами раннее упоминалось об информационной системе БГДО со входом и выходом, но для декомпозиции общих задач этого мало нам нужно показать внутреннюю структуру этой информационной системы. Она состоит из шести элементов: директор, его заместитель, секретарь, учебно-диагностический отдел перспективного развития школ, отдел дошкольного воспитания, отдел по бибфонду и обеспечению учебно-методической литературы. В этом потоке информации главную роль играет директор БГДО, через него и с его помощью производится работа с бумагами. По имеющейся у него информации от отделов БГДО, школ, дошкольных учреждений, МОНиК и.т.д., он может не только грамотно руководить БГДО и школами, но и исправлять существующие ошибки, прогнозировать будущие ошибки и внедрять инновационные программы и отчитываться перед начальством. Заместитель директора по сути выполняет такие же функции, что и директор, но у него меньшие полномочия и ближе к персоналу. Учебно-диагностический отдел перспективного развития школ и отдел дошкольного воспитания несут на себе основную «смысловую» нагрузку создателя и переработчика документации. Именно в эти отделы текут информационные потоки их школ и дошкольных учреждений с отчетами, результатами работы, с просьбами и предложениями. Именно они анализируют их, делают выводы, общения и в результате видны полезность применяемых методов обучения и достаточность материального обеспечения или их бесполезность.</w:t>
      </w: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pStyle w:val="20"/>
      </w:pPr>
      <w:r>
        <w:rPr>
          <w:sz w:val="24"/>
        </w:rPr>
        <w:t>Выбор и обоснование конкретных решений. Алгоритмизация задач</w:t>
      </w:r>
      <w:r>
        <w:t>.</w:t>
      </w:r>
    </w:p>
    <w:p w:rsidR="00AF5F8B" w:rsidRDefault="00AF5F8B">
      <w:pPr>
        <w:jc w:val="center"/>
      </w:pPr>
    </w:p>
    <w:p w:rsidR="00AF5F8B" w:rsidRDefault="00AF5F8B">
      <w:pPr>
        <w:rPr>
          <w:lang w:val="en-US"/>
        </w:rPr>
      </w:pPr>
      <w:r>
        <w:rPr>
          <w:lang w:val="en-US"/>
        </w:rPr>
        <w:t>Выбор и обоснование решений в БГДО происходит на основе уже известных нам проблем(нужд, целей). Так как эти проблемы не могут представлять собой ничто иное, как проблемы образования и финансирования, то эти задачи не могут эффективно решаться только силами работников департамента. Принятие решений происходит при непосредственной или косвенной поддержке со стороны Мэрии г. Бишкек. Помимо Мэрии образованию также помогает правительство в таком своеобразном виде, как привлечение частных(коммерческих) и государственных(бюджетных и научных) организаций и структур к оказанию научной и финансовой помощи. В наше время приобретают характер первой необходимости такие задачи, как :</w:t>
      </w:r>
    </w:p>
    <w:p w:rsidR="00AF5F8B" w:rsidRDefault="00AF5F8B">
      <w:pPr>
        <w:numPr>
          <w:ilvl w:val="0"/>
          <w:numId w:val="5"/>
        </w:numPr>
        <w:rPr>
          <w:lang w:val="en-US"/>
        </w:rPr>
      </w:pPr>
      <w:r>
        <w:rPr>
          <w:lang w:val="en-US"/>
        </w:rPr>
        <w:t>Укрепление методической базы;</w:t>
      </w:r>
    </w:p>
    <w:p w:rsidR="00AF5F8B" w:rsidRDefault="00AF5F8B">
      <w:pPr>
        <w:numPr>
          <w:ilvl w:val="0"/>
          <w:numId w:val="5"/>
        </w:numPr>
        <w:rPr>
          <w:lang w:val="en-US"/>
        </w:rPr>
      </w:pPr>
      <w:r>
        <w:rPr>
          <w:lang w:val="en-US"/>
        </w:rPr>
        <w:t>Финансирование не по остаточному принципу.</w:t>
      </w:r>
    </w:p>
    <w:p w:rsidR="00AF5F8B" w:rsidRDefault="00AF5F8B">
      <w:pPr>
        <w:rPr>
          <w:lang w:val="en-US"/>
        </w:rPr>
      </w:pPr>
      <w:r>
        <w:rPr>
          <w:lang w:val="en-US"/>
        </w:rPr>
        <w:t>Эти разные задачи одной большой проблемы требуют различных подходов в их решении. И вот тут надо приступать к алгоритмизации этих задач. Так как цели этих задач разные, то мы считаем, что здесь будет применим алгоритм принятия решений на множестве целей.</w:t>
      </w:r>
    </w:p>
    <w:p w:rsidR="00AF5F8B" w:rsidRDefault="00AF5F8B">
      <w:pPr>
        <w:jc w:val="center"/>
        <w:rPr>
          <w:lang w:val="en-US"/>
        </w:rPr>
      </w:pPr>
      <w:r>
        <w:rPr>
          <w:lang w:val="en-US"/>
        </w:rPr>
        <w:t>I=(I</w:t>
      </w:r>
      <w:r>
        <w:rPr>
          <w:vertAlign w:val="subscript"/>
          <w:lang w:val="en-US"/>
        </w:rPr>
        <w:t>1</w:t>
      </w:r>
      <w:r>
        <w:rPr>
          <w:lang w:val="en-US"/>
        </w:rPr>
        <w:t>/I</w:t>
      </w:r>
      <w:r>
        <w:rPr>
          <w:vertAlign w:val="subscript"/>
          <w:lang w:val="en-US"/>
        </w:rPr>
        <w:t>2</w:t>
      </w:r>
      <w:r>
        <w:rPr>
          <w:lang w:val="en-US"/>
        </w:rPr>
        <w:t>)-opt.</w:t>
      </w:r>
    </w:p>
    <w:p w:rsidR="00AF5F8B" w:rsidRDefault="00AF5F8B">
      <w:r>
        <w:t>С помощью этого алгоритма мы сможем добиться эффективного решения проблем департамента и улучшение выполняемых функций.</w:t>
      </w:r>
    </w:p>
    <w:p w:rsidR="00AF5F8B" w:rsidRDefault="00AF5F8B">
      <w:pPr>
        <w:pStyle w:val="a5"/>
        <w:rPr>
          <w:lang w:val="en-US"/>
        </w:rPr>
      </w:pPr>
    </w:p>
    <w:p w:rsidR="00AF5F8B" w:rsidRDefault="00AF5F8B">
      <w:pPr>
        <w:pStyle w:val="2"/>
        <w:rPr>
          <w:lang w:val="en-US"/>
        </w:rPr>
      </w:pPr>
    </w:p>
    <w:p w:rsidR="00AF5F8B" w:rsidRDefault="00AF5F8B">
      <w:pPr>
        <w:rPr>
          <w:lang w:val="en-US"/>
        </w:rPr>
      </w:pPr>
    </w:p>
    <w:p w:rsidR="00AF5F8B" w:rsidRDefault="00AF5F8B">
      <w:pPr>
        <w:pStyle w:val="2"/>
        <w:jc w:val="center"/>
        <w:rPr>
          <w:sz w:val="28"/>
        </w:rPr>
      </w:pPr>
      <w:bookmarkStart w:id="9" w:name="_Toc453214832"/>
      <w:r>
        <w:rPr>
          <w:sz w:val="28"/>
        </w:rPr>
        <w:t>Термины и определение</w:t>
      </w:r>
      <w:bookmarkEnd w:id="9"/>
    </w:p>
    <w:p w:rsidR="00AF5F8B" w:rsidRDefault="00AF5F8B">
      <w:pPr>
        <w:pStyle w:val="3"/>
      </w:pPr>
      <w:bookmarkStart w:id="10" w:name="_Toc453214833"/>
      <w:r>
        <w:t>Иерархия терминов</w:t>
      </w:r>
      <w:bookmarkEnd w:id="10"/>
    </w:p>
    <w:p w:rsidR="00AF5F8B" w:rsidRDefault="00AF5F8B">
      <w:pPr>
        <w:numPr>
          <w:ilvl w:val="0"/>
          <w:numId w:val="6"/>
        </w:numPr>
        <w:rPr>
          <w:lang w:val="en-US"/>
        </w:rPr>
      </w:pPr>
      <w:r>
        <w:rPr>
          <w:lang w:val="en-US"/>
        </w:rPr>
        <w:t>Система(БГДО);</w:t>
      </w:r>
    </w:p>
    <w:p w:rsidR="00AF5F8B" w:rsidRDefault="00AF5F8B">
      <w:pPr>
        <w:numPr>
          <w:ilvl w:val="0"/>
          <w:numId w:val="6"/>
        </w:numPr>
        <w:rPr>
          <w:lang w:val="en-US"/>
        </w:rPr>
      </w:pPr>
      <w:r>
        <w:rPr>
          <w:lang w:val="en-US"/>
        </w:rPr>
        <w:t>Структура(границы);</w:t>
      </w:r>
    </w:p>
    <w:p w:rsidR="00AF5F8B" w:rsidRDefault="00AF5F8B">
      <w:pPr>
        <w:numPr>
          <w:ilvl w:val="0"/>
          <w:numId w:val="6"/>
        </w:numPr>
        <w:rPr>
          <w:lang w:val="en-US"/>
        </w:rPr>
      </w:pPr>
      <w:r>
        <w:rPr>
          <w:lang w:val="en-US"/>
        </w:rPr>
        <w:t>Подсистемы(отделы);</w:t>
      </w:r>
    </w:p>
    <w:p w:rsidR="00AF5F8B" w:rsidRDefault="00AF5F8B">
      <w:pPr>
        <w:numPr>
          <w:ilvl w:val="0"/>
          <w:numId w:val="6"/>
        </w:numPr>
        <w:rPr>
          <w:lang w:val="en-US"/>
        </w:rPr>
      </w:pPr>
      <w:r>
        <w:rPr>
          <w:lang w:val="en-US"/>
        </w:rPr>
        <w:t>Цели и задачи(главные);</w:t>
      </w:r>
    </w:p>
    <w:p w:rsidR="00AF5F8B" w:rsidRDefault="00AF5F8B">
      <w:pPr>
        <w:numPr>
          <w:ilvl w:val="0"/>
          <w:numId w:val="6"/>
        </w:numPr>
        <w:rPr>
          <w:lang w:val="en-US"/>
        </w:rPr>
      </w:pPr>
      <w:r>
        <w:rPr>
          <w:lang w:val="en-US"/>
        </w:rPr>
        <w:t>Наличие активных элементов;</w:t>
      </w:r>
    </w:p>
    <w:p w:rsidR="00AF5F8B" w:rsidRDefault="00AF5F8B">
      <w:pPr>
        <w:numPr>
          <w:ilvl w:val="0"/>
          <w:numId w:val="6"/>
        </w:numPr>
        <w:rPr>
          <w:lang w:val="en-US"/>
        </w:rPr>
      </w:pPr>
      <w:r>
        <w:rPr>
          <w:lang w:val="en-US"/>
        </w:rPr>
        <w:t>Цели и  задачи(частные)</w:t>
      </w:r>
    </w:p>
    <w:p w:rsidR="00AF5F8B" w:rsidRDefault="00AF5F8B">
      <w:pPr>
        <w:numPr>
          <w:ilvl w:val="0"/>
          <w:numId w:val="6"/>
        </w:numPr>
        <w:rPr>
          <w:lang w:val="en-US"/>
        </w:rPr>
      </w:pPr>
      <w:r>
        <w:rPr>
          <w:lang w:val="en-US"/>
        </w:rPr>
        <w:t>Цикл управления;</w:t>
      </w:r>
    </w:p>
    <w:p w:rsidR="00AF5F8B" w:rsidRDefault="00AF5F8B">
      <w:pPr>
        <w:numPr>
          <w:ilvl w:val="0"/>
          <w:numId w:val="6"/>
        </w:numPr>
        <w:rPr>
          <w:lang w:val="en-US"/>
        </w:rPr>
      </w:pPr>
      <w:r>
        <w:rPr>
          <w:lang w:val="en-US"/>
        </w:rPr>
        <w:t>Планирование;</w:t>
      </w:r>
    </w:p>
    <w:p w:rsidR="00AF5F8B" w:rsidRDefault="00AF5F8B">
      <w:pPr>
        <w:numPr>
          <w:ilvl w:val="0"/>
          <w:numId w:val="6"/>
        </w:numPr>
        <w:rPr>
          <w:lang w:val="en-US"/>
        </w:rPr>
      </w:pPr>
      <w:r>
        <w:rPr>
          <w:lang w:val="en-US"/>
        </w:rPr>
        <w:t>Функионирование;</w:t>
      </w:r>
    </w:p>
    <w:p w:rsidR="00AF5F8B" w:rsidRDefault="00AF5F8B">
      <w:pPr>
        <w:numPr>
          <w:ilvl w:val="0"/>
          <w:numId w:val="6"/>
        </w:numPr>
        <w:rPr>
          <w:lang w:val="en-US"/>
        </w:rPr>
      </w:pPr>
      <w:r>
        <w:rPr>
          <w:lang w:val="en-US"/>
        </w:rPr>
        <w:t>Мониторинг;</w:t>
      </w:r>
    </w:p>
    <w:p w:rsidR="00AF5F8B" w:rsidRDefault="00AF5F8B">
      <w:pPr>
        <w:numPr>
          <w:ilvl w:val="0"/>
          <w:numId w:val="6"/>
        </w:numPr>
        <w:rPr>
          <w:lang w:val="en-US"/>
        </w:rPr>
      </w:pPr>
      <w:r>
        <w:rPr>
          <w:lang w:val="en-US"/>
        </w:rPr>
        <w:t>Оценка эффективности;</w:t>
      </w:r>
    </w:p>
    <w:p w:rsidR="00AF5F8B" w:rsidRDefault="00AF5F8B">
      <w:pPr>
        <w:numPr>
          <w:ilvl w:val="0"/>
          <w:numId w:val="6"/>
        </w:numPr>
        <w:rPr>
          <w:lang w:val="en-US"/>
        </w:rPr>
      </w:pPr>
      <w:r>
        <w:rPr>
          <w:lang w:val="en-US"/>
        </w:rPr>
        <w:t>Информатизация и прогноз ошибок;</w:t>
      </w:r>
    </w:p>
    <w:p w:rsidR="00AF5F8B" w:rsidRDefault="00AF5F8B">
      <w:pPr>
        <w:pStyle w:val="2"/>
        <w:jc w:val="center"/>
        <w:rPr>
          <w:sz w:val="28"/>
        </w:rPr>
      </w:pPr>
      <w:bookmarkStart w:id="11" w:name="_Toc453214834"/>
      <w:r>
        <w:rPr>
          <w:sz w:val="28"/>
        </w:rPr>
        <w:t>Глоссарий</w:t>
      </w:r>
      <w:bookmarkEnd w:id="11"/>
    </w:p>
    <w:p w:rsidR="00AF5F8B" w:rsidRDefault="00AF5F8B">
      <w:pPr>
        <w:rPr>
          <w:lang w:val="en-US"/>
        </w:rPr>
      </w:pPr>
      <w:r>
        <w:rPr>
          <w:lang w:val="en-US"/>
        </w:rPr>
        <w:t>Анализ-это процесс выявления общих критериев и требований на основе которых принимаются решения.</w:t>
      </w:r>
    </w:p>
    <w:p w:rsidR="00AF5F8B" w:rsidRDefault="00AF5F8B">
      <w:pPr>
        <w:rPr>
          <w:lang w:val="en-US"/>
        </w:rPr>
      </w:pPr>
      <w:r>
        <w:rPr>
          <w:lang w:val="en-US"/>
        </w:rPr>
        <w:t>Гибель- это процесс распада системы управления; эдемент, входящий в жизненный цикл этой системы.</w:t>
      </w:r>
    </w:p>
    <w:p w:rsidR="00AF5F8B" w:rsidRDefault="00AF5F8B">
      <w:pPr>
        <w:rPr>
          <w:lang w:val="en-US"/>
        </w:rPr>
      </w:pPr>
      <w:r>
        <w:rPr>
          <w:lang w:val="en-US"/>
        </w:rPr>
        <w:t>Дерево целей- это графическое отображение главных и частных целей, также их разбиение.</w:t>
      </w:r>
    </w:p>
    <w:p w:rsidR="00AF5F8B" w:rsidRDefault="00AF5F8B">
      <w:pPr>
        <w:rPr>
          <w:lang w:val="en-US"/>
        </w:rPr>
      </w:pPr>
      <w:r>
        <w:rPr>
          <w:lang w:val="en-US"/>
        </w:rPr>
        <w:t>Иерархическая схема функций- это графическое отображение главных и частных функций присущих отделам и.т.д.</w:t>
      </w:r>
    </w:p>
    <w:p w:rsidR="00AF5F8B" w:rsidRDefault="00AF5F8B">
      <w:pPr>
        <w:rPr>
          <w:lang w:val="en-US"/>
        </w:rPr>
      </w:pPr>
      <w:r>
        <w:rPr>
          <w:lang w:val="en-US"/>
        </w:rPr>
        <w:t>Инновационные программы- современные программы, включающие в себя новые методы работы и.т.д.</w:t>
      </w:r>
    </w:p>
    <w:p w:rsidR="00AF5F8B" w:rsidRDefault="00AF5F8B">
      <w:pPr>
        <w:rPr>
          <w:lang w:val="en-US"/>
        </w:rPr>
      </w:pPr>
      <w:r>
        <w:rPr>
          <w:lang w:val="en-US"/>
        </w:rPr>
        <w:t>Критерии- это ограничения или требования, предъявляемые к чему-либо.</w:t>
      </w:r>
    </w:p>
    <w:p w:rsidR="00AF5F8B" w:rsidRDefault="00AF5F8B">
      <w:pPr>
        <w:rPr>
          <w:lang w:val="en-US"/>
        </w:rPr>
      </w:pPr>
      <w:r>
        <w:rPr>
          <w:lang w:val="en-US"/>
        </w:rPr>
        <w:t>Мониторинг- это процесс наблюдения за функционированием системы управления. Может вестись со стороны или в самой системе аналитиком.</w:t>
      </w:r>
    </w:p>
    <w:p w:rsidR="00AF5F8B" w:rsidRDefault="00AF5F8B">
      <w:pPr>
        <w:rPr>
          <w:lang w:val="en-US"/>
        </w:rPr>
      </w:pPr>
      <w:r>
        <w:rPr>
          <w:lang w:val="en-US"/>
        </w:rPr>
        <w:t>Потоки информации- это объем информации, вращающейся в системе управления и использование этой информации в соответствии с критериями этой системы.</w:t>
      </w:r>
    </w:p>
    <w:p w:rsidR="00AF5F8B" w:rsidRDefault="00AF5F8B">
      <w:pPr>
        <w:rPr>
          <w:lang w:val="en-US"/>
        </w:rPr>
      </w:pPr>
      <w:r>
        <w:rPr>
          <w:lang w:val="en-US"/>
        </w:rPr>
        <w:t>Социально-психолгический климат- это “атмосфера” создаваемых взаимоотношений на работе. Эта “атмосфера” создается психоаналитиками.</w:t>
      </w: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sectPr w:rsidR="00AF5F8B">
          <w:type w:val="oddPage"/>
          <w:pgSz w:w="11906" w:h="16838" w:code="9"/>
          <w:pgMar w:top="1440" w:right="1701" w:bottom="1440" w:left="1797" w:header="720" w:footer="720" w:gutter="0"/>
          <w:cols w:space="720"/>
        </w:sect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pPr>
    </w:p>
    <w:p w:rsidR="00AF5F8B" w:rsidRDefault="00AF5F8B">
      <w:pPr>
        <w:rPr>
          <w:lang w:val="en-US"/>
        </w:rPr>
        <w:sectPr w:rsidR="00AF5F8B">
          <w:type w:val="continuous"/>
          <w:pgSz w:w="11906" w:h="16838" w:code="9"/>
          <w:pgMar w:top="1440" w:right="1701" w:bottom="1440" w:left="1797" w:header="720" w:footer="720" w:gutter="0"/>
          <w:cols w:space="720"/>
        </w:sectPr>
      </w:pPr>
    </w:p>
    <w:p w:rsidR="00AF5F8B" w:rsidRDefault="00AF5F8B">
      <w:pPr>
        <w:pStyle w:val="1"/>
      </w:pPr>
      <w:bookmarkStart w:id="12" w:name="_Toc453214835"/>
      <w:r>
        <w:t>Диаграмма потока данных.</w:t>
      </w:r>
      <w:bookmarkEnd w:id="12"/>
    </w:p>
    <w:p w:rsidR="00AF5F8B" w:rsidRDefault="00AF5F8B"/>
    <w:p w:rsidR="00AF5F8B" w:rsidRDefault="003D09B4">
      <w:pPr>
        <w:pStyle w:val="a5"/>
        <w:rPr>
          <w:noProof/>
        </w:rPr>
      </w:pPr>
      <w:r>
        <w:rPr>
          <w:noProof/>
        </w:rPr>
        <w:pict>
          <v:group id="_x0000_s1535" style="position:absolute;margin-left:21.6pt;margin-top:-2.25pt;width:626.4pt;height:419.4pt;z-index:251676672" coordorigin="1872,540" coordsize="12528,8388" o:allowincell="f">
            <v:group id="_x0000_s1447" style="position:absolute;left:3888;top:7056;width:9360;height:1872" coordorigin="576,7056" coordsize="9360,1872">
              <v:group id="_x0000_s1441" style="position:absolute;left:576;top:7056;width:9072;height:1872" coordorigin="576,7056" coordsize="9072,1872">
                <v:shape id="_x0000_s1421" type="#_x0000_t202" style="position:absolute;left:576;top:7056;width:1152;height:720">
                  <v:shadow on="t" offset="4pt,-3pt" offset2="-4pt,6pt"/>
                  <v:textbox style="mso-next-textbox:#_x0000_s1421">
                    <w:txbxContent>
                      <w:p w:rsidR="00AF5F8B" w:rsidRDefault="00AF5F8B">
                        <w:r>
                          <w:t>МОНиК</w:t>
                        </w:r>
                      </w:p>
                    </w:txbxContent>
                  </v:textbox>
                </v:shape>
                <v:line id="_x0000_s1423" style="position:absolute" from="1728,7488" to="3024,7488">
                  <v:stroke endarrow="block"/>
                </v:line>
                <v:group id="_x0000_s1440" style="position:absolute;left:1584;top:7056;width:8064;height:1872" coordorigin="1152,7056" coordsize="8064,1872">
                  <v:group id="_x0000_s1425" style="position:absolute;left:2592;top:7056;width:1296;height:720" coordorigin="2880,6768" coordsize="1296,720">
                    <v:shape id="_x0000_s1422" type="#_x0000_t202" style="position:absolute;left:2880;top:6768;width:1296;height:720">
                      <v:textbox style="mso-next-textbox:#_x0000_s1422">
                        <w:txbxContent>
                          <w:p w:rsidR="00AF5F8B" w:rsidRDefault="00AF5F8B"/>
                          <w:p w:rsidR="00AF5F8B" w:rsidRDefault="00AF5F8B">
                            <w:r>
                              <w:t>Анализ</w:t>
                            </w:r>
                          </w:p>
                        </w:txbxContent>
                      </v:textbox>
                    </v:shape>
                    <v:line id="_x0000_s1424" style="position:absolute" from="2880,7056" to="4176,7056"/>
                  </v:group>
                  <v:group id="_x0000_s1428" style="position:absolute;left:4320;top:7056;width:2592;height:720" coordorigin="4608,6768" coordsize="2592,720">
                    <v:shape id="_x0000_s1426" type="#_x0000_t202" style="position:absolute;left:4608;top:6768;width:2592;height:720">
                      <v:textbox style="mso-next-textbox:#_x0000_s1426">
                        <w:txbxContent>
                          <w:p w:rsidR="00AF5F8B" w:rsidRDefault="00AF5F8B"/>
                          <w:p w:rsidR="00AF5F8B" w:rsidRDefault="00AF5F8B">
                            <w:pPr>
                              <w:rPr>
                                <w:sz w:val="20"/>
                              </w:rPr>
                            </w:pPr>
                            <w:r>
                              <w:rPr>
                                <w:sz w:val="20"/>
                              </w:rPr>
                              <w:t>Разработка альтернатив</w:t>
                            </w:r>
                          </w:p>
                        </w:txbxContent>
                      </v:textbox>
                    </v:shape>
                    <v:line id="_x0000_s1427" style="position:absolute" from="4608,7056" to="7200,7056"/>
                  </v:group>
                  <v:group id="_x0000_s1431" style="position:absolute;left:7200;top:7056;width:2016;height:720" coordorigin="7488,6768" coordsize="2016,720">
                    <v:shape id="_x0000_s1429" type="#_x0000_t202" style="position:absolute;left:7488;top:6768;width:2016;height:720">
                      <v:textbox style="mso-next-textbox:#_x0000_s1429">
                        <w:txbxContent>
                          <w:p w:rsidR="00AF5F8B" w:rsidRDefault="00AF5F8B"/>
                          <w:p w:rsidR="00AF5F8B" w:rsidRDefault="00AF5F8B">
                            <w:pPr>
                              <w:rPr>
                                <w:sz w:val="20"/>
                              </w:rPr>
                            </w:pPr>
                            <w:r>
                              <w:rPr>
                                <w:sz w:val="20"/>
                              </w:rPr>
                              <w:t>Выбор альтернатив</w:t>
                            </w:r>
                          </w:p>
                        </w:txbxContent>
                      </v:textbox>
                    </v:shape>
                    <v:line id="_x0000_s1430" style="position:absolute" from="7488,7056" to="9504,7056"/>
                  </v:group>
                  <v:group id="_x0000_s1434" style="position:absolute;left:1152;top:8208;width:3168;height:720" coordorigin="1440,7920" coordsize="3168,720">
                    <v:shape id="_x0000_s1432" type="#_x0000_t202" style="position:absolute;left:1440;top:7920;width:3168;height:720">
                      <v:textbox style="mso-next-textbox:#_x0000_s1432">
                        <w:txbxContent>
                          <w:p w:rsidR="00AF5F8B" w:rsidRDefault="00AF5F8B">
                            <w:pPr>
                              <w:rPr>
                                <w:sz w:val="20"/>
                              </w:rPr>
                            </w:pPr>
                            <w:r>
                              <w:rPr>
                                <w:sz w:val="20"/>
                              </w:rPr>
                              <w:t xml:space="preserve">                   </w:t>
                            </w:r>
                          </w:p>
                          <w:p w:rsidR="00AF5F8B" w:rsidRDefault="00AF5F8B">
                            <w:pPr>
                              <w:rPr>
                                <w:sz w:val="20"/>
                              </w:rPr>
                            </w:pPr>
                            <w:r>
                              <w:rPr>
                                <w:sz w:val="20"/>
                              </w:rPr>
                              <w:t>Окончательная доработка док-та</w:t>
                            </w:r>
                          </w:p>
                        </w:txbxContent>
                      </v:textbox>
                    </v:shape>
                    <v:line id="_x0000_s1433" style="position:absolute" from="1440,8208" to="4608,8208"/>
                  </v:group>
                  <v:line id="_x0000_s1437" style="position:absolute" from="4320,8640" to="5328,8640">
                    <v:stroke endarrow="block"/>
                  </v:line>
                  <v:shape id="_x0000_s1438" type="#_x0000_t202" style="position:absolute;left:5328;top:8208;width:1296;height:720">
                    <v:shadow on="t" offset="4pt,-3pt" offset2="-4pt,6pt"/>
                    <v:textbox style="mso-next-textbox:#_x0000_s1438">
                      <w:txbxContent>
                        <w:p w:rsidR="00AF5F8B" w:rsidRDefault="00AF5F8B">
                          <w:r>
                            <w:t>МОНиК</w:t>
                          </w:r>
                        </w:p>
                      </w:txbxContent>
                    </v:textbox>
                  </v:shape>
                </v:group>
              </v:group>
              <v:line id="_x0000_s1442" style="position:absolute" from="4320,7488" to="4752,7488">
                <v:stroke endarrow="block"/>
              </v:line>
              <v:line id="_x0000_s1443" style="position:absolute" from="7344,7488" to="7632,7488">
                <v:stroke endarrow="block"/>
              </v:line>
              <v:line id="_x0000_s1444" style="position:absolute" from="9648,7344" to="9936,7344">
                <v:stroke endarrow="block"/>
              </v:line>
              <v:line id="_x0000_s1446" style="position:absolute" from="1008,8640" to="1584,8640">
                <v:stroke endarrow="block"/>
              </v:line>
            </v:group>
            <v:shape id="_x0000_s1510" type="#_x0000_t202" style="position:absolute;left:1872;top:3168;width:1872;height:1296">
              <v:shadow on="t" offset="6pt,-6pt"/>
              <v:textbox style="mso-next-textbox:#_x0000_s1510">
                <w:txbxContent>
                  <w:p w:rsidR="00AF5F8B" w:rsidRDefault="00AF5F8B">
                    <w:pPr>
                      <w:jc w:val="center"/>
                    </w:pPr>
                    <w:r>
                      <w:t>МОНиК</w:t>
                    </w:r>
                  </w:p>
                  <w:p w:rsidR="00AF5F8B" w:rsidRDefault="00AF5F8B">
                    <w:pPr>
                      <w:jc w:val="center"/>
                    </w:pPr>
                    <w:r>
                      <w:t>Мэрия</w:t>
                    </w:r>
                  </w:p>
                </w:txbxContent>
              </v:textbox>
            </v:shape>
            <v:shape id="_x0000_s1511" type="#_x0000_t202" style="position:absolute;left:5328;top:3024;width:3888;height:1440">
              <v:textbox style="mso-next-textbox:#_x0000_s1511">
                <w:txbxContent>
                  <w:p w:rsidR="00AF5F8B" w:rsidRDefault="00AF5F8B">
                    <w:pPr>
                      <w:pStyle w:val="5"/>
                    </w:pPr>
                    <w:r>
                      <w:t>БГДО</w:t>
                    </w:r>
                  </w:p>
                </w:txbxContent>
              </v:textbox>
            </v:shape>
            <v:shape id="_x0000_s1512" type="#_x0000_t202" style="position:absolute;left:10656;top:3024;width:2304;height:1440">
              <v:shadow on="t" offset="6pt,-6pt"/>
              <v:textbox style="mso-next-textbox:#_x0000_s1512">
                <w:txbxContent>
                  <w:p w:rsidR="00AF5F8B" w:rsidRDefault="00AF5F8B">
                    <w:pPr>
                      <w:jc w:val="center"/>
                    </w:pPr>
                    <w:r>
                      <w:t>Школы</w:t>
                    </w:r>
                  </w:p>
                  <w:p w:rsidR="00AF5F8B" w:rsidRDefault="00AF5F8B">
                    <w:pPr>
                      <w:jc w:val="center"/>
                    </w:pPr>
                    <w:r>
                      <w:t>Внешкольные учреждения</w:t>
                    </w:r>
                  </w:p>
                </w:txbxContent>
              </v:textbox>
            </v:shape>
            <v:line id="_x0000_s1513" style="position:absolute" from="3744,3600" to="5328,3600">
              <v:stroke endarrow="block"/>
            </v:line>
            <v:line id="_x0000_s1514" style="position:absolute" from="9216,3600" to="10656,3600">
              <v:stroke endarrow="block"/>
            </v:line>
            <v:line id="_x0000_s1515" style="position:absolute;flip:x" from="3744,4032" to="5328,4032">
              <v:stroke endarrow="block"/>
            </v:line>
            <v:line id="_x0000_s1516" style="position:absolute;flip:x" from="9216,4032" to="10656,4032">
              <v:stroke endarrow="block"/>
            </v:line>
            <v:shapetype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_x0000_s1520" type="#_x0000_t44" style="position:absolute;left:5620;top:540;width:3164;height:1476" adj="-5325,45073,-819,2634,-6233,43771,-5325,45073">
              <v:textbox style="mso-next-textbox:#_x0000_s1520">
                <w:txbxContent>
                  <w:p w:rsidR="00AF5F8B" w:rsidRDefault="00AF5F8B">
                    <w:r>
                      <w:t>Нормативные документы, правительственные документы, президентские программы, распоряжения, постановления, приказы.</w:t>
                    </w:r>
                  </w:p>
                </w:txbxContent>
              </v:textbox>
              <o:callout v:ext="edit" minusy="t"/>
            </v:shape>
            <v:shape id="_x0000_s1521" type="#_x0000_t44" style="position:absolute;left:11320;top:680;width:3080;height:1336" adj="-8977,47210,-842,2910,-9909,45771,-8977,47210">
              <v:textbox style="mso-next-textbox:#_x0000_s1521">
                <w:txbxContent>
                  <w:p w:rsidR="00AF5F8B" w:rsidRDefault="00AF5F8B">
                    <w:r>
                      <w:t>Нормативные документы, распоряжения, постановления, приказы</w:t>
                    </w:r>
                  </w:p>
                </w:txbxContent>
              </v:textbox>
              <o:callout v:ext="edit" minusy="t"/>
            </v:shape>
            <v:shape id="_x0000_s1522" type="#_x0000_t44" style="position:absolute;left:5860;top:4640;width:2060;height:960" adj="-13631,-13050,-1258,,-15026,-15053,-13631,-13050">
              <v:textbox style="mso-next-textbox:#_x0000_s1522">
                <w:txbxContent>
                  <w:p w:rsidR="00AF5F8B" w:rsidRDefault="00AF5F8B">
                    <w:r>
                      <w:t>Отчеты, предложения, разработки</w:t>
                    </w:r>
                  </w:p>
                </w:txbxContent>
              </v:textbox>
            </v:shape>
            <v:shape id="_x0000_s1523" type="#_x0000_t44" style="position:absolute;left:10860;top:4620;width:1440;height:960" adj="-14100,-13050,,,-16095,-15053,-14100,-13050">
              <v:textbox style="mso-next-textbox:#_x0000_s1523">
                <w:txbxContent>
                  <w:p w:rsidR="00AF5F8B" w:rsidRDefault="00AF5F8B">
                    <w:r>
                      <w:t>Отчеты</w:t>
                    </w:r>
                  </w:p>
                </w:txbxContent>
              </v:textbox>
            </v:shape>
          </v:group>
        </w:pict>
      </w:r>
    </w:p>
    <w:p w:rsidR="00AF5F8B" w:rsidRDefault="00AF5F8B">
      <w:pPr>
        <w:pStyle w:val="a5"/>
      </w:pPr>
    </w:p>
    <w:p w:rsidR="00AF5F8B" w:rsidRDefault="00AF5F8B">
      <w:pPr>
        <w:pStyle w:val="a5"/>
      </w:pPr>
    </w:p>
    <w:p w:rsidR="00AF5F8B" w:rsidRDefault="00AF5F8B">
      <w:pPr>
        <w:pStyle w:val="a5"/>
      </w:pPr>
    </w:p>
    <w:p w:rsidR="00AF5F8B" w:rsidRDefault="00AF5F8B">
      <w:pPr>
        <w:pStyle w:val="a5"/>
      </w:pPr>
    </w:p>
    <w:p w:rsidR="00AF5F8B" w:rsidRDefault="00AF5F8B">
      <w:pPr>
        <w:pStyle w:val="a5"/>
      </w:pPr>
    </w:p>
    <w:p w:rsidR="00AF5F8B" w:rsidRDefault="00AF5F8B">
      <w:pPr>
        <w:pStyle w:val="a5"/>
        <w:numPr>
          <w:ilvl w:val="0"/>
          <w:numId w:val="12"/>
        </w:numPr>
      </w:pPr>
      <w:r>
        <w:t>Контекстная диаграмма.</w:t>
      </w:r>
    </w:p>
    <w:p w:rsidR="00AF5F8B" w:rsidRDefault="00AF5F8B">
      <w:pPr>
        <w:pStyle w:val="a5"/>
      </w:pPr>
    </w:p>
    <w:p w:rsidR="00AF5F8B" w:rsidRDefault="00AF5F8B">
      <w:pPr>
        <w:pStyle w:val="a5"/>
      </w:pPr>
    </w:p>
    <w:p w:rsidR="00AF5F8B" w:rsidRDefault="00AF5F8B">
      <w:pPr>
        <w:pStyle w:val="a5"/>
      </w:pPr>
    </w:p>
    <w:p w:rsidR="00AF5F8B" w:rsidRDefault="00AF5F8B">
      <w:pPr>
        <w:pStyle w:val="a5"/>
      </w:pPr>
    </w:p>
    <w:p w:rsidR="00AF5F8B" w:rsidRDefault="00AF5F8B">
      <w:pPr>
        <w:pStyle w:val="a5"/>
      </w:pPr>
    </w:p>
    <w:p w:rsidR="00AF5F8B" w:rsidRDefault="00AF5F8B">
      <w:pPr>
        <w:pStyle w:val="a5"/>
      </w:pPr>
    </w:p>
    <w:p w:rsidR="00AF5F8B" w:rsidRDefault="00AF5F8B">
      <w:pPr>
        <w:pStyle w:val="a5"/>
      </w:pPr>
    </w:p>
    <w:p w:rsidR="00AF5F8B" w:rsidRDefault="00AF5F8B">
      <w:pPr>
        <w:pStyle w:val="a5"/>
      </w:pPr>
    </w:p>
    <w:p w:rsidR="00AF5F8B" w:rsidRDefault="00AF5F8B">
      <w:pPr>
        <w:pStyle w:val="a5"/>
      </w:pPr>
    </w:p>
    <w:p w:rsidR="00AF5F8B" w:rsidRDefault="00AF5F8B">
      <w:pPr>
        <w:pStyle w:val="a5"/>
      </w:pPr>
    </w:p>
    <w:p w:rsidR="00AF5F8B" w:rsidRDefault="00AF5F8B">
      <w:pPr>
        <w:pStyle w:val="a5"/>
        <w:jc w:val="center"/>
      </w:pPr>
    </w:p>
    <w:p w:rsidR="00AF5F8B" w:rsidRDefault="00AF5F8B">
      <w:pPr>
        <w:pStyle w:val="a5"/>
        <w:rPr>
          <w:noProof/>
        </w:rPr>
      </w:pPr>
    </w:p>
    <w:p w:rsidR="00AF5F8B" w:rsidRDefault="00AF5F8B">
      <w:pPr>
        <w:pStyle w:val="a5"/>
      </w:pPr>
    </w:p>
    <w:p w:rsidR="00AF5F8B" w:rsidRDefault="00AF5F8B">
      <w:pPr>
        <w:pStyle w:val="a5"/>
      </w:pPr>
    </w:p>
    <w:p w:rsidR="00AF5F8B" w:rsidRDefault="00AF5F8B">
      <w:pPr>
        <w:pStyle w:val="a5"/>
      </w:pPr>
    </w:p>
    <w:p w:rsidR="00AF5F8B" w:rsidRDefault="00AF5F8B">
      <w:pPr>
        <w:pStyle w:val="a5"/>
        <w:numPr>
          <w:ilvl w:val="0"/>
          <w:numId w:val="10"/>
        </w:numPr>
      </w:pPr>
      <w:r>
        <w:t xml:space="preserve">Образовательная политика </w:t>
      </w:r>
    </w:p>
    <w:p w:rsidR="00AF5F8B" w:rsidRDefault="00AF5F8B">
      <w:pPr>
        <w:pStyle w:val="a5"/>
        <w:rPr>
          <w:noProof/>
        </w:rPr>
      </w:pPr>
    </w:p>
    <w:p w:rsidR="00AF5F8B" w:rsidRDefault="00AF5F8B">
      <w:pPr>
        <w:pStyle w:val="a5"/>
        <w:ind w:left="360"/>
        <w:rPr>
          <w:noProof/>
          <w:sz w:val="20"/>
        </w:rPr>
      </w:pPr>
      <w:r>
        <w:rPr>
          <w:noProof/>
          <w:sz w:val="20"/>
        </w:rPr>
        <w:t xml:space="preserve">                                                                   Норм док-ты</w:t>
      </w:r>
    </w:p>
    <w:p w:rsidR="00AF5F8B" w:rsidRDefault="00AF5F8B">
      <w:pPr>
        <w:pStyle w:val="a5"/>
        <w:rPr>
          <w:noProof/>
        </w:rPr>
      </w:pPr>
    </w:p>
    <w:p w:rsidR="00AF5F8B" w:rsidRDefault="00AF5F8B">
      <w:pPr>
        <w:pStyle w:val="a5"/>
        <w:rPr>
          <w:noProof/>
        </w:rPr>
      </w:pPr>
    </w:p>
    <w:p w:rsidR="00AF5F8B" w:rsidRDefault="00AF5F8B">
      <w:pPr>
        <w:pStyle w:val="a5"/>
        <w:rPr>
          <w:noProof/>
        </w:rPr>
      </w:pPr>
    </w:p>
    <w:p w:rsidR="00AF5F8B" w:rsidRDefault="00AF5F8B">
      <w:pPr>
        <w:pStyle w:val="a5"/>
        <w:rPr>
          <w:noProof/>
        </w:rPr>
      </w:pPr>
    </w:p>
    <w:p w:rsidR="00AF5F8B" w:rsidRDefault="00AF5F8B">
      <w:pPr>
        <w:pStyle w:val="a5"/>
        <w:rPr>
          <w:noProof/>
        </w:rPr>
      </w:pPr>
    </w:p>
    <w:p w:rsidR="00AF5F8B" w:rsidRDefault="00AF5F8B">
      <w:pPr>
        <w:pStyle w:val="a5"/>
        <w:rPr>
          <w:noProof/>
        </w:rPr>
      </w:pPr>
    </w:p>
    <w:p w:rsidR="00AF5F8B" w:rsidRDefault="00AF5F8B">
      <w:pPr>
        <w:pStyle w:val="a5"/>
        <w:rPr>
          <w:noProof/>
        </w:rPr>
      </w:pPr>
      <w:r>
        <w:rPr>
          <w:lang w:val="en-US"/>
        </w:rPr>
        <w:t xml:space="preserve">2) </w:t>
      </w:r>
      <w:r>
        <w:rPr>
          <w:noProof/>
        </w:rPr>
        <w:t>Инспектирование</w:t>
      </w:r>
    </w:p>
    <w:p w:rsidR="00AF5F8B" w:rsidRDefault="00AF5F8B">
      <w:pPr>
        <w:pStyle w:val="a5"/>
        <w:rPr>
          <w:noProof/>
        </w:rPr>
      </w:pPr>
    </w:p>
    <w:p w:rsidR="00AF5F8B" w:rsidRDefault="00AF5F8B">
      <w:pPr>
        <w:pStyle w:val="a5"/>
        <w:rPr>
          <w:noProof/>
        </w:rPr>
      </w:pPr>
    </w:p>
    <w:p w:rsidR="00AF5F8B" w:rsidRDefault="00AF5F8B">
      <w:pPr>
        <w:pStyle w:val="a5"/>
        <w:ind w:left="360"/>
        <w:rPr>
          <w:noProof/>
          <w:sz w:val="20"/>
        </w:rPr>
      </w:pPr>
      <w:r>
        <w:rPr>
          <w:noProof/>
          <w:sz w:val="20"/>
        </w:rPr>
        <w:t xml:space="preserve">   Приказ </w:t>
      </w:r>
      <w:r w:rsidR="003D09B4">
        <w:rPr>
          <w:noProof/>
          <w:sz w:val="20"/>
        </w:rPr>
        <w:pict>
          <v:group id="_x0000_s1467" style="position:absolute;left:0;text-align:left;margin-left:-50.4pt;margin-top:129.6pt;width:777.6pt;height:36pt;z-index:251656192;mso-position-horizontal-relative:text;mso-position-vertical-relative:page" coordorigin="432,2448" coordsize="15552,720" o:allowincell="f">
            <v:shape id="_x0000_s1448" type="#_x0000_t202" style="position:absolute;left:432;top:2448;width:1296;height:720">
              <v:shadow on="t" offset="4pt,-4pt" offset2="-4pt,4pt"/>
              <v:textbox>
                <w:txbxContent>
                  <w:p w:rsidR="00AF5F8B" w:rsidRDefault="00AF5F8B">
                    <w:r>
                      <w:t>МОНиК</w:t>
                    </w:r>
                  </w:p>
                </w:txbxContent>
              </v:textbox>
            </v:shape>
            <v:group id="_x0000_s1451" style="position:absolute;left:3024;top:2448;width:2304;height:720" coordorigin="3024,2448" coordsize="2304,720">
              <v:shape id="_x0000_s1449" type="#_x0000_t202" style="position:absolute;left:3024;top:2448;width:2304;height:720">
                <v:textbox>
                  <w:txbxContent>
                    <w:p w:rsidR="00AF5F8B" w:rsidRDefault="00AF5F8B"/>
                    <w:p w:rsidR="00AF5F8B" w:rsidRDefault="00AF5F8B">
                      <w:r>
                        <w:t>Формализ-я задачи</w:t>
                      </w:r>
                    </w:p>
                  </w:txbxContent>
                </v:textbox>
              </v:shape>
              <v:line id="_x0000_s1450" style="position:absolute" from="3024,2736" to="5328,2736"/>
            </v:group>
            <v:group id="_x0000_s1454" style="position:absolute;left:5616;top:2448;width:2592;height:720" coordorigin="5616,2448" coordsize="2592,720">
              <v:shape id="_x0000_s1452" type="#_x0000_t202" style="position:absolute;left:5616;top:2448;width:2592;height:720">
                <v:textbox>
                  <w:txbxContent>
                    <w:p w:rsidR="00AF5F8B" w:rsidRDefault="00AF5F8B"/>
                    <w:p w:rsidR="00AF5F8B" w:rsidRDefault="00AF5F8B">
                      <w:r>
                        <w:t>Провед-ие инспекции</w:t>
                      </w:r>
                    </w:p>
                  </w:txbxContent>
                </v:textbox>
              </v:shape>
              <v:line id="_x0000_s1453" style="position:absolute" from="5616,2736" to="8208,2736"/>
            </v:group>
            <v:group id="_x0000_s1457" style="position:absolute;left:8496;top:2448;width:2592;height:720" coordorigin="8496,2448" coordsize="2592,720">
              <v:shape id="_x0000_s1455" type="#_x0000_t202" style="position:absolute;left:8496;top:2448;width:2592;height:720">
                <v:textbox>
                  <w:txbxContent>
                    <w:p w:rsidR="00AF5F8B" w:rsidRDefault="00AF5F8B"/>
                    <w:p w:rsidR="00AF5F8B" w:rsidRDefault="00AF5F8B">
                      <w:r>
                        <w:t>Анализ рез-в инспекц</w:t>
                      </w:r>
                    </w:p>
                  </w:txbxContent>
                </v:textbox>
              </v:shape>
              <v:line id="_x0000_s1456" style="position:absolute" from="8496,2736" to="11088,2736"/>
            </v:group>
            <v:group id="_x0000_s1460" style="position:absolute;left:11376;top:2448;width:2448;height:720" coordorigin="11520,2448" coordsize="2448,720">
              <v:shape id="_x0000_s1458" type="#_x0000_t202" style="position:absolute;left:11520;top:2448;width:2448;height:720">
                <v:textbox>
                  <w:txbxContent>
                    <w:p w:rsidR="00AF5F8B" w:rsidRDefault="00AF5F8B"/>
                    <w:p w:rsidR="00AF5F8B" w:rsidRDefault="00AF5F8B">
                      <w:r>
                        <w:t>Подготовка отчета</w:t>
                      </w:r>
                    </w:p>
                  </w:txbxContent>
                </v:textbox>
              </v:shape>
              <v:line id="_x0000_s1459" style="position:absolute" from="11520,2736" to="13968,2736"/>
            </v:group>
            <v:shape id="_x0000_s1461" type="#_x0000_t202" style="position:absolute;left:14544;top:2448;width:1440;height:720">
              <v:shadow on="t" offset="4pt,-4pt" offset2="-4pt,4pt"/>
              <v:textbox>
                <w:txbxContent>
                  <w:p w:rsidR="00AF5F8B" w:rsidRDefault="00AF5F8B">
                    <w:r>
                      <w:t>МОНиК</w:t>
                    </w:r>
                  </w:p>
                </w:txbxContent>
              </v:textbox>
            </v:shape>
            <v:line id="_x0000_s1462" style="position:absolute" from="13824,2736" to="14544,2736">
              <v:stroke endarrow="block"/>
            </v:line>
            <v:line id="_x0000_s1463" style="position:absolute" from="5328,2736" to="5616,2736">
              <v:stroke endarrow="block"/>
            </v:line>
            <v:line id="_x0000_s1464" style="position:absolute" from="7920,2736" to="8496,2736">
              <v:stroke endarrow="block"/>
            </v:line>
            <v:line id="_x0000_s1465" style="position:absolute" from="11088,2736" to="11376,2736">
              <v:stroke endarrow="block"/>
            </v:line>
            <v:line id="_x0000_s1466" style="position:absolute" from="1728,2736" to="3024,2736">
              <v:stroke endarrow="block"/>
            </v:line>
            <w10:wrap anchory="page"/>
          </v:group>
        </w:pict>
      </w:r>
      <w:r>
        <w:rPr>
          <w:noProof/>
          <w:sz w:val="20"/>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Pr>
          <w:noProof/>
          <w:sz w:val="20"/>
        </w:rPr>
        <w:t>Отчет</w:t>
      </w:r>
    </w:p>
    <w:p w:rsidR="00AF5F8B" w:rsidRDefault="00AF5F8B">
      <w:pPr>
        <w:pStyle w:val="a5"/>
        <w:ind w:left="360"/>
        <w:rPr>
          <w:noProof/>
          <w:sz w:val="20"/>
        </w:rPr>
      </w:pPr>
    </w:p>
    <w:p w:rsidR="00AF5F8B" w:rsidRDefault="00AF5F8B">
      <w:pPr>
        <w:pStyle w:val="a5"/>
        <w:ind w:left="360"/>
        <w:rPr>
          <w:noProof/>
          <w:sz w:val="20"/>
        </w:rPr>
      </w:pPr>
    </w:p>
    <w:p w:rsidR="00AF5F8B" w:rsidRDefault="00AF5F8B">
      <w:pPr>
        <w:pStyle w:val="a5"/>
        <w:ind w:left="360"/>
        <w:rPr>
          <w:noProof/>
          <w:sz w:val="20"/>
        </w:rPr>
      </w:pPr>
    </w:p>
    <w:p w:rsidR="00AF5F8B" w:rsidRDefault="00AF5F8B">
      <w:pPr>
        <w:pStyle w:val="a5"/>
        <w:ind w:left="360"/>
        <w:rPr>
          <w:noProof/>
          <w:sz w:val="20"/>
        </w:rPr>
      </w:pPr>
    </w:p>
    <w:p w:rsidR="00AF5F8B" w:rsidRDefault="00AF5F8B">
      <w:pPr>
        <w:pStyle w:val="a5"/>
        <w:ind w:left="360"/>
        <w:rPr>
          <w:noProof/>
          <w:sz w:val="20"/>
        </w:rPr>
      </w:pPr>
    </w:p>
    <w:p w:rsidR="00AF5F8B" w:rsidRDefault="00AF5F8B">
      <w:pPr>
        <w:pStyle w:val="a5"/>
        <w:numPr>
          <w:ilvl w:val="0"/>
          <w:numId w:val="13"/>
        </w:numPr>
        <w:rPr>
          <w:noProof/>
        </w:rPr>
      </w:pPr>
      <w:r>
        <w:rPr>
          <w:noProof/>
        </w:rPr>
        <w:t>Обзественные работы.</w:t>
      </w:r>
    </w:p>
    <w:p w:rsidR="00AF5F8B" w:rsidRDefault="00AF5F8B">
      <w:pPr>
        <w:pStyle w:val="a5"/>
        <w:rPr>
          <w:noProof/>
        </w:rPr>
      </w:pPr>
    </w:p>
    <w:p w:rsidR="00AF5F8B" w:rsidRDefault="00AF5F8B">
      <w:pPr>
        <w:pStyle w:val="a5"/>
        <w:rPr>
          <w:noProof/>
        </w:rPr>
      </w:pPr>
    </w:p>
    <w:p w:rsidR="00AF5F8B" w:rsidRDefault="003D09B4">
      <w:pPr>
        <w:pStyle w:val="a5"/>
        <w:ind w:left="360"/>
        <w:rPr>
          <w:noProof/>
        </w:rPr>
      </w:pPr>
      <w:r>
        <w:rPr>
          <w:noProof/>
        </w:rPr>
        <w:pict>
          <v:line id="_x0000_s1486" style="position:absolute;left:0;text-align:left;z-index:251667456" from="14.4pt,24.75pt" to="100.8pt,24.75pt" o:allowincell="f">
            <v:stroke endarrow="block"/>
          </v:line>
        </w:pict>
      </w:r>
      <w:r>
        <w:rPr>
          <w:noProof/>
        </w:rPr>
        <w:pict>
          <v:line id="_x0000_s1485" style="position:absolute;left:0;text-align:left;z-index:251666432" from="561.6pt,24.75pt" to="655.2pt,24.75pt" o:allowincell="f">
            <v:stroke endarrow="block"/>
          </v:line>
        </w:pict>
      </w:r>
      <w:r>
        <w:rPr>
          <w:noProof/>
        </w:rPr>
        <w:pict>
          <v:line id="_x0000_s1484" style="position:absolute;left:0;text-align:left;z-index:251665408" from="6in,24.75pt" to="446.4pt,24.75pt" o:allowincell="f">
            <v:stroke endarrow="block"/>
          </v:line>
        </w:pict>
      </w:r>
      <w:r>
        <w:rPr>
          <w:noProof/>
        </w:rPr>
        <w:pict>
          <v:line id="_x0000_s1483" style="position:absolute;left:0;text-align:left;z-index:251664384" from="5in,24.75pt" to="374.4pt,24.75pt" o:allowincell="f">
            <v:stroke endarrow="block"/>
          </v:line>
        </w:pict>
      </w:r>
      <w:r>
        <w:rPr>
          <w:noProof/>
        </w:rPr>
        <w:pict>
          <v:line id="_x0000_s1482" style="position:absolute;left:0;text-align:left;z-index:251663360" from="230.4pt,24.75pt" to="252pt,24.75pt" o:allowincell="f">
            <v:stroke endarrow="block"/>
          </v:line>
        </w:pict>
      </w:r>
      <w:r>
        <w:rPr>
          <w:noProof/>
        </w:rPr>
        <w:pict>
          <v:shape id="_x0000_s1481" type="#_x0000_t202" style="position:absolute;left:0;text-align:left;margin-left:655.2pt;margin-top:10.35pt;width:1in;height:36pt;z-index:251662336" o:allowincell="f">
            <v:shadow on="t" offset="4pt,-4pt" offset2="-4pt,4pt"/>
            <v:textbox>
              <w:txbxContent>
                <w:p w:rsidR="00AF5F8B" w:rsidRDefault="00AF5F8B">
                  <w:r>
                    <w:t>МОНиК</w:t>
                  </w:r>
                </w:p>
              </w:txbxContent>
            </v:textbox>
          </v:shape>
        </w:pict>
      </w:r>
      <w:r>
        <w:rPr>
          <w:noProof/>
        </w:rPr>
        <w:pict>
          <v:group id="_x0000_s1480" style="position:absolute;left:0;text-align:left;margin-left:446.4pt;margin-top:10.35pt;width:115.2pt;height:36pt;z-index:251661312" coordorigin="10368,4752" coordsize="2304,720" o:allowincell="f">
            <v:shape id="_x0000_s1478" type="#_x0000_t202" style="position:absolute;left:10368;top:4752;width:2304;height:720">
              <v:textbox>
                <w:txbxContent>
                  <w:p w:rsidR="00AF5F8B" w:rsidRDefault="00AF5F8B"/>
                  <w:p w:rsidR="00AF5F8B" w:rsidRDefault="00AF5F8B">
                    <w:r>
                      <w:t>Подгот-ка отчета</w:t>
                    </w:r>
                  </w:p>
                </w:txbxContent>
              </v:textbox>
            </v:shape>
            <v:line id="_x0000_s1479" style="position:absolute" from="10368,5040" to="12672,5040"/>
          </v:group>
        </w:pict>
      </w:r>
      <w:r>
        <w:rPr>
          <w:noProof/>
        </w:rPr>
        <w:pict>
          <v:group id="_x0000_s1477" style="position:absolute;left:0;text-align:left;margin-left:374.4pt;margin-top:10.35pt;width:57.6pt;height:36pt;z-index:251660288" coordorigin="8928,4752" coordsize="1152,720" o:allowincell="f">
            <v:shape id="_x0000_s1475" type="#_x0000_t202" style="position:absolute;left:8928;top:4752;width:1152;height:720">
              <v:textbox>
                <w:txbxContent>
                  <w:p w:rsidR="00AF5F8B" w:rsidRDefault="00AF5F8B"/>
                  <w:p w:rsidR="00AF5F8B" w:rsidRDefault="00AF5F8B">
                    <w:r>
                      <w:t>Анализ</w:t>
                    </w:r>
                  </w:p>
                </w:txbxContent>
              </v:textbox>
            </v:shape>
            <v:line id="_x0000_s1476" style="position:absolute" from="8928,5040" to="10080,5040"/>
          </v:group>
        </w:pict>
      </w:r>
      <w:r>
        <w:rPr>
          <w:noProof/>
        </w:rPr>
        <w:pict>
          <v:group id="_x0000_s1474" style="position:absolute;left:0;text-align:left;margin-left:252pt;margin-top:10.35pt;width:108pt;height:36pt;z-index:251659264" coordorigin="6480,4752" coordsize="2160,720" o:allowincell="f">
            <v:shape id="_x0000_s1472" type="#_x0000_t202" style="position:absolute;left:6480;top:4752;width:2160;height:720">
              <v:textbox>
                <w:txbxContent>
                  <w:p w:rsidR="00AF5F8B" w:rsidRDefault="00AF5F8B"/>
                  <w:p w:rsidR="00AF5F8B" w:rsidRDefault="00AF5F8B">
                    <w:r>
                      <w:t>Исполн-ие зад-ия</w:t>
                    </w:r>
                  </w:p>
                </w:txbxContent>
              </v:textbox>
            </v:shape>
            <v:line id="_x0000_s1473" style="position:absolute" from="6480,5040" to="8640,5040"/>
          </v:group>
        </w:pict>
      </w:r>
      <w:r>
        <w:rPr>
          <w:noProof/>
        </w:rPr>
        <w:pict>
          <v:group id="_x0000_s1471" style="position:absolute;left:0;text-align:left;margin-left:100.8pt;margin-top:10.35pt;width:129.6pt;height:36pt;z-index:251658240" coordorigin="3456,4752" coordsize="2592,720" o:allowincell="f">
            <v:shape id="_x0000_s1469" type="#_x0000_t202" style="position:absolute;left:3456;top:4752;width:2592;height:720">
              <v:textbox>
                <w:txbxContent>
                  <w:p w:rsidR="00AF5F8B" w:rsidRDefault="00AF5F8B"/>
                  <w:p w:rsidR="00AF5F8B" w:rsidRDefault="00AF5F8B">
                    <w:r>
                      <w:t>Формир-ие задания</w:t>
                    </w:r>
                  </w:p>
                </w:txbxContent>
              </v:textbox>
            </v:shape>
            <v:line id="_x0000_s1470" style="position:absolute" from="3456,5040" to="6048,5040"/>
          </v:group>
        </w:pict>
      </w:r>
      <w:r>
        <w:rPr>
          <w:noProof/>
        </w:rPr>
        <w:pict>
          <v:shape id="_x0000_s1468" type="#_x0000_t202" style="position:absolute;left:0;text-align:left;margin-left:-50.4pt;margin-top:10.35pt;width:64.8pt;height:36pt;z-index:251657216" o:allowincell="f">
            <v:shadow on="t" offset="4pt,-4pt" offset2="-4pt,4pt"/>
            <v:textbox>
              <w:txbxContent>
                <w:p w:rsidR="00AF5F8B" w:rsidRDefault="00AF5F8B">
                  <w:r>
                    <w:t>МОНиК</w:t>
                  </w:r>
                </w:p>
              </w:txbxContent>
            </v:textbox>
          </v:shape>
        </w:pict>
      </w:r>
      <w:r w:rsidR="00AF5F8B">
        <w:rPr>
          <w:noProof/>
        </w:rPr>
        <w:t>Постановл-ие</w:t>
      </w:r>
    </w:p>
    <w:p w:rsidR="00AF5F8B" w:rsidRDefault="00AF5F8B">
      <w:pPr>
        <w:pStyle w:val="a5"/>
        <w:ind w:left="360"/>
        <w:rPr>
          <w:noProof/>
        </w:rPr>
      </w:pPr>
      <w:r>
        <w:rPr>
          <w:noProof/>
        </w:rPr>
        <w:t xml:space="preserve">О общест. раб-х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отчет</w:t>
      </w:r>
      <w:r>
        <w:rPr>
          <w:noProof/>
        </w:rPr>
        <w:tab/>
      </w:r>
    </w:p>
    <w:p w:rsidR="00AF5F8B" w:rsidRDefault="00AF5F8B">
      <w:pPr>
        <w:pStyle w:val="a5"/>
        <w:rPr>
          <w:noProof/>
        </w:rPr>
      </w:pPr>
    </w:p>
    <w:p w:rsidR="00AF5F8B" w:rsidRDefault="00AF5F8B">
      <w:pPr>
        <w:pStyle w:val="a5"/>
        <w:rPr>
          <w:noProof/>
        </w:rPr>
      </w:pPr>
    </w:p>
    <w:p w:rsidR="00AF5F8B" w:rsidRDefault="00AF5F8B">
      <w:pPr>
        <w:pStyle w:val="a5"/>
        <w:rPr>
          <w:noProof/>
        </w:rPr>
      </w:pPr>
    </w:p>
    <w:p w:rsidR="00AF5F8B" w:rsidRDefault="00AF5F8B">
      <w:pPr>
        <w:pStyle w:val="a5"/>
        <w:rPr>
          <w:noProof/>
        </w:rPr>
      </w:pPr>
    </w:p>
    <w:p w:rsidR="00AF5F8B" w:rsidRDefault="00AF5F8B">
      <w:pPr>
        <w:pStyle w:val="a5"/>
        <w:numPr>
          <w:ilvl w:val="0"/>
          <w:numId w:val="13"/>
        </w:numPr>
        <w:rPr>
          <w:noProof/>
        </w:rPr>
      </w:pPr>
      <w:r>
        <w:rPr>
          <w:noProof/>
        </w:rPr>
        <w:t>Внедрение нового опыта в образовании.</w:t>
      </w:r>
    </w:p>
    <w:p w:rsidR="00AF5F8B" w:rsidRDefault="00AF5F8B">
      <w:pPr>
        <w:pStyle w:val="a5"/>
        <w:rPr>
          <w:noProof/>
        </w:rPr>
      </w:pPr>
    </w:p>
    <w:p w:rsidR="00AF5F8B" w:rsidRDefault="003D09B4">
      <w:pPr>
        <w:pStyle w:val="a5"/>
        <w:rPr>
          <w:noProof/>
        </w:rPr>
      </w:pPr>
      <w:r>
        <w:rPr>
          <w:noProof/>
        </w:rPr>
        <w:pict>
          <v:group id="_x0000_s1497" style="position:absolute;margin-left:475.2pt;margin-top:7.95pt;width:165.6pt;height:36pt;z-index:251671552" coordorigin="10944,7632" coordsize="3312,720" o:allowincell="f">
            <v:shape id="_x0000_s1495" type="#_x0000_t202" style="position:absolute;left:10944;top:7632;width:3312;height:720">
              <v:textbox>
                <w:txbxContent>
                  <w:p w:rsidR="00AF5F8B" w:rsidRDefault="00AF5F8B"/>
                  <w:p w:rsidR="00AF5F8B" w:rsidRDefault="00AF5F8B">
                    <w:r>
                      <w:t>Выбор лучшей альтернативы</w:t>
                    </w:r>
                  </w:p>
                </w:txbxContent>
              </v:textbox>
            </v:shape>
            <v:line id="_x0000_s1496" style="position:absolute" from="10944,7920" to="14256,7920"/>
          </v:group>
        </w:pict>
      </w:r>
      <w:r>
        <w:rPr>
          <w:noProof/>
        </w:rPr>
        <w:pict>
          <v:group id="_x0000_s1494" style="position:absolute;margin-left:266.4pt;margin-top:7.95pt;width:187.2pt;height:36pt;z-index:251670528" coordorigin="6768,7632" coordsize="3744,720" o:allowincell="f">
            <v:shape id="_x0000_s1492" type="#_x0000_t202" style="position:absolute;left:6768;top:7632;width:3744;height:720">
              <v:textbox>
                <w:txbxContent>
                  <w:p w:rsidR="00AF5F8B" w:rsidRDefault="00AF5F8B"/>
                  <w:p w:rsidR="00AF5F8B" w:rsidRDefault="00AF5F8B">
                    <w:r>
                      <w:t>Формир-ие альтернат вариантов</w:t>
                    </w:r>
                  </w:p>
                </w:txbxContent>
              </v:textbox>
            </v:shape>
            <v:line id="_x0000_s1493" style="position:absolute" from="6768,7920" to="10512,7920"/>
          </v:group>
        </w:pict>
      </w:r>
      <w:r>
        <w:rPr>
          <w:noProof/>
        </w:rPr>
        <w:pict>
          <v:group id="_x0000_s1491" style="position:absolute;margin-left:79.2pt;margin-top:7.95pt;width:172.8pt;height:36pt;z-index:251669504" coordorigin="3024,7632" coordsize="3456,720" o:allowincell="f">
            <v:shape id="_x0000_s1489" type="#_x0000_t202" style="position:absolute;left:3024;top:7632;width:3456;height:720">
              <v:textbox>
                <w:txbxContent>
                  <w:p w:rsidR="00AF5F8B" w:rsidRDefault="00AF5F8B"/>
                  <w:p w:rsidR="00AF5F8B" w:rsidRDefault="00AF5F8B">
                    <w:r>
                      <w:t>Опред-ие приорет-в изучения</w:t>
                    </w:r>
                  </w:p>
                </w:txbxContent>
              </v:textbox>
            </v:shape>
            <v:line id="_x0000_s1490" style="position:absolute" from="3024,7920" to="6480,7920"/>
          </v:group>
        </w:pict>
      </w:r>
      <w:r>
        <w:rPr>
          <w:noProof/>
        </w:rPr>
        <w:pict>
          <v:shape id="_x0000_s1488" type="#_x0000_t202" style="position:absolute;margin-left:-36pt;margin-top:7.95pt;width:64.8pt;height:36pt;z-index:251668480" o:allowincell="f">
            <v:shadow on="t" offset="6pt,-6pt"/>
            <v:textbox>
              <w:txbxContent>
                <w:p w:rsidR="00AF5F8B" w:rsidRDefault="00AF5F8B">
                  <w:r>
                    <w:t>МОНиК</w:t>
                  </w:r>
                </w:p>
              </w:txbxContent>
            </v:textbox>
          </v:shape>
        </w:pict>
      </w:r>
    </w:p>
    <w:p w:rsidR="00AF5F8B" w:rsidRDefault="00AF5F8B">
      <w:pPr>
        <w:pStyle w:val="a5"/>
        <w:rPr>
          <w:noProof/>
        </w:rPr>
      </w:pPr>
    </w:p>
    <w:p w:rsidR="00AF5F8B" w:rsidRDefault="003D09B4">
      <w:pPr>
        <w:pStyle w:val="a5"/>
        <w:rPr>
          <w:noProof/>
        </w:rPr>
      </w:pPr>
      <w:r>
        <w:rPr>
          <w:noProof/>
        </w:rPr>
        <w:pict>
          <v:line id="_x0000_s1533" style="position:absolute;z-index:251686912" from="532.8pt,66.75pt" to="554.4pt,66.75pt" o:allowincell="f">
            <v:stroke endarrow="block"/>
          </v:line>
        </w:pict>
      </w:r>
      <w:r>
        <w:rPr>
          <w:noProof/>
        </w:rPr>
        <w:pict>
          <v:shape id="_x0000_s1532" type="#_x0000_t202" style="position:absolute;margin-left:554.4pt;margin-top:45.15pt;width:57.6pt;height:36pt;z-index:251685888" o:allowincell="f">
            <v:shadow on="t" offset="6pt,-6pt"/>
            <v:textbox>
              <w:txbxContent>
                <w:p w:rsidR="00AF5F8B" w:rsidRDefault="00AF5F8B">
                  <w:r>
                    <w:t>МОНиК</w:t>
                  </w:r>
                </w:p>
              </w:txbxContent>
            </v:textbox>
          </v:shape>
        </w:pict>
      </w:r>
      <w:r>
        <w:rPr>
          <w:noProof/>
        </w:rPr>
        <w:pict>
          <v:line id="_x0000_s1531" style="position:absolute;z-index:251684864" from="396pt,66.75pt" to="410.4pt,66.75pt" o:allowincell="f">
            <v:stroke endarrow="block"/>
          </v:line>
        </w:pict>
      </w:r>
      <w:r>
        <w:rPr>
          <w:noProof/>
        </w:rPr>
        <w:pict>
          <v:line id="_x0000_s1530" style="position:absolute;z-index:251683840" from="302.4pt,66.75pt" to="324pt,66.75pt" o:allowincell="f">
            <v:stroke endarrow="block"/>
          </v:line>
        </w:pict>
      </w:r>
      <w:r>
        <w:rPr>
          <w:noProof/>
        </w:rPr>
        <w:pict>
          <v:line id="_x0000_s1529" style="position:absolute;z-index:251682816" from="129.6pt,66.75pt" to="151.2pt,66.75pt" o:allowincell="f">
            <v:stroke endarrow="block"/>
          </v:line>
        </w:pict>
      </w:r>
      <w:r>
        <w:rPr>
          <w:noProof/>
        </w:rPr>
        <w:pict>
          <v:line id="_x0000_s1528" style="position:absolute;z-index:251681792" from="-43.2pt,66.75pt" to="-28.8pt,66.75pt" o:allowincell="f">
            <v:stroke endarrow="block"/>
          </v:line>
        </w:pict>
      </w:r>
      <w:r>
        <w:rPr>
          <w:noProof/>
        </w:rPr>
        <w:pict>
          <v:line id="_x0000_s1527" style="position:absolute;z-index:251680768" from="640.8pt,1.95pt" to="669.6pt,1.95pt" o:allowincell="f">
            <v:stroke endarrow="block"/>
          </v:line>
        </w:pict>
      </w:r>
      <w:r>
        <w:rPr>
          <w:noProof/>
        </w:rPr>
        <w:pict>
          <v:line id="_x0000_s1526" style="position:absolute;z-index:251679744" from="453.6pt,1.95pt" to="475.2pt,1.95pt" o:allowincell="f">
            <v:stroke endarrow="block"/>
          </v:line>
        </w:pict>
      </w:r>
      <w:r>
        <w:rPr>
          <w:noProof/>
        </w:rPr>
        <w:pict>
          <v:line id="_x0000_s1525" style="position:absolute;z-index:251678720" from="252pt,1.95pt" to="266.4pt,1.95pt" o:allowincell="f">
            <v:stroke endarrow="block"/>
          </v:line>
        </w:pict>
      </w:r>
      <w:r>
        <w:rPr>
          <w:noProof/>
        </w:rPr>
        <w:pict>
          <v:line id="_x0000_s1524" style="position:absolute;z-index:251677696" from="28.8pt,1.95pt" to="79.2pt,1.95pt" o:allowincell="f">
            <v:stroke endarrow="block"/>
          </v:line>
        </w:pict>
      </w:r>
      <w:r>
        <w:rPr>
          <w:noProof/>
        </w:rPr>
        <w:pict>
          <v:group id="_x0000_s1509" style="position:absolute;margin-left:410.4pt;margin-top:45.15pt;width:122.4pt;height:36pt;z-index:251675648" coordorigin="9648,8496" coordsize="2448,720" o:allowincell="f">
            <v:shape id="_x0000_s1507" type="#_x0000_t202" style="position:absolute;left:9648;top:8496;width:2448;height:720">
              <v:textbox>
                <w:txbxContent>
                  <w:p w:rsidR="00AF5F8B" w:rsidRDefault="00AF5F8B"/>
                  <w:p w:rsidR="00AF5F8B" w:rsidRDefault="00AF5F8B">
                    <w:r>
                      <w:t>Анализ результатов</w:t>
                    </w:r>
                  </w:p>
                </w:txbxContent>
              </v:textbox>
            </v:shape>
            <v:line id="_x0000_s1508" style="position:absolute" from="9648,8784" to="12096,8784"/>
          </v:group>
        </w:pict>
      </w:r>
      <w:r>
        <w:rPr>
          <w:noProof/>
        </w:rPr>
        <w:pict>
          <v:group id="_x0000_s1506" style="position:absolute;margin-left:324pt;margin-top:45.15pt;width:1in;height:36pt;z-index:251674624" coordorigin="7920,8496" coordsize="1440,720" o:allowincell="f">
            <v:shape id="_x0000_s1504" type="#_x0000_t202" style="position:absolute;left:7920;top:8496;width:1440;height:720">
              <v:textbox>
                <w:txbxContent>
                  <w:p w:rsidR="00AF5F8B" w:rsidRDefault="00AF5F8B"/>
                  <w:p w:rsidR="00AF5F8B" w:rsidRDefault="00AF5F8B">
                    <w:r>
                      <w:t>Внедрение</w:t>
                    </w:r>
                  </w:p>
                </w:txbxContent>
              </v:textbox>
            </v:shape>
            <v:line id="_x0000_s1505" style="position:absolute" from="7920,8784" to="9360,8784"/>
          </v:group>
        </w:pict>
      </w:r>
      <w:r>
        <w:rPr>
          <w:noProof/>
        </w:rPr>
        <w:pict>
          <v:group id="_x0000_s1503" style="position:absolute;margin-left:151.2pt;margin-top:45.15pt;width:151.2pt;height:36pt;z-index:251673600" coordorigin="4464,8496" coordsize="3024,720" o:allowincell="f">
            <v:shape id="_x0000_s1501" type="#_x0000_t202" style="position:absolute;left:4464;top:8496;width:3024;height:720">
              <v:textbox>
                <w:txbxContent>
                  <w:p w:rsidR="00AF5F8B" w:rsidRDefault="00AF5F8B"/>
                  <w:p w:rsidR="00AF5F8B" w:rsidRDefault="00AF5F8B">
                    <w:r>
                      <w:t xml:space="preserve">Техн-а , персонал , лит-ра  </w:t>
                    </w:r>
                  </w:p>
                </w:txbxContent>
              </v:textbox>
            </v:shape>
            <v:line id="_x0000_s1502" style="position:absolute" from="4464,8784" to="7488,8784"/>
          </v:group>
        </w:pict>
      </w:r>
      <w:r>
        <w:rPr>
          <w:noProof/>
        </w:rPr>
        <w:pict>
          <v:group id="_x0000_s1500" style="position:absolute;margin-left:-28.8pt;margin-top:45.15pt;width:158.4pt;height:36pt;z-index:251672576" coordorigin="864,8496" coordsize="3168,720" o:allowincell="f">
            <v:shape id="_x0000_s1498" type="#_x0000_t202" style="position:absolute;left:864;top:8496;width:3168;height:720">
              <v:textbox>
                <w:txbxContent>
                  <w:p w:rsidR="00AF5F8B" w:rsidRDefault="00AF5F8B"/>
                  <w:p w:rsidR="00AF5F8B" w:rsidRDefault="00AF5F8B">
                    <w:r>
                      <w:t>Глубокое изуч-ие пробл-ы</w:t>
                    </w:r>
                  </w:p>
                </w:txbxContent>
              </v:textbox>
            </v:shape>
            <v:line id="_x0000_s1499" style="position:absolute" from="864,8784" to="4032,8784"/>
          </v:group>
        </w:pict>
      </w:r>
      <w:bookmarkStart w:id="13" w:name="_GoBack"/>
      <w:bookmarkEnd w:id="13"/>
    </w:p>
    <w:sectPr w:rsidR="00AF5F8B">
      <w:pgSz w:w="16840" w:h="11907" w:orient="landscape" w:code="9"/>
      <w:pgMar w:top="1276" w:right="1440" w:bottom="170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F8B" w:rsidRDefault="00AF5F8B">
      <w:r>
        <w:separator/>
      </w:r>
    </w:p>
  </w:endnote>
  <w:endnote w:type="continuationSeparator" w:id="0">
    <w:p w:rsidR="00AF5F8B" w:rsidRDefault="00AF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F8B" w:rsidRDefault="00AF5F8B">
    <w:pPr>
      <w:pStyle w:val="a7"/>
      <w:framePr w:wrap="around" w:vAnchor="text" w:hAnchor="margin" w:xAlign="right" w:y="1"/>
      <w:rPr>
        <w:rStyle w:val="a8"/>
      </w:rPr>
    </w:pPr>
    <w:r>
      <w:rPr>
        <w:rStyle w:val="a8"/>
        <w:noProof/>
      </w:rPr>
      <w:t>1</w:t>
    </w:r>
  </w:p>
  <w:p w:rsidR="00AF5F8B" w:rsidRDefault="00AF5F8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F8B" w:rsidRDefault="00FB4FB5">
    <w:pPr>
      <w:pStyle w:val="a7"/>
      <w:framePr w:wrap="around" w:vAnchor="text" w:hAnchor="margin" w:xAlign="right" w:y="1"/>
      <w:rPr>
        <w:rStyle w:val="a8"/>
      </w:rPr>
    </w:pPr>
    <w:r>
      <w:rPr>
        <w:rStyle w:val="a8"/>
        <w:noProof/>
      </w:rPr>
      <w:t>1</w:t>
    </w:r>
  </w:p>
  <w:p w:rsidR="00AF5F8B" w:rsidRDefault="00AF5F8B">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F8B" w:rsidRDefault="00AF5F8B">
    <w:pPr>
      <w:pStyle w:val="a7"/>
      <w:framePr w:wrap="around" w:vAnchor="text" w:hAnchor="margin" w:xAlign="right" w:y="1"/>
      <w:rPr>
        <w:rStyle w:val="a8"/>
      </w:rPr>
    </w:pPr>
    <w:r>
      <w:rPr>
        <w:rStyle w:val="a8"/>
        <w:noProof/>
      </w:rPr>
      <w:t>1</w:t>
    </w:r>
  </w:p>
  <w:p w:rsidR="00AF5F8B" w:rsidRDefault="00AF5F8B">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F8B" w:rsidRDefault="00AF5F8B">
    <w:pPr>
      <w:pStyle w:val="a7"/>
      <w:framePr w:wrap="around" w:vAnchor="text" w:hAnchor="margin" w:xAlign="right" w:y="1"/>
      <w:rPr>
        <w:rStyle w:val="a8"/>
      </w:rPr>
    </w:pPr>
    <w:r>
      <w:rPr>
        <w:rStyle w:val="a8"/>
        <w:noProof/>
      </w:rPr>
      <w:t>10</w:t>
    </w:r>
  </w:p>
  <w:p w:rsidR="00AF5F8B" w:rsidRDefault="00AF5F8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F8B" w:rsidRDefault="00AF5F8B">
      <w:r>
        <w:separator/>
      </w:r>
    </w:p>
  </w:footnote>
  <w:footnote w:type="continuationSeparator" w:id="0">
    <w:p w:rsidR="00AF5F8B" w:rsidRDefault="00AF5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25C34"/>
    <w:multiLevelType w:val="singleLevel"/>
    <w:tmpl w:val="0419000F"/>
    <w:lvl w:ilvl="0">
      <w:start w:val="1"/>
      <w:numFmt w:val="decimal"/>
      <w:lvlText w:val="%1."/>
      <w:lvlJc w:val="left"/>
      <w:pPr>
        <w:tabs>
          <w:tab w:val="num" w:pos="360"/>
        </w:tabs>
        <w:ind w:left="360" w:hanging="360"/>
      </w:pPr>
    </w:lvl>
  </w:abstractNum>
  <w:abstractNum w:abstractNumId="1">
    <w:nsid w:val="0C3E4DFD"/>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0FB372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7B6FA1"/>
    <w:multiLevelType w:val="singleLevel"/>
    <w:tmpl w:val="89EA4C3A"/>
    <w:lvl w:ilvl="0">
      <w:start w:val="1"/>
      <w:numFmt w:val="upperRoman"/>
      <w:lvlText w:val="%1)"/>
      <w:lvlJc w:val="left"/>
      <w:pPr>
        <w:tabs>
          <w:tab w:val="num" w:pos="720"/>
        </w:tabs>
        <w:ind w:left="720" w:hanging="720"/>
      </w:pPr>
      <w:rPr>
        <w:rFonts w:hint="default"/>
      </w:rPr>
    </w:lvl>
  </w:abstractNum>
  <w:abstractNum w:abstractNumId="4">
    <w:nsid w:val="11383805"/>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FD31449"/>
    <w:multiLevelType w:val="singleLevel"/>
    <w:tmpl w:val="BD2A889E"/>
    <w:lvl w:ilvl="0">
      <w:start w:val="1"/>
      <w:numFmt w:val="upperRoman"/>
      <w:lvlText w:val="%1)"/>
      <w:lvlJc w:val="left"/>
      <w:pPr>
        <w:tabs>
          <w:tab w:val="num" w:pos="720"/>
        </w:tabs>
        <w:ind w:left="720" w:hanging="720"/>
      </w:pPr>
      <w:rPr>
        <w:rFonts w:hint="default"/>
      </w:rPr>
    </w:lvl>
  </w:abstractNum>
  <w:abstractNum w:abstractNumId="6">
    <w:nsid w:val="255E3F09"/>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296075E5"/>
    <w:multiLevelType w:val="singleLevel"/>
    <w:tmpl w:val="477E2444"/>
    <w:lvl w:ilvl="0">
      <w:start w:val="4"/>
      <w:numFmt w:val="decimal"/>
      <w:lvlText w:val="%1"/>
      <w:lvlJc w:val="left"/>
      <w:pPr>
        <w:tabs>
          <w:tab w:val="num" w:pos="360"/>
        </w:tabs>
        <w:ind w:left="360" w:hanging="360"/>
      </w:pPr>
      <w:rPr>
        <w:rFonts w:hint="default"/>
      </w:rPr>
    </w:lvl>
  </w:abstractNum>
  <w:abstractNum w:abstractNumId="8">
    <w:nsid w:val="415A5A0C"/>
    <w:multiLevelType w:val="singleLevel"/>
    <w:tmpl w:val="0419000F"/>
    <w:lvl w:ilvl="0">
      <w:start w:val="1"/>
      <w:numFmt w:val="decimal"/>
      <w:lvlText w:val="%1."/>
      <w:lvlJc w:val="left"/>
      <w:pPr>
        <w:tabs>
          <w:tab w:val="num" w:pos="360"/>
        </w:tabs>
        <w:ind w:left="360" w:hanging="360"/>
      </w:pPr>
    </w:lvl>
  </w:abstractNum>
  <w:abstractNum w:abstractNumId="9">
    <w:nsid w:val="423A6F48"/>
    <w:multiLevelType w:val="singleLevel"/>
    <w:tmpl w:val="04190011"/>
    <w:lvl w:ilvl="0">
      <w:start w:val="1"/>
      <w:numFmt w:val="decimal"/>
      <w:lvlText w:val="%1)"/>
      <w:lvlJc w:val="left"/>
      <w:pPr>
        <w:tabs>
          <w:tab w:val="num" w:pos="360"/>
        </w:tabs>
        <w:ind w:left="360" w:hanging="360"/>
      </w:pPr>
      <w:rPr>
        <w:rFonts w:hint="default"/>
      </w:rPr>
    </w:lvl>
  </w:abstractNum>
  <w:abstractNum w:abstractNumId="10">
    <w:nsid w:val="4E3E6D6E"/>
    <w:multiLevelType w:val="singleLevel"/>
    <w:tmpl w:val="04190011"/>
    <w:lvl w:ilvl="0">
      <w:start w:val="3"/>
      <w:numFmt w:val="decimal"/>
      <w:lvlText w:val="%1)"/>
      <w:lvlJc w:val="left"/>
      <w:pPr>
        <w:tabs>
          <w:tab w:val="num" w:pos="360"/>
        </w:tabs>
        <w:ind w:left="360" w:hanging="360"/>
      </w:pPr>
      <w:rPr>
        <w:rFonts w:hint="default"/>
      </w:rPr>
    </w:lvl>
  </w:abstractNum>
  <w:abstractNum w:abstractNumId="11">
    <w:nsid w:val="5B5351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731E04FF"/>
    <w:multiLevelType w:val="singleLevel"/>
    <w:tmpl w:val="C96252F0"/>
    <w:lvl w:ilvl="0">
      <w:start w:val="1"/>
      <w:numFmt w:val="upperRoman"/>
      <w:lvlText w:val="%1)"/>
      <w:lvlJc w:val="left"/>
      <w:pPr>
        <w:tabs>
          <w:tab w:val="num" w:pos="720"/>
        </w:tabs>
        <w:ind w:left="720" w:hanging="720"/>
      </w:pPr>
      <w:rPr>
        <w:rFonts w:hint="default"/>
      </w:rPr>
    </w:lvl>
  </w:abstractNum>
  <w:num w:numId="1">
    <w:abstractNumId w:val="8"/>
  </w:num>
  <w:num w:numId="2">
    <w:abstractNumId w:val="0"/>
  </w:num>
  <w:num w:numId="3">
    <w:abstractNumId w:val="4"/>
  </w:num>
  <w:num w:numId="4">
    <w:abstractNumId w:val="7"/>
  </w:num>
  <w:num w:numId="5">
    <w:abstractNumId w:val="11"/>
  </w:num>
  <w:num w:numId="6">
    <w:abstractNumId w:val="2"/>
  </w:num>
  <w:num w:numId="7">
    <w:abstractNumId w:val="5"/>
  </w:num>
  <w:num w:numId="8">
    <w:abstractNumId w:val="9"/>
  </w:num>
  <w:num w:numId="9">
    <w:abstractNumId w:val="1"/>
  </w:num>
  <w:num w:numId="10">
    <w:abstractNumId w:val="6"/>
  </w:num>
  <w:num w:numId="11">
    <w:abstractNumId w:val="1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4FB5"/>
    <w:rsid w:val="003D09B4"/>
    <w:rsid w:val="00AF5F8B"/>
    <w:rsid w:val="00BE135D"/>
    <w:rsid w:val="00FB4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8"/>
    <o:shapelayout v:ext="edit">
      <o:idmap v:ext="edit" data="1"/>
      <o:rules v:ext="edit">
        <o:r id="V:Rule1" type="callout" idref="#_x0000_s1520"/>
        <o:r id="V:Rule2" type="callout" idref="#_x0000_s1521"/>
        <o:r id="V:Rule3" type="callout" idref="#_x0000_s1522"/>
        <o:r id="V:Rule4" type="callout" idref="#_x0000_s1523"/>
      </o:rules>
    </o:shapelayout>
  </w:shapeDefaults>
  <w:decimalSymbol w:val=","/>
  <w:listSeparator w:val=";"/>
  <w15:chartTrackingRefBased/>
  <w15:docId w15:val="{EDAC2F93-D99A-43C4-9526-FAB3229F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1"/>
    <w:qFormat/>
    <w:rPr>
      <w:sz w:val="24"/>
    </w:rPr>
  </w:style>
  <w:style w:type="paragraph" w:styleId="1">
    <w:name w:val="heading 1"/>
    <w:basedOn w:val="a"/>
    <w:next w:val="a"/>
    <w:qFormat/>
    <w:pPr>
      <w:keepNext/>
      <w:jc w:val="center"/>
      <w:outlineLvl w:val="0"/>
    </w:pPr>
    <w:rPr>
      <w:sz w:val="40"/>
    </w:rPr>
  </w:style>
  <w:style w:type="paragraph" w:styleId="2">
    <w:name w:val="heading 2"/>
    <w:basedOn w:val="a"/>
    <w:next w:val="a"/>
    <w:qFormat/>
    <w:pPr>
      <w:keepNext/>
      <w:outlineLvl w:val="1"/>
    </w:pPr>
  </w:style>
  <w:style w:type="paragraph" w:styleId="3">
    <w:name w:val="heading 3"/>
    <w:basedOn w:val="a"/>
    <w:next w:val="a"/>
    <w:qFormat/>
    <w:pPr>
      <w:keepNext/>
      <w:jc w:val="center"/>
      <w:outlineLvl w:val="2"/>
    </w:pPr>
    <w:rPr>
      <w:sz w:val="28"/>
      <w:lang w:val="en-US"/>
    </w:rPr>
  </w:style>
  <w:style w:type="paragraph" w:styleId="4">
    <w:name w:val="heading 4"/>
    <w:basedOn w:val="a"/>
    <w:next w:val="a"/>
    <w:qFormat/>
    <w:pPr>
      <w:keepNext/>
      <w:outlineLvl w:val="3"/>
    </w:pPr>
    <w:rPr>
      <w:sz w:val="28"/>
    </w:rPr>
  </w:style>
  <w:style w:type="paragraph" w:styleId="5">
    <w:name w:val="heading 5"/>
    <w:basedOn w:val="a"/>
    <w:next w:val="a"/>
    <w:qFormat/>
    <w:pPr>
      <w:keepNext/>
      <w:jc w:val="center"/>
      <w:outlineLvl w:val="4"/>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40"/>
    </w:rPr>
  </w:style>
  <w:style w:type="paragraph" w:styleId="a4">
    <w:name w:val="Body Text"/>
    <w:basedOn w:val="a"/>
    <w:semiHidden/>
  </w:style>
  <w:style w:type="paragraph" w:styleId="20">
    <w:name w:val="Body Text 2"/>
    <w:basedOn w:val="a"/>
    <w:semiHidden/>
    <w:pPr>
      <w:jc w:val="center"/>
    </w:pPr>
    <w:rPr>
      <w:sz w:val="36"/>
    </w:rPr>
  </w:style>
  <w:style w:type="paragraph" w:styleId="30">
    <w:name w:val="Body Text 3"/>
    <w:basedOn w:val="a"/>
    <w:semiHidden/>
    <w:pPr>
      <w:jc w:val="center"/>
    </w:pPr>
    <w:rPr>
      <w:sz w:val="40"/>
    </w:rPr>
  </w:style>
  <w:style w:type="paragraph" w:customStyle="1" w:styleId="a5">
    <w:name w:val="норм"/>
    <w:basedOn w:val="a"/>
  </w:style>
  <w:style w:type="paragraph" w:styleId="a6">
    <w:name w:val="Subtitle"/>
    <w:basedOn w:val="a"/>
    <w:qFormat/>
    <w:pPr>
      <w:jc w:val="center"/>
    </w:pPr>
    <w:rPr>
      <w:sz w:val="32"/>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Document Map"/>
    <w:basedOn w:val="a"/>
    <w:semiHidden/>
    <w:pPr>
      <w:shd w:val="clear" w:color="auto" w:fill="000080"/>
    </w:pPr>
    <w:rPr>
      <w:rFonts w:ascii="Tahoma" w:hAnsi="Tahoma"/>
    </w:rPr>
  </w:style>
  <w:style w:type="paragraph" w:styleId="10">
    <w:name w:val="toc 1"/>
    <w:basedOn w:val="a"/>
    <w:next w:val="a"/>
    <w:autoRedefine/>
    <w:semiHidden/>
    <w:pPr>
      <w:tabs>
        <w:tab w:val="right" w:leader="dot" w:pos="9062"/>
      </w:tabs>
      <w:ind w:left="-142" w:firstLine="142"/>
    </w:pPr>
    <w:rPr>
      <w:noProof/>
    </w:rPr>
  </w:style>
  <w:style w:type="paragraph" w:styleId="21">
    <w:name w:val="toc 2"/>
    <w:basedOn w:val="a"/>
    <w:next w:val="a"/>
    <w:autoRedefine/>
    <w:semiHidden/>
    <w:pPr>
      <w:ind w:left="240"/>
    </w:p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2518</Words>
  <Characters>14359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KAF</Company>
  <LinksUpToDate>false</LinksUpToDate>
  <CharactersWithSpaces>16844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dc:creator>
  <cp:keywords/>
  <cp:lastModifiedBy>Irina</cp:lastModifiedBy>
  <cp:revision>2</cp:revision>
  <dcterms:created xsi:type="dcterms:W3CDTF">2014-08-04T12:48:00Z</dcterms:created>
  <dcterms:modified xsi:type="dcterms:W3CDTF">2014-08-04T12:48:00Z</dcterms:modified>
</cp:coreProperties>
</file>