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AA" w:rsidRDefault="00C370AA" w:rsidP="00F072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</w:p>
    <w:p w:rsidR="00817FD3" w:rsidRPr="00F07217" w:rsidRDefault="00817FD3" w:rsidP="00F072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F07217">
        <w:rPr>
          <w:rFonts w:ascii="Times New Roman" w:hAnsi="Times New Roman"/>
          <w:b/>
          <w:bCs/>
          <w:sz w:val="27"/>
          <w:szCs w:val="27"/>
          <w:lang w:eastAsia="ru-RU"/>
        </w:rPr>
        <w:t>Стратегическое видение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Основы стратегии Сочи 2014 были заложены концепцией «Вместе мы победим!», одержавшей победу на стадии заявочной кампании и приведшей Игры в город Сочи. Дальнейшее развитие стратегического видения Сочи 2014 послужило формированию концепции «Олимпийский бриллиант», которая предлагает понимание Игр 2014 года, как инновационных Олимпийских и Паралимпийских игр, которые выразят характер России и принесут позитивные изменения, вдохновляющие весь мир. «Олимпийский бриллиант» определил девять важнейших ценностей Олимпийского проекта 2014 года: Уникальность, Целеустремленность, Гармония, Интеграция, Наследие, Гостеприимство, Уважение, Сотрудничество, Совершенство;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bookmarkStart w:id="0" w:name="3"/>
      <w:bookmarkEnd w:id="0"/>
      <w:r w:rsidRPr="00F07217">
        <w:rPr>
          <w:rFonts w:ascii="Times New Roman" w:hAnsi="Times New Roman"/>
          <w:b/>
          <w:bCs/>
          <w:sz w:val="27"/>
          <w:szCs w:val="27"/>
          <w:lang w:eastAsia="ru-RU"/>
        </w:rPr>
        <w:t>Об экологической стратегии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Экологическая стратегия Сочи 2014-живой и развивающийся рамочный инструмент планирования, совершенствующийся в изменяющихся условиях и в стремлении к поиску оптимальных решений. </w:t>
      </w:r>
    </w:p>
    <w:p w:rsidR="00817FD3" w:rsidRPr="00F07217" w:rsidRDefault="00817FD3" w:rsidP="00F07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интегрирует принципы охраны окружающей среды устойчивого развития во все фазы планирования подготовки и проведения Зимних игр 2014 года; </w:t>
      </w:r>
    </w:p>
    <w:p w:rsidR="00817FD3" w:rsidRPr="00F07217" w:rsidRDefault="00817FD3" w:rsidP="00F07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определяет единую платформу для объединения усилий участников процесса подготовки Игр и задает общее видение конечных результатов, которые должны продемонстрировать всему миру Игры; </w:t>
      </w:r>
    </w:p>
    <w:p w:rsidR="00817FD3" w:rsidRPr="00F07217" w:rsidRDefault="00817FD3" w:rsidP="00F07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определяет основные стратегические цели Сочи 2014 в области устойчивого развития в гармонии с природой; </w:t>
      </w:r>
    </w:p>
    <w:p w:rsidR="00817FD3" w:rsidRPr="00F07217" w:rsidRDefault="00817FD3" w:rsidP="00F07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формирует политику Сочи 2014 по реализации принципов охраны окружающей среды и устойчивого развития в каждой из функциональных областей деятельности по подготовке и проведению Игр; </w:t>
      </w:r>
    </w:p>
    <w:p w:rsidR="00817FD3" w:rsidRPr="00F07217" w:rsidRDefault="00817FD3" w:rsidP="00F07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определяет миссию, роль и ответственность Оргкомитета Сочи 2014 в области применения принципов устойчивости в уникальных природных условиях для обеспечения развития Сочи 2014 в гармонии с природой; </w:t>
      </w:r>
    </w:p>
    <w:p w:rsidR="00817FD3" w:rsidRPr="00F07217" w:rsidRDefault="00817FD3" w:rsidP="00F07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описывает основные средства и методы достижения стратегических целей Сочи 2014 в области устойчивого развития в гармонии с природой; </w:t>
      </w:r>
    </w:p>
    <w:p w:rsidR="00817FD3" w:rsidRPr="00F07217" w:rsidRDefault="00817FD3" w:rsidP="00F07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предлагает основы планового подхода к формированию «зеленого» наследия Игр 2014 года.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Данная стратегия является живым и развивающимся инструментом планирования, совершенствующимся в изменяющихся условиях и стремлении к поиску оптимальных решений. Экологическая стратегия Сочи 2014 является основным инструментом объединения заинтересованных сторон в диалоге по вопросам охраны окружающей среды и устойчивого развития. Также она является коммуникационным инструментом, формирующим общее видение экологических обязательств и проектов Сочи 2014.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Экологическая стратегия Сочи 2014 описывает весь набор обязательств, ответственности, главных действий и прогнозируемых результатов Сочи 2014 в сфере охраны окружающей среды и природопользования. Общий рамочный характер Экологической стратегии Сочи 2014 закрепляет за ней роль краеугольного камня для дальнейшего планирования в данной сфере.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Организаторы Игр стремятся в течение всего периода подготовки и проведения Олимпиады воспринимать самые лучшие, достойные, передовые и ответственные способы реализации Олимпийского проекта, занимая открытую позицию для привлечения всех заинтересованных сторон, готовых внести вклад в устойчивое развитие Сочи в гармонии с природой.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Экологическая стратегия Сочи 2014 основана на существующих планах и программах, учитывает интересы всех участников процесса подготовки Игр и реализуется в конкретных решениях, принимаемых в рамках комплексных проектов развития Олимпийских объектов и инфраструктуры.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Структура Экологической стратегии Сочи 2014 основана на четырех стратегических направлениях, каждому из которых придано свое символическое наименование: </w:t>
      </w:r>
    </w:p>
    <w:p w:rsidR="00817FD3" w:rsidRPr="00F07217" w:rsidRDefault="00607A42" w:rsidP="00F072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5" w:history="1">
        <w:r w:rsidR="00817FD3" w:rsidRPr="00F0721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Игры в гармонии с природой</w:t>
        </w:r>
      </w:hyperlink>
      <w:r w:rsidR="00817FD3" w:rsidRPr="00F0721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17FD3" w:rsidRPr="00F07217" w:rsidRDefault="00607A42" w:rsidP="00F072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6" w:history="1">
        <w:r w:rsidR="00817FD3" w:rsidRPr="00F0721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Игры без климатических изменений</w:t>
        </w:r>
      </w:hyperlink>
      <w:r w:rsidR="00817FD3" w:rsidRPr="00F0721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17FD3" w:rsidRPr="00F07217" w:rsidRDefault="00607A42" w:rsidP="00F072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7" w:history="1">
        <w:r w:rsidR="00817FD3" w:rsidRPr="00F0721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Игры без отходов</w:t>
        </w:r>
      </w:hyperlink>
      <w:r w:rsidR="00817FD3" w:rsidRPr="00F0721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17FD3" w:rsidRPr="00F07217" w:rsidRDefault="00607A42" w:rsidP="00F072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8" w:history="1">
        <w:r w:rsidR="00817FD3" w:rsidRPr="00F0721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Игры просвещения</w:t>
        </w:r>
      </w:hyperlink>
      <w:r w:rsidR="00817FD3" w:rsidRPr="00F0721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Стратегия развивает эту концепцию в каждой из трех основных стадий проекта Сочи 2014 (подготовка Игр, проведение Игр, пост игровой период). Для каждой из обозначенных стадий мы формулируем ясное видение обязательств Сочи 2014, а также направленных на их исполнение действий и ожидаемых результатов, формирующих наследие Игр.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Экологическая стратегия Сочи 2014 не содержит детальных планов в каждом из обозначенных измерений, оставляя место для углубленного планирования. Соответствующие планы по мере формирования составят неотъемлемые приложения к Экологической стратегии Сочи 2014. </w:t>
      </w:r>
    </w:p>
    <w:tbl>
      <w:tblPr>
        <w:tblW w:w="0" w:type="auto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357"/>
        <w:gridCol w:w="2031"/>
        <w:gridCol w:w="2031"/>
        <w:gridCol w:w="2031"/>
        <w:gridCol w:w="2053"/>
      </w:tblGrid>
      <w:tr w:rsidR="00817FD3" w:rsidRPr="00AF18A2" w:rsidTr="00F07217">
        <w:trPr>
          <w:tblHeader/>
          <w:tblCellSpacing w:w="22" w:type="dxa"/>
        </w:trPr>
        <w:tc>
          <w:tcPr>
            <w:tcW w:w="0" w:type="auto"/>
            <w:vAlign w:val="center"/>
          </w:tcPr>
          <w:p w:rsidR="00817FD3" w:rsidRPr="00F07217" w:rsidRDefault="00817FD3" w:rsidP="00F07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>Игры в гармонии с природой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>Игры без климатических изменений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>Игры без отходов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>Игры просвещения</w:t>
            </w:r>
          </w:p>
        </w:tc>
      </w:tr>
      <w:tr w:rsidR="00817FD3" w:rsidRPr="00AF18A2" w:rsidTr="00F07217">
        <w:trPr>
          <w:tblCellSpacing w:w="22" w:type="dxa"/>
        </w:trPr>
        <w:tc>
          <w:tcPr>
            <w:tcW w:w="0" w:type="auto"/>
            <w:vAlign w:val="center"/>
          </w:tcPr>
          <w:p w:rsidR="00817FD3" w:rsidRPr="00F07217" w:rsidRDefault="00817FD3" w:rsidP="00F07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</w:tr>
      <w:tr w:rsidR="00817FD3" w:rsidRPr="00AF18A2" w:rsidTr="00F07217">
        <w:trPr>
          <w:tblCellSpacing w:w="22" w:type="dxa"/>
        </w:trPr>
        <w:tc>
          <w:tcPr>
            <w:tcW w:w="0" w:type="auto"/>
            <w:vAlign w:val="center"/>
          </w:tcPr>
          <w:p w:rsidR="00817FD3" w:rsidRPr="00F07217" w:rsidRDefault="00817FD3" w:rsidP="00F07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проведение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</w:tr>
      <w:tr w:rsidR="00817FD3" w:rsidRPr="00AF18A2" w:rsidTr="00F07217">
        <w:trPr>
          <w:tblCellSpacing w:w="22" w:type="dxa"/>
        </w:trPr>
        <w:tc>
          <w:tcPr>
            <w:tcW w:w="0" w:type="auto"/>
            <w:vAlign w:val="center"/>
          </w:tcPr>
          <w:p w:rsidR="00817FD3" w:rsidRPr="00F07217" w:rsidRDefault="00817FD3" w:rsidP="00F072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постигровой период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  <w:tc>
          <w:tcPr>
            <w:tcW w:w="0" w:type="auto"/>
            <w:vAlign w:val="center"/>
          </w:tcPr>
          <w:p w:rsidR="00817FD3" w:rsidRPr="00F07217" w:rsidRDefault="00817FD3" w:rsidP="00F0721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обязательства </w:t>
            </w:r>
          </w:p>
          <w:p w:rsidR="00817FD3" w:rsidRPr="00F07217" w:rsidRDefault="00817FD3" w:rsidP="00F0721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действие </w:t>
            </w:r>
          </w:p>
          <w:p w:rsidR="00817FD3" w:rsidRPr="00F07217" w:rsidRDefault="00817FD3" w:rsidP="00F07217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2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наследие </w:t>
            </w:r>
          </w:p>
        </w:tc>
      </w:tr>
    </w:tbl>
    <w:p w:rsidR="00817FD3" w:rsidRPr="00F07217" w:rsidRDefault="00817FD3" w:rsidP="00F07217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bookmarkStart w:id="1" w:name="4"/>
      <w:bookmarkEnd w:id="1"/>
      <w:r w:rsidRPr="00F07217">
        <w:rPr>
          <w:rFonts w:ascii="Times New Roman" w:hAnsi="Times New Roman"/>
          <w:b/>
          <w:bCs/>
          <w:sz w:val="27"/>
          <w:szCs w:val="27"/>
          <w:lang w:eastAsia="ru-RU"/>
        </w:rPr>
        <w:t>Наследие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Данный подход позволил организаторам Игр сформулировать их основополагающие стратегические цели, в числе которых улучшение качества окружающей среды Сочи.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Подготовка и проведение Зимних Игр в уникальной природной среде Сочи ставит перед организаторами Игр амбициозные задачи и цели: </w:t>
      </w:r>
    </w:p>
    <w:p w:rsidR="00817FD3" w:rsidRPr="00F07217" w:rsidRDefault="00817FD3" w:rsidP="00F072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сохранить бесценную природу Сочи — одного из российских регионов с девственной природой, включающей охраняемые природные комплексы Сочинского национального парка и граничащего с Кавказским биосферным заповедником (объект всемирного природного наследия ЮНЕСКО «Западный Кавказ»); </w:t>
      </w:r>
    </w:p>
    <w:p w:rsidR="00817FD3" w:rsidRPr="00F07217" w:rsidRDefault="00817FD3" w:rsidP="00F072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улучшить состояние окружающей среды города Сочи посредством масштабного развития региональной инфраструктуры; </w:t>
      </w:r>
    </w:p>
    <w:p w:rsidR="00817FD3" w:rsidRPr="00F07217" w:rsidRDefault="00817FD3" w:rsidP="00F072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объединить усилия и ресурсы всех заинтересованных сторон для наилучшей организации Олимпийских игр и формирования позитивного наследия Игр для будущих поколений.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Ключевыми компонентами материального наследия Сочи 2014, максимально выражающими ценности устойчивого развития и олицетворяющими пример бережного отношения к окружающей среде, должны стать: </w:t>
      </w:r>
    </w:p>
    <w:p w:rsidR="00817FD3" w:rsidRPr="00F07217" w:rsidRDefault="00817FD3" w:rsidP="00F072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ультрасовременные и экологически эффективные спортивные объекты, формирующие первый национальный центр зимних видов спорта, предназначенный для тренировок профессиональных спортсменов и для развития массовой спортивной культуры во всей России; </w:t>
      </w:r>
    </w:p>
    <w:p w:rsidR="00817FD3" w:rsidRPr="00F07217" w:rsidRDefault="00817FD3" w:rsidP="00F072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модернизация региональной инфраструктуры, предлагающей остро необходимые для развития Сочи экологически эффективные решения в следующих областях: </w:t>
      </w:r>
    </w:p>
    <w:p w:rsidR="00817FD3" w:rsidRPr="00F07217" w:rsidRDefault="00817FD3" w:rsidP="00F0721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инфраструктура национального центра зимних видов спорта; </w:t>
      </w:r>
    </w:p>
    <w:p w:rsidR="00817FD3" w:rsidRPr="00F07217" w:rsidRDefault="00817FD3" w:rsidP="00F0721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инфраструктура круглогодичного туристического центра и курорта мирового уровня; </w:t>
      </w:r>
    </w:p>
    <w:p w:rsidR="00817FD3" w:rsidRPr="00F07217" w:rsidRDefault="00817FD3" w:rsidP="00F0721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транспорт и логистика; </w:t>
      </w:r>
    </w:p>
    <w:p w:rsidR="00817FD3" w:rsidRPr="00F07217" w:rsidRDefault="00817FD3" w:rsidP="00F0721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генерация и поставка энергии, включая теплоснабжение; </w:t>
      </w:r>
    </w:p>
    <w:p w:rsidR="00817FD3" w:rsidRPr="00F07217" w:rsidRDefault="00817FD3" w:rsidP="00F0721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водоснабжение, водоотведение и канализация, очистка сточных вод; </w:t>
      </w:r>
    </w:p>
    <w:p w:rsidR="00817FD3" w:rsidRPr="00F07217" w:rsidRDefault="00817FD3" w:rsidP="00F0721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обращение с отходами, включая их раздельный сбор и переработку во вторичное сырье. </w:t>
      </w:r>
    </w:p>
    <w:p w:rsidR="00817FD3" w:rsidRPr="00F07217" w:rsidRDefault="00817FD3" w:rsidP="00F0721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улучшение качества окружающей среды Сочи; </w:t>
      </w:r>
    </w:p>
    <w:p w:rsidR="00817FD3" w:rsidRPr="00F07217" w:rsidRDefault="00817FD3" w:rsidP="00F0721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формирование материально-технической базы для укрепления экологического каркаса региона, мониторинга состояния окружающей среды и прогнозирования природных явлений, экологического просвещения и повышения экологической культуры; </w:t>
      </w:r>
    </w:p>
    <w:p w:rsidR="00817FD3" w:rsidRPr="00F07217" w:rsidRDefault="00817FD3" w:rsidP="00F0721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расширение площади особо охраняемых природных территорий (ООПТ) в регионе Сочи.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Уникальный позитивный потенциал Игр поможет сформировать их богатое нематериальное наследие Игр 2014 года в Сочи: закрепление ценностей устойчивого развития в Российской национальной идее: </w:t>
      </w:r>
    </w:p>
    <w:p w:rsidR="00817FD3" w:rsidRPr="00F07217" w:rsidRDefault="00817FD3" w:rsidP="00F072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повышение экологической культуры и развитие экологической осведомленности населения; </w:t>
      </w:r>
    </w:p>
    <w:p w:rsidR="00817FD3" w:rsidRPr="00F07217" w:rsidRDefault="00817FD3" w:rsidP="00F072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усовершенствование национальной практики установления и соблюдения экологических стандартов; </w:t>
      </w:r>
    </w:p>
    <w:p w:rsidR="00817FD3" w:rsidRPr="00F07217" w:rsidRDefault="00817FD3" w:rsidP="00F072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формирование и применение современных и высокоэффективных инструментов управления в сфере природопользования и охраны окружающей среды; </w:t>
      </w:r>
    </w:p>
    <w:p w:rsidR="00817FD3" w:rsidRPr="00F07217" w:rsidRDefault="00817FD3" w:rsidP="00F072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формирование и внедрение системы управления устойчивым развитием (SMS); </w:t>
      </w:r>
    </w:p>
    <w:p w:rsidR="00817FD3" w:rsidRPr="00F07217" w:rsidRDefault="00817FD3" w:rsidP="00F072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объединение лучших идей и усилий всех заинтересованных сторон, включая представителей общественности и неправительственных организаций, в деле достижения лучших из возможных результатов по интеграции принципов устойчивого развития и охраны окружающей среды во все аспекты подготовки и проведения Игр и трансформации Олимпийских объектов для их дальнейшего использования в долгосрочной перспективе; </w:t>
      </w:r>
    </w:p>
    <w:p w:rsidR="00817FD3" w:rsidRPr="00F07217" w:rsidRDefault="00817FD3" w:rsidP="00F072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социальная интеграция людей с ограниченными возможностями посредством комплекса специальных программ. </w:t>
      </w:r>
    </w:p>
    <w:p w:rsidR="00817FD3" w:rsidRPr="00F07217" w:rsidRDefault="00817FD3" w:rsidP="00F0721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07217">
        <w:rPr>
          <w:rFonts w:ascii="Times New Roman" w:hAnsi="Times New Roman"/>
          <w:sz w:val="24"/>
          <w:szCs w:val="24"/>
          <w:lang w:eastAsia="ru-RU"/>
        </w:rPr>
        <w:t xml:space="preserve">См. также: </w:t>
      </w:r>
    </w:p>
    <w:p w:rsidR="00817FD3" w:rsidRPr="00F07217" w:rsidRDefault="00607A42" w:rsidP="00F072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817FD3" w:rsidRPr="00F0721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Игры в гармонии с природой</w:t>
        </w:r>
      </w:hyperlink>
      <w:r w:rsidR="00817FD3" w:rsidRPr="00F0721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17FD3" w:rsidRPr="00F07217" w:rsidRDefault="00607A42" w:rsidP="00F072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0" w:history="1">
        <w:r w:rsidR="00817FD3" w:rsidRPr="00F0721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Игры без климатических изменений</w:t>
        </w:r>
      </w:hyperlink>
      <w:r w:rsidR="00817FD3" w:rsidRPr="00F0721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17FD3" w:rsidRPr="00F07217" w:rsidRDefault="00607A42" w:rsidP="00F072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1" w:history="1">
        <w:r w:rsidR="00817FD3" w:rsidRPr="00F0721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Игры без отходов</w:t>
        </w:r>
      </w:hyperlink>
      <w:r w:rsidR="00817FD3" w:rsidRPr="00F0721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17FD3" w:rsidRPr="00F07217" w:rsidRDefault="00607A42" w:rsidP="00F072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hyperlink r:id="rId12" w:history="1">
        <w:r w:rsidR="00817FD3" w:rsidRPr="00F07217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Управление устойчивым развитием</w:t>
        </w:r>
      </w:hyperlink>
      <w:r w:rsidR="00817FD3" w:rsidRPr="00F0721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17FD3" w:rsidRPr="00F07217" w:rsidRDefault="00817FD3" w:rsidP="00F0721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2" w:name="6"/>
      <w:bookmarkEnd w:id="2"/>
      <w:r w:rsidRPr="00F07217">
        <w:rPr>
          <w:rFonts w:ascii="Times New Roman" w:hAnsi="Times New Roman"/>
          <w:sz w:val="20"/>
          <w:szCs w:val="20"/>
          <w:lang w:eastAsia="ru-RU"/>
        </w:rPr>
        <w:t xml:space="preserve">1 Устойчивое развитие подразумевает удовлетворение существующих потребностей в настоящем времени, не ограничивая при этом возможности будущих поколений (из Доклада Мировой комиссии по экологии и развитию на заседании Генеральной Ассамблеи ООН 11 декабря 1987 года). </w:t>
      </w:r>
      <w:r w:rsidRPr="00F07217">
        <w:rPr>
          <w:rFonts w:ascii="Times New Roman" w:hAnsi="Times New Roman"/>
          <w:sz w:val="20"/>
          <w:szCs w:val="20"/>
          <w:lang w:eastAsia="ru-RU"/>
        </w:rPr>
        <w:br/>
      </w:r>
      <w:bookmarkStart w:id="3" w:name="7"/>
      <w:bookmarkEnd w:id="3"/>
      <w:r w:rsidRPr="00F07217">
        <w:rPr>
          <w:rFonts w:ascii="Times New Roman" w:hAnsi="Times New Roman"/>
          <w:sz w:val="20"/>
          <w:szCs w:val="20"/>
          <w:lang w:eastAsia="ru-RU"/>
        </w:rPr>
        <w:t>2 Повестка дня на XXI век направлена на вовлечение представителей Олимпийского движения в активную заботу об устойчивом развитии нашей планеты. Она излагает основные концепции и общепринятые действия, генеральный план действий представителей Олимпийского движения для достижения этой цели.</w:t>
      </w:r>
      <w:r w:rsidRPr="00F0721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817FD3" w:rsidRDefault="00817FD3">
      <w:bookmarkStart w:id="4" w:name="_GoBack"/>
      <w:bookmarkEnd w:id="4"/>
    </w:p>
    <w:sectPr w:rsidR="00817FD3" w:rsidSect="0091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A1803"/>
    <w:multiLevelType w:val="multilevel"/>
    <w:tmpl w:val="BC5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D2998"/>
    <w:multiLevelType w:val="multilevel"/>
    <w:tmpl w:val="DA1E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C182C"/>
    <w:multiLevelType w:val="multilevel"/>
    <w:tmpl w:val="3070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2C754C"/>
    <w:multiLevelType w:val="multilevel"/>
    <w:tmpl w:val="73E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D6FA3"/>
    <w:multiLevelType w:val="multilevel"/>
    <w:tmpl w:val="41C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67859"/>
    <w:multiLevelType w:val="multilevel"/>
    <w:tmpl w:val="6DD8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911AB8"/>
    <w:multiLevelType w:val="multilevel"/>
    <w:tmpl w:val="7F44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17649"/>
    <w:multiLevelType w:val="multilevel"/>
    <w:tmpl w:val="2224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263E1B"/>
    <w:multiLevelType w:val="multilevel"/>
    <w:tmpl w:val="A088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A97B35"/>
    <w:multiLevelType w:val="multilevel"/>
    <w:tmpl w:val="F050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3D82"/>
    <w:multiLevelType w:val="multilevel"/>
    <w:tmpl w:val="EC8C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C2262B"/>
    <w:multiLevelType w:val="multilevel"/>
    <w:tmpl w:val="D442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14633C"/>
    <w:multiLevelType w:val="multilevel"/>
    <w:tmpl w:val="98D6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5626F0"/>
    <w:multiLevelType w:val="multilevel"/>
    <w:tmpl w:val="02BC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4428A9"/>
    <w:multiLevelType w:val="multilevel"/>
    <w:tmpl w:val="3170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615B2E"/>
    <w:multiLevelType w:val="multilevel"/>
    <w:tmpl w:val="6E6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26C7221"/>
    <w:multiLevelType w:val="multilevel"/>
    <w:tmpl w:val="7E6C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3A3804"/>
    <w:multiLevelType w:val="multilevel"/>
    <w:tmpl w:val="8466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5"/>
  </w:num>
  <w:num w:numId="5">
    <w:abstractNumId w:val="5"/>
  </w:num>
  <w:num w:numId="6">
    <w:abstractNumId w:val="17"/>
  </w:num>
  <w:num w:numId="7">
    <w:abstractNumId w:val="6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12"/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7217"/>
    <w:rsid w:val="002B6903"/>
    <w:rsid w:val="004B4DA9"/>
    <w:rsid w:val="00607A42"/>
    <w:rsid w:val="00764E3C"/>
    <w:rsid w:val="00817FD3"/>
    <w:rsid w:val="008E63A9"/>
    <w:rsid w:val="009155B5"/>
    <w:rsid w:val="009903A7"/>
    <w:rsid w:val="00AF18A2"/>
    <w:rsid w:val="00C370AA"/>
    <w:rsid w:val="00EB2C14"/>
    <w:rsid w:val="00F0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A8C6-B275-4007-B6A0-9E1F6025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5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F07217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F07217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paragraph" w:styleId="a3">
    <w:name w:val="Normal (Web)"/>
    <w:basedOn w:val="a"/>
    <w:semiHidden/>
    <w:rsid w:val="00F0721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semiHidden/>
    <w:rsid w:val="00F0721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hi2014.com/legacy/ecology/enlightenmen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ochi2014.com/legacy/ecology/waste/" TargetMode="External"/><Relationship Id="rId12" Type="http://schemas.openxmlformats.org/officeDocument/2006/relationships/hyperlink" Target="http://sochi2014.com/legacy/ecology/progre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chi2014.com/legacy/ecology/climate/" TargetMode="External"/><Relationship Id="rId11" Type="http://schemas.openxmlformats.org/officeDocument/2006/relationships/hyperlink" Target="http://sochi2014.com/legacy/ecology/waste/" TargetMode="External"/><Relationship Id="rId5" Type="http://schemas.openxmlformats.org/officeDocument/2006/relationships/hyperlink" Target="http://sochi2014.com/legacy/ecology/nature/" TargetMode="External"/><Relationship Id="rId10" Type="http://schemas.openxmlformats.org/officeDocument/2006/relationships/hyperlink" Target="http://sochi2014.com/legacy/ecology/climat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chi2014.com/legacy/ecology/natu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Стратегическое видение</vt:lpstr>
    </vt:vector>
  </TitlesOfParts>
  <Company/>
  <LinksUpToDate>false</LinksUpToDate>
  <CharactersWithSpaces>9110</CharactersWithSpaces>
  <SharedDoc>false</SharedDoc>
  <HLinks>
    <vt:vector size="48" baseType="variant">
      <vt:variant>
        <vt:i4>5963804</vt:i4>
      </vt:variant>
      <vt:variant>
        <vt:i4>21</vt:i4>
      </vt:variant>
      <vt:variant>
        <vt:i4>0</vt:i4>
      </vt:variant>
      <vt:variant>
        <vt:i4>5</vt:i4>
      </vt:variant>
      <vt:variant>
        <vt:lpwstr>http://sochi2014.com/legacy/ecology/progress/</vt:lpwstr>
      </vt:variant>
      <vt:variant>
        <vt:lpwstr/>
      </vt:variant>
      <vt:variant>
        <vt:i4>6422627</vt:i4>
      </vt:variant>
      <vt:variant>
        <vt:i4>18</vt:i4>
      </vt:variant>
      <vt:variant>
        <vt:i4>0</vt:i4>
      </vt:variant>
      <vt:variant>
        <vt:i4>5</vt:i4>
      </vt:variant>
      <vt:variant>
        <vt:lpwstr>http://sochi2014.com/legacy/ecology/waste/</vt:lpwstr>
      </vt:variant>
      <vt:variant>
        <vt:lpwstr/>
      </vt:variant>
      <vt:variant>
        <vt:i4>131084</vt:i4>
      </vt:variant>
      <vt:variant>
        <vt:i4>15</vt:i4>
      </vt:variant>
      <vt:variant>
        <vt:i4>0</vt:i4>
      </vt:variant>
      <vt:variant>
        <vt:i4>5</vt:i4>
      </vt:variant>
      <vt:variant>
        <vt:lpwstr>http://sochi2014.com/legacy/ecology/climate/</vt:lpwstr>
      </vt:variant>
      <vt:variant>
        <vt:lpwstr/>
      </vt:variant>
      <vt:variant>
        <vt:i4>2687082</vt:i4>
      </vt:variant>
      <vt:variant>
        <vt:i4>12</vt:i4>
      </vt:variant>
      <vt:variant>
        <vt:i4>0</vt:i4>
      </vt:variant>
      <vt:variant>
        <vt:i4>5</vt:i4>
      </vt:variant>
      <vt:variant>
        <vt:lpwstr>http://sochi2014.com/legacy/ecology/nature/</vt:lpwstr>
      </vt:variant>
      <vt:variant>
        <vt:lpwstr/>
      </vt:variant>
      <vt:variant>
        <vt:i4>8257639</vt:i4>
      </vt:variant>
      <vt:variant>
        <vt:i4>9</vt:i4>
      </vt:variant>
      <vt:variant>
        <vt:i4>0</vt:i4>
      </vt:variant>
      <vt:variant>
        <vt:i4>5</vt:i4>
      </vt:variant>
      <vt:variant>
        <vt:lpwstr>http://sochi2014.com/legacy/ecology/enlightenment/</vt:lpwstr>
      </vt:variant>
      <vt:variant>
        <vt:lpwstr/>
      </vt:variant>
      <vt:variant>
        <vt:i4>6422627</vt:i4>
      </vt:variant>
      <vt:variant>
        <vt:i4>6</vt:i4>
      </vt:variant>
      <vt:variant>
        <vt:i4>0</vt:i4>
      </vt:variant>
      <vt:variant>
        <vt:i4>5</vt:i4>
      </vt:variant>
      <vt:variant>
        <vt:lpwstr>http://sochi2014.com/legacy/ecology/waste/</vt:lpwstr>
      </vt:variant>
      <vt:variant>
        <vt:lpwstr/>
      </vt:variant>
      <vt:variant>
        <vt:i4>131084</vt:i4>
      </vt:variant>
      <vt:variant>
        <vt:i4>3</vt:i4>
      </vt:variant>
      <vt:variant>
        <vt:i4>0</vt:i4>
      </vt:variant>
      <vt:variant>
        <vt:i4>5</vt:i4>
      </vt:variant>
      <vt:variant>
        <vt:lpwstr>http://sochi2014.com/legacy/ecology/climate/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http://sochi2014.com/legacy/ecology/nature/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Стратегическое видение</dc:title>
  <dc:subject/>
  <dc:creator>baxi</dc:creator>
  <cp:keywords/>
  <dc:description/>
  <cp:lastModifiedBy>admin</cp:lastModifiedBy>
  <cp:revision>2</cp:revision>
  <dcterms:created xsi:type="dcterms:W3CDTF">2014-05-21T12:35:00Z</dcterms:created>
  <dcterms:modified xsi:type="dcterms:W3CDTF">2014-05-21T12:35:00Z</dcterms:modified>
</cp:coreProperties>
</file>