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DF" w:rsidRDefault="00C36ADF" w:rsidP="00AE69A8">
      <w:pPr>
        <w:pStyle w:val="2"/>
        <w:ind w:left="180" w:hanging="180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215668292"/>
    </w:p>
    <w:p w:rsidR="00021BF0" w:rsidRPr="009C76AB" w:rsidRDefault="00021BF0" w:rsidP="00AE69A8">
      <w:pPr>
        <w:pStyle w:val="2"/>
        <w:ind w:left="180" w:hanging="180"/>
        <w:jc w:val="center"/>
        <w:rPr>
          <w:rFonts w:ascii="Times New Roman" w:hAnsi="Times New Roman" w:cs="Times New Roman"/>
          <w:i w:val="0"/>
          <w:iCs w:val="0"/>
        </w:rPr>
      </w:pPr>
      <w:r w:rsidRPr="009C76AB">
        <w:rPr>
          <w:rFonts w:ascii="Times New Roman" w:hAnsi="Times New Roman" w:cs="Times New Roman"/>
          <w:i w:val="0"/>
          <w:iCs w:val="0"/>
        </w:rPr>
        <w:t xml:space="preserve">1  </w:t>
      </w:r>
      <w:r w:rsidR="003319E3">
        <w:rPr>
          <w:rFonts w:ascii="Times New Roman" w:hAnsi="Times New Roman" w:cs="Times New Roman"/>
          <w:i w:val="0"/>
          <w:iCs w:val="0"/>
        </w:rPr>
        <w:t>ЛПДС</w:t>
      </w:r>
      <w:r w:rsidRPr="009C76AB">
        <w:rPr>
          <w:rFonts w:ascii="Times New Roman" w:hAnsi="Times New Roman" w:cs="Times New Roman"/>
          <w:i w:val="0"/>
          <w:iCs w:val="0"/>
        </w:rPr>
        <w:t xml:space="preserve"> как источник загрязнения окружающей среды</w:t>
      </w:r>
      <w:bookmarkEnd w:id="0"/>
    </w:p>
    <w:p w:rsidR="00021BF0" w:rsidRPr="00607B10" w:rsidRDefault="00021BF0" w:rsidP="00AE69A8">
      <w:pPr>
        <w:ind w:left="180" w:right="-185" w:hanging="180"/>
        <w:jc w:val="both"/>
        <w:rPr>
          <w:b/>
          <w:sz w:val="28"/>
          <w:szCs w:val="28"/>
        </w:rPr>
      </w:pPr>
      <w:r w:rsidRPr="00607B10">
        <w:rPr>
          <w:b/>
          <w:sz w:val="28"/>
          <w:szCs w:val="28"/>
        </w:rPr>
        <w:tab/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4606">
        <w:rPr>
          <w:sz w:val="28"/>
          <w:szCs w:val="28"/>
        </w:rPr>
        <w:t>Объектом исследова</w:t>
      </w:r>
      <w:r>
        <w:rPr>
          <w:sz w:val="28"/>
          <w:szCs w:val="28"/>
        </w:rPr>
        <w:t xml:space="preserve">ния является </w:t>
      </w:r>
      <w:r w:rsidR="003319E3">
        <w:rPr>
          <w:sz w:val="28"/>
          <w:szCs w:val="28"/>
        </w:rPr>
        <w:t>ЛПДС «Языково»</w:t>
      </w:r>
      <w:r>
        <w:rPr>
          <w:sz w:val="28"/>
          <w:szCs w:val="28"/>
        </w:rPr>
        <w:t>, обеспечивающая</w:t>
      </w:r>
      <w:r w:rsidRPr="00CE4606">
        <w:rPr>
          <w:sz w:val="28"/>
          <w:szCs w:val="28"/>
        </w:rPr>
        <w:t xml:space="preserve"> прием, хранение и отпуск нефти в резервуарах</w:t>
      </w:r>
      <w:r>
        <w:rPr>
          <w:sz w:val="28"/>
          <w:szCs w:val="28"/>
        </w:rPr>
        <w:t>.</w:t>
      </w:r>
      <w:r w:rsidRPr="0070637A">
        <w:rPr>
          <w:sz w:val="28"/>
          <w:szCs w:val="28"/>
        </w:rPr>
        <w:t xml:space="preserve"> </w:t>
      </w:r>
      <w:r w:rsidR="003319E3">
        <w:rPr>
          <w:sz w:val="28"/>
          <w:szCs w:val="28"/>
        </w:rPr>
        <w:t>ЛПДС</w:t>
      </w:r>
      <w:r>
        <w:rPr>
          <w:sz w:val="28"/>
          <w:szCs w:val="28"/>
        </w:rPr>
        <w:t xml:space="preserve">, как правило, размещается </w:t>
      </w:r>
      <w:r w:rsidRPr="00CE4606">
        <w:rPr>
          <w:sz w:val="28"/>
          <w:szCs w:val="28"/>
        </w:rPr>
        <w:t xml:space="preserve"> на ограждаемой площадке, удаленной от крупных населенных пунктов и промышленных предприятий. Территория </w:t>
      </w:r>
      <w:r w:rsidR="003319E3">
        <w:rPr>
          <w:sz w:val="28"/>
          <w:szCs w:val="28"/>
        </w:rPr>
        <w:t>ЛПДС</w:t>
      </w:r>
      <w:r w:rsidRPr="00CE4606">
        <w:rPr>
          <w:sz w:val="28"/>
          <w:szCs w:val="28"/>
        </w:rPr>
        <w:t xml:space="preserve"> имеет планировку, исключающую попадание нефти из технологических трубопроводов при возможных ав</w:t>
      </w:r>
      <w:r>
        <w:rPr>
          <w:sz w:val="28"/>
          <w:szCs w:val="28"/>
        </w:rPr>
        <w:t>ариях на пожароопасные объекты [11</w:t>
      </w:r>
      <w:r w:rsidRPr="00513C7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021BF0" w:rsidRPr="009F6381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19E3">
        <w:rPr>
          <w:sz w:val="28"/>
          <w:szCs w:val="28"/>
        </w:rPr>
        <w:t xml:space="preserve">Линейно производственная диспетчерская станция </w:t>
      </w:r>
      <w:r w:rsidRPr="00CE4606">
        <w:rPr>
          <w:sz w:val="28"/>
          <w:szCs w:val="28"/>
        </w:rPr>
        <w:t xml:space="preserve">обеспечивает транспорт нефти </w:t>
      </w:r>
      <w:r>
        <w:rPr>
          <w:sz w:val="28"/>
          <w:szCs w:val="28"/>
        </w:rPr>
        <w:t>по магистральному нефтепроводу и ведет работы по прокладке нефтепродуктопроводов.</w:t>
      </w:r>
      <w:r>
        <w:rPr>
          <w:sz w:val="28"/>
          <w:szCs w:val="28"/>
        </w:rPr>
        <w:tab/>
      </w:r>
    </w:p>
    <w:p w:rsidR="00021BF0" w:rsidRDefault="00021BF0" w:rsidP="00AE69A8">
      <w:pPr>
        <w:shd w:val="clear" w:color="auto" w:fill="FFFFFF"/>
        <w:autoSpaceDE w:val="0"/>
        <w:autoSpaceDN w:val="0"/>
        <w:adjustRightInd w:val="0"/>
        <w:ind w:left="180" w:right="-185" w:hanging="18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Работа </w:t>
      </w:r>
      <w:r w:rsidR="003319E3">
        <w:rPr>
          <w:bCs/>
          <w:color w:val="000000"/>
          <w:sz w:val="28"/>
          <w:szCs w:val="28"/>
        </w:rPr>
        <w:t xml:space="preserve">ЛПДС </w:t>
      </w:r>
      <w:r>
        <w:rPr>
          <w:bCs/>
          <w:color w:val="000000"/>
          <w:sz w:val="28"/>
          <w:szCs w:val="28"/>
        </w:rPr>
        <w:t xml:space="preserve"> концентрируют в себе </w:t>
      </w:r>
      <w:r>
        <w:rPr>
          <w:color w:val="000000"/>
          <w:sz w:val="28"/>
          <w:szCs w:val="28"/>
        </w:rPr>
        <w:t>целый комплекс</w:t>
      </w:r>
      <w:r w:rsidRPr="00004A5F">
        <w:rPr>
          <w:color w:val="000000"/>
          <w:sz w:val="28"/>
          <w:szCs w:val="28"/>
        </w:rPr>
        <w:t xml:space="preserve"> проблем</w:t>
      </w:r>
      <w:r>
        <w:rPr>
          <w:color w:val="000000"/>
          <w:sz w:val="28"/>
          <w:szCs w:val="28"/>
        </w:rPr>
        <w:t>.</w:t>
      </w:r>
      <w:r w:rsidRPr="00415BF7">
        <w:rPr>
          <w:color w:val="000000"/>
          <w:sz w:val="28"/>
          <w:szCs w:val="28"/>
        </w:rPr>
        <w:t xml:space="preserve"> </w:t>
      </w:r>
    </w:p>
    <w:p w:rsidR="00021BF0" w:rsidRPr="00415BF7" w:rsidRDefault="00021BF0" w:rsidP="00AE69A8">
      <w:pPr>
        <w:shd w:val="clear" w:color="auto" w:fill="FFFFFF"/>
        <w:autoSpaceDE w:val="0"/>
        <w:autoSpaceDN w:val="0"/>
        <w:adjustRightInd w:val="0"/>
        <w:ind w:left="180" w:right="-185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04A5F">
        <w:rPr>
          <w:color w:val="000000"/>
          <w:sz w:val="28"/>
          <w:szCs w:val="28"/>
        </w:rPr>
        <w:t xml:space="preserve">Это прежде всего </w:t>
      </w:r>
      <w:r>
        <w:rPr>
          <w:color w:val="000000"/>
          <w:sz w:val="28"/>
          <w:szCs w:val="28"/>
        </w:rPr>
        <w:t>проблема мощного загряз</w:t>
      </w:r>
      <w:r w:rsidRPr="00004A5F">
        <w:rPr>
          <w:color w:val="000000"/>
          <w:sz w:val="28"/>
          <w:szCs w:val="28"/>
        </w:rPr>
        <w:t xml:space="preserve">нения среды, окружающей </w:t>
      </w:r>
      <w:r w:rsidR="003319E3">
        <w:rPr>
          <w:color w:val="000000"/>
          <w:sz w:val="28"/>
          <w:szCs w:val="28"/>
        </w:rPr>
        <w:t>ЛПДС</w:t>
      </w:r>
      <w:r>
        <w:rPr>
          <w:color w:val="000000"/>
          <w:sz w:val="28"/>
          <w:szCs w:val="28"/>
        </w:rPr>
        <w:t xml:space="preserve"> и резервуарные парки. </w:t>
      </w:r>
      <w:r w:rsidRPr="00ED1CB9">
        <w:rPr>
          <w:sz w:val="28"/>
          <w:szCs w:val="28"/>
        </w:rPr>
        <w:t xml:space="preserve">Значительное загрязнение атмосферного воздуха парами нефтепродуктов происходит при </w:t>
      </w:r>
      <w:r>
        <w:rPr>
          <w:sz w:val="28"/>
          <w:szCs w:val="28"/>
        </w:rPr>
        <w:t xml:space="preserve"> эксплуатации </w:t>
      </w:r>
      <w:r w:rsidRPr="00ED1CB9">
        <w:rPr>
          <w:sz w:val="28"/>
          <w:szCs w:val="28"/>
        </w:rPr>
        <w:t xml:space="preserve">резервуаров нефтехранилищ при так называемых "дыханиях" резервуаров. </w:t>
      </w:r>
      <w:r>
        <w:rPr>
          <w:sz w:val="28"/>
          <w:szCs w:val="28"/>
        </w:rPr>
        <w:t>П</w:t>
      </w:r>
      <w:r w:rsidRPr="00ED1CB9">
        <w:rPr>
          <w:sz w:val="28"/>
          <w:szCs w:val="28"/>
        </w:rPr>
        <w:t xml:space="preserve">ри этом 75 % потерь происходит от испарений и только 25 % — от аварий и утечек [3]. Основная масса "дышащих" резервуаров сосредоточена на нефтепромыслах, нефтеперекачивающих станциях и в резервуарных парках нефтеперерабатывающих заводов. 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ED1CB9">
        <w:rPr>
          <w:sz w:val="28"/>
          <w:szCs w:val="28"/>
        </w:rPr>
        <w:t>а долю резервуарных парков приходится примерно 70 % всех поте</w:t>
      </w:r>
      <w:r>
        <w:rPr>
          <w:sz w:val="28"/>
          <w:szCs w:val="28"/>
        </w:rPr>
        <w:t xml:space="preserve">рь нефтепродуктов на </w:t>
      </w:r>
      <w:r w:rsidR="003319E3">
        <w:rPr>
          <w:sz w:val="28"/>
          <w:szCs w:val="28"/>
        </w:rPr>
        <w:t>ЛПДС</w:t>
      </w:r>
      <w:r>
        <w:rPr>
          <w:sz w:val="28"/>
          <w:szCs w:val="28"/>
        </w:rPr>
        <w:t xml:space="preserve">. За последние годы потери </w:t>
      </w:r>
      <w:r w:rsidRPr="00ED1CB9">
        <w:rPr>
          <w:sz w:val="28"/>
          <w:szCs w:val="28"/>
        </w:rPr>
        <w:t xml:space="preserve">нефтепродуктов за счет "больших дыханий" </w:t>
      </w:r>
      <w:r>
        <w:rPr>
          <w:sz w:val="28"/>
          <w:szCs w:val="28"/>
        </w:rPr>
        <w:t>в среднем составляют</w:t>
      </w:r>
      <w:r w:rsidRPr="00ED1CB9">
        <w:rPr>
          <w:sz w:val="28"/>
          <w:szCs w:val="28"/>
        </w:rPr>
        <w:t xml:space="preserve"> по нефтеперерабатывающей отрасли России примерно 270 тыс. т [2].</w:t>
      </w:r>
      <w:r>
        <w:rPr>
          <w:sz w:val="28"/>
          <w:szCs w:val="28"/>
        </w:rPr>
        <w:t xml:space="preserve"> 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этом выбросы нефтепродуктов из резервуарных парков представляют большую опасность окружающей среде в целом [11</w:t>
      </w:r>
      <w:r w:rsidRPr="003A1C5F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Pr="00603584">
        <w:rPr>
          <w:color w:val="333333"/>
          <w:sz w:val="28"/>
          <w:szCs w:val="28"/>
        </w:rPr>
        <w:t xml:space="preserve">Загрязнение атмосферы парами нефтепродуктов оказывает вредное воздействие и </w:t>
      </w:r>
      <w:r>
        <w:rPr>
          <w:color w:val="333333"/>
          <w:sz w:val="28"/>
          <w:szCs w:val="28"/>
        </w:rPr>
        <w:t xml:space="preserve">на </w:t>
      </w:r>
      <w:r w:rsidRPr="00603584">
        <w:rPr>
          <w:color w:val="333333"/>
          <w:sz w:val="28"/>
          <w:szCs w:val="28"/>
        </w:rPr>
        <w:t>здоровье человека</w:t>
      </w:r>
      <w:r>
        <w:rPr>
          <w:color w:val="333333"/>
          <w:sz w:val="28"/>
          <w:szCs w:val="28"/>
        </w:rPr>
        <w:t>.  П</w:t>
      </w:r>
      <w:r w:rsidRPr="00603584">
        <w:rPr>
          <w:color w:val="333333"/>
          <w:sz w:val="28"/>
          <w:szCs w:val="28"/>
        </w:rPr>
        <w:t>ары углеводородов относятся к IV группе вредности</w:t>
      </w:r>
      <w:r>
        <w:rPr>
          <w:color w:val="333333"/>
          <w:sz w:val="28"/>
          <w:szCs w:val="28"/>
        </w:rPr>
        <w:t>.</w:t>
      </w:r>
    </w:p>
    <w:p w:rsidR="00021BF0" w:rsidRPr="00F51B38" w:rsidRDefault="00021BF0" w:rsidP="00AE69A8">
      <w:pPr>
        <w:pStyle w:val="11"/>
        <w:spacing w:before="120" w:beforeAutospacing="0" w:after="0" w:afterAutospacing="0"/>
        <w:ind w:left="180" w:right="-185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Второй проблемой эксплуатации </w:t>
      </w:r>
      <w:r w:rsidR="003319E3">
        <w:rPr>
          <w:color w:val="000000"/>
          <w:sz w:val="28"/>
          <w:szCs w:val="28"/>
        </w:rPr>
        <w:t>ЛПДС</w:t>
      </w:r>
      <w:r>
        <w:rPr>
          <w:color w:val="000000"/>
          <w:sz w:val="28"/>
          <w:szCs w:val="28"/>
        </w:rPr>
        <w:t xml:space="preserve"> является появление большого количества отходов </w:t>
      </w:r>
      <w:r w:rsidR="003319E3">
        <w:rPr>
          <w:color w:val="000000"/>
          <w:sz w:val="28"/>
          <w:szCs w:val="28"/>
        </w:rPr>
        <w:t>при зачистке резервуаров</w:t>
      </w:r>
      <w:r>
        <w:rPr>
          <w:color w:val="000000"/>
          <w:sz w:val="28"/>
          <w:szCs w:val="28"/>
        </w:rPr>
        <w:t xml:space="preserve">. </w:t>
      </w:r>
    </w:p>
    <w:p w:rsidR="00021BF0" w:rsidRPr="00E01F6A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E01F6A">
        <w:rPr>
          <w:sz w:val="28"/>
          <w:szCs w:val="28"/>
        </w:rPr>
        <w:tab/>
        <w:t xml:space="preserve"> Дождевыми и паводковыми водами загрязнители могут переноситься на значительные расстояния и стать  опасным  источником загрязнения</w:t>
      </w:r>
      <w:r>
        <w:rPr>
          <w:sz w:val="28"/>
          <w:szCs w:val="28"/>
        </w:rPr>
        <w:t xml:space="preserve"> гидросферы</w:t>
      </w:r>
      <w:r w:rsidRPr="00E01F6A">
        <w:rPr>
          <w:sz w:val="28"/>
          <w:szCs w:val="28"/>
        </w:rPr>
        <w:t xml:space="preserve"> [1].</w:t>
      </w:r>
    </w:p>
    <w:p w:rsidR="00021BF0" w:rsidRPr="009C76AB" w:rsidRDefault="003319E3" w:rsidP="00AE69A8">
      <w:pPr>
        <w:ind w:left="180" w:right="-185" w:hanging="1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Также эксплуатация ЛПДС</w:t>
      </w:r>
      <w:r w:rsidR="00021BF0" w:rsidRPr="009C76AB">
        <w:rPr>
          <w:sz w:val="28"/>
          <w:szCs w:val="28"/>
        </w:rPr>
        <w:t xml:space="preserve"> влечет  за собой проблему отчуждения больших территорий земель, необходимых для размещения резервуарных парков и пролегания нефтепродуктопроводов</w:t>
      </w:r>
      <w:bookmarkStart w:id="1" w:name="_Toc196072384"/>
      <w:bookmarkStart w:id="2" w:name="_Toc196116417"/>
      <w:r w:rsidR="00021BF0">
        <w:rPr>
          <w:sz w:val="28"/>
          <w:szCs w:val="28"/>
        </w:rPr>
        <w:t>.</w:t>
      </w:r>
    </w:p>
    <w:p w:rsidR="00021BF0" w:rsidRPr="009C76AB" w:rsidRDefault="00021BF0" w:rsidP="00AE69A8">
      <w:pPr>
        <w:pStyle w:val="1"/>
        <w:ind w:left="180" w:hanging="180"/>
        <w:rPr>
          <w:rFonts w:ascii="Times New Roman" w:hAnsi="Times New Roman"/>
          <w:sz w:val="28"/>
          <w:szCs w:val="28"/>
        </w:rPr>
      </w:pPr>
      <w:bookmarkStart w:id="3" w:name="_Toc215668293"/>
      <w:bookmarkEnd w:id="1"/>
      <w:bookmarkEnd w:id="2"/>
      <w:r w:rsidRPr="009C76AB">
        <w:rPr>
          <w:rFonts w:ascii="Times New Roman" w:hAnsi="Times New Roman"/>
          <w:sz w:val="28"/>
          <w:szCs w:val="28"/>
        </w:rPr>
        <w:t xml:space="preserve">1.1 Анализ загрязнения среды обитания </w:t>
      </w:r>
      <w:bookmarkEnd w:id="3"/>
      <w:r w:rsidR="003319E3">
        <w:rPr>
          <w:rFonts w:ascii="Times New Roman" w:hAnsi="Times New Roman"/>
          <w:sz w:val="28"/>
          <w:szCs w:val="28"/>
        </w:rPr>
        <w:t>ЛПДС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</w:p>
    <w:p w:rsidR="00021BF0" w:rsidRPr="001D3A7E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>Любая человеческая деятельность прямо или косвенно связана с эксплуатацией природных ресурсов и основана на взаимодействии с природной средой. Такой путь развития неизбежно ведет к истощению природных ресурсов и к деградации окружающей среды. Дальнейшее ухудшение состояния окружающей среды  создает большую угрозу для будущего нашей планеты. Поэтому человечество должно спешить, чтобы реализовать экологических природоохранных программ на всех уровнях развития природы и жизнедеятельности человека. Для этого нужно провести э</w:t>
      </w:r>
      <w:r w:rsidRPr="001D3A7E">
        <w:rPr>
          <w:sz w:val="28"/>
          <w:szCs w:val="28"/>
        </w:rPr>
        <w:t>колого – социально – экономические расчеты воздействия загрязнения на окружающую среду</w:t>
      </w:r>
      <w:r>
        <w:rPr>
          <w:sz w:val="28"/>
          <w:szCs w:val="28"/>
        </w:rPr>
        <w:t xml:space="preserve"> .</w:t>
      </w:r>
    </w:p>
    <w:p w:rsidR="00021BF0" w:rsidRDefault="00021BF0" w:rsidP="00AE69A8">
      <w:pPr>
        <w:widowControl w:val="0"/>
        <w:autoSpaceDE w:val="0"/>
        <w:autoSpaceDN w:val="0"/>
        <w:adjustRightInd w:val="0"/>
        <w:ind w:left="180" w:right="-185" w:hanging="180"/>
        <w:jc w:val="both"/>
        <w:rPr>
          <w:b/>
          <w:bCs/>
          <w:sz w:val="28"/>
          <w:szCs w:val="28"/>
        </w:rPr>
      </w:pPr>
    </w:p>
    <w:p w:rsidR="00021BF0" w:rsidRPr="009C76AB" w:rsidRDefault="00021BF0" w:rsidP="00AE69A8">
      <w:pPr>
        <w:pStyle w:val="1"/>
        <w:ind w:left="180" w:right="-185" w:hanging="180"/>
        <w:jc w:val="center"/>
        <w:rPr>
          <w:rFonts w:ascii="Times New Roman" w:hAnsi="Times New Roman"/>
          <w:iCs/>
          <w:spacing w:val="-1"/>
          <w:sz w:val="28"/>
          <w:szCs w:val="28"/>
        </w:rPr>
      </w:pPr>
      <w:bookmarkStart w:id="4" w:name="_Toc215668294"/>
      <w:r w:rsidRPr="009C76AB">
        <w:rPr>
          <w:rFonts w:ascii="Times New Roman" w:hAnsi="Times New Roman"/>
          <w:bCs w:val="0"/>
          <w:iCs/>
          <w:spacing w:val="-1"/>
          <w:sz w:val="28"/>
          <w:szCs w:val="28"/>
        </w:rPr>
        <w:t xml:space="preserve">1.2  </w:t>
      </w:r>
      <w:r w:rsidRPr="009C76AB">
        <w:rPr>
          <w:rFonts w:ascii="Times New Roman" w:hAnsi="Times New Roman"/>
          <w:iCs/>
          <w:spacing w:val="-1"/>
          <w:sz w:val="28"/>
          <w:szCs w:val="28"/>
        </w:rPr>
        <w:t>Технологический цикл работы нефтеперекачивающей станции</w:t>
      </w:r>
      <w:r w:rsidRPr="009C76AB">
        <w:rPr>
          <w:rFonts w:ascii="Times New Roman" w:hAnsi="Times New Roman"/>
          <w:bCs w:val="0"/>
          <w:iCs/>
          <w:spacing w:val="-1"/>
          <w:sz w:val="28"/>
          <w:szCs w:val="28"/>
        </w:rPr>
        <w:t xml:space="preserve"> как источник загрязнения окружающей среды</w:t>
      </w:r>
      <w:bookmarkEnd w:id="4"/>
    </w:p>
    <w:p w:rsidR="00021BF0" w:rsidRPr="00522FC3" w:rsidRDefault="00021BF0" w:rsidP="00AE69A8">
      <w:pPr>
        <w:widowControl w:val="0"/>
        <w:autoSpaceDE w:val="0"/>
        <w:autoSpaceDN w:val="0"/>
        <w:adjustRightInd w:val="0"/>
        <w:ind w:left="180" w:right="-185" w:hanging="180"/>
        <w:jc w:val="both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4606">
        <w:rPr>
          <w:sz w:val="28"/>
          <w:szCs w:val="28"/>
        </w:rPr>
        <w:t>Нефть поступает из нефтеп</w:t>
      </w:r>
      <w:r>
        <w:rPr>
          <w:sz w:val="28"/>
          <w:szCs w:val="28"/>
        </w:rPr>
        <w:t>ровода на нефтеперекачивающую станцию</w:t>
      </w:r>
      <w:r w:rsidRPr="00CE4606">
        <w:rPr>
          <w:sz w:val="28"/>
          <w:szCs w:val="28"/>
        </w:rPr>
        <w:t xml:space="preserve"> через узел подключения. Далее нефть через предохранительные клапаны поступает на узел фильтров-грязеуловителей и через узел сглаживания волн </w:t>
      </w:r>
      <w:r>
        <w:rPr>
          <w:sz w:val="28"/>
          <w:szCs w:val="28"/>
        </w:rPr>
        <w:t>давления - в резервуарный парк.</w:t>
      </w:r>
    </w:p>
    <w:p w:rsidR="00021BF0" w:rsidRPr="00C54EBD" w:rsidRDefault="00021BF0" w:rsidP="00AE69A8">
      <w:pPr>
        <w:widowControl w:val="0"/>
        <w:spacing w:before="120"/>
        <w:ind w:left="180" w:right="-185" w:hanging="18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Р</w:t>
      </w:r>
      <w:r w:rsidRPr="00E74C28">
        <w:rPr>
          <w:b/>
          <w:bCs/>
          <w:color w:val="000000"/>
          <w:sz w:val="28"/>
          <w:szCs w:val="28"/>
        </w:rPr>
        <w:t>езервуарными парками</w:t>
      </w:r>
      <w:r w:rsidRPr="00EF3EE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принято называть группу резервуаров, сосредоточенных в одном месте. В нефтесборном пункте обычно сооружают резервуары объемом  2000, 3000 и 10000, реже </w:t>
      </w:r>
      <w:smartTag w:uri="urn:schemas-microsoft-com:office:smarttags" w:element="metricconverter">
        <w:smartTagPr>
          <w:attr w:name="ProductID" w:val="400 м3"/>
        </w:smartTagPr>
        <w:r>
          <w:rPr>
            <w:bCs/>
            <w:color w:val="000000"/>
            <w:sz w:val="28"/>
            <w:szCs w:val="28"/>
          </w:rPr>
          <w:t>400 м</w:t>
        </w:r>
        <w:r>
          <w:rPr>
            <w:bCs/>
            <w:color w:val="000000"/>
            <w:sz w:val="28"/>
            <w:szCs w:val="28"/>
            <w:vertAlign w:val="superscript"/>
          </w:rPr>
          <w:t>3</w:t>
        </w:r>
      </w:smartTag>
      <w:r>
        <w:rPr>
          <w:bCs/>
          <w:color w:val="000000"/>
          <w:sz w:val="28"/>
          <w:szCs w:val="28"/>
        </w:rPr>
        <w:t xml:space="preserve"> [</w:t>
      </w:r>
      <w:r w:rsidRPr="007A7F48">
        <w:rPr>
          <w:bCs/>
          <w:color w:val="000000"/>
          <w:sz w:val="28"/>
          <w:szCs w:val="28"/>
        </w:rPr>
        <w:t>33</w:t>
      </w:r>
      <w:r w:rsidRPr="00A347F3">
        <w:rPr>
          <w:bCs/>
          <w:color w:val="000000"/>
          <w:sz w:val="28"/>
          <w:szCs w:val="28"/>
        </w:rPr>
        <w:t>]</w:t>
      </w:r>
      <w:r>
        <w:rPr>
          <w:bCs/>
          <w:color w:val="000000"/>
          <w:sz w:val="28"/>
          <w:szCs w:val="28"/>
        </w:rPr>
        <w:t>.</w:t>
      </w:r>
      <w:r w:rsidRPr="00A347F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Суммарный объем резервуарного парка зависит от плановых показателей на добычу нефти, от обводненности продукции и норм на проектирование. Согласно строительным нормам и правилам (СНиП</w:t>
      </w:r>
      <w:r w:rsidRPr="00E007D2">
        <w:rPr>
          <w:color w:val="000000"/>
        </w:rPr>
        <w:t xml:space="preserve"> </w:t>
      </w:r>
      <w:r>
        <w:rPr>
          <w:color w:val="000000"/>
        </w:rPr>
        <w:t xml:space="preserve">2.09.03-85) </w:t>
      </w:r>
      <w:r>
        <w:rPr>
          <w:bCs/>
          <w:color w:val="000000"/>
          <w:sz w:val="28"/>
          <w:szCs w:val="28"/>
        </w:rPr>
        <w:t>объем сырьевых резервуаров должен быть не менее пятикратного суточного объема добычи нефти.</w:t>
      </w:r>
    </w:p>
    <w:p w:rsidR="00021BF0" w:rsidRDefault="00F81C2F" w:rsidP="00AE69A8">
      <w:pPr>
        <w:ind w:left="180" w:right="-185" w:hanging="18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79pt;height:179.25pt">
            <v:imagedata r:id="rId7" o:title="%D0%E5%E7%E5%F0%E2%F3%E0%F0%ED%FB%E9%20%EF%E0%F0%EA%201" grayscale="t"/>
          </v:shape>
        </w:pict>
      </w:r>
    </w:p>
    <w:p w:rsidR="00021BF0" w:rsidRDefault="00021BF0" w:rsidP="00AE69A8">
      <w:pPr>
        <w:ind w:left="180" w:right="-185" w:hanging="180"/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Резервуарный парк</w:t>
      </w:r>
      <w:r w:rsidRPr="00CE4606">
        <w:rPr>
          <w:sz w:val="28"/>
          <w:szCs w:val="28"/>
        </w:rPr>
        <w:br/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</w:p>
    <w:p w:rsidR="00021BF0" w:rsidRDefault="00021BF0" w:rsidP="00AE69A8">
      <w:pPr>
        <w:pStyle w:val="2"/>
        <w:ind w:left="180" w:hanging="180"/>
        <w:jc w:val="center"/>
        <w:rPr>
          <w:rFonts w:ascii="Times New Roman" w:hAnsi="Times New Roman"/>
          <w:i w:val="0"/>
          <w:iCs w:val="0"/>
        </w:rPr>
      </w:pPr>
      <w:bookmarkStart w:id="5" w:name="_Toc215668295"/>
    </w:p>
    <w:p w:rsidR="00021BF0" w:rsidRDefault="00021BF0" w:rsidP="00AE69A8">
      <w:pPr>
        <w:ind w:left="180" w:hanging="180"/>
      </w:pPr>
    </w:p>
    <w:p w:rsidR="00021BF0" w:rsidRDefault="00021BF0" w:rsidP="00AE69A8">
      <w:pPr>
        <w:ind w:left="180" w:hanging="180"/>
      </w:pPr>
    </w:p>
    <w:p w:rsidR="00021BF0" w:rsidRPr="00021BF0" w:rsidRDefault="00021BF0" w:rsidP="00AE69A8">
      <w:pPr>
        <w:ind w:left="180" w:hanging="180"/>
      </w:pPr>
    </w:p>
    <w:p w:rsidR="00021BF0" w:rsidRPr="009C76AB" w:rsidRDefault="00021BF0" w:rsidP="00AE69A8">
      <w:pPr>
        <w:pStyle w:val="2"/>
        <w:ind w:left="180" w:hanging="180"/>
        <w:jc w:val="center"/>
        <w:rPr>
          <w:rFonts w:ascii="Times New Roman" w:hAnsi="Times New Roman"/>
          <w:i w:val="0"/>
          <w:iCs w:val="0"/>
        </w:rPr>
      </w:pPr>
      <w:r w:rsidRPr="009C76AB">
        <w:rPr>
          <w:rFonts w:ascii="Times New Roman" w:hAnsi="Times New Roman"/>
          <w:i w:val="0"/>
          <w:iCs w:val="0"/>
        </w:rPr>
        <w:t xml:space="preserve">1.3 Характеристика выбросов </w:t>
      </w:r>
      <w:bookmarkEnd w:id="5"/>
      <w:r>
        <w:rPr>
          <w:rFonts w:ascii="Times New Roman" w:hAnsi="Times New Roman"/>
          <w:i w:val="0"/>
          <w:iCs w:val="0"/>
        </w:rPr>
        <w:t xml:space="preserve">резервуарного парка </w:t>
      </w:r>
      <w:r w:rsidR="003319E3">
        <w:rPr>
          <w:rFonts w:ascii="Times New Roman" w:hAnsi="Times New Roman"/>
          <w:i w:val="0"/>
          <w:iCs w:val="0"/>
        </w:rPr>
        <w:t>ЛПДС</w:t>
      </w:r>
    </w:p>
    <w:p w:rsidR="00021BF0" w:rsidRPr="00522FC3" w:rsidRDefault="00021BF0" w:rsidP="00AE69A8">
      <w:pPr>
        <w:widowControl w:val="0"/>
        <w:autoSpaceDE w:val="0"/>
        <w:autoSpaceDN w:val="0"/>
        <w:adjustRightInd w:val="0"/>
        <w:ind w:left="180" w:right="-185" w:hanging="180"/>
        <w:jc w:val="center"/>
        <w:rPr>
          <w:b/>
          <w:sz w:val="28"/>
          <w:szCs w:val="28"/>
        </w:rPr>
      </w:pP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6C03DF">
        <w:rPr>
          <w:sz w:val="28"/>
          <w:szCs w:val="28"/>
        </w:rPr>
        <w:tab/>
      </w:r>
      <w:r w:rsidRPr="006C03DF">
        <w:rPr>
          <w:sz w:val="28"/>
          <w:szCs w:val="28"/>
        </w:rPr>
        <w:tab/>
      </w:r>
      <w:r>
        <w:rPr>
          <w:sz w:val="28"/>
          <w:szCs w:val="28"/>
        </w:rPr>
        <w:t xml:space="preserve">В районах  деятельности  нефтеперекачивающих станций происходит интенсивное загрязнение воздушного бассейна </w:t>
      </w:r>
      <w:r>
        <w:rPr>
          <w:color w:val="000000"/>
          <w:sz w:val="28"/>
          <w:szCs w:val="28"/>
        </w:rPr>
        <w:t>в результате испарения паров нефти при их хранении в резервуарных парках. Кроме потерь ценного углеводородного сырья, а по оценкам специалистов эти потери составляют по Российской Федерации до 2 млн.тонн в год, это приводит к значительному ухудшению экологической обстановки.</w:t>
      </w:r>
    </w:p>
    <w:p w:rsidR="00021BF0" w:rsidRPr="00F778DC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Потери паров нефти и газа в резервуарах зависят от физико –химических свойств нефти, условий ее сепарации, подготовки и хранения.</w:t>
      </w:r>
    </w:p>
    <w:p w:rsidR="00021BF0" w:rsidRPr="00BB363B" w:rsidRDefault="00021BF0" w:rsidP="00AE69A8">
      <w:pPr>
        <w:ind w:left="180" w:right="-185" w:hanging="180"/>
        <w:jc w:val="both"/>
        <w:rPr>
          <w:color w:val="000000"/>
          <w:sz w:val="28"/>
          <w:szCs w:val="28"/>
        </w:rPr>
      </w:pPr>
      <w:r w:rsidRPr="00F778D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Нефть, поступающая в резервуарные парки, содержит значительное количество углеводородов С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– С</w:t>
      </w:r>
      <w:r>
        <w:rPr>
          <w:color w:val="000000"/>
          <w:sz w:val="28"/>
          <w:szCs w:val="28"/>
          <w:vertAlign w:val="subscript"/>
        </w:rPr>
        <w:t>4</w:t>
      </w:r>
      <w:r>
        <w:rPr>
          <w:color w:val="000000"/>
          <w:sz w:val="28"/>
          <w:szCs w:val="28"/>
        </w:rPr>
        <w:t xml:space="preserve"> , относящихся при нормальных условиях к газам, а нефтяные газы – компоненты С</w:t>
      </w:r>
      <w:r>
        <w:rPr>
          <w:color w:val="000000"/>
          <w:sz w:val="28"/>
          <w:szCs w:val="28"/>
          <w:vertAlign w:val="subscript"/>
        </w:rPr>
        <w:t>5</w:t>
      </w:r>
      <w:r>
        <w:rPr>
          <w:color w:val="000000"/>
          <w:sz w:val="28"/>
          <w:szCs w:val="28"/>
        </w:rPr>
        <w:t xml:space="preserve"> + высшие, относящиеся при тех же условиях к нефти. В газах содержится также до 30 % (масс) углеводородов С</w:t>
      </w:r>
      <w:r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</w:rPr>
        <w:t xml:space="preserve"> и С</w:t>
      </w:r>
      <w:r>
        <w:rPr>
          <w:color w:val="000000"/>
          <w:sz w:val="28"/>
          <w:szCs w:val="28"/>
          <w:vertAlign w:val="subscript"/>
        </w:rPr>
        <w:t>4</w:t>
      </w:r>
      <w:r>
        <w:rPr>
          <w:color w:val="000000"/>
          <w:sz w:val="28"/>
          <w:szCs w:val="28"/>
        </w:rPr>
        <w:t xml:space="preserve"> , занимающих промежуточное положение между газом и жидкостью, которые при незначительных изменениях термодинамических условий легко переходят из одного состояния в другое.</w:t>
      </w:r>
    </w:p>
    <w:p w:rsidR="00021BF0" w:rsidRDefault="00021BF0" w:rsidP="00AE69A8">
      <w:pPr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таблице 1 приведены загрязняющие вещества, поступающие в атмосферу при хранении нефти в резервуарах.</w:t>
      </w:r>
    </w:p>
    <w:p w:rsidR="00021BF0" w:rsidRPr="009311C4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1B2D">
        <w:rPr>
          <w:sz w:val="28"/>
          <w:szCs w:val="28"/>
        </w:rPr>
        <w:t>Таблица 1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Выбросы загрязняющих веществ в атмосферу резервуарным парком </w:t>
      </w: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1027"/>
        <w:gridCol w:w="1507"/>
        <w:gridCol w:w="1553"/>
        <w:gridCol w:w="2369"/>
      </w:tblGrid>
      <w:tr w:rsidR="00021BF0" w:rsidRPr="00A2237F" w:rsidTr="005827ED">
        <w:trPr>
          <w:trHeight w:val="451"/>
        </w:trPr>
        <w:tc>
          <w:tcPr>
            <w:tcW w:w="3041" w:type="dxa"/>
            <w:vMerge w:val="restart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  <w:sz w:val="20"/>
                <w:szCs w:val="20"/>
              </w:rPr>
            </w:pPr>
            <w:r w:rsidRPr="005827ED">
              <w:rPr>
                <w:color w:val="000066"/>
                <w:sz w:val="20"/>
                <w:szCs w:val="20"/>
              </w:rPr>
              <w:t>Ингридиент</w:t>
            </w:r>
          </w:p>
        </w:tc>
        <w:tc>
          <w:tcPr>
            <w:tcW w:w="1027" w:type="dxa"/>
            <w:vMerge w:val="restart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  <w:sz w:val="20"/>
                <w:szCs w:val="20"/>
              </w:rPr>
            </w:pPr>
            <w:r w:rsidRPr="005827ED">
              <w:rPr>
                <w:color w:val="000066"/>
                <w:sz w:val="20"/>
                <w:szCs w:val="20"/>
              </w:rPr>
              <w:t>Класс</w:t>
            </w:r>
          </w:p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  <w:sz w:val="20"/>
                <w:szCs w:val="20"/>
              </w:rPr>
            </w:pPr>
            <w:r w:rsidRPr="005827ED">
              <w:rPr>
                <w:color w:val="000066"/>
                <w:sz w:val="20"/>
                <w:szCs w:val="20"/>
              </w:rPr>
              <w:t>опасности</w:t>
            </w:r>
          </w:p>
        </w:tc>
        <w:tc>
          <w:tcPr>
            <w:tcW w:w="3060" w:type="dxa"/>
            <w:gridSpan w:val="2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  <w:sz w:val="20"/>
                <w:szCs w:val="20"/>
              </w:rPr>
            </w:pPr>
            <w:r w:rsidRPr="005827ED">
              <w:rPr>
                <w:color w:val="000066"/>
                <w:sz w:val="20"/>
                <w:szCs w:val="20"/>
              </w:rPr>
              <w:t>ПДК</w:t>
            </w:r>
          </w:p>
        </w:tc>
        <w:tc>
          <w:tcPr>
            <w:tcW w:w="2369" w:type="dxa"/>
            <w:vMerge w:val="restart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  <w:sz w:val="20"/>
                <w:szCs w:val="20"/>
              </w:rPr>
            </w:pPr>
            <w:r w:rsidRPr="005827ED">
              <w:rPr>
                <w:color w:val="000066"/>
                <w:sz w:val="20"/>
                <w:szCs w:val="20"/>
              </w:rPr>
              <w:t xml:space="preserve">Фактический </w:t>
            </w:r>
          </w:p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  <w:sz w:val="20"/>
                <w:szCs w:val="20"/>
              </w:rPr>
            </w:pPr>
            <w:r w:rsidRPr="005827ED">
              <w:rPr>
                <w:color w:val="000066"/>
                <w:sz w:val="20"/>
                <w:szCs w:val="20"/>
              </w:rPr>
              <w:t>выброс, т/ год</w:t>
            </w:r>
          </w:p>
        </w:tc>
      </w:tr>
      <w:tr w:rsidR="00021BF0" w:rsidRPr="00A2237F" w:rsidTr="005827ED">
        <w:trPr>
          <w:trHeight w:val="70"/>
        </w:trPr>
        <w:tc>
          <w:tcPr>
            <w:tcW w:w="3041" w:type="dxa"/>
            <w:vMerge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</w:p>
        </w:tc>
        <w:tc>
          <w:tcPr>
            <w:tcW w:w="1027" w:type="dxa"/>
            <w:vMerge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rPr>
                <w:color w:val="000066"/>
              </w:rPr>
            </w:pPr>
          </w:p>
        </w:tc>
        <w:tc>
          <w:tcPr>
            <w:tcW w:w="1507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  <w:sz w:val="20"/>
                <w:szCs w:val="20"/>
                <w:vertAlign w:val="subscript"/>
              </w:rPr>
            </w:pPr>
            <w:r w:rsidRPr="005827ED">
              <w:rPr>
                <w:color w:val="000066"/>
                <w:sz w:val="20"/>
                <w:szCs w:val="20"/>
              </w:rPr>
              <w:t xml:space="preserve">ПДК </w:t>
            </w:r>
            <w:r w:rsidRPr="005827ED">
              <w:rPr>
                <w:color w:val="000066"/>
                <w:sz w:val="20"/>
                <w:szCs w:val="20"/>
                <w:vertAlign w:val="subscript"/>
              </w:rPr>
              <w:t>м.р ,</w:t>
            </w:r>
            <w:r w:rsidRPr="005827ED">
              <w:rPr>
                <w:color w:val="000066"/>
                <w:sz w:val="20"/>
                <w:szCs w:val="20"/>
              </w:rPr>
              <w:t>мг/ м</w:t>
            </w:r>
            <w:r w:rsidRPr="005827ED">
              <w:rPr>
                <w:color w:val="00006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3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  <w:sz w:val="20"/>
                <w:szCs w:val="20"/>
              </w:rPr>
            </w:pPr>
            <w:r w:rsidRPr="005827ED">
              <w:rPr>
                <w:color w:val="000066"/>
                <w:sz w:val="20"/>
                <w:szCs w:val="20"/>
              </w:rPr>
              <w:t>ОБУВ,мг/ м</w:t>
            </w:r>
            <w:r w:rsidRPr="005827ED">
              <w:rPr>
                <w:color w:val="000066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vMerge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</w:p>
        </w:tc>
      </w:tr>
      <w:tr w:rsidR="00021BF0" w:rsidRPr="00A2237F" w:rsidTr="005827ED">
        <w:trPr>
          <w:trHeight w:val="682"/>
        </w:trPr>
        <w:tc>
          <w:tcPr>
            <w:tcW w:w="3041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 xml:space="preserve">Смесь углеводородов </w:t>
            </w:r>
          </w:p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предельных С1 – С5</w:t>
            </w:r>
          </w:p>
        </w:tc>
        <w:tc>
          <w:tcPr>
            <w:tcW w:w="1027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4</w:t>
            </w:r>
          </w:p>
        </w:tc>
        <w:tc>
          <w:tcPr>
            <w:tcW w:w="1507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-</w:t>
            </w:r>
          </w:p>
        </w:tc>
        <w:tc>
          <w:tcPr>
            <w:tcW w:w="1553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2,5</w:t>
            </w:r>
          </w:p>
        </w:tc>
        <w:tc>
          <w:tcPr>
            <w:tcW w:w="2369" w:type="dxa"/>
            <w:vAlign w:val="center"/>
          </w:tcPr>
          <w:p w:rsidR="00021BF0" w:rsidRPr="005827ED" w:rsidRDefault="000B0C96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1489,06</w:t>
            </w:r>
          </w:p>
        </w:tc>
      </w:tr>
      <w:tr w:rsidR="00021BF0" w:rsidRPr="00A2237F" w:rsidTr="005827ED">
        <w:trPr>
          <w:trHeight w:val="468"/>
        </w:trPr>
        <w:tc>
          <w:tcPr>
            <w:tcW w:w="3041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Сероводород</w:t>
            </w:r>
          </w:p>
        </w:tc>
        <w:tc>
          <w:tcPr>
            <w:tcW w:w="1027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2</w:t>
            </w:r>
          </w:p>
        </w:tc>
        <w:tc>
          <w:tcPr>
            <w:tcW w:w="1507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0,008</w:t>
            </w:r>
          </w:p>
        </w:tc>
        <w:tc>
          <w:tcPr>
            <w:tcW w:w="1553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-</w:t>
            </w:r>
          </w:p>
        </w:tc>
        <w:tc>
          <w:tcPr>
            <w:tcW w:w="2369" w:type="dxa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-</w:t>
            </w:r>
          </w:p>
        </w:tc>
      </w:tr>
    </w:tbl>
    <w:p w:rsidR="00021BF0" w:rsidRPr="003634E3" w:rsidRDefault="00021BF0" w:rsidP="000B0C96">
      <w:pPr>
        <w:ind w:right="-81"/>
        <w:jc w:val="both"/>
        <w:rPr>
          <w:sz w:val="28"/>
          <w:szCs w:val="28"/>
        </w:rPr>
      </w:pPr>
    </w:p>
    <w:p w:rsidR="00021BF0" w:rsidRPr="001B664A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3634E3">
        <w:rPr>
          <w:sz w:val="28"/>
          <w:szCs w:val="28"/>
        </w:rPr>
        <w:tab/>
      </w:r>
      <w:r>
        <w:rPr>
          <w:sz w:val="28"/>
          <w:szCs w:val="28"/>
        </w:rPr>
        <w:t>Таким образом, приоритетными загрязняющими веществами в районе резервуарного парка являются углеводороды предельные С1</w:t>
      </w:r>
      <w:r w:rsidRPr="004206E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С5, представляющие собой легкие фракции нефти. Преобладающие классы опасности  выбросов – 3 и 4.</w:t>
      </w:r>
    </w:p>
    <w:p w:rsidR="00021BF0" w:rsidRPr="001B664A" w:rsidRDefault="00021BF0" w:rsidP="00AE69A8">
      <w:pPr>
        <w:ind w:left="180" w:right="-185" w:hanging="180"/>
        <w:jc w:val="both"/>
        <w:rPr>
          <w:sz w:val="28"/>
          <w:szCs w:val="28"/>
        </w:rPr>
      </w:pPr>
    </w:p>
    <w:p w:rsidR="00021BF0" w:rsidRPr="00241B2D" w:rsidRDefault="00021BF0" w:rsidP="00AE69A8">
      <w:pPr>
        <w:pStyle w:val="a6"/>
        <w:ind w:left="180" w:right="-185" w:hanging="180"/>
        <w:jc w:val="center"/>
        <w:rPr>
          <w:rFonts w:ascii="Times New Roman" w:hAnsi="Times New Roman"/>
          <w:b/>
          <w:sz w:val="28"/>
          <w:szCs w:val="28"/>
        </w:rPr>
      </w:pPr>
      <w:r w:rsidRPr="00241B2D">
        <w:rPr>
          <w:rFonts w:ascii="Times New Roman" w:hAnsi="Times New Roman"/>
          <w:b/>
          <w:sz w:val="28"/>
          <w:szCs w:val="28"/>
        </w:rPr>
        <w:t xml:space="preserve">1.4 Характеристика сточных вод резервуарного парка </w:t>
      </w:r>
      <w:r w:rsidR="000B0C96">
        <w:rPr>
          <w:rFonts w:ascii="Times New Roman" w:hAnsi="Times New Roman"/>
          <w:b/>
          <w:sz w:val="28"/>
          <w:szCs w:val="28"/>
        </w:rPr>
        <w:t>ЛПДС</w:t>
      </w:r>
    </w:p>
    <w:p w:rsidR="00021BF0" w:rsidRPr="005B34E2" w:rsidRDefault="00021BF0" w:rsidP="00AE69A8">
      <w:pPr>
        <w:ind w:left="180" w:right="-185" w:hanging="180"/>
        <w:jc w:val="both"/>
        <w:rPr>
          <w:b/>
          <w:color w:val="333333"/>
          <w:sz w:val="28"/>
          <w:szCs w:val="28"/>
        </w:rPr>
      </w:pPr>
    </w:p>
    <w:p w:rsidR="00021BF0" w:rsidRPr="00B05193" w:rsidRDefault="00021BF0" w:rsidP="00AE69A8">
      <w:pPr>
        <w:ind w:left="180" w:right="-185" w:hanging="18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Среди </w:t>
      </w:r>
      <w:r w:rsidRPr="00B05193">
        <w:rPr>
          <w:color w:val="000000"/>
          <w:sz w:val="28"/>
          <w:szCs w:val="28"/>
        </w:rPr>
        <w:t xml:space="preserve">различных видов </w:t>
      </w:r>
      <w:r>
        <w:rPr>
          <w:color w:val="000000"/>
          <w:sz w:val="28"/>
          <w:szCs w:val="28"/>
        </w:rPr>
        <w:t xml:space="preserve">загрязнения </w:t>
      </w:r>
      <w:r w:rsidRPr="00B05193">
        <w:rPr>
          <w:color w:val="000000"/>
          <w:sz w:val="28"/>
          <w:szCs w:val="28"/>
        </w:rPr>
        <w:t>окружающей среды, химическое загрязнение природных вод имеет особое значение. Всякий водоем или водный источник связан с окружающей его внешней средой. На него оказывают влияние условия формирования поверхностного или подземного водного стока, разнообразные природные явления, индустрия, промышленное и коммунальное строительство, транспорт, хозяйственная и бытовая деятельность человека. Последствием этих влияний является привнесение в водную среду новых, несвойственных ей веществ - загрязнителей, ухудшающих качество воды [</w:t>
      </w:r>
      <w:r>
        <w:rPr>
          <w:color w:val="000000"/>
          <w:sz w:val="28"/>
          <w:szCs w:val="28"/>
        </w:rPr>
        <w:t>1</w:t>
      </w:r>
      <w:r w:rsidRPr="007A7F48">
        <w:rPr>
          <w:color w:val="000000"/>
          <w:sz w:val="28"/>
          <w:szCs w:val="28"/>
        </w:rPr>
        <w:t>2</w:t>
      </w:r>
      <w:r w:rsidRPr="00B05193">
        <w:rPr>
          <w:color w:val="000000"/>
          <w:sz w:val="28"/>
          <w:szCs w:val="28"/>
        </w:rPr>
        <w:t>].</w:t>
      </w:r>
    </w:p>
    <w:p w:rsidR="00021BF0" w:rsidRPr="0021394E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BE2731">
        <w:rPr>
          <w:sz w:val="28"/>
          <w:szCs w:val="28"/>
        </w:rPr>
        <w:t xml:space="preserve">Загрязнение грунтов </w:t>
      </w:r>
      <w:r>
        <w:rPr>
          <w:sz w:val="28"/>
          <w:szCs w:val="28"/>
        </w:rPr>
        <w:t>и подземных вод на территориях резервуарных парков</w:t>
      </w:r>
      <w:r w:rsidRPr="00BE2731">
        <w:rPr>
          <w:sz w:val="28"/>
          <w:szCs w:val="28"/>
        </w:rPr>
        <w:t xml:space="preserve"> и других объектов нефтепродуктообеспечения обусловлено утечками нефтепродуктов. Причины утечек могут быть разные: дефекты и разгерметизация резервуаров, аварийные проливы, потери при наполнении и опорожнении резервуаров и других емкостей, неисправности технологического оборудования.</w:t>
      </w:r>
      <w:r>
        <w:rPr>
          <w:sz w:val="28"/>
          <w:szCs w:val="28"/>
        </w:rPr>
        <w:t xml:space="preserve"> </w:t>
      </w:r>
      <w:r w:rsidRPr="00BE2731">
        <w:rPr>
          <w:sz w:val="28"/>
          <w:szCs w:val="28"/>
        </w:rPr>
        <w:t xml:space="preserve">Основная особенность утечек заключается в том, что они носят неравномерный по площади и во времени характер. </w:t>
      </w:r>
    </w:p>
    <w:p w:rsidR="00021BF0" w:rsidRPr="009F6381" w:rsidRDefault="00021BF0" w:rsidP="00AE69A8">
      <w:pPr>
        <w:ind w:left="180" w:right="-185" w:hanging="1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603584">
        <w:rPr>
          <w:color w:val="333333"/>
          <w:sz w:val="28"/>
          <w:szCs w:val="28"/>
        </w:rPr>
        <w:t>Нефтесодержащие сточны</w:t>
      </w:r>
      <w:r>
        <w:rPr>
          <w:color w:val="333333"/>
          <w:sz w:val="28"/>
          <w:szCs w:val="28"/>
        </w:rPr>
        <w:t>е воды образуются в процессе за</w:t>
      </w:r>
      <w:r w:rsidRPr="00603584">
        <w:rPr>
          <w:color w:val="333333"/>
          <w:sz w:val="28"/>
          <w:szCs w:val="28"/>
        </w:rPr>
        <w:t>чистки резервуаров, смыва производственных площадок, сброса подтоварных вод из резервуаров,</w:t>
      </w:r>
      <w:r>
        <w:rPr>
          <w:color w:val="333333"/>
          <w:sz w:val="28"/>
          <w:szCs w:val="28"/>
        </w:rPr>
        <w:t xml:space="preserve"> утечек из технологического обо</w:t>
      </w:r>
      <w:r w:rsidRPr="00603584">
        <w:rPr>
          <w:color w:val="333333"/>
          <w:sz w:val="28"/>
          <w:szCs w:val="28"/>
        </w:rPr>
        <w:t>рудования. Эти потери возникают из-за неудовлетворительного технического состояния сооруже</w:t>
      </w:r>
      <w:r>
        <w:rPr>
          <w:color w:val="333333"/>
          <w:sz w:val="28"/>
          <w:szCs w:val="28"/>
        </w:rPr>
        <w:t>ний и оборудования. В период до</w:t>
      </w:r>
      <w:r w:rsidRPr="00603584">
        <w:rPr>
          <w:color w:val="333333"/>
          <w:sz w:val="28"/>
          <w:szCs w:val="28"/>
        </w:rPr>
        <w:t>ждей и таяния снега с территор</w:t>
      </w:r>
      <w:r>
        <w:rPr>
          <w:color w:val="333333"/>
          <w:sz w:val="28"/>
          <w:szCs w:val="28"/>
        </w:rPr>
        <w:t>ии нефтебазы формируется поверх</w:t>
      </w:r>
      <w:r w:rsidRPr="00603584">
        <w:rPr>
          <w:color w:val="333333"/>
          <w:sz w:val="28"/>
          <w:szCs w:val="28"/>
        </w:rPr>
        <w:t>ностный сток, который загрязн</w:t>
      </w:r>
      <w:r>
        <w:rPr>
          <w:color w:val="333333"/>
          <w:sz w:val="28"/>
          <w:szCs w:val="28"/>
        </w:rPr>
        <w:t>ен не только взвешенными вещест</w:t>
      </w:r>
      <w:r w:rsidRPr="00603584">
        <w:rPr>
          <w:color w:val="333333"/>
          <w:sz w:val="28"/>
          <w:szCs w:val="28"/>
        </w:rPr>
        <w:t>вами, но нефтепродуктами. Это, в основном, стоки обвалованных территорий резервуарных парко</w:t>
      </w:r>
      <w:r>
        <w:rPr>
          <w:color w:val="333333"/>
          <w:sz w:val="28"/>
          <w:szCs w:val="28"/>
        </w:rPr>
        <w:t>в, сливоналивных эстакад, техно</w:t>
      </w:r>
      <w:r w:rsidRPr="00603584">
        <w:rPr>
          <w:color w:val="333333"/>
          <w:sz w:val="28"/>
          <w:szCs w:val="28"/>
        </w:rPr>
        <w:t>логических площадок.</w:t>
      </w:r>
      <w:r w:rsidRPr="00603584">
        <w:rPr>
          <w:color w:val="333333"/>
          <w:sz w:val="28"/>
          <w:szCs w:val="28"/>
        </w:rPr>
        <w:br/>
      </w:r>
      <w:r w:rsidRPr="00E74C28">
        <w:rPr>
          <w:color w:val="333333"/>
          <w:sz w:val="28"/>
          <w:szCs w:val="28"/>
        </w:rPr>
        <w:tab/>
      </w:r>
      <w:r w:rsidRPr="00603584">
        <w:rPr>
          <w:color w:val="333333"/>
          <w:sz w:val="28"/>
          <w:szCs w:val="28"/>
        </w:rPr>
        <w:t xml:space="preserve">Наряду с перечисленными видами нефтесодержащих вод на нефтебазах в редких случаях могут образовываться загрязненные нефтепродуктами воды от охлаждения наземных резервуаров при пожаре. </w:t>
      </w:r>
      <w:r w:rsidRPr="004206EF">
        <w:rPr>
          <w:sz w:val="28"/>
          <w:szCs w:val="28"/>
        </w:rPr>
        <w:t xml:space="preserve">Нефтесодержащие сточные воды, образующиеся при эксплуатации  резервуарного парка </w:t>
      </w:r>
      <w:r w:rsidR="000B0C96">
        <w:rPr>
          <w:sz w:val="28"/>
          <w:szCs w:val="28"/>
        </w:rPr>
        <w:t>ЛПДС</w:t>
      </w:r>
      <w:r>
        <w:rPr>
          <w:sz w:val="28"/>
          <w:szCs w:val="28"/>
        </w:rPr>
        <w:t>, представлены в таблице 2 [</w:t>
      </w:r>
      <w:r w:rsidRPr="007A7F48">
        <w:rPr>
          <w:sz w:val="28"/>
          <w:szCs w:val="28"/>
        </w:rPr>
        <w:t>30</w:t>
      </w:r>
      <w:r w:rsidRPr="004206EF">
        <w:rPr>
          <w:sz w:val="28"/>
          <w:szCs w:val="28"/>
        </w:rPr>
        <w:t>].</w:t>
      </w:r>
    </w:p>
    <w:p w:rsidR="00021BF0" w:rsidRPr="004206EF" w:rsidRDefault="00021BF0" w:rsidP="00AE69A8">
      <w:pPr>
        <w:ind w:left="180" w:right="-185" w:hanging="180"/>
        <w:jc w:val="center"/>
        <w:rPr>
          <w:sz w:val="28"/>
          <w:szCs w:val="28"/>
        </w:rPr>
      </w:pPr>
      <w:bookmarkStart w:id="6" w:name="_Toc196072386"/>
      <w:bookmarkStart w:id="7" w:name="_Toc196116419"/>
      <w:r w:rsidRPr="004206EF">
        <w:rPr>
          <w:sz w:val="28"/>
          <w:szCs w:val="28"/>
        </w:rPr>
        <w:t xml:space="preserve">Таблица 2 -  Нефтесодержащие сточные воды, образующиеся при эксплуатации  резервуарного парка </w:t>
      </w:r>
      <w:bookmarkEnd w:id="6"/>
      <w:bookmarkEnd w:id="7"/>
      <w:r w:rsidR="000B0C96">
        <w:rPr>
          <w:sz w:val="28"/>
          <w:szCs w:val="28"/>
        </w:rPr>
        <w:t>ЛПДС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1938"/>
        <w:gridCol w:w="1496"/>
        <w:gridCol w:w="1668"/>
      </w:tblGrid>
      <w:tr w:rsidR="00021BF0" w:rsidRPr="005827ED" w:rsidTr="005827ED">
        <w:trPr>
          <w:trHeight w:val="621"/>
        </w:trPr>
        <w:tc>
          <w:tcPr>
            <w:tcW w:w="4387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8" w:name="_Toc196072387"/>
            <w:bookmarkStart w:id="9" w:name="_Toc196116420"/>
            <w:bookmarkStart w:id="10" w:name="_Toc215668296"/>
          </w:p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rFonts w:ascii="Arial" w:hAnsi="Arial" w:cs="Arial"/>
                <w:color w:val="000066"/>
              </w:rPr>
            </w:pPr>
            <w:r w:rsidRPr="005827ED">
              <w:rPr>
                <w:color w:val="000066"/>
              </w:rPr>
              <w:t>Вещество</w:t>
            </w:r>
            <w:bookmarkEnd w:id="8"/>
            <w:bookmarkEnd w:id="9"/>
            <w:bookmarkEnd w:id="10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1" w:name="_Toc196072388"/>
            <w:bookmarkStart w:id="12" w:name="_Toc196116421"/>
            <w:bookmarkStart w:id="13" w:name="_Toc215668297"/>
            <w:r w:rsidRPr="005827ED">
              <w:rPr>
                <w:color w:val="000066"/>
              </w:rPr>
              <w:t>ПДК,</w:t>
            </w:r>
            <w:bookmarkStart w:id="14" w:name="_Toc196072389"/>
            <w:bookmarkStart w:id="15" w:name="_Toc196116422"/>
            <w:bookmarkStart w:id="16" w:name="_Toc215668298"/>
            <w:bookmarkEnd w:id="11"/>
            <w:bookmarkEnd w:id="12"/>
            <w:bookmarkEnd w:id="13"/>
          </w:p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r w:rsidRPr="005827ED">
              <w:rPr>
                <w:color w:val="000066"/>
              </w:rPr>
              <w:t>мг/м</w:t>
            </w:r>
            <w:r w:rsidRPr="005827ED">
              <w:rPr>
                <w:color w:val="000066"/>
                <w:vertAlign w:val="superscript"/>
              </w:rPr>
              <w:t>3</w:t>
            </w:r>
            <w:bookmarkEnd w:id="14"/>
            <w:bookmarkEnd w:id="15"/>
            <w:bookmarkEnd w:id="16"/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7" w:name="_Toc215668299"/>
            <w:bookmarkStart w:id="18" w:name="_Toc196072390"/>
            <w:bookmarkStart w:id="19" w:name="_Toc196116423"/>
            <w:r w:rsidRPr="005827ED">
              <w:rPr>
                <w:color w:val="000066"/>
              </w:rPr>
              <w:t>Класс</w:t>
            </w:r>
            <w:bookmarkStart w:id="20" w:name="_Toc215668300"/>
            <w:bookmarkEnd w:id="17"/>
          </w:p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r w:rsidRPr="005827ED">
              <w:rPr>
                <w:color w:val="000066"/>
              </w:rPr>
              <w:t>опасности</w:t>
            </w:r>
            <w:bookmarkEnd w:id="18"/>
            <w:bookmarkEnd w:id="19"/>
            <w:bookmarkEnd w:id="20"/>
          </w:p>
        </w:tc>
        <w:tc>
          <w:tcPr>
            <w:tcW w:w="166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1" w:name="_Toc215668301"/>
            <w:bookmarkStart w:id="22" w:name="_Toc196072391"/>
            <w:bookmarkStart w:id="23" w:name="_Toc196116424"/>
            <w:r w:rsidRPr="005827ED">
              <w:rPr>
                <w:color w:val="000066"/>
              </w:rPr>
              <w:t>Фактический</w:t>
            </w:r>
            <w:bookmarkEnd w:id="21"/>
            <w:r w:rsidRPr="005827ED">
              <w:rPr>
                <w:color w:val="000066"/>
              </w:rPr>
              <w:t xml:space="preserve"> </w:t>
            </w:r>
            <w:bookmarkStart w:id="24" w:name="_Toc215668302"/>
            <w:r w:rsidRPr="005827ED">
              <w:rPr>
                <w:color w:val="000066"/>
              </w:rPr>
              <w:t>сброс, т</w:t>
            </w:r>
            <w:bookmarkEnd w:id="22"/>
            <w:bookmarkEnd w:id="23"/>
            <w:bookmarkEnd w:id="24"/>
          </w:p>
        </w:tc>
      </w:tr>
      <w:tr w:rsidR="00021BF0" w:rsidRPr="005827ED" w:rsidTr="005827ED">
        <w:trPr>
          <w:trHeight w:val="361"/>
        </w:trPr>
        <w:tc>
          <w:tcPr>
            <w:tcW w:w="4387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5" w:name="_Toc196072392"/>
            <w:bookmarkStart w:id="26" w:name="_Toc196116425"/>
            <w:bookmarkStart w:id="27" w:name="_Toc215668303"/>
            <w:r w:rsidRPr="005827ED">
              <w:rPr>
                <w:color w:val="000066"/>
              </w:rPr>
              <w:t>Фенол</w:t>
            </w:r>
            <w:bookmarkEnd w:id="25"/>
            <w:bookmarkEnd w:id="26"/>
            <w:bookmarkEnd w:id="27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8" w:name="_Toc196072393"/>
            <w:bookmarkStart w:id="29" w:name="_Toc196116426"/>
            <w:bookmarkStart w:id="30" w:name="_Toc215668304"/>
            <w:r w:rsidRPr="005827ED">
              <w:rPr>
                <w:color w:val="000066"/>
              </w:rPr>
              <w:t>0,01</w:t>
            </w:r>
            <w:bookmarkEnd w:id="28"/>
            <w:bookmarkEnd w:id="29"/>
            <w:bookmarkEnd w:id="30"/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31" w:name="_Toc196072394"/>
            <w:bookmarkStart w:id="32" w:name="_Toc196116427"/>
            <w:bookmarkStart w:id="33" w:name="_Toc215668305"/>
            <w:r w:rsidRPr="005827ED">
              <w:rPr>
                <w:color w:val="000066"/>
              </w:rPr>
              <w:t>2</w:t>
            </w:r>
            <w:bookmarkEnd w:id="31"/>
            <w:bookmarkEnd w:id="32"/>
            <w:bookmarkEnd w:id="33"/>
          </w:p>
        </w:tc>
        <w:tc>
          <w:tcPr>
            <w:tcW w:w="1668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34" w:name="_Toc196072395"/>
            <w:bookmarkStart w:id="35" w:name="_Toc196116428"/>
            <w:bookmarkStart w:id="36" w:name="_Toc215668306"/>
            <w:r w:rsidRPr="005827ED">
              <w:rPr>
                <w:color w:val="000066"/>
              </w:rPr>
              <w:t>0,366</w:t>
            </w:r>
            <w:bookmarkEnd w:id="34"/>
            <w:bookmarkEnd w:id="35"/>
            <w:bookmarkEnd w:id="36"/>
          </w:p>
        </w:tc>
      </w:tr>
      <w:tr w:rsidR="00021BF0" w:rsidRPr="005827ED" w:rsidTr="005827ED">
        <w:trPr>
          <w:trHeight w:val="349"/>
        </w:trPr>
        <w:tc>
          <w:tcPr>
            <w:tcW w:w="4387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37" w:name="_Toc196072396"/>
            <w:bookmarkStart w:id="38" w:name="_Toc196116429"/>
            <w:bookmarkStart w:id="39" w:name="_Toc215668307"/>
            <w:r w:rsidRPr="005827ED">
              <w:rPr>
                <w:color w:val="000066"/>
              </w:rPr>
              <w:t>Стирол</w:t>
            </w:r>
            <w:bookmarkEnd w:id="37"/>
            <w:bookmarkEnd w:id="38"/>
            <w:bookmarkEnd w:id="39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40" w:name="_Toc196072397"/>
            <w:bookmarkStart w:id="41" w:name="_Toc196116430"/>
            <w:bookmarkStart w:id="42" w:name="_Toc215668308"/>
            <w:r w:rsidRPr="005827ED">
              <w:rPr>
                <w:color w:val="000066"/>
              </w:rPr>
              <w:t>0,05</w:t>
            </w:r>
            <w:bookmarkEnd w:id="40"/>
            <w:bookmarkEnd w:id="41"/>
            <w:bookmarkEnd w:id="42"/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43" w:name="_Toc196072398"/>
            <w:bookmarkStart w:id="44" w:name="_Toc196116431"/>
            <w:bookmarkStart w:id="45" w:name="_Toc215668309"/>
            <w:r w:rsidRPr="005827ED">
              <w:rPr>
                <w:color w:val="000066"/>
              </w:rPr>
              <w:t>3</w:t>
            </w:r>
            <w:bookmarkEnd w:id="43"/>
            <w:bookmarkEnd w:id="44"/>
            <w:bookmarkEnd w:id="45"/>
          </w:p>
        </w:tc>
        <w:tc>
          <w:tcPr>
            <w:tcW w:w="1668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46" w:name="_Toc196072399"/>
            <w:bookmarkStart w:id="47" w:name="_Toc196116432"/>
            <w:bookmarkStart w:id="48" w:name="_Toc215668310"/>
            <w:r w:rsidRPr="005827ED">
              <w:rPr>
                <w:color w:val="000066"/>
              </w:rPr>
              <w:t>0,398</w:t>
            </w:r>
            <w:bookmarkEnd w:id="46"/>
            <w:bookmarkEnd w:id="47"/>
            <w:bookmarkEnd w:id="48"/>
          </w:p>
        </w:tc>
      </w:tr>
      <w:tr w:rsidR="00021BF0" w:rsidRPr="005827ED" w:rsidTr="005827ED">
        <w:trPr>
          <w:trHeight w:val="361"/>
        </w:trPr>
        <w:tc>
          <w:tcPr>
            <w:tcW w:w="4387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49" w:name="_Toc196072400"/>
            <w:bookmarkStart w:id="50" w:name="_Toc196116433"/>
            <w:bookmarkStart w:id="51" w:name="_Toc215668311"/>
            <w:r w:rsidRPr="005827ED">
              <w:rPr>
                <w:color w:val="000066"/>
              </w:rPr>
              <w:t>Бензол</w:t>
            </w:r>
            <w:bookmarkEnd w:id="49"/>
            <w:bookmarkEnd w:id="50"/>
            <w:bookmarkEnd w:id="51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52" w:name="_Toc196072401"/>
            <w:bookmarkStart w:id="53" w:name="_Toc196116434"/>
            <w:bookmarkStart w:id="54" w:name="_Toc215668312"/>
            <w:r w:rsidRPr="005827ED">
              <w:rPr>
                <w:color w:val="000066"/>
              </w:rPr>
              <w:t>1,5</w:t>
            </w:r>
            <w:bookmarkEnd w:id="52"/>
            <w:bookmarkEnd w:id="53"/>
            <w:bookmarkEnd w:id="54"/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55" w:name="_Toc196072402"/>
            <w:bookmarkStart w:id="56" w:name="_Toc196116435"/>
            <w:bookmarkStart w:id="57" w:name="_Toc215668313"/>
            <w:r w:rsidRPr="005827ED">
              <w:rPr>
                <w:color w:val="000066"/>
              </w:rPr>
              <w:t>2</w:t>
            </w:r>
            <w:bookmarkEnd w:id="55"/>
            <w:bookmarkEnd w:id="56"/>
            <w:bookmarkEnd w:id="57"/>
          </w:p>
        </w:tc>
        <w:tc>
          <w:tcPr>
            <w:tcW w:w="1668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58" w:name="_Toc196072403"/>
            <w:bookmarkStart w:id="59" w:name="_Toc196116436"/>
            <w:bookmarkStart w:id="60" w:name="_Toc215668314"/>
            <w:r w:rsidRPr="005827ED">
              <w:rPr>
                <w:color w:val="000066"/>
              </w:rPr>
              <w:t>0,338</w:t>
            </w:r>
            <w:bookmarkEnd w:id="58"/>
            <w:bookmarkEnd w:id="59"/>
            <w:bookmarkEnd w:id="60"/>
          </w:p>
        </w:tc>
      </w:tr>
      <w:tr w:rsidR="00021BF0" w:rsidRPr="005827ED" w:rsidTr="005827ED">
        <w:trPr>
          <w:trHeight w:val="361"/>
        </w:trPr>
        <w:tc>
          <w:tcPr>
            <w:tcW w:w="4387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61" w:name="_Toc196072404"/>
            <w:bookmarkStart w:id="62" w:name="_Toc196116437"/>
            <w:bookmarkStart w:id="63" w:name="_Toc215668315"/>
            <w:r w:rsidRPr="005827ED">
              <w:rPr>
                <w:color w:val="000066"/>
              </w:rPr>
              <w:t>Этилбензол</w:t>
            </w:r>
            <w:bookmarkEnd w:id="61"/>
            <w:bookmarkEnd w:id="62"/>
            <w:bookmarkEnd w:id="63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64" w:name="_Toc196072405"/>
            <w:bookmarkStart w:id="65" w:name="_Toc196116438"/>
            <w:bookmarkStart w:id="66" w:name="_Toc215668316"/>
            <w:r w:rsidRPr="005827ED">
              <w:rPr>
                <w:color w:val="000066"/>
              </w:rPr>
              <w:t>3</w:t>
            </w:r>
            <w:bookmarkEnd w:id="64"/>
            <w:bookmarkEnd w:id="65"/>
            <w:bookmarkEnd w:id="66"/>
          </w:p>
        </w:tc>
        <w:tc>
          <w:tcPr>
            <w:tcW w:w="1668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67" w:name="_Toc196072406"/>
            <w:bookmarkStart w:id="68" w:name="_Toc196116439"/>
            <w:bookmarkStart w:id="69" w:name="_Toc215668317"/>
            <w:r w:rsidRPr="005827ED">
              <w:rPr>
                <w:color w:val="000066"/>
              </w:rPr>
              <w:t>0,991</w:t>
            </w:r>
            <w:bookmarkEnd w:id="67"/>
            <w:bookmarkEnd w:id="68"/>
            <w:bookmarkEnd w:id="69"/>
          </w:p>
        </w:tc>
      </w:tr>
      <w:tr w:rsidR="00021BF0" w:rsidRPr="005827ED" w:rsidTr="005827ED">
        <w:trPr>
          <w:trHeight w:val="361"/>
        </w:trPr>
        <w:tc>
          <w:tcPr>
            <w:tcW w:w="4387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70" w:name="_Toc196072407"/>
            <w:bookmarkStart w:id="71" w:name="_Toc196116440"/>
            <w:bookmarkStart w:id="72" w:name="_Toc215668318"/>
            <w:r w:rsidRPr="005827ED">
              <w:rPr>
                <w:color w:val="000066"/>
              </w:rPr>
              <w:t>Толуол</w:t>
            </w:r>
            <w:bookmarkEnd w:id="70"/>
            <w:bookmarkEnd w:id="71"/>
            <w:bookmarkEnd w:id="72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73" w:name="_Toc196072408"/>
            <w:bookmarkStart w:id="74" w:name="_Toc196116441"/>
            <w:bookmarkStart w:id="75" w:name="_Toc215668319"/>
            <w:r w:rsidRPr="005827ED">
              <w:rPr>
                <w:color w:val="000066"/>
              </w:rPr>
              <w:t>3</w:t>
            </w:r>
            <w:bookmarkEnd w:id="73"/>
            <w:bookmarkEnd w:id="74"/>
            <w:bookmarkEnd w:id="75"/>
          </w:p>
        </w:tc>
        <w:tc>
          <w:tcPr>
            <w:tcW w:w="1668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76" w:name="_Toc196072409"/>
            <w:bookmarkStart w:id="77" w:name="_Toc196116442"/>
            <w:bookmarkStart w:id="78" w:name="_Toc215668320"/>
            <w:r w:rsidRPr="005827ED">
              <w:rPr>
                <w:color w:val="000066"/>
              </w:rPr>
              <w:t>1.003</w:t>
            </w:r>
            <w:bookmarkEnd w:id="76"/>
            <w:bookmarkEnd w:id="77"/>
            <w:bookmarkEnd w:id="78"/>
          </w:p>
        </w:tc>
      </w:tr>
      <w:tr w:rsidR="00021BF0" w:rsidRPr="005827ED" w:rsidTr="005827ED">
        <w:trPr>
          <w:trHeight w:val="267"/>
        </w:trPr>
        <w:tc>
          <w:tcPr>
            <w:tcW w:w="4387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79" w:name="_Toc196072410"/>
            <w:bookmarkStart w:id="80" w:name="_Toc196116443"/>
            <w:bookmarkStart w:id="81" w:name="_Toc215668321"/>
            <w:r w:rsidRPr="005827ED">
              <w:rPr>
                <w:color w:val="000066"/>
              </w:rPr>
              <w:t>Ксилол</w:t>
            </w:r>
            <w:bookmarkEnd w:id="79"/>
            <w:bookmarkEnd w:id="80"/>
            <w:bookmarkEnd w:id="81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82" w:name="_Toc196072411"/>
            <w:bookmarkStart w:id="83" w:name="_Toc196116444"/>
            <w:bookmarkStart w:id="84" w:name="_Toc215668322"/>
            <w:r w:rsidRPr="005827ED">
              <w:rPr>
                <w:color w:val="000066"/>
              </w:rPr>
              <w:t>0,2</w:t>
            </w:r>
            <w:bookmarkEnd w:id="82"/>
            <w:bookmarkEnd w:id="83"/>
            <w:bookmarkEnd w:id="84"/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85" w:name="_Toc196072412"/>
            <w:bookmarkStart w:id="86" w:name="_Toc196116445"/>
            <w:bookmarkStart w:id="87" w:name="_Toc215668323"/>
            <w:r w:rsidRPr="005827ED">
              <w:rPr>
                <w:color w:val="000066"/>
              </w:rPr>
              <w:t>3</w:t>
            </w:r>
            <w:bookmarkEnd w:id="85"/>
            <w:bookmarkEnd w:id="86"/>
            <w:bookmarkEnd w:id="87"/>
          </w:p>
        </w:tc>
        <w:tc>
          <w:tcPr>
            <w:tcW w:w="1668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88" w:name="_Toc196072413"/>
            <w:bookmarkStart w:id="89" w:name="_Toc196116446"/>
            <w:bookmarkStart w:id="90" w:name="_Toc215668324"/>
            <w:r w:rsidRPr="005827ED">
              <w:rPr>
                <w:color w:val="000066"/>
              </w:rPr>
              <w:t>0.008</w:t>
            </w:r>
            <w:bookmarkEnd w:id="88"/>
            <w:bookmarkEnd w:id="89"/>
            <w:bookmarkEnd w:id="90"/>
          </w:p>
        </w:tc>
      </w:tr>
      <w:tr w:rsidR="00021BF0" w:rsidRPr="005827ED" w:rsidTr="005827ED">
        <w:trPr>
          <w:trHeight w:val="361"/>
        </w:trPr>
        <w:tc>
          <w:tcPr>
            <w:tcW w:w="4387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91" w:name="_Toc196072414"/>
            <w:bookmarkStart w:id="92" w:name="_Toc196116447"/>
            <w:bookmarkStart w:id="93" w:name="_Toc215668325"/>
            <w:r w:rsidRPr="005827ED">
              <w:rPr>
                <w:color w:val="000066"/>
              </w:rPr>
              <w:t>Углеводроды (алканы)С5-С12</w:t>
            </w:r>
            <w:bookmarkEnd w:id="91"/>
            <w:bookmarkEnd w:id="92"/>
            <w:bookmarkEnd w:id="93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94" w:name="_Toc196072415"/>
            <w:bookmarkStart w:id="95" w:name="_Toc196116448"/>
            <w:bookmarkStart w:id="96" w:name="_Toc215668326"/>
            <w:r w:rsidRPr="005827ED">
              <w:rPr>
                <w:color w:val="000066"/>
              </w:rPr>
              <w:t>4</w:t>
            </w:r>
            <w:bookmarkEnd w:id="94"/>
            <w:bookmarkEnd w:id="95"/>
            <w:bookmarkEnd w:id="96"/>
          </w:p>
        </w:tc>
        <w:tc>
          <w:tcPr>
            <w:tcW w:w="1668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97" w:name="_Toc196072416"/>
            <w:bookmarkStart w:id="98" w:name="_Toc196116449"/>
            <w:bookmarkStart w:id="99" w:name="_Toc215668327"/>
            <w:r w:rsidRPr="005827ED">
              <w:rPr>
                <w:color w:val="000066"/>
              </w:rPr>
              <w:t>1.200</w:t>
            </w:r>
            <w:bookmarkEnd w:id="97"/>
            <w:bookmarkEnd w:id="98"/>
            <w:bookmarkEnd w:id="99"/>
          </w:p>
        </w:tc>
      </w:tr>
      <w:tr w:rsidR="00021BF0" w:rsidRPr="005827ED" w:rsidTr="005827ED">
        <w:trPr>
          <w:trHeight w:val="361"/>
        </w:trPr>
        <w:tc>
          <w:tcPr>
            <w:tcW w:w="4387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00" w:name="_Toc196072417"/>
            <w:bookmarkStart w:id="101" w:name="_Toc196116450"/>
            <w:bookmarkStart w:id="102" w:name="_Toc215668328"/>
            <w:r w:rsidRPr="005827ED">
              <w:rPr>
                <w:color w:val="000066"/>
              </w:rPr>
              <w:t>Ареновые углеводороды С12-С19</w:t>
            </w:r>
            <w:bookmarkEnd w:id="100"/>
            <w:bookmarkEnd w:id="101"/>
            <w:bookmarkEnd w:id="102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03" w:name="_Toc196072418"/>
            <w:bookmarkStart w:id="104" w:name="_Toc196116451"/>
            <w:bookmarkStart w:id="105" w:name="_Toc215668329"/>
            <w:r w:rsidRPr="005827ED">
              <w:rPr>
                <w:color w:val="000066"/>
              </w:rPr>
              <w:t>4</w:t>
            </w:r>
            <w:bookmarkEnd w:id="103"/>
            <w:bookmarkEnd w:id="104"/>
            <w:bookmarkEnd w:id="105"/>
          </w:p>
        </w:tc>
        <w:tc>
          <w:tcPr>
            <w:tcW w:w="1668" w:type="dxa"/>
            <w:vAlign w:val="center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06" w:name="_Toc196072419"/>
            <w:bookmarkStart w:id="107" w:name="_Toc196116452"/>
            <w:bookmarkStart w:id="108" w:name="_Toc215668330"/>
            <w:r w:rsidRPr="005827ED">
              <w:rPr>
                <w:color w:val="000066"/>
              </w:rPr>
              <w:t>1,942</w:t>
            </w:r>
            <w:bookmarkEnd w:id="106"/>
            <w:bookmarkEnd w:id="107"/>
            <w:bookmarkEnd w:id="108"/>
          </w:p>
        </w:tc>
      </w:tr>
      <w:tr w:rsidR="00021BF0" w:rsidRPr="005827ED" w:rsidTr="005827ED">
        <w:trPr>
          <w:trHeight w:val="304"/>
        </w:trPr>
        <w:tc>
          <w:tcPr>
            <w:tcW w:w="4387" w:type="dxa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Алканы С</w:t>
            </w:r>
            <w:r w:rsidRPr="005827ED">
              <w:rPr>
                <w:color w:val="000066"/>
                <w:vertAlign w:val="subscript"/>
              </w:rPr>
              <w:t>6</w:t>
            </w:r>
            <w:r w:rsidRPr="005827ED">
              <w:rPr>
                <w:color w:val="000066"/>
              </w:rPr>
              <w:t>–С</w:t>
            </w:r>
            <w:r w:rsidRPr="005827ED">
              <w:rPr>
                <w:color w:val="000066"/>
                <w:vertAlign w:val="subscript"/>
              </w:rPr>
              <w:t>12</w:t>
            </w:r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09" w:name="_Toc196072420"/>
            <w:bookmarkStart w:id="110" w:name="_Toc196116453"/>
            <w:bookmarkStart w:id="111" w:name="_Toc215668331"/>
            <w:r w:rsidRPr="005827ED">
              <w:rPr>
                <w:color w:val="000066"/>
              </w:rPr>
              <w:t>25</w:t>
            </w:r>
            <w:bookmarkEnd w:id="109"/>
            <w:bookmarkEnd w:id="110"/>
            <w:bookmarkEnd w:id="111"/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12" w:name="_Toc196072421"/>
            <w:bookmarkStart w:id="113" w:name="_Toc196116454"/>
            <w:bookmarkStart w:id="114" w:name="_Toc215668332"/>
            <w:r w:rsidRPr="005827ED">
              <w:rPr>
                <w:color w:val="000066"/>
              </w:rPr>
              <w:t>4</w:t>
            </w:r>
            <w:bookmarkEnd w:id="112"/>
            <w:bookmarkEnd w:id="113"/>
            <w:bookmarkEnd w:id="114"/>
          </w:p>
        </w:tc>
        <w:tc>
          <w:tcPr>
            <w:tcW w:w="166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15" w:name="_Toc196072422"/>
            <w:bookmarkStart w:id="116" w:name="_Toc196116455"/>
            <w:bookmarkStart w:id="117" w:name="_Toc215668333"/>
            <w:r w:rsidRPr="005827ED">
              <w:rPr>
                <w:color w:val="000066"/>
              </w:rPr>
              <w:t>1.001</w:t>
            </w:r>
            <w:bookmarkEnd w:id="115"/>
            <w:bookmarkEnd w:id="116"/>
            <w:bookmarkEnd w:id="117"/>
          </w:p>
        </w:tc>
      </w:tr>
      <w:tr w:rsidR="00021BF0" w:rsidRPr="005827ED" w:rsidTr="005827ED">
        <w:trPr>
          <w:trHeight w:val="383"/>
        </w:trPr>
        <w:tc>
          <w:tcPr>
            <w:tcW w:w="4387" w:type="dxa"/>
          </w:tcPr>
          <w:p w:rsidR="00021BF0" w:rsidRPr="005827ED" w:rsidRDefault="00021BF0" w:rsidP="005827ED">
            <w:pPr>
              <w:pStyle w:val="a5"/>
              <w:ind w:left="180" w:right="-185" w:hanging="180"/>
              <w:jc w:val="center"/>
              <w:rPr>
                <w:color w:val="000066"/>
                <w:vertAlign w:val="subscript"/>
              </w:rPr>
            </w:pPr>
            <w:r w:rsidRPr="005827ED">
              <w:rPr>
                <w:color w:val="000066"/>
              </w:rPr>
              <w:t>Алканы С</w:t>
            </w:r>
            <w:r w:rsidRPr="005827ED">
              <w:rPr>
                <w:color w:val="000066"/>
                <w:vertAlign w:val="subscript"/>
              </w:rPr>
              <w:t>13</w:t>
            </w:r>
            <w:r w:rsidRPr="005827ED">
              <w:rPr>
                <w:color w:val="000066"/>
              </w:rPr>
              <w:t>–С</w:t>
            </w:r>
            <w:r w:rsidRPr="005827ED">
              <w:rPr>
                <w:color w:val="000066"/>
                <w:vertAlign w:val="subscript"/>
              </w:rPr>
              <w:t>25</w:t>
            </w:r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18" w:name="_Toc196072423"/>
            <w:bookmarkStart w:id="119" w:name="_Toc196116456"/>
            <w:bookmarkStart w:id="120" w:name="_Toc215668334"/>
            <w:r w:rsidRPr="005827ED">
              <w:rPr>
                <w:color w:val="000066"/>
              </w:rPr>
              <w:t>1</w:t>
            </w:r>
            <w:bookmarkEnd w:id="118"/>
            <w:bookmarkEnd w:id="119"/>
            <w:bookmarkEnd w:id="120"/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21" w:name="_Toc196072424"/>
            <w:bookmarkStart w:id="122" w:name="_Toc196116457"/>
            <w:bookmarkStart w:id="123" w:name="_Toc215668335"/>
            <w:r w:rsidRPr="005827ED">
              <w:rPr>
                <w:color w:val="000066"/>
              </w:rPr>
              <w:t>4</w:t>
            </w:r>
            <w:bookmarkEnd w:id="121"/>
            <w:bookmarkEnd w:id="122"/>
            <w:bookmarkEnd w:id="123"/>
          </w:p>
        </w:tc>
        <w:tc>
          <w:tcPr>
            <w:tcW w:w="166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24" w:name="_Toc196072425"/>
            <w:bookmarkStart w:id="125" w:name="_Toc196116458"/>
            <w:bookmarkStart w:id="126" w:name="_Toc215668336"/>
            <w:r w:rsidRPr="005827ED">
              <w:rPr>
                <w:color w:val="000066"/>
              </w:rPr>
              <w:t>0,009</w:t>
            </w:r>
            <w:bookmarkEnd w:id="124"/>
            <w:bookmarkEnd w:id="125"/>
            <w:bookmarkEnd w:id="126"/>
          </w:p>
        </w:tc>
      </w:tr>
      <w:tr w:rsidR="00021BF0" w:rsidRPr="005827ED" w:rsidTr="005827ED">
        <w:trPr>
          <w:trHeight w:val="304"/>
        </w:trPr>
        <w:tc>
          <w:tcPr>
            <w:tcW w:w="4387" w:type="dxa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66"/>
              </w:rPr>
            </w:pPr>
            <w:r w:rsidRPr="005827ED">
              <w:rPr>
                <w:color w:val="000066"/>
              </w:rPr>
              <w:t>Арены моно- и дициклические С</w:t>
            </w:r>
            <w:r w:rsidRPr="005827ED">
              <w:rPr>
                <w:color w:val="000066"/>
                <w:vertAlign w:val="subscript"/>
              </w:rPr>
              <w:t>6</w:t>
            </w:r>
            <w:r w:rsidRPr="005827ED">
              <w:rPr>
                <w:color w:val="000066"/>
              </w:rPr>
              <w:t>–С</w:t>
            </w:r>
            <w:r w:rsidRPr="005827ED">
              <w:rPr>
                <w:color w:val="000066"/>
                <w:vertAlign w:val="subscript"/>
              </w:rPr>
              <w:t>11</w:t>
            </w:r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27" w:name="_Toc196072426"/>
            <w:bookmarkStart w:id="128" w:name="_Toc196116459"/>
            <w:bookmarkStart w:id="129" w:name="_Toc215668337"/>
            <w:r w:rsidRPr="005827ED">
              <w:rPr>
                <w:color w:val="000066"/>
              </w:rPr>
              <w:t>25</w:t>
            </w:r>
            <w:bookmarkEnd w:id="127"/>
            <w:bookmarkEnd w:id="128"/>
            <w:bookmarkEnd w:id="129"/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30" w:name="_Toc196072427"/>
            <w:bookmarkStart w:id="131" w:name="_Toc196116460"/>
            <w:bookmarkStart w:id="132" w:name="_Toc215668338"/>
            <w:r w:rsidRPr="005827ED">
              <w:rPr>
                <w:color w:val="000066"/>
              </w:rPr>
              <w:t>4</w:t>
            </w:r>
            <w:bookmarkEnd w:id="130"/>
            <w:bookmarkEnd w:id="131"/>
            <w:bookmarkEnd w:id="132"/>
          </w:p>
        </w:tc>
        <w:tc>
          <w:tcPr>
            <w:tcW w:w="166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33" w:name="_Toc196072428"/>
            <w:bookmarkStart w:id="134" w:name="_Toc196116461"/>
            <w:bookmarkStart w:id="135" w:name="_Toc215668339"/>
            <w:r w:rsidRPr="005827ED">
              <w:rPr>
                <w:color w:val="000066"/>
              </w:rPr>
              <w:t>1.500</w:t>
            </w:r>
            <w:bookmarkEnd w:id="133"/>
            <w:bookmarkEnd w:id="134"/>
            <w:bookmarkEnd w:id="135"/>
          </w:p>
        </w:tc>
      </w:tr>
      <w:tr w:rsidR="00021BF0" w:rsidRPr="005827ED" w:rsidTr="005827ED">
        <w:trPr>
          <w:trHeight w:val="375"/>
        </w:trPr>
        <w:tc>
          <w:tcPr>
            <w:tcW w:w="4387" w:type="dxa"/>
          </w:tcPr>
          <w:p w:rsidR="00021BF0" w:rsidRPr="005827ED" w:rsidRDefault="00021BF0" w:rsidP="005827ED">
            <w:pPr>
              <w:pStyle w:val="a5"/>
              <w:ind w:left="180" w:right="-185" w:hanging="180"/>
              <w:jc w:val="center"/>
              <w:rPr>
                <w:color w:val="000066"/>
                <w:vertAlign w:val="subscript"/>
              </w:rPr>
            </w:pPr>
            <w:r w:rsidRPr="005827ED">
              <w:rPr>
                <w:color w:val="000066"/>
              </w:rPr>
              <w:t>Полициклические С</w:t>
            </w:r>
            <w:r w:rsidRPr="005827ED">
              <w:rPr>
                <w:color w:val="000066"/>
                <w:vertAlign w:val="subscript"/>
              </w:rPr>
              <w:t>12</w:t>
            </w:r>
            <w:r w:rsidRPr="005827ED">
              <w:rPr>
                <w:color w:val="000066"/>
              </w:rPr>
              <w:t>–С</w:t>
            </w:r>
            <w:r w:rsidRPr="005827ED">
              <w:rPr>
                <w:color w:val="000066"/>
                <w:vertAlign w:val="subscript"/>
              </w:rPr>
              <w:t>18</w:t>
            </w:r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36" w:name="_Toc196072429"/>
            <w:bookmarkStart w:id="137" w:name="_Toc196116462"/>
            <w:bookmarkStart w:id="138" w:name="_Toc215668340"/>
            <w:r w:rsidRPr="005827ED">
              <w:rPr>
                <w:color w:val="000066"/>
              </w:rPr>
              <w:t>1</w:t>
            </w:r>
            <w:bookmarkEnd w:id="136"/>
            <w:bookmarkEnd w:id="137"/>
            <w:bookmarkEnd w:id="138"/>
          </w:p>
        </w:tc>
        <w:tc>
          <w:tcPr>
            <w:tcW w:w="1496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39" w:name="_Toc196072430"/>
            <w:bookmarkStart w:id="140" w:name="_Toc196116463"/>
            <w:bookmarkStart w:id="141" w:name="_Toc215668341"/>
            <w:r w:rsidRPr="005827ED">
              <w:rPr>
                <w:color w:val="000066"/>
              </w:rPr>
              <w:t>4</w:t>
            </w:r>
            <w:bookmarkEnd w:id="139"/>
            <w:bookmarkEnd w:id="140"/>
            <w:bookmarkEnd w:id="141"/>
          </w:p>
        </w:tc>
        <w:tc>
          <w:tcPr>
            <w:tcW w:w="166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42" w:name="_Toc196072431"/>
            <w:bookmarkStart w:id="143" w:name="_Toc196116464"/>
            <w:bookmarkStart w:id="144" w:name="_Toc215668342"/>
            <w:r w:rsidRPr="005827ED">
              <w:rPr>
                <w:color w:val="000066"/>
              </w:rPr>
              <w:t>2.002</w:t>
            </w:r>
            <w:bookmarkEnd w:id="142"/>
            <w:bookmarkEnd w:id="143"/>
            <w:bookmarkEnd w:id="144"/>
          </w:p>
        </w:tc>
      </w:tr>
    </w:tbl>
    <w:p w:rsidR="00021BF0" w:rsidRDefault="00021BF0" w:rsidP="00AE69A8">
      <w:pPr>
        <w:keepNext/>
        <w:widowControl w:val="0"/>
        <w:spacing w:line="360" w:lineRule="auto"/>
        <w:ind w:left="180" w:right="-185" w:hanging="180"/>
        <w:jc w:val="center"/>
        <w:outlineLvl w:val="0"/>
        <w:rPr>
          <w:rFonts w:ascii="Arial" w:hAnsi="Arial" w:cs="Arial"/>
        </w:rPr>
      </w:pPr>
    </w:p>
    <w:p w:rsidR="00021BF0" w:rsidRDefault="00021BF0" w:rsidP="000B0C96">
      <w:pPr>
        <w:ind w:right="-185"/>
        <w:jc w:val="both"/>
        <w:rPr>
          <w:sz w:val="28"/>
          <w:szCs w:val="28"/>
        </w:rPr>
      </w:pPr>
    </w:p>
    <w:p w:rsidR="00021BF0" w:rsidRPr="00D145C6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Таким образом, определены наиболее приоритетные по массе и токсичности загрязняющие вещества. Это: фенол, толуол, стирол и полициклические углеводороды С12- С18.</w:t>
      </w:r>
    </w:p>
    <w:p w:rsidR="00021BF0" w:rsidRDefault="00021BF0" w:rsidP="00AE69A8">
      <w:pPr>
        <w:ind w:left="180" w:right="-185" w:hanging="180"/>
        <w:jc w:val="center"/>
        <w:rPr>
          <w:sz w:val="28"/>
          <w:szCs w:val="28"/>
        </w:rPr>
      </w:pPr>
    </w:p>
    <w:p w:rsidR="00021BF0" w:rsidRDefault="00F81C2F" w:rsidP="00AE69A8">
      <w:pPr>
        <w:ind w:left="180" w:right="-185" w:hanging="18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63pt;height:125.25pt">
            <v:imagedata r:id="rId8" o:title="clip_image002"/>
          </v:shape>
        </w:pict>
      </w:r>
      <w:bookmarkStart w:id="145" w:name="_Toc196116467"/>
      <w:bookmarkStart w:id="146" w:name="_Toc196072433"/>
    </w:p>
    <w:p w:rsidR="00021BF0" w:rsidRDefault="00021BF0" w:rsidP="00AE69A8">
      <w:pPr>
        <w:ind w:left="180" w:right="-185" w:hanging="180"/>
        <w:jc w:val="center"/>
        <w:rPr>
          <w:color w:val="000000"/>
          <w:sz w:val="28"/>
          <w:szCs w:val="28"/>
        </w:rPr>
      </w:pPr>
    </w:p>
    <w:p w:rsidR="00021BF0" w:rsidRPr="00452D62" w:rsidRDefault="00021BF0" w:rsidP="00AE69A8">
      <w:pPr>
        <w:ind w:left="180" w:right="-185" w:hanging="1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5 – Классы опасности сточных вод резервуарного парка </w:t>
      </w:r>
      <w:bookmarkEnd w:id="145"/>
      <w:r w:rsidR="000B0C96">
        <w:rPr>
          <w:color w:val="000000"/>
          <w:sz w:val="28"/>
          <w:szCs w:val="28"/>
        </w:rPr>
        <w:t>ЛПДС</w:t>
      </w:r>
    </w:p>
    <w:p w:rsidR="00021BF0" w:rsidRDefault="00021BF0" w:rsidP="00AE69A8">
      <w:pPr>
        <w:keepNext/>
        <w:widowControl w:val="0"/>
        <w:ind w:left="180" w:right="-185" w:hanging="180"/>
        <w:jc w:val="both"/>
        <w:outlineLvl w:val="0"/>
      </w:pPr>
      <w:r>
        <w:tab/>
      </w:r>
      <w:bookmarkStart w:id="147" w:name="_Toc196116468"/>
    </w:p>
    <w:p w:rsidR="00021BF0" w:rsidRPr="00D145C6" w:rsidRDefault="00021BF0" w:rsidP="00AE69A8">
      <w:pPr>
        <w:pStyle w:val="3"/>
        <w:ind w:left="180" w:right="-185" w:hanging="180"/>
        <w:jc w:val="center"/>
        <w:rPr>
          <w:rFonts w:ascii="Times New Roman" w:hAnsi="Times New Roman" w:cs="Times New Roman"/>
          <w:sz w:val="28"/>
          <w:szCs w:val="28"/>
        </w:rPr>
      </w:pPr>
      <w:bookmarkStart w:id="148" w:name="_Toc215668345"/>
      <w:r w:rsidRPr="00D145C6">
        <w:rPr>
          <w:rFonts w:ascii="Times New Roman" w:hAnsi="Times New Roman" w:cs="Times New Roman"/>
          <w:sz w:val="28"/>
          <w:szCs w:val="28"/>
        </w:rPr>
        <w:t xml:space="preserve">1.5 Характеристика отходов резервуарного парка </w:t>
      </w:r>
      <w:bookmarkEnd w:id="148"/>
      <w:r w:rsidR="000B0C96">
        <w:rPr>
          <w:rFonts w:ascii="Times New Roman" w:hAnsi="Times New Roman" w:cs="Times New Roman"/>
          <w:sz w:val="28"/>
          <w:szCs w:val="28"/>
        </w:rPr>
        <w:t>ЛПДС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9C76AB">
        <w:rPr>
          <w:sz w:val="28"/>
          <w:szCs w:val="28"/>
        </w:rPr>
        <w:tab/>
      </w:r>
      <w:r w:rsidRPr="009C76AB">
        <w:rPr>
          <w:sz w:val="28"/>
          <w:szCs w:val="28"/>
        </w:rPr>
        <w:tab/>
      </w:r>
      <w:r>
        <w:rPr>
          <w:sz w:val="28"/>
          <w:szCs w:val="28"/>
        </w:rPr>
        <w:t xml:space="preserve">Производственная деятельность </w:t>
      </w:r>
      <w:r w:rsidR="000B0C96">
        <w:rPr>
          <w:sz w:val="28"/>
          <w:szCs w:val="28"/>
        </w:rPr>
        <w:t>ЛПДС</w:t>
      </w:r>
      <w:r>
        <w:rPr>
          <w:sz w:val="28"/>
          <w:szCs w:val="28"/>
        </w:rPr>
        <w:t xml:space="preserve"> неизбежно оказывают техногенное воздействие на объекты природной среды. Одним из наиболее опасных загрязнителей практически всех компонентов природной среды являются нефтесодержащие отходы.</w:t>
      </w:r>
    </w:p>
    <w:p w:rsidR="00021BF0" w:rsidRDefault="00021BF0" w:rsidP="00AE69A8">
      <w:pPr>
        <w:ind w:left="180" w:right="-185" w:hanging="180"/>
        <w:jc w:val="both"/>
        <w:rPr>
          <w:color w:val="000000"/>
          <w:sz w:val="28"/>
          <w:szCs w:val="28"/>
        </w:rPr>
      </w:pPr>
      <w:r w:rsidRPr="003319E3">
        <w:rPr>
          <w:sz w:val="28"/>
          <w:szCs w:val="28"/>
        </w:rPr>
        <w:tab/>
      </w:r>
      <w:r w:rsidRPr="003319E3">
        <w:rPr>
          <w:sz w:val="28"/>
          <w:szCs w:val="28"/>
        </w:rPr>
        <w:tab/>
      </w:r>
      <w:r w:rsidR="000B0C96">
        <w:rPr>
          <w:sz w:val="28"/>
          <w:szCs w:val="28"/>
        </w:rPr>
        <w:t>Отходы, образующие</w:t>
      </w:r>
      <w:r>
        <w:rPr>
          <w:sz w:val="28"/>
          <w:szCs w:val="28"/>
        </w:rPr>
        <w:t xml:space="preserve">ся на </w:t>
      </w:r>
      <w:r w:rsidR="000B0C96">
        <w:rPr>
          <w:sz w:val="28"/>
          <w:szCs w:val="28"/>
        </w:rPr>
        <w:t>ЛПДС</w:t>
      </w:r>
      <w:r>
        <w:rPr>
          <w:sz w:val="28"/>
          <w:szCs w:val="28"/>
        </w:rPr>
        <w:t xml:space="preserve"> – это нефтешламы.</w:t>
      </w:r>
      <w:r w:rsidRPr="003133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Которые образуются в связи </w:t>
      </w:r>
      <w:r w:rsidRPr="00E211AC">
        <w:rPr>
          <w:color w:val="000000"/>
          <w:sz w:val="28"/>
          <w:szCs w:val="28"/>
        </w:rPr>
        <w:t xml:space="preserve">с ухудшением физического состояния резервуаров </w:t>
      </w:r>
      <w:r>
        <w:rPr>
          <w:color w:val="000000"/>
          <w:sz w:val="28"/>
          <w:szCs w:val="28"/>
        </w:rPr>
        <w:t xml:space="preserve">со временем </w:t>
      </w:r>
      <w:r w:rsidRPr="00E211AC">
        <w:rPr>
          <w:color w:val="000000"/>
          <w:sz w:val="28"/>
          <w:szCs w:val="28"/>
        </w:rPr>
        <w:t>и обусловленное увеличением обвод</w:t>
      </w:r>
      <w:r>
        <w:rPr>
          <w:color w:val="000000"/>
          <w:sz w:val="28"/>
          <w:szCs w:val="28"/>
        </w:rPr>
        <w:t>ненности добываемой продукции</w:t>
      </w:r>
      <w:r w:rsidRPr="00E211AC">
        <w:rPr>
          <w:color w:val="000000"/>
          <w:sz w:val="28"/>
          <w:szCs w:val="28"/>
        </w:rPr>
        <w:t xml:space="preserve">. Это приводит к росту коррозии днища и стенок, необходимости очистки резервуаров от образующихся отложений </w:t>
      </w:r>
      <w:r>
        <w:rPr>
          <w:color w:val="000000"/>
          <w:sz w:val="28"/>
          <w:szCs w:val="28"/>
        </w:rPr>
        <w:t>–</w:t>
      </w:r>
      <w:r w:rsidRPr="00E211AC">
        <w:rPr>
          <w:color w:val="000000"/>
          <w:sz w:val="28"/>
          <w:szCs w:val="28"/>
        </w:rPr>
        <w:t xml:space="preserve"> нефтешламо</w:t>
      </w:r>
      <w:bookmarkStart w:id="149" w:name="_Toc196116469"/>
      <w:r>
        <w:rPr>
          <w:color w:val="000000"/>
          <w:sz w:val="28"/>
          <w:szCs w:val="28"/>
        </w:rPr>
        <w:t>в</w:t>
      </w:r>
      <w:r w:rsidRPr="007A7F48">
        <w:rPr>
          <w:color w:val="000000"/>
          <w:sz w:val="28"/>
          <w:szCs w:val="28"/>
        </w:rPr>
        <w:t xml:space="preserve"> [30]</w:t>
      </w:r>
      <w:r>
        <w:rPr>
          <w:color w:val="000000"/>
          <w:sz w:val="28"/>
          <w:szCs w:val="28"/>
        </w:rPr>
        <w:t>.</w:t>
      </w:r>
    </w:p>
    <w:p w:rsidR="00021BF0" w:rsidRPr="000B0C96" w:rsidRDefault="00021BF0" w:rsidP="000B0C96">
      <w:pPr>
        <w:ind w:left="180" w:right="-185" w:hanging="180"/>
        <w:jc w:val="both"/>
        <w:rPr>
          <w:color w:val="000000"/>
          <w:sz w:val="28"/>
          <w:szCs w:val="28"/>
        </w:rPr>
      </w:pPr>
      <w:r w:rsidRPr="007A7F48">
        <w:rPr>
          <w:color w:val="000000"/>
          <w:sz w:val="28"/>
          <w:szCs w:val="28"/>
        </w:rPr>
        <w:tab/>
      </w:r>
      <w:r w:rsidRPr="007A7F4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Нефтешлам и п</w:t>
      </w:r>
      <w:r w:rsidRPr="00E211AC">
        <w:rPr>
          <w:color w:val="000000"/>
          <w:sz w:val="28"/>
          <w:szCs w:val="28"/>
        </w:rPr>
        <w:t xml:space="preserve">родукты ремонта резервуаров, поступающие в землянные шламовые амбары, являются особенно опасными </w:t>
      </w:r>
      <w:r>
        <w:rPr>
          <w:color w:val="000000"/>
          <w:sz w:val="28"/>
          <w:szCs w:val="28"/>
        </w:rPr>
        <w:t>отходами</w:t>
      </w:r>
      <w:r w:rsidRPr="00E211AC">
        <w:rPr>
          <w:color w:val="000000"/>
          <w:sz w:val="28"/>
          <w:szCs w:val="28"/>
        </w:rPr>
        <w:t xml:space="preserve">, т.к. могут попасть в водоемы в результате размыва обваловки амбаров паводковыми водами. </w:t>
      </w:r>
      <w:bookmarkEnd w:id="146"/>
      <w:bookmarkEnd w:id="147"/>
      <w:bookmarkEnd w:id="149"/>
    </w:p>
    <w:p w:rsidR="00021BF0" w:rsidRPr="009311C4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E211A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Образующиеся </w:t>
      </w:r>
      <w:r w:rsidRPr="00470AEB">
        <w:rPr>
          <w:sz w:val="28"/>
          <w:szCs w:val="28"/>
        </w:rPr>
        <w:t xml:space="preserve">нефтесодержащие отходы </w:t>
      </w:r>
      <w:r>
        <w:rPr>
          <w:sz w:val="28"/>
          <w:szCs w:val="28"/>
        </w:rPr>
        <w:t>на территории НПС показаны в таблице 3.</w:t>
      </w:r>
      <w:bookmarkStart w:id="150" w:name="_Toc196072435"/>
      <w:bookmarkStart w:id="151" w:name="_Toc196116471"/>
    </w:p>
    <w:p w:rsidR="00021BF0" w:rsidRPr="0077680D" w:rsidRDefault="00021BF0" w:rsidP="00AE69A8">
      <w:pPr>
        <w:keepNext/>
        <w:widowControl w:val="0"/>
        <w:ind w:left="180" w:right="-185" w:hanging="180"/>
        <w:jc w:val="center"/>
        <w:outlineLvl w:val="0"/>
        <w:rPr>
          <w:color w:val="884706"/>
        </w:rPr>
      </w:pPr>
      <w:bookmarkStart w:id="152" w:name="_Toc215668346"/>
      <w:r>
        <w:rPr>
          <w:sz w:val="28"/>
          <w:szCs w:val="28"/>
        </w:rPr>
        <w:t xml:space="preserve">Таблица 3 – Образующиеся </w:t>
      </w:r>
      <w:r w:rsidRPr="00470AEB">
        <w:rPr>
          <w:sz w:val="28"/>
          <w:szCs w:val="28"/>
        </w:rPr>
        <w:t xml:space="preserve">нефтесодержащие отходы </w:t>
      </w:r>
      <w:r>
        <w:rPr>
          <w:sz w:val="28"/>
          <w:szCs w:val="28"/>
        </w:rPr>
        <w:t>на территории резервуарного парка</w:t>
      </w:r>
      <w:bookmarkEnd w:id="150"/>
      <w:bookmarkEnd w:id="151"/>
      <w:bookmarkEnd w:id="152"/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5123"/>
        <w:gridCol w:w="1938"/>
        <w:gridCol w:w="1180"/>
      </w:tblGrid>
      <w:tr w:rsidR="00021BF0" w:rsidRPr="00470AEB" w:rsidTr="005827ED">
        <w:trPr>
          <w:trHeight w:val="369"/>
        </w:trPr>
        <w:tc>
          <w:tcPr>
            <w:tcW w:w="1072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53" w:name="_Toc196072436"/>
            <w:bookmarkStart w:id="154" w:name="_Toc196116472"/>
            <w:bookmarkStart w:id="155" w:name="_Toc215668347"/>
            <w:r w:rsidRPr="005827ED">
              <w:rPr>
                <w:color w:val="000066"/>
              </w:rPr>
              <w:t>№</w:t>
            </w:r>
            <w:bookmarkEnd w:id="153"/>
            <w:bookmarkEnd w:id="154"/>
            <w:bookmarkEnd w:id="155"/>
          </w:p>
        </w:tc>
        <w:tc>
          <w:tcPr>
            <w:tcW w:w="5123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56" w:name="_Toc196072437"/>
            <w:bookmarkStart w:id="157" w:name="_Toc196116473"/>
            <w:bookmarkStart w:id="158" w:name="_Toc215668348"/>
            <w:r w:rsidRPr="005827ED">
              <w:rPr>
                <w:color w:val="000066"/>
              </w:rPr>
              <w:t>Наименование отходов</w:t>
            </w:r>
            <w:bookmarkEnd w:id="156"/>
            <w:bookmarkEnd w:id="157"/>
            <w:bookmarkEnd w:id="158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59" w:name="_Toc215668349"/>
            <w:bookmarkStart w:id="160" w:name="_Toc196072438"/>
            <w:bookmarkStart w:id="161" w:name="_Toc196116474"/>
            <w:r w:rsidRPr="005827ED">
              <w:rPr>
                <w:color w:val="000066"/>
              </w:rPr>
              <w:t>Количество,</w:t>
            </w:r>
            <w:bookmarkEnd w:id="159"/>
          </w:p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62" w:name="_Toc215668350"/>
            <w:r w:rsidRPr="005827ED">
              <w:rPr>
                <w:color w:val="000066"/>
              </w:rPr>
              <w:t>т/ год</w:t>
            </w:r>
            <w:bookmarkEnd w:id="160"/>
            <w:bookmarkEnd w:id="161"/>
            <w:bookmarkEnd w:id="162"/>
          </w:p>
        </w:tc>
        <w:tc>
          <w:tcPr>
            <w:tcW w:w="1180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63" w:name="_Toc215668351"/>
            <w:bookmarkStart w:id="164" w:name="_Toc196072439"/>
            <w:bookmarkStart w:id="165" w:name="_Toc196116475"/>
            <w:r w:rsidRPr="005827ED">
              <w:rPr>
                <w:color w:val="000066"/>
              </w:rPr>
              <w:t>Класс</w:t>
            </w:r>
            <w:bookmarkEnd w:id="163"/>
          </w:p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66" w:name="_Toc215668352"/>
            <w:r w:rsidRPr="005827ED">
              <w:rPr>
                <w:color w:val="000066"/>
              </w:rPr>
              <w:t>опасности</w:t>
            </w:r>
            <w:bookmarkEnd w:id="164"/>
            <w:bookmarkEnd w:id="165"/>
            <w:bookmarkEnd w:id="166"/>
          </w:p>
        </w:tc>
      </w:tr>
      <w:tr w:rsidR="00021BF0" w:rsidRPr="00470AEB" w:rsidTr="005827ED">
        <w:trPr>
          <w:trHeight w:val="382"/>
        </w:trPr>
        <w:tc>
          <w:tcPr>
            <w:tcW w:w="1072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67" w:name="_Toc196072440"/>
            <w:bookmarkStart w:id="168" w:name="_Toc196116476"/>
            <w:bookmarkStart w:id="169" w:name="_Toc215668353"/>
            <w:r w:rsidRPr="005827ED">
              <w:rPr>
                <w:color w:val="000066"/>
              </w:rPr>
              <w:t>1</w:t>
            </w:r>
            <w:bookmarkEnd w:id="167"/>
            <w:bookmarkEnd w:id="168"/>
            <w:bookmarkEnd w:id="169"/>
          </w:p>
        </w:tc>
        <w:tc>
          <w:tcPr>
            <w:tcW w:w="5123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70" w:name="_Toc196072441"/>
            <w:bookmarkStart w:id="171" w:name="_Toc196116477"/>
            <w:bookmarkStart w:id="172" w:name="_Toc215668354"/>
            <w:r w:rsidRPr="005827ED">
              <w:rPr>
                <w:color w:val="000066"/>
              </w:rPr>
              <w:t>Нефтяные шламы</w:t>
            </w:r>
            <w:bookmarkEnd w:id="170"/>
            <w:bookmarkEnd w:id="171"/>
            <w:bookmarkEnd w:id="172"/>
          </w:p>
        </w:tc>
        <w:tc>
          <w:tcPr>
            <w:tcW w:w="1938" w:type="dxa"/>
          </w:tcPr>
          <w:p w:rsidR="00021BF0" w:rsidRPr="005827ED" w:rsidRDefault="000B0C96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r w:rsidRPr="005827ED">
              <w:rPr>
                <w:color w:val="000066"/>
              </w:rPr>
              <w:t>40</w:t>
            </w:r>
          </w:p>
        </w:tc>
        <w:tc>
          <w:tcPr>
            <w:tcW w:w="1180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73" w:name="_Toc196072443"/>
            <w:bookmarkStart w:id="174" w:name="_Toc196116479"/>
            <w:bookmarkStart w:id="175" w:name="_Toc215668356"/>
            <w:r w:rsidRPr="005827ED">
              <w:rPr>
                <w:color w:val="000066"/>
              </w:rPr>
              <w:t>3</w:t>
            </w:r>
            <w:bookmarkEnd w:id="173"/>
            <w:bookmarkEnd w:id="174"/>
            <w:bookmarkEnd w:id="175"/>
          </w:p>
        </w:tc>
      </w:tr>
      <w:tr w:rsidR="00021BF0" w:rsidRPr="00470AEB" w:rsidTr="005827ED">
        <w:trPr>
          <w:trHeight w:val="493"/>
        </w:trPr>
        <w:tc>
          <w:tcPr>
            <w:tcW w:w="1072" w:type="dxa"/>
          </w:tcPr>
          <w:p w:rsidR="00021BF0" w:rsidRPr="005827ED" w:rsidRDefault="000B0C96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r w:rsidRPr="005827ED">
              <w:rPr>
                <w:color w:val="000066"/>
              </w:rPr>
              <w:t>2</w:t>
            </w:r>
          </w:p>
        </w:tc>
        <w:tc>
          <w:tcPr>
            <w:tcW w:w="5123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76" w:name="_Toc196072445"/>
            <w:bookmarkStart w:id="177" w:name="_Toc196116481"/>
            <w:bookmarkStart w:id="178" w:name="_Toc215668362"/>
            <w:r w:rsidRPr="005827ED">
              <w:rPr>
                <w:color w:val="000066"/>
              </w:rPr>
              <w:t>Грунт, загрязненный нефтепродуктами</w:t>
            </w:r>
            <w:bookmarkEnd w:id="176"/>
            <w:bookmarkEnd w:id="177"/>
            <w:bookmarkEnd w:id="178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79" w:name="_Toc196072446"/>
            <w:bookmarkStart w:id="180" w:name="_Toc196116482"/>
            <w:bookmarkStart w:id="181" w:name="_Toc215668363"/>
            <w:r w:rsidRPr="005827ED">
              <w:rPr>
                <w:color w:val="000066"/>
              </w:rPr>
              <w:t>17,344</w:t>
            </w:r>
            <w:bookmarkEnd w:id="179"/>
            <w:bookmarkEnd w:id="180"/>
            <w:bookmarkEnd w:id="181"/>
          </w:p>
        </w:tc>
        <w:tc>
          <w:tcPr>
            <w:tcW w:w="1180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82" w:name="_Toc196072447"/>
            <w:bookmarkStart w:id="183" w:name="_Toc196116483"/>
            <w:bookmarkStart w:id="184" w:name="_Toc215668364"/>
            <w:r w:rsidRPr="005827ED">
              <w:rPr>
                <w:color w:val="000066"/>
              </w:rPr>
              <w:t>4</w:t>
            </w:r>
            <w:bookmarkEnd w:id="182"/>
            <w:bookmarkEnd w:id="183"/>
            <w:bookmarkEnd w:id="184"/>
          </w:p>
        </w:tc>
      </w:tr>
      <w:tr w:rsidR="00021BF0" w:rsidRPr="00470AEB" w:rsidTr="005827ED">
        <w:trPr>
          <w:trHeight w:val="369"/>
        </w:trPr>
        <w:tc>
          <w:tcPr>
            <w:tcW w:w="1072" w:type="dxa"/>
          </w:tcPr>
          <w:p w:rsidR="00021BF0" w:rsidRPr="005827ED" w:rsidRDefault="000B0C96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r w:rsidRPr="005827ED">
              <w:rPr>
                <w:color w:val="000066"/>
              </w:rPr>
              <w:t>3</w:t>
            </w:r>
          </w:p>
        </w:tc>
        <w:tc>
          <w:tcPr>
            <w:tcW w:w="5123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85" w:name="_Toc196072449"/>
            <w:bookmarkStart w:id="186" w:name="_Toc196116485"/>
            <w:bookmarkStart w:id="187" w:name="_Toc215668366"/>
            <w:r w:rsidRPr="005827ED">
              <w:rPr>
                <w:color w:val="000066"/>
              </w:rPr>
              <w:t>Фильтры промасленные</w:t>
            </w:r>
            <w:bookmarkEnd w:id="185"/>
            <w:bookmarkEnd w:id="186"/>
            <w:bookmarkEnd w:id="187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88" w:name="_Toc196072450"/>
            <w:bookmarkStart w:id="189" w:name="_Toc196116486"/>
            <w:bookmarkStart w:id="190" w:name="_Toc215668367"/>
            <w:r w:rsidRPr="005827ED">
              <w:rPr>
                <w:color w:val="000066"/>
              </w:rPr>
              <w:t>47,228</w:t>
            </w:r>
            <w:bookmarkEnd w:id="188"/>
            <w:bookmarkEnd w:id="189"/>
            <w:bookmarkEnd w:id="190"/>
          </w:p>
        </w:tc>
        <w:tc>
          <w:tcPr>
            <w:tcW w:w="1180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91" w:name="_Toc196072451"/>
            <w:bookmarkStart w:id="192" w:name="_Toc196116487"/>
            <w:bookmarkStart w:id="193" w:name="_Toc215668368"/>
            <w:r w:rsidRPr="005827ED">
              <w:rPr>
                <w:color w:val="000066"/>
              </w:rPr>
              <w:t>3</w:t>
            </w:r>
            <w:bookmarkEnd w:id="191"/>
            <w:bookmarkEnd w:id="192"/>
            <w:bookmarkEnd w:id="193"/>
          </w:p>
        </w:tc>
      </w:tr>
      <w:tr w:rsidR="00021BF0" w:rsidRPr="00470AEB" w:rsidTr="005827ED">
        <w:trPr>
          <w:trHeight w:val="369"/>
        </w:trPr>
        <w:tc>
          <w:tcPr>
            <w:tcW w:w="1072" w:type="dxa"/>
          </w:tcPr>
          <w:p w:rsidR="00021BF0" w:rsidRPr="005827ED" w:rsidRDefault="000B0C96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r w:rsidRPr="005827ED">
              <w:rPr>
                <w:color w:val="000066"/>
              </w:rPr>
              <w:t>4</w:t>
            </w:r>
          </w:p>
        </w:tc>
        <w:tc>
          <w:tcPr>
            <w:tcW w:w="5123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94" w:name="_Toc196072453"/>
            <w:bookmarkStart w:id="195" w:name="_Toc196116489"/>
            <w:bookmarkStart w:id="196" w:name="_Toc215668370"/>
            <w:r w:rsidRPr="005827ED">
              <w:rPr>
                <w:color w:val="000066"/>
              </w:rPr>
              <w:t>Клапаны промасленные</w:t>
            </w:r>
            <w:bookmarkEnd w:id="194"/>
            <w:bookmarkEnd w:id="195"/>
            <w:bookmarkEnd w:id="196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197" w:name="_Toc196072454"/>
            <w:bookmarkStart w:id="198" w:name="_Toc196116490"/>
            <w:bookmarkStart w:id="199" w:name="_Toc215668371"/>
            <w:r w:rsidRPr="005827ED">
              <w:rPr>
                <w:color w:val="000066"/>
              </w:rPr>
              <w:t>57,996</w:t>
            </w:r>
            <w:bookmarkEnd w:id="197"/>
            <w:bookmarkEnd w:id="198"/>
            <w:bookmarkEnd w:id="199"/>
          </w:p>
        </w:tc>
        <w:tc>
          <w:tcPr>
            <w:tcW w:w="1180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00" w:name="_Toc196072455"/>
            <w:bookmarkStart w:id="201" w:name="_Toc196116491"/>
            <w:bookmarkStart w:id="202" w:name="_Toc215668372"/>
            <w:r w:rsidRPr="005827ED">
              <w:rPr>
                <w:color w:val="000066"/>
              </w:rPr>
              <w:t>3</w:t>
            </w:r>
            <w:bookmarkEnd w:id="200"/>
            <w:bookmarkEnd w:id="201"/>
            <w:bookmarkEnd w:id="202"/>
          </w:p>
        </w:tc>
      </w:tr>
      <w:tr w:rsidR="00021BF0" w:rsidRPr="00470AEB" w:rsidTr="005827ED">
        <w:trPr>
          <w:trHeight w:val="382"/>
        </w:trPr>
        <w:tc>
          <w:tcPr>
            <w:tcW w:w="1072" w:type="dxa"/>
          </w:tcPr>
          <w:p w:rsidR="00021BF0" w:rsidRPr="005827ED" w:rsidRDefault="000B0C96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r w:rsidRPr="005827ED">
              <w:rPr>
                <w:color w:val="000066"/>
              </w:rPr>
              <w:t>5</w:t>
            </w:r>
          </w:p>
        </w:tc>
        <w:tc>
          <w:tcPr>
            <w:tcW w:w="5123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03" w:name="_Toc196072457"/>
            <w:bookmarkStart w:id="204" w:name="_Toc196116493"/>
            <w:bookmarkStart w:id="205" w:name="_Toc215668374"/>
            <w:r w:rsidRPr="005827ED">
              <w:rPr>
                <w:color w:val="000066"/>
              </w:rPr>
              <w:t>Слоистая ржавчина</w:t>
            </w:r>
            <w:bookmarkEnd w:id="203"/>
            <w:bookmarkEnd w:id="204"/>
            <w:bookmarkEnd w:id="205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06" w:name="_Toc196072458"/>
            <w:bookmarkStart w:id="207" w:name="_Toc196116494"/>
            <w:bookmarkStart w:id="208" w:name="_Toc215668375"/>
            <w:r w:rsidRPr="005827ED">
              <w:rPr>
                <w:color w:val="000066"/>
              </w:rPr>
              <w:t>18,209</w:t>
            </w:r>
            <w:bookmarkEnd w:id="206"/>
            <w:bookmarkEnd w:id="207"/>
            <w:bookmarkEnd w:id="208"/>
          </w:p>
        </w:tc>
        <w:tc>
          <w:tcPr>
            <w:tcW w:w="1180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09" w:name="_Toc196072459"/>
            <w:bookmarkStart w:id="210" w:name="_Toc196116495"/>
            <w:bookmarkStart w:id="211" w:name="_Toc215668376"/>
            <w:r w:rsidRPr="005827ED">
              <w:rPr>
                <w:color w:val="000066"/>
              </w:rPr>
              <w:t>3</w:t>
            </w:r>
            <w:bookmarkEnd w:id="209"/>
            <w:bookmarkEnd w:id="210"/>
            <w:bookmarkEnd w:id="211"/>
          </w:p>
        </w:tc>
      </w:tr>
      <w:tr w:rsidR="00021BF0" w:rsidRPr="00470AEB" w:rsidTr="005827ED">
        <w:trPr>
          <w:trHeight w:val="369"/>
        </w:trPr>
        <w:tc>
          <w:tcPr>
            <w:tcW w:w="1072" w:type="dxa"/>
          </w:tcPr>
          <w:p w:rsidR="00021BF0" w:rsidRPr="005827ED" w:rsidRDefault="000B0C96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r w:rsidRPr="005827ED">
              <w:rPr>
                <w:color w:val="000066"/>
              </w:rPr>
              <w:t>6</w:t>
            </w:r>
          </w:p>
        </w:tc>
        <w:tc>
          <w:tcPr>
            <w:tcW w:w="5123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12" w:name="_Toc196072461"/>
            <w:bookmarkStart w:id="213" w:name="_Toc196116497"/>
            <w:bookmarkStart w:id="214" w:name="_Toc215668378"/>
            <w:r w:rsidRPr="005827ED">
              <w:rPr>
                <w:color w:val="000066"/>
              </w:rPr>
              <w:t>Продукты испытания резервуаров</w:t>
            </w:r>
            <w:bookmarkEnd w:id="212"/>
            <w:bookmarkEnd w:id="213"/>
            <w:bookmarkEnd w:id="214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15" w:name="_Toc196072462"/>
            <w:bookmarkStart w:id="216" w:name="_Toc196116498"/>
            <w:bookmarkStart w:id="217" w:name="_Toc215668379"/>
            <w:r w:rsidRPr="005827ED">
              <w:rPr>
                <w:color w:val="000066"/>
              </w:rPr>
              <w:t>45,003</w:t>
            </w:r>
            <w:bookmarkEnd w:id="215"/>
            <w:bookmarkEnd w:id="216"/>
            <w:bookmarkEnd w:id="217"/>
          </w:p>
        </w:tc>
        <w:tc>
          <w:tcPr>
            <w:tcW w:w="1180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18" w:name="_Toc196072463"/>
            <w:bookmarkStart w:id="219" w:name="_Toc196116499"/>
            <w:bookmarkStart w:id="220" w:name="_Toc215668380"/>
            <w:r w:rsidRPr="005827ED">
              <w:rPr>
                <w:color w:val="000066"/>
              </w:rPr>
              <w:t>2</w:t>
            </w:r>
            <w:bookmarkEnd w:id="218"/>
            <w:bookmarkEnd w:id="219"/>
            <w:bookmarkEnd w:id="220"/>
          </w:p>
        </w:tc>
      </w:tr>
      <w:tr w:rsidR="00021BF0" w:rsidRPr="00470AEB" w:rsidTr="005827ED">
        <w:trPr>
          <w:trHeight w:val="369"/>
        </w:trPr>
        <w:tc>
          <w:tcPr>
            <w:tcW w:w="1072" w:type="dxa"/>
          </w:tcPr>
          <w:p w:rsidR="00021BF0" w:rsidRPr="005827ED" w:rsidRDefault="000B0C96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r w:rsidRPr="005827ED">
              <w:rPr>
                <w:color w:val="000066"/>
              </w:rPr>
              <w:t>7</w:t>
            </w:r>
          </w:p>
        </w:tc>
        <w:tc>
          <w:tcPr>
            <w:tcW w:w="5123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21" w:name="_Toc196072465"/>
            <w:bookmarkStart w:id="222" w:name="_Toc196116501"/>
            <w:bookmarkStart w:id="223" w:name="_Toc215668382"/>
            <w:r w:rsidRPr="005827ED">
              <w:rPr>
                <w:color w:val="000066"/>
              </w:rPr>
              <w:t>Отход аварийного разлива</w:t>
            </w:r>
            <w:bookmarkEnd w:id="221"/>
            <w:bookmarkEnd w:id="222"/>
            <w:bookmarkEnd w:id="223"/>
          </w:p>
        </w:tc>
        <w:tc>
          <w:tcPr>
            <w:tcW w:w="1938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24" w:name="_Toc196072466"/>
            <w:bookmarkStart w:id="225" w:name="_Toc196116502"/>
            <w:bookmarkStart w:id="226" w:name="_Toc215668383"/>
            <w:r w:rsidRPr="005827ED">
              <w:rPr>
                <w:color w:val="000066"/>
              </w:rPr>
              <w:t>54,003</w:t>
            </w:r>
            <w:bookmarkEnd w:id="224"/>
            <w:bookmarkEnd w:id="225"/>
            <w:bookmarkEnd w:id="226"/>
          </w:p>
        </w:tc>
        <w:tc>
          <w:tcPr>
            <w:tcW w:w="1180" w:type="dxa"/>
          </w:tcPr>
          <w:p w:rsidR="00021BF0" w:rsidRPr="005827ED" w:rsidRDefault="00021BF0" w:rsidP="005827ED">
            <w:pPr>
              <w:keepNext/>
              <w:widowControl w:val="0"/>
              <w:spacing w:before="100" w:beforeAutospacing="1" w:after="100" w:afterAutospacing="1" w:line="360" w:lineRule="auto"/>
              <w:ind w:left="180" w:right="-185" w:hanging="180"/>
              <w:jc w:val="center"/>
              <w:outlineLvl w:val="0"/>
              <w:rPr>
                <w:color w:val="000066"/>
              </w:rPr>
            </w:pPr>
            <w:bookmarkStart w:id="227" w:name="_Toc196072467"/>
            <w:bookmarkStart w:id="228" w:name="_Toc196116503"/>
            <w:bookmarkStart w:id="229" w:name="_Toc215668384"/>
            <w:r w:rsidRPr="005827ED">
              <w:rPr>
                <w:color w:val="000066"/>
              </w:rPr>
              <w:t>4</w:t>
            </w:r>
            <w:bookmarkEnd w:id="227"/>
            <w:bookmarkEnd w:id="228"/>
            <w:bookmarkEnd w:id="229"/>
          </w:p>
        </w:tc>
      </w:tr>
    </w:tbl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Pr="0077680D" w:rsidRDefault="00F81C2F" w:rsidP="00AE69A8">
      <w:pPr>
        <w:ind w:left="180" w:right="-185" w:hanging="18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85.5pt;height:166.5pt">
            <v:imagedata r:id="rId9" o:title="clip_image002"/>
          </v:shape>
        </w:pict>
      </w: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Рисунок 6 – Классы опасности отходов резервуарных парков</w:t>
      </w:r>
    </w:p>
    <w:p w:rsidR="00021BF0" w:rsidRDefault="00021BF0" w:rsidP="000B0C96">
      <w:pPr>
        <w:ind w:right="-185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7A7F4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Отходы нефтеперекачивающей станции вредно воздействует </w:t>
      </w:r>
      <w:r w:rsidRPr="00E211AC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водные объекты, и в особенности на</w:t>
      </w:r>
      <w:r w:rsidRPr="00E211AC">
        <w:rPr>
          <w:color w:val="000000"/>
          <w:sz w:val="28"/>
          <w:szCs w:val="28"/>
        </w:rPr>
        <w:t xml:space="preserve"> почву. В почве, загрязнен</w:t>
      </w:r>
      <w:r>
        <w:rPr>
          <w:color w:val="000000"/>
          <w:sz w:val="28"/>
          <w:szCs w:val="28"/>
        </w:rPr>
        <w:t>н</w:t>
      </w:r>
      <w:r w:rsidRPr="00E211AC">
        <w:rPr>
          <w:color w:val="000000"/>
          <w:sz w:val="28"/>
          <w:szCs w:val="28"/>
        </w:rPr>
        <w:t>ой ими, резко меняется соотношение между углеродом и азотом, что ухудшает азотный режим почв и нарушает корневое питание растений. При углеродных загрязнениях почв из них вытесняется кислород, почва теряет продуктивность и плодородный слой долго не восстанавливается. Самоочищение почв происходит очень медленно</w:t>
      </w:r>
      <w:r w:rsidRPr="0081766D">
        <w:rPr>
          <w:color w:val="000000"/>
          <w:sz w:val="28"/>
          <w:szCs w:val="28"/>
        </w:rPr>
        <w:t xml:space="preserve"> [30]</w:t>
      </w:r>
      <w:r w:rsidRPr="00E211AC">
        <w:rPr>
          <w:color w:val="000000"/>
          <w:sz w:val="28"/>
          <w:szCs w:val="28"/>
        </w:rPr>
        <w:t>.</w:t>
      </w:r>
      <w:bookmarkStart w:id="230" w:name="_Toc196072434"/>
      <w:bookmarkStart w:id="231" w:name="_Toc196116470"/>
    </w:p>
    <w:bookmarkEnd w:id="230"/>
    <w:bookmarkEnd w:id="231"/>
    <w:p w:rsidR="00021BF0" w:rsidRDefault="00021BF0" w:rsidP="00AE69A8">
      <w:pPr>
        <w:ind w:left="180" w:right="-185" w:hanging="180"/>
      </w:pPr>
    </w:p>
    <w:p w:rsidR="00021BF0" w:rsidRPr="00E62C40" w:rsidRDefault="00021BF0" w:rsidP="00E62C40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в данной главе проведен анализ загрязнения среды обитания при функционировании резервуарного парка </w:t>
      </w:r>
      <w:r w:rsidR="000B0C96">
        <w:rPr>
          <w:sz w:val="28"/>
          <w:szCs w:val="28"/>
        </w:rPr>
        <w:t>ЛПДС</w:t>
      </w:r>
      <w:r>
        <w:rPr>
          <w:sz w:val="28"/>
          <w:szCs w:val="28"/>
        </w:rPr>
        <w:t>. В ходе данного анализа выявлено, что при хранении нефти сильно загрязняется атмосфера, при этом  большую часть выбросов из резервуаров составляют предельные и ароматические углеводороды.</w:t>
      </w:r>
      <w:r w:rsidRPr="001B6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выявлено, что накопленные нефтесодержащие отходы на территории резервуарного парка представляют большую опасность окружающей среде, в особенности гидросфере. С учетом этого, в данной курсовом проекте разработаны системы защиты атмосферы путем снижения выбросов в атмосферу и система </w:t>
      </w:r>
      <w:r w:rsidR="00E62C40">
        <w:rPr>
          <w:sz w:val="28"/>
          <w:szCs w:val="28"/>
        </w:rPr>
        <w:t>утилизации нефтешлама</w:t>
      </w:r>
    </w:p>
    <w:p w:rsidR="00021BF0" w:rsidRPr="009C76AB" w:rsidRDefault="00021BF0" w:rsidP="00E62C40">
      <w:pPr>
        <w:pStyle w:val="1"/>
        <w:ind w:right="-185" w:firstLine="851"/>
        <w:rPr>
          <w:rFonts w:ascii="Times New Roman" w:hAnsi="Times New Roman"/>
          <w:spacing w:val="-1"/>
          <w:sz w:val="28"/>
          <w:szCs w:val="28"/>
        </w:rPr>
      </w:pPr>
      <w:bookmarkStart w:id="232" w:name="_Toc215668385"/>
      <w:r w:rsidRPr="009C76AB">
        <w:rPr>
          <w:rFonts w:ascii="Times New Roman" w:hAnsi="Times New Roman"/>
          <w:spacing w:val="-1"/>
          <w:sz w:val="28"/>
          <w:szCs w:val="28"/>
        </w:rPr>
        <w:t>2 Проектирование системы защиты атмосферы</w:t>
      </w:r>
      <w:bookmarkEnd w:id="232"/>
    </w:p>
    <w:p w:rsidR="00021BF0" w:rsidRPr="005D5CFB" w:rsidRDefault="00021BF0" w:rsidP="00AE69A8">
      <w:pPr>
        <w:shd w:val="clear" w:color="auto" w:fill="FFFFFF"/>
        <w:spacing w:before="321" w:line="321" w:lineRule="exact"/>
        <w:ind w:left="180" w:right="-185" w:hanging="180"/>
        <w:jc w:val="both"/>
        <w:rPr>
          <w:sz w:val="28"/>
          <w:szCs w:val="28"/>
        </w:rPr>
      </w:pPr>
      <w:r w:rsidRPr="009311C4">
        <w:rPr>
          <w:color w:val="000000"/>
          <w:spacing w:val="4"/>
          <w:sz w:val="28"/>
          <w:szCs w:val="28"/>
        </w:rPr>
        <w:tab/>
      </w:r>
      <w:r w:rsidRPr="005D5CFB">
        <w:rPr>
          <w:color w:val="000000"/>
          <w:spacing w:val="4"/>
          <w:sz w:val="28"/>
          <w:szCs w:val="28"/>
        </w:rPr>
        <w:t xml:space="preserve">Ежегодно по различным оценкам в РФ выбрасывается более 1 млн. </w:t>
      </w:r>
      <w:r w:rsidRPr="005D5CFB">
        <w:rPr>
          <w:color w:val="000000"/>
          <w:spacing w:val="9"/>
          <w:sz w:val="28"/>
          <w:szCs w:val="28"/>
        </w:rPr>
        <w:t>т углеводородов</w:t>
      </w:r>
      <w:r w:rsidRPr="005D5CFB">
        <w:rPr>
          <w:color w:val="000000"/>
          <w:spacing w:val="4"/>
          <w:sz w:val="28"/>
          <w:szCs w:val="28"/>
        </w:rPr>
        <w:t>[1]</w:t>
      </w:r>
      <w:r w:rsidRPr="005D5CFB">
        <w:rPr>
          <w:color w:val="000000"/>
          <w:spacing w:val="9"/>
          <w:sz w:val="28"/>
          <w:szCs w:val="28"/>
        </w:rPr>
        <w:t xml:space="preserve">. Удельные потери углеводорода только при каждой </w:t>
      </w:r>
      <w:r w:rsidRPr="005D5CFB">
        <w:rPr>
          <w:color w:val="000000"/>
          <w:spacing w:val="2"/>
          <w:sz w:val="28"/>
          <w:szCs w:val="28"/>
        </w:rPr>
        <w:t xml:space="preserve">операции слива (налива) </w:t>
      </w:r>
      <w:r>
        <w:rPr>
          <w:color w:val="000000"/>
          <w:spacing w:val="2"/>
          <w:sz w:val="28"/>
          <w:szCs w:val="28"/>
        </w:rPr>
        <w:t xml:space="preserve">нефти </w:t>
      </w:r>
      <w:r w:rsidRPr="005D5CFB">
        <w:rPr>
          <w:color w:val="000000"/>
          <w:spacing w:val="2"/>
          <w:sz w:val="28"/>
          <w:szCs w:val="28"/>
        </w:rPr>
        <w:t>составляют 1,1-</w:t>
      </w:r>
      <w:smartTag w:uri="urn:schemas-microsoft-com:office:smarttags" w:element="metricconverter">
        <w:smartTagPr>
          <w:attr w:name="ProductID" w:val="1,5 кг"/>
        </w:smartTagPr>
        <w:r w:rsidRPr="005D5CFB">
          <w:rPr>
            <w:color w:val="000000"/>
            <w:spacing w:val="2"/>
            <w:sz w:val="28"/>
            <w:szCs w:val="28"/>
          </w:rPr>
          <w:t>1,5 кг</w:t>
        </w:r>
      </w:smartTag>
      <w:r w:rsidRPr="005D5CFB">
        <w:rPr>
          <w:color w:val="000000"/>
          <w:spacing w:val="2"/>
          <w:sz w:val="28"/>
          <w:szCs w:val="28"/>
        </w:rPr>
        <w:t xml:space="preserve"> на 1м</w:t>
      </w:r>
      <w:r w:rsidRPr="005D5CFB">
        <w:rPr>
          <w:color w:val="000000"/>
          <w:spacing w:val="2"/>
          <w:sz w:val="28"/>
          <w:szCs w:val="28"/>
          <w:vertAlign w:val="superscript"/>
        </w:rPr>
        <w:t>3</w:t>
      </w:r>
      <w:r w:rsidRPr="005D5CFB">
        <w:rPr>
          <w:color w:val="000000"/>
          <w:spacing w:val="2"/>
          <w:sz w:val="28"/>
          <w:szCs w:val="28"/>
        </w:rPr>
        <w:t xml:space="preserve"> переливаемого </w:t>
      </w:r>
      <w:r>
        <w:rPr>
          <w:color w:val="000000"/>
          <w:spacing w:val="11"/>
          <w:sz w:val="28"/>
          <w:szCs w:val="28"/>
        </w:rPr>
        <w:t>продукта [</w:t>
      </w:r>
      <w:r w:rsidRPr="007A7F48">
        <w:rPr>
          <w:color w:val="000000"/>
          <w:spacing w:val="11"/>
          <w:sz w:val="28"/>
          <w:szCs w:val="28"/>
        </w:rPr>
        <w:t>13</w:t>
      </w:r>
      <w:r w:rsidRPr="005D5CFB">
        <w:rPr>
          <w:color w:val="000000"/>
          <w:spacing w:val="11"/>
          <w:sz w:val="28"/>
          <w:szCs w:val="28"/>
        </w:rPr>
        <w:t xml:space="preserve">]. Значительная часть этих выбросов приходится на </w:t>
      </w:r>
      <w:r>
        <w:rPr>
          <w:color w:val="000000"/>
          <w:spacing w:val="5"/>
          <w:sz w:val="28"/>
          <w:szCs w:val="28"/>
        </w:rPr>
        <w:t xml:space="preserve">резервуарные парки нефтеперекачивающих станций </w:t>
      </w:r>
      <w:r w:rsidRPr="005D5CFB">
        <w:rPr>
          <w:color w:val="000000"/>
          <w:spacing w:val="5"/>
          <w:sz w:val="28"/>
          <w:szCs w:val="28"/>
        </w:rPr>
        <w:t>РФ - около 140 тыс.т паров углеводородов</w:t>
      </w:r>
      <w:r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[</w:t>
      </w:r>
      <w:r w:rsidRPr="007A7F48">
        <w:rPr>
          <w:color w:val="000000"/>
          <w:spacing w:val="-2"/>
          <w:sz w:val="28"/>
          <w:szCs w:val="28"/>
        </w:rPr>
        <w:t>2</w:t>
      </w:r>
      <w:r w:rsidRPr="005D5CFB">
        <w:rPr>
          <w:color w:val="000000"/>
          <w:spacing w:val="-2"/>
          <w:sz w:val="28"/>
          <w:szCs w:val="28"/>
        </w:rPr>
        <w:t>].</w:t>
      </w:r>
    </w:p>
    <w:p w:rsidR="00021BF0" w:rsidRPr="009C76AB" w:rsidRDefault="00021BF0" w:rsidP="00AE69A8">
      <w:pPr>
        <w:shd w:val="clear" w:color="auto" w:fill="FFFFFF"/>
        <w:spacing w:line="321" w:lineRule="exact"/>
        <w:ind w:left="180" w:right="-185" w:hanging="180"/>
        <w:jc w:val="both"/>
        <w:rPr>
          <w:color w:val="000000"/>
          <w:spacing w:val="3"/>
          <w:sz w:val="28"/>
          <w:szCs w:val="28"/>
        </w:rPr>
      </w:pPr>
      <w:r w:rsidRPr="006C03DF">
        <w:rPr>
          <w:color w:val="000000"/>
          <w:spacing w:val="16"/>
          <w:sz w:val="28"/>
          <w:szCs w:val="28"/>
        </w:rPr>
        <w:tab/>
      </w:r>
      <w:r w:rsidRPr="005D5CFB">
        <w:rPr>
          <w:color w:val="000000"/>
          <w:spacing w:val="16"/>
          <w:sz w:val="28"/>
          <w:szCs w:val="28"/>
        </w:rPr>
        <w:t xml:space="preserve">Простые традиционные методы предотвращения потерь </w:t>
      </w:r>
      <w:r w:rsidRPr="005D5CFB">
        <w:rPr>
          <w:color w:val="000000"/>
          <w:spacing w:val="3"/>
          <w:sz w:val="28"/>
          <w:szCs w:val="28"/>
        </w:rPr>
        <w:t xml:space="preserve">нефтепродукта, обладающие низкой стоимостью (дыхательный клапан, </w:t>
      </w:r>
      <w:r w:rsidRPr="005D5CFB">
        <w:rPr>
          <w:color w:val="000000"/>
          <w:spacing w:val="4"/>
          <w:sz w:val="28"/>
          <w:szCs w:val="28"/>
        </w:rPr>
        <w:t xml:space="preserve">газоуровнительная система), недостаточно эффективны. Из литературных </w:t>
      </w:r>
      <w:r>
        <w:rPr>
          <w:color w:val="000000"/>
          <w:spacing w:val="3"/>
          <w:sz w:val="28"/>
          <w:szCs w:val="28"/>
        </w:rPr>
        <w:t>источников [</w:t>
      </w:r>
      <w:r w:rsidRPr="007A7F48">
        <w:rPr>
          <w:color w:val="000000"/>
          <w:spacing w:val="3"/>
          <w:sz w:val="28"/>
          <w:szCs w:val="28"/>
        </w:rPr>
        <w:t>18</w:t>
      </w:r>
      <w:r w:rsidRPr="005D5CFB">
        <w:rPr>
          <w:color w:val="000000"/>
          <w:spacing w:val="3"/>
          <w:sz w:val="28"/>
          <w:szCs w:val="28"/>
        </w:rPr>
        <w:t xml:space="preserve">] известны новых принципиальные подходы хранения </w:t>
      </w:r>
      <w:r w:rsidRPr="005D5CFB">
        <w:rPr>
          <w:color w:val="000000"/>
          <w:spacing w:val="2"/>
          <w:sz w:val="28"/>
          <w:szCs w:val="28"/>
        </w:rPr>
        <w:t xml:space="preserve">нефтепродуктов путем введения поверхностно активных веществ. Однако на </w:t>
      </w:r>
      <w:r w:rsidRPr="005D5CFB">
        <w:rPr>
          <w:color w:val="000000"/>
          <w:spacing w:val="3"/>
          <w:sz w:val="28"/>
          <w:szCs w:val="28"/>
        </w:rPr>
        <w:t>практике данный способ не нашел широкого применения.</w:t>
      </w:r>
    </w:p>
    <w:p w:rsidR="00021BF0" w:rsidRPr="009C76AB" w:rsidRDefault="00021BF0" w:rsidP="00AE69A8">
      <w:pPr>
        <w:pStyle w:val="3"/>
        <w:ind w:left="180" w:right="-185" w:hanging="180"/>
        <w:jc w:val="center"/>
        <w:rPr>
          <w:rFonts w:ascii="Times New Roman" w:hAnsi="Times New Roman"/>
          <w:color w:val="000000"/>
          <w:spacing w:val="5"/>
          <w:sz w:val="28"/>
          <w:szCs w:val="28"/>
        </w:rPr>
      </w:pPr>
      <w:bookmarkStart w:id="233" w:name="_Toc215668386"/>
      <w:r w:rsidRPr="009C76AB">
        <w:rPr>
          <w:rFonts w:ascii="Times New Roman" w:hAnsi="Times New Roman"/>
          <w:color w:val="000000"/>
          <w:spacing w:val="5"/>
          <w:sz w:val="28"/>
          <w:szCs w:val="28"/>
        </w:rPr>
        <w:t xml:space="preserve">2.1 </w:t>
      </w:r>
      <w:bookmarkEnd w:id="233"/>
      <w:r w:rsidRPr="00C54E3A">
        <w:rPr>
          <w:rFonts w:ascii="Times New Roman" w:hAnsi="Times New Roman" w:cs="Times New Roman"/>
          <w:color w:val="000000"/>
          <w:sz w:val="28"/>
          <w:szCs w:val="28"/>
        </w:rPr>
        <w:t>Варианты сокращения потерь легких фракций углеводородов от испарения</w:t>
      </w:r>
    </w:p>
    <w:p w:rsidR="00021BF0" w:rsidRPr="00EF2430" w:rsidRDefault="00021BF0" w:rsidP="00AE69A8">
      <w:pPr>
        <w:shd w:val="clear" w:color="auto" w:fill="FFFFFF"/>
        <w:spacing w:before="292"/>
        <w:ind w:left="180" w:right="-185" w:hanging="180"/>
        <w:jc w:val="both"/>
        <w:rPr>
          <w:color w:val="000000"/>
          <w:spacing w:val="5"/>
          <w:sz w:val="28"/>
          <w:szCs w:val="28"/>
        </w:rPr>
      </w:pPr>
      <w:r w:rsidRPr="00EF2430">
        <w:rPr>
          <w:color w:val="000000"/>
          <w:spacing w:val="5"/>
          <w:sz w:val="28"/>
          <w:szCs w:val="28"/>
        </w:rPr>
        <w:t>Методы борьбы с потерями легких фракций нефти при испарении нефти в резервуарах можно разбить на 4 группы</w:t>
      </w:r>
      <w:r w:rsidRPr="007A7F48">
        <w:rPr>
          <w:color w:val="000000"/>
          <w:spacing w:val="5"/>
          <w:sz w:val="28"/>
          <w:szCs w:val="28"/>
        </w:rPr>
        <w:t xml:space="preserve"> [</w:t>
      </w:r>
      <w:r w:rsidRPr="00643577">
        <w:rPr>
          <w:color w:val="000000"/>
          <w:spacing w:val="5"/>
          <w:sz w:val="28"/>
          <w:szCs w:val="28"/>
        </w:rPr>
        <w:t>18</w:t>
      </w:r>
      <w:r w:rsidRPr="007A7F48">
        <w:rPr>
          <w:color w:val="000000"/>
          <w:spacing w:val="5"/>
          <w:sz w:val="28"/>
          <w:szCs w:val="28"/>
        </w:rPr>
        <w:t>]</w:t>
      </w:r>
      <w:r w:rsidRPr="00EF2430">
        <w:rPr>
          <w:color w:val="000000"/>
          <w:spacing w:val="5"/>
          <w:sz w:val="28"/>
          <w:szCs w:val="28"/>
        </w:rPr>
        <w:t>:</w:t>
      </w:r>
    </w:p>
    <w:p w:rsidR="00021BF0" w:rsidRDefault="00021BF0" w:rsidP="00AE69A8">
      <w:pPr>
        <w:numPr>
          <w:ilvl w:val="0"/>
          <w:numId w:val="4"/>
        </w:numPr>
        <w:shd w:val="clear" w:color="auto" w:fill="FFFFFF"/>
        <w:spacing w:before="292"/>
        <w:ind w:right="-185" w:hanging="18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методы, предупреждающие испарение нефти;</w:t>
      </w:r>
    </w:p>
    <w:p w:rsidR="00021BF0" w:rsidRDefault="00021BF0" w:rsidP="00AE69A8">
      <w:pPr>
        <w:numPr>
          <w:ilvl w:val="0"/>
          <w:numId w:val="4"/>
        </w:numPr>
        <w:shd w:val="clear" w:color="auto" w:fill="FFFFFF"/>
        <w:spacing w:before="292"/>
        <w:ind w:right="-185" w:hanging="18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методы, уменьшающие испарение;</w:t>
      </w:r>
    </w:p>
    <w:p w:rsidR="00021BF0" w:rsidRDefault="00021BF0" w:rsidP="00AE69A8">
      <w:pPr>
        <w:numPr>
          <w:ilvl w:val="0"/>
          <w:numId w:val="4"/>
        </w:numPr>
        <w:shd w:val="clear" w:color="auto" w:fill="FFFFFF"/>
        <w:spacing w:before="292"/>
        <w:ind w:right="-185" w:hanging="18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методы, основанные на сборе продуктов испарения нефти;</w:t>
      </w:r>
    </w:p>
    <w:p w:rsidR="00021BF0" w:rsidRPr="00AC3C95" w:rsidRDefault="00021BF0" w:rsidP="00AE69A8">
      <w:pPr>
        <w:numPr>
          <w:ilvl w:val="0"/>
          <w:numId w:val="4"/>
        </w:numPr>
        <w:shd w:val="clear" w:color="auto" w:fill="FFFFFF"/>
        <w:spacing w:before="292"/>
        <w:ind w:right="-185" w:hanging="18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стабилизация нефти.</w:t>
      </w:r>
    </w:p>
    <w:p w:rsidR="00021BF0" w:rsidRDefault="00021BF0" w:rsidP="00AE69A8">
      <w:pPr>
        <w:shd w:val="clear" w:color="auto" w:fill="FFFFFF"/>
        <w:spacing w:before="292"/>
        <w:ind w:left="180" w:right="-185" w:hanging="180"/>
        <w:jc w:val="both"/>
        <w:rPr>
          <w:color w:val="000000"/>
          <w:spacing w:val="5"/>
          <w:sz w:val="28"/>
          <w:szCs w:val="28"/>
        </w:rPr>
      </w:pPr>
      <w:r w:rsidRPr="006C03DF"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Первый метод сводится уменьшению газового пространства резервуара, что достигается применением различного рода плавающих крыш- понтонов (рисунок 8)</w:t>
      </w:r>
    </w:p>
    <w:p w:rsidR="00021BF0" w:rsidRDefault="00F81C2F" w:rsidP="00AE69A8">
      <w:pPr>
        <w:ind w:left="180" w:hanging="180"/>
        <w:jc w:val="center"/>
      </w:pPr>
      <w:r>
        <w:pict>
          <v:shape id="_x0000_i1031" type="#_x0000_t75" style="width:198.75pt;height:152.25pt">
            <v:imagedata r:id="rId10" o:title="clip_image0023" gain="86232f"/>
          </v:shape>
        </w:pict>
      </w:r>
    </w:p>
    <w:p w:rsidR="00021BF0" w:rsidRDefault="00021BF0" w:rsidP="00AE69A8">
      <w:pPr>
        <w:ind w:left="180" w:hanging="180"/>
      </w:pPr>
    </w:p>
    <w:p w:rsidR="00021BF0" w:rsidRDefault="00021BF0" w:rsidP="00AE69A8">
      <w:pPr>
        <w:ind w:left="180" w:hanging="180"/>
      </w:pPr>
    </w:p>
    <w:p w:rsidR="00021BF0" w:rsidRPr="00B27DB6" w:rsidRDefault="00021BF0" w:rsidP="00AE69A8">
      <w:pPr>
        <w:ind w:left="180" w:hanging="180"/>
        <w:jc w:val="center"/>
        <w:rPr>
          <w:sz w:val="28"/>
          <w:szCs w:val="28"/>
        </w:rPr>
      </w:pPr>
      <w:r w:rsidRPr="00B27DB6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8</w:t>
      </w:r>
      <w:r w:rsidRPr="00B27DB6">
        <w:rPr>
          <w:sz w:val="28"/>
          <w:szCs w:val="28"/>
        </w:rPr>
        <w:t>– Функци</w:t>
      </w:r>
      <w:r>
        <w:rPr>
          <w:sz w:val="28"/>
          <w:szCs w:val="28"/>
        </w:rPr>
        <w:t>ональная схема плавающей крышки,</w:t>
      </w:r>
    </w:p>
    <w:p w:rsidR="00021BF0" w:rsidRPr="00B27DB6" w:rsidRDefault="00021BF0" w:rsidP="00AE69A8">
      <w:pPr>
        <w:ind w:left="180" w:hanging="180"/>
        <w:jc w:val="center"/>
        <w:rPr>
          <w:sz w:val="28"/>
          <w:szCs w:val="28"/>
        </w:rPr>
      </w:pPr>
      <w:r w:rsidRPr="00B27DB6">
        <w:rPr>
          <w:sz w:val="28"/>
          <w:szCs w:val="28"/>
        </w:rPr>
        <w:t>где 1 – плавающая крышка, 2 – затвор плавающей крышки,</w:t>
      </w:r>
      <w:r>
        <w:rPr>
          <w:sz w:val="28"/>
          <w:szCs w:val="28"/>
        </w:rPr>
        <w:t xml:space="preserve"> </w:t>
      </w:r>
      <w:r w:rsidRPr="00B27DB6">
        <w:rPr>
          <w:sz w:val="28"/>
          <w:szCs w:val="28"/>
        </w:rPr>
        <w:t>3 – сифонная трубка.</w:t>
      </w:r>
    </w:p>
    <w:p w:rsidR="00021BF0" w:rsidRDefault="00021BF0" w:rsidP="00AE69A8">
      <w:pPr>
        <w:shd w:val="clear" w:color="auto" w:fill="FFFFFF"/>
        <w:spacing w:before="292"/>
        <w:ind w:left="180" w:right="-185" w:hanging="18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 xml:space="preserve">Плавающая на поверхности нефти крышка почти полностью устраняет газовое пространство резервуаров, и таким образом, предотвращает потери легких фракций нефти от «малых» и «больших дыханий» Плавающие крышки изготавливаются или из металла, или из пластмассы.                                                                                                   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 xml:space="preserve"> Зазор между стенкой резервуара и плавающей крышей делается до </w:t>
      </w:r>
      <w:smartTag w:uri="urn:schemas-microsoft-com:office:smarttags" w:element="metricconverter">
        <w:smartTagPr>
          <w:attr w:name="ProductID" w:val="25 см"/>
        </w:smartTagPr>
        <w:r>
          <w:rPr>
            <w:color w:val="000000"/>
            <w:spacing w:val="5"/>
            <w:sz w:val="28"/>
            <w:szCs w:val="28"/>
          </w:rPr>
          <w:t>25 см</w:t>
        </w:r>
      </w:smartTag>
      <w:r>
        <w:rPr>
          <w:color w:val="000000"/>
          <w:spacing w:val="5"/>
          <w:sz w:val="28"/>
          <w:szCs w:val="28"/>
        </w:rPr>
        <w:t xml:space="preserve"> на сторону. Для уплотнения зазора между крышей и корпусом резервуара и предотвращением тем самым утечки легких фракций делаются специальные затворы из асбестовой ткани, пропитанной бензостойкой резиной, или из цветного металла.                                                       </w:t>
      </w:r>
      <w:r>
        <w:rPr>
          <w:color w:val="000000"/>
          <w:spacing w:val="5"/>
          <w:sz w:val="28"/>
          <w:szCs w:val="28"/>
        </w:rPr>
        <w:tab/>
        <w:t xml:space="preserve">                    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 xml:space="preserve">Применение плавающих крыш наиболее эффективно на оперативных резервуарах, работающих с большим коэффициентом оборачиваемости. 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 xml:space="preserve">Ливневые воды с поверхности крыш удаляются по водостокам с обратным сифоном 3, представляющим собой короткую вертикальную загнутую на конце трубку, погруженную в нефть. Атмосферные воды, стекая по поверхности крыши, попадают в трубку водостока, переливаются через край ее и, пройдя слой нефти, скапливаются на дне резервуара, откуда удаляются обычным способом.                                                                               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>Для уменьшения испарения нефти в резервуарах за рубежом особенно широкое распространение получили экраны из пластмассовых полых шариков и пластмассовых пленок</w:t>
      </w:r>
      <w:r w:rsidRPr="00643577">
        <w:rPr>
          <w:color w:val="000000"/>
          <w:spacing w:val="5"/>
          <w:sz w:val="28"/>
          <w:szCs w:val="28"/>
        </w:rPr>
        <w:t>[18]</w:t>
      </w:r>
      <w:r>
        <w:rPr>
          <w:color w:val="000000"/>
          <w:spacing w:val="5"/>
          <w:sz w:val="28"/>
          <w:szCs w:val="28"/>
        </w:rPr>
        <w:t xml:space="preserve">.                                                           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 xml:space="preserve">            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>Ко второй группе методов, уменьшающих испарение нефти в резервуарах, можно отнести защиту их от нагрева солнечными лучами. С этой целью резервуары покрываются лучеотражающими красками. Так как окраска резервуаров одновременно является защитой от атмосферной коррозии, то краски должны быть стойкими против воздействия атмосферных факторов</w:t>
      </w:r>
      <w:r w:rsidRPr="00643577">
        <w:rPr>
          <w:color w:val="000000"/>
          <w:spacing w:val="5"/>
          <w:sz w:val="28"/>
          <w:szCs w:val="28"/>
        </w:rPr>
        <w:t>[18]</w:t>
      </w:r>
      <w:r>
        <w:rPr>
          <w:color w:val="000000"/>
          <w:spacing w:val="5"/>
          <w:sz w:val="28"/>
          <w:szCs w:val="28"/>
        </w:rPr>
        <w:t xml:space="preserve">.                                                                                     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>К методам третьей группы борьбы с потерями нефти при хранении ее в резервуарах относится использование установки улавливания легких фракций (УЛФ). Установки улавливания легких фракций позволяют предотвратить потери паров нефти как ценного энергетического сырья, а также уменьшения загрязнения окружающей среды посредством предотвращения выбросов в атмосферу, повысить пожаро-  и взрывобезопасность объектов, уменьшить степень коррозии внутренних поверхностей резервуаров. Система улавливания легких фракций состоит из газоуравнительной обвязки, соединяющей газовые пространства герметичных резервуаров с всасывающей линией установки УЛФ. При этом происходит перераспределение выделяющихся паров нефти между резервуарами. Электронные датчики давления и микропроцессорный контроллер постоянно поддерживают в резервуарах заданный режим избыточного давления (рисунок 9), не допуская образования ни повышенного давления, что может привести к выбросу легких фракций в атмосферу,ни пониженного давления, что может привести к попаданию кислорода в резервуар</w:t>
      </w:r>
      <w:r w:rsidRPr="00643577">
        <w:rPr>
          <w:color w:val="000000"/>
          <w:spacing w:val="5"/>
          <w:sz w:val="28"/>
          <w:szCs w:val="28"/>
        </w:rPr>
        <w:t>[18]</w:t>
      </w:r>
      <w:r>
        <w:rPr>
          <w:color w:val="000000"/>
          <w:spacing w:val="5"/>
          <w:sz w:val="28"/>
          <w:szCs w:val="28"/>
        </w:rPr>
        <w:t xml:space="preserve">. </w:t>
      </w:r>
    </w:p>
    <w:p w:rsidR="00021BF0" w:rsidRPr="00527BFF" w:rsidRDefault="00F81C2F" w:rsidP="00AE69A8">
      <w:pPr>
        <w:shd w:val="clear" w:color="auto" w:fill="FFFFFF"/>
        <w:spacing w:before="292"/>
        <w:ind w:left="180" w:right="-185" w:hanging="18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pict>
          <v:shape id="_x0000_i1032" type="#_x0000_t75" style="width:477.75pt;height:168pt">
            <v:imagedata r:id="rId11" o:title="clip_image0023" gain="74473f"/>
          </v:shape>
        </w:pict>
      </w:r>
    </w:p>
    <w:p w:rsidR="00021BF0" w:rsidRDefault="00021BF0" w:rsidP="00AE69A8">
      <w:pPr>
        <w:shd w:val="clear" w:color="auto" w:fill="FFFFFF"/>
        <w:spacing w:before="292"/>
        <w:ind w:left="180" w:right="-185" w:hanging="180"/>
        <w:jc w:val="center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Рисунок 9– Схема улавливания легких фракций</w:t>
      </w:r>
    </w:p>
    <w:p w:rsidR="00021BF0" w:rsidRPr="0033392A" w:rsidRDefault="00021BF0" w:rsidP="00AE69A8">
      <w:pPr>
        <w:shd w:val="clear" w:color="auto" w:fill="FFFFFF"/>
        <w:spacing w:before="292"/>
        <w:ind w:left="180" w:right="-185" w:hanging="180"/>
        <w:jc w:val="center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Также повышенное или пониженное давление в газовом пространстве резервуара создает в стыках соединения крыши с корпусом дополнительные напряжения, которые могут достигать разрушительных величин, приводящих к выпучиванию, разрывам в верхних поясах и кровле резервуаров.</w:t>
      </w:r>
    </w:p>
    <w:p w:rsidR="00021BF0" w:rsidRPr="005D5CFB" w:rsidRDefault="00021BF0" w:rsidP="00AE69A8">
      <w:pPr>
        <w:shd w:val="clear" w:color="auto" w:fill="FFFFFF"/>
        <w:ind w:left="180" w:right="-185" w:hanging="18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 w:rsidRPr="005D5CFB">
        <w:rPr>
          <w:color w:val="000000"/>
          <w:spacing w:val="3"/>
          <w:sz w:val="28"/>
          <w:szCs w:val="28"/>
        </w:rPr>
        <w:t xml:space="preserve">Несмотря на многообразие применяемых и заявленных в качестве </w:t>
      </w:r>
      <w:r w:rsidRPr="005D5CFB">
        <w:rPr>
          <w:color w:val="000000"/>
          <w:spacing w:val="4"/>
          <w:sz w:val="28"/>
          <w:szCs w:val="28"/>
        </w:rPr>
        <w:t xml:space="preserve">изобретений конструкций систем УЛФ, их можно объединить в несколько </w:t>
      </w:r>
      <w:r w:rsidRPr="005D5CFB">
        <w:rPr>
          <w:color w:val="000000"/>
          <w:sz w:val="28"/>
          <w:szCs w:val="28"/>
        </w:rPr>
        <w:t>групп.</w:t>
      </w:r>
    </w:p>
    <w:p w:rsidR="00021BF0" w:rsidRPr="005D5CFB" w:rsidRDefault="00021BF0" w:rsidP="00AE69A8">
      <w:pPr>
        <w:shd w:val="clear" w:color="auto" w:fill="FFFFFF"/>
        <w:ind w:left="180" w:right="-185" w:hanging="18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>Системы УЛФ (УУП</w:t>
      </w:r>
      <w:r w:rsidRPr="005D5CFB">
        <w:rPr>
          <w:color w:val="000000"/>
          <w:spacing w:val="5"/>
          <w:sz w:val="28"/>
          <w:szCs w:val="28"/>
        </w:rPr>
        <w:t xml:space="preserve">), применяемые в нефтепродуктообеспечении, </w:t>
      </w:r>
      <w:r>
        <w:rPr>
          <w:color w:val="000000"/>
          <w:spacing w:val="3"/>
          <w:sz w:val="28"/>
          <w:szCs w:val="28"/>
        </w:rPr>
        <w:t>могут быть разделены [1</w:t>
      </w:r>
      <w:r w:rsidRPr="00643577">
        <w:rPr>
          <w:color w:val="000000"/>
          <w:spacing w:val="3"/>
          <w:sz w:val="28"/>
          <w:szCs w:val="28"/>
        </w:rPr>
        <w:t>3</w:t>
      </w:r>
      <w:r w:rsidRPr="005D5CFB">
        <w:rPr>
          <w:color w:val="000000"/>
          <w:spacing w:val="3"/>
          <w:sz w:val="28"/>
          <w:szCs w:val="28"/>
        </w:rPr>
        <w:t>]:</w:t>
      </w:r>
    </w:p>
    <w:p w:rsidR="00021BF0" w:rsidRPr="005D5CFB" w:rsidRDefault="00021BF0" w:rsidP="00AE69A8">
      <w:pPr>
        <w:widowControl w:val="0"/>
        <w:numPr>
          <w:ilvl w:val="0"/>
          <w:numId w:val="3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180" w:right="-185" w:hanging="180"/>
        <w:rPr>
          <w:color w:val="000000"/>
          <w:sz w:val="28"/>
          <w:szCs w:val="28"/>
        </w:rPr>
      </w:pPr>
      <w:r w:rsidRPr="005D5CFB">
        <w:rPr>
          <w:color w:val="000000"/>
          <w:spacing w:val="3"/>
          <w:sz w:val="28"/>
          <w:szCs w:val="28"/>
        </w:rPr>
        <w:t>по характеру работы;</w:t>
      </w:r>
    </w:p>
    <w:p w:rsidR="00021BF0" w:rsidRDefault="00021BF0" w:rsidP="00AE69A8">
      <w:pPr>
        <w:widowControl w:val="0"/>
        <w:numPr>
          <w:ilvl w:val="0"/>
          <w:numId w:val="3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180" w:right="-185" w:hanging="180"/>
        <w:rPr>
          <w:color w:val="000000"/>
          <w:sz w:val="28"/>
          <w:szCs w:val="28"/>
        </w:rPr>
      </w:pPr>
      <w:r w:rsidRPr="005D5CFB">
        <w:rPr>
          <w:color w:val="000000"/>
          <w:spacing w:val="3"/>
          <w:sz w:val="28"/>
          <w:szCs w:val="28"/>
        </w:rPr>
        <w:t>по виду «защитного газа»;</w:t>
      </w:r>
    </w:p>
    <w:p w:rsidR="00021BF0" w:rsidRPr="0009430B" w:rsidRDefault="00021BF0" w:rsidP="00AE69A8">
      <w:pPr>
        <w:widowControl w:val="0"/>
        <w:numPr>
          <w:ilvl w:val="0"/>
          <w:numId w:val="3"/>
        </w:numPr>
        <w:shd w:val="clear" w:color="auto" w:fill="FFFFFF"/>
        <w:tabs>
          <w:tab w:val="left" w:pos="839"/>
        </w:tabs>
        <w:autoSpaceDE w:val="0"/>
        <w:autoSpaceDN w:val="0"/>
        <w:adjustRightInd w:val="0"/>
        <w:ind w:left="180" w:right="-185" w:hanging="180"/>
        <w:rPr>
          <w:color w:val="000000"/>
          <w:sz w:val="28"/>
          <w:szCs w:val="28"/>
        </w:rPr>
      </w:pPr>
      <w:r w:rsidRPr="005D5CFB">
        <w:rPr>
          <w:color w:val="000000"/>
          <w:spacing w:val="3"/>
          <w:sz w:val="28"/>
          <w:szCs w:val="28"/>
        </w:rPr>
        <w:t>по методу отделения углеводородов</w:t>
      </w:r>
      <w:r>
        <w:rPr>
          <w:color w:val="000000"/>
          <w:spacing w:val="3"/>
          <w:sz w:val="28"/>
          <w:szCs w:val="28"/>
        </w:rPr>
        <w:t>.</w:t>
      </w:r>
    </w:p>
    <w:p w:rsidR="00021BF0" w:rsidRPr="005B6BE9" w:rsidRDefault="00021BF0" w:rsidP="00AE69A8">
      <w:pPr>
        <w:shd w:val="clear" w:color="auto" w:fill="FFFFFF"/>
        <w:ind w:left="180" w:right="-185" w:hanging="180"/>
        <w:jc w:val="both"/>
        <w:rPr>
          <w:sz w:val="28"/>
          <w:szCs w:val="28"/>
        </w:rPr>
      </w:pPr>
      <w:r w:rsidRPr="00EF2430">
        <w:rPr>
          <w:color w:val="212121"/>
          <w:spacing w:val="4"/>
          <w:sz w:val="28"/>
          <w:szCs w:val="28"/>
        </w:rPr>
        <w:t>-   по методу аккумулирования или реализации парогазовой смеси.</w:t>
      </w:r>
    </w:p>
    <w:p w:rsidR="00021BF0" w:rsidRPr="002311F8" w:rsidRDefault="00021BF0" w:rsidP="00AE69A8">
      <w:pPr>
        <w:shd w:val="clear" w:color="auto" w:fill="FFFFFF"/>
        <w:ind w:left="180" w:right="-185" w:hanging="180"/>
        <w:jc w:val="both"/>
        <w:rPr>
          <w:color w:val="212121"/>
          <w:spacing w:val="4"/>
          <w:sz w:val="28"/>
          <w:szCs w:val="28"/>
        </w:rPr>
      </w:pPr>
      <w:r w:rsidRPr="006C03DF">
        <w:rPr>
          <w:color w:val="212121"/>
          <w:spacing w:val="3"/>
          <w:sz w:val="28"/>
          <w:szCs w:val="28"/>
        </w:rPr>
        <w:tab/>
      </w:r>
      <w:r w:rsidRPr="006C03DF">
        <w:rPr>
          <w:color w:val="212121"/>
          <w:spacing w:val="3"/>
          <w:sz w:val="28"/>
          <w:szCs w:val="28"/>
        </w:rPr>
        <w:tab/>
      </w:r>
      <w:r w:rsidRPr="00EF2430">
        <w:rPr>
          <w:color w:val="212121"/>
          <w:spacing w:val="3"/>
          <w:sz w:val="28"/>
          <w:szCs w:val="28"/>
        </w:rPr>
        <w:t xml:space="preserve">По характеру работы системы УЛФ бывают разомкнутого и замкнутого типов. В первом случае парогазовая смесь, отобранная из ГП резервуаров, не </w:t>
      </w:r>
      <w:r w:rsidRPr="00EF2430">
        <w:rPr>
          <w:color w:val="212121"/>
          <w:spacing w:val="4"/>
          <w:sz w:val="28"/>
          <w:szCs w:val="28"/>
        </w:rPr>
        <w:t xml:space="preserve">возвращается в него при последующем создании разряжения. В системах же замкнутого типа уловленные углеводороды частично используются для </w:t>
      </w:r>
      <w:r>
        <w:rPr>
          <w:color w:val="212121"/>
          <w:spacing w:val="2"/>
          <w:sz w:val="28"/>
          <w:szCs w:val="28"/>
        </w:rPr>
        <w:t>исключения подс</w:t>
      </w:r>
      <w:r w:rsidRPr="00EF2430">
        <w:rPr>
          <w:color w:val="212121"/>
          <w:spacing w:val="2"/>
          <w:sz w:val="28"/>
          <w:szCs w:val="28"/>
        </w:rPr>
        <w:t>асывания воздуха в резервуары</w:t>
      </w:r>
      <w:r>
        <w:rPr>
          <w:color w:val="212121"/>
          <w:spacing w:val="2"/>
          <w:sz w:val="28"/>
          <w:szCs w:val="28"/>
        </w:rPr>
        <w:t>.</w:t>
      </w:r>
    </w:p>
    <w:p w:rsidR="00021BF0" w:rsidRPr="00EF2430" w:rsidRDefault="00021BF0" w:rsidP="00AE69A8">
      <w:pPr>
        <w:shd w:val="clear" w:color="auto" w:fill="FFFFFF"/>
        <w:ind w:left="180" w:right="-185" w:hanging="180"/>
        <w:jc w:val="both"/>
        <w:rPr>
          <w:sz w:val="28"/>
          <w:szCs w:val="28"/>
        </w:rPr>
      </w:pPr>
      <w:r w:rsidRPr="006C03DF">
        <w:rPr>
          <w:color w:val="212121"/>
          <w:spacing w:val="4"/>
          <w:sz w:val="28"/>
          <w:szCs w:val="28"/>
        </w:rPr>
        <w:tab/>
      </w:r>
      <w:r>
        <w:rPr>
          <w:color w:val="212121"/>
          <w:spacing w:val="4"/>
          <w:sz w:val="28"/>
          <w:szCs w:val="28"/>
        </w:rPr>
        <w:tab/>
      </w:r>
      <w:r w:rsidRPr="00EF2430">
        <w:rPr>
          <w:color w:val="212121"/>
          <w:spacing w:val="4"/>
          <w:sz w:val="28"/>
          <w:szCs w:val="28"/>
        </w:rPr>
        <w:t xml:space="preserve">По виду «защитного газа» системы УЛФ различаются тем, что в одних </w:t>
      </w:r>
      <w:r w:rsidRPr="00EF2430">
        <w:rPr>
          <w:color w:val="212121"/>
          <w:spacing w:val="3"/>
          <w:sz w:val="28"/>
          <w:szCs w:val="28"/>
        </w:rPr>
        <w:t xml:space="preserve">из них допускается подсасывание воздуха, в других же - не допускается. В </w:t>
      </w:r>
      <w:r w:rsidRPr="00EF2430">
        <w:rPr>
          <w:color w:val="212121"/>
          <w:spacing w:val="4"/>
          <w:sz w:val="28"/>
          <w:szCs w:val="28"/>
        </w:rPr>
        <w:t xml:space="preserve">компрессорных системах ГП заполняется метаном из газопровода (системы </w:t>
      </w:r>
      <w:r w:rsidRPr="00EF2430">
        <w:rPr>
          <w:color w:val="212121"/>
          <w:spacing w:val="3"/>
          <w:sz w:val="28"/>
          <w:szCs w:val="28"/>
        </w:rPr>
        <w:t>УЛФ разомкнутого типа) или пропан-бутановой смесью сначала из баллонов, а затем из газгольдера высокого давления (системы УЛФ замкнутого типа).</w:t>
      </w:r>
    </w:p>
    <w:p w:rsidR="00021BF0" w:rsidRPr="00EF2430" w:rsidRDefault="00021BF0" w:rsidP="00AE69A8">
      <w:pPr>
        <w:shd w:val="clear" w:color="auto" w:fill="FFFFFF"/>
        <w:ind w:left="180" w:right="-185" w:hanging="180"/>
        <w:jc w:val="both"/>
        <w:rPr>
          <w:sz w:val="28"/>
          <w:szCs w:val="28"/>
        </w:rPr>
      </w:pPr>
      <w:r w:rsidRPr="006C03DF">
        <w:rPr>
          <w:color w:val="212121"/>
          <w:spacing w:val="7"/>
          <w:sz w:val="28"/>
          <w:szCs w:val="28"/>
        </w:rPr>
        <w:tab/>
      </w:r>
      <w:r>
        <w:rPr>
          <w:color w:val="212121"/>
          <w:spacing w:val="7"/>
          <w:sz w:val="28"/>
          <w:szCs w:val="28"/>
        </w:rPr>
        <w:tab/>
      </w:r>
      <w:r w:rsidRPr="00EF2430">
        <w:rPr>
          <w:color w:val="212121"/>
          <w:spacing w:val="7"/>
          <w:sz w:val="28"/>
          <w:szCs w:val="28"/>
        </w:rPr>
        <w:t xml:space="preserve">В компрессорных системах замкнутого типа для заполнения ГП </w:t>
      </w:r>
      <w:r w:rsidRPr="00EF2430">
        <w:rPr>
          <w:color w:val="212121"/>
          <w:spacing w:val="4"/>
          <w:sz w:val="28"/>
          <w:szCs w:val="28"/>
        </w:rPr>
        <w:t>резервуаров используютс</w:t>
      </w:r>
      <w:r>
        <w:rPr>
          <w:color w:val="212121"/>
          <w:spacing w:val="4"/>
          <w:sz w:val="28"/>
          <w:szCs w:val="28"/>
        </w:rPr>
        <w:t>я также инертные газы (азот, СО</w:t>
      </w:r>
      <w:r>
        <w:rPr>
          <w:color w:val="212121"/>
          <w:spacing w:val="4"/>
          <w:sz w:val="28"/>
          <w:szCs w:val="28"/>
          <w:vertAlign w:val="subscript"/>
        </w:rPr>
        <w:softHyphen/>
        <w:t>2</w:t>
      </w:r>
      <w:r w:rsidRPr="00EF2430">
        <w:rPr>
          <w:color w:val="212121"/>
          <w:spacing w:val="4"/>
          <w:sz w:val="28"/>
          <w:szCs w:val="28"/>
        </w:rPr>
        <w:t xml:space="preserve"> и дымовые). </w:t>
      </w:r>
      <w:r w:rsidRPr="00EF2430">
        <w:rPr>
          <w:color w:val="212121"/>
          <w:spacing w:val="9"/>
          <w:sz w:val="28"/>
          <w:szCs w:val="28"/>
        </w:rPr>
        <w:t xml:space="preserve">Отсутствие кислорода в ГП позволяет при последующем повышении </w:t>
      </w:r>
      <w:r w:rsidRPr="00EF2430">
        <w:rPr>
          <w:color w:val="212121"/>
          <w:spacing w:val="4"/>
          <w:sz w:val="28"/>
          <w:szCs w:val="28"/>
        </w:rPr>
        <w:t>давления в нем безбоязненно компримировать газовую смесь.</w:t>
      </w:r>
    </w:p>
    <w:p w:rsidR="00021BF0" w:rsidRPr="00EF2430" w:rsidRDefault="00021BF0" w:rsidP="00AE69A8">
      <w:pPr>
        <w:shd w:val="clear" w:color="auto" w:fill="FFFFFF"/>
        <w:ind w:left="180" w:right="-185" w:hanging="180"/>
        <w:jc w:val="both"/>
        <w:rPr>
          <w:sz w:val="28"/>
          <w:szCs w:val="28"/>
        </w:rPr>
      </w:pPr>
      <w:r w:rsidRPr="006C03DF">
        <w:rPr>
          <w:color w:val="212121"/>
          <w:spacing w:val="4"/>
          <w:sz w:val="28"/>
          <w:szCs w:val="28"/>
        </w:rPr>
        <w:tab/>
      </w:r>
      <w:r>
        <w:rPr>
          <w:color w:val="212121"/>
          <w:spacing w:val="4"/>
          <w:sz w:val="28"/>
          <w:szCs w:val="28"/>
        </w:rPr>
        <w:tab/>
      </w:r>
      <w:r w:rsidRPr="00EF2430">
        <w:rPr>
          <w:color w:val="212121"/>
          <w:spacing w:val="4"/>
          <w:sz w:val="28"/>
          <w:szCs w:val="28"/>
        </w:rPr>
        <w:t xml:space="preserve">Для аккумулирования и реализации парогазовой смеси используют ее хранение в газосборниках постоянного или переменного объема, закачку в </w:t>
      </w:r>
      <w:r w:rsidRPr="00EF2430">
        <w:rPr>
          <w:color w:val="212121"/>
          <w:spacing w:val="3"/>
          <w:sz w:val="28"/>
          <w:szCs w:val="28"/>
        </w:rPr>
        <w:t>газопровод для подачи потребителям и сжигание в качестве топлива</w:t>
      </w:r>
      <w:r w:rsidRPr="00643577">
        <w:rPr>
          <w:color w:val="212121"/>
          <w:spacing w:val="3"/>
          <w:sz w:val="28"/>
          <w:szCs w:val="28"/>
        </w:rPr>
        <w:t>[13]</w:t>
      </w:r>
      <w:r w:rsidRPr="00EF2430">
        <w:rPr>
          <w:color w:val="212121"/>
          <w:spacing w:val="3"/>
          <w:sz w:val="28"/>
          <w:szCs w:val="28"/>
        </w:rPr>
        <w:t>.</w:t>
      </w:r>
    </w:p>
    <w:p w:rsidR="00021BF0" w:rsidRPr="00EF3ECD" w:rsidRDefault="00021BF0" w:rsidP="00AE69A8">
      <w:pPr>
        <w:shd w:val="clear" w:color="auto" w:fill="FFFFFF"/>
        <w:ind w:left="180" w:right="-185" w:hanging="180"/>
        <w:jc w:val="both"/>
        <w:rPr>
          <w:color w:val="212121"/>
          <w:spacing w:val="4"/>
          <w:sz w:val="28"/>
          <w:szCs w:val="28"/>
        </w:rPr>
      </w:pPr>
      <w:r w:rsidRPr="00B27DB6">
        <w:rPr>
          <w:color w:val="212121"/>
          <w:spacing w:val="4"/>
          <w:sz w:val="28"/>
          <w:szCs w:val="28"/>
        </w:rPr>
        <w:tab/>
      </w:r>
      <w:r w:rsidRPr="00B27DB6">
        <w:rPr>
          <w:color w:val="212121"/>
          <w:spacing w:val="4"/>
          <w:sz w:val="28"/>
          <w:szCs w:val="28"/>
        </w:rPr>
        <w:tab/>
      </w:r>
      <w:r w:rsidRPr="00EF2430">
        <w:rPr>
          <w:color w:val="212121"/>
          <w:spacing w:val="4"/>
          <w:sz w:val="28"/>
          <w:szCs w:val="28"/>
        </w:rPr>
        <w:t>По методу отделения углеводородов от парогазовой смеси различают адсорбционные, абсорбционные, компрессионные, конденсационные и</w:t>
      </w:r>
      <w:r w:rsidRPr="00EF2430">
        <w:rPr>
          <w:color w:val="212121"/>
          <w:spacing w:val="3"/>
          <w:sz w:val="28"/>
          <w:szCs w:val="28"/>
        </w:rPr>
        <w:t>комбинированные системы.</w:t>
      </w:r>
      <w:r>
        <w:rPr>
          <w:color w:val="212121"/>
          <w:spacing w:val="3"/>
          <w:sz w:val="28"/>
          <w:szCs w:val="28"/>
        </w:rPr>
        <w:t xml:space="preserve"> </w:t>
      </w:r>
      <w:r w:rsidRPr="00EF2430">
        <w:rPr>
          <w:color w:val="212121"/>
          <w:spacing w:val="15"/>
          <w:sz w:val="28"/>
          <w:szCs w:val="28"/>
        </w:rPr>
        <w:t xml:space="preserve">В адсорбционных системах УЛФ в качестве поглотителя </w:t>
      </w:r>
      <w:r w:rsidRPr="00EF2430">
        <w:rPr>
          <w:color w:val="212121"/>
          <w:spacing w:val="8"/>
          <w:sz w:val="28"/>
          <w:szCs w:val="28"/>
        </w:rPr>
        <w:t xml:space="preserve">углеводородной части ПВС используются уголь, полимеры и другие </w:t>
      </w:r>
      <w:r w:rsidRPr="00EF2430">
        <w:rPr>
          <w:color w:val="212121"/>
          <w:spacing w:val="2"/>
          <w:sz w:val="28"/>
          <w:szCs w:val="28"/>
        </w:rPr>
        <w:t>адсорбенты.</w:t>
      </w:r>
    </w:p>
    <w:p w:rsidR="00021BF0" w:rsidRPr="00527BFF" w:rsidRDefault="00021BF0" w:rsidP="00AE69A8">
      <w:pPr>
        <w:shd w:val="clear" w:color="auto" w:fill="FFFFFF"/>
        <w:spacing w:before="140"/>
        <w:ind w:left="180" w:right="-185" w:hanging="180"/>
        <w:jc w:val="both"/>
        <w:rPr>
          <w:sz w:val="28"/>
          <w:szCs w:val="28"/>
        </w:rPr>
      </w:pPr>
      <w:r>
        <w:rPr>
          <w:color w:val="212121"/>
          <w:spacing w:val="4"/>
          <w:sz w:val="28"/>
          <w:szCs w:val="28"/>
        </w:rPr>
        <w:tab/>
      </w:r>
      <w:r w:rsidRPr="00241B2D">
        <w:rPr>
          <w:color w:val="212121"/>
          <w:spacing w:val="4"/>
          <w:sz w:val="28"/>
          <w:szCs w:val="28"/>
        </w:rPr>
        <w:tab/>
      </w:r>
      <w:r w:rsidRPr="00EF2430">
        <w:rPr>
          <w:color w:val="212121"/>
          <w:spacing w:val="4"/>
          <w:sz w:val="28"/>
          <w:szCs w:val="28"/>
        </w:rPr>
        <w:t xml:space="preserve">В абсорбционных системах УЛФ для поглощения углеводородов </w:t>
      </w:r>
      <w:r w:rsidRPr="00EF2430">
        <w:rPr>
          <w:color w:val="212121"/>
          <w:spacing w:val="11"/>
          <w:sz w:val="28"/>
          <w:szCs w:val="28"/>
        </w:rPr>
        <w:t xml:space="preserve">используются бензин (под давлением или охлажденный), а также </w:t>
      </w:r>
      <w:r w:rsidRPr="00EF2430">
        <w:rPr>
          <w:color w:val="212121"/>
          <w:spacing w:val="15"/>
          <w:sz w:val="28"/>
          <w:szCs w:val="28"/>
        </w:rPr>
        <w:t xml:space="preserve">низколетучие нефтепродукты (керосин, дизтопливо и т.п.). В </w:t>
      </w:r>
      <w:r w:rsidRPr="00EF2430">
        <w:rPr>
          <w:color w:val="212121"/>
          <w:spacing w:val="9"/>
          <w:sz w:val="28"/>
          <w:szCs w:val="28"/>
        </w:rPr>
        <w:t xml:space="preserve">компрессионных систем УЛФ сжатие газовой смеси производится </w:t>
      </w:r>
      <w:r w:rsidRPr="00EF2430">
        <w:rPr>
          <w:color w:val="212121"/>
          <w:spacing w:val="3"/>
          <w:sz w:val="28"/>
          <w:szCs w:val="28"/>
        </w:rPr>
        <w:t>компрессорами или жидкостно-газовыми эжекторами, а в конденсационных -применяют   одно-   или   двухступенчатое   охлаждение.   Наконец,   имеется</w:t>
      </w:r>
      <w:r>
        <w:rPr>
          <w:color w:val="212121"/>
          <w:spacing w:val="3"/>
          <w:sz w:val="28"/>
          <w:szCs w:val="28"/>
        </w:rPr>
        <w:t xml:space="preserve"> </w:t>
      </w:r>
      <w:r w:rsidRPr="00527BFF">
        <w:rPr>
          <w:color w:val="000000"/>
          <w:spacing w:val="4"/>
          <w:sz w:val="28"/>
          <w:szCs w:val="28"/>
        </w:rPr>
        <w:t xml:space="preserve">большое количество систем УЛФ, где используется сразу несколько методов </w:t>
      </w:r>
      <w:r w:rsidRPr="00527BFF">
        <w:rPr>
          <w:color w:val="000000"/>
          <w:spacing w:val="2"/>
          <w:sz w:val="28"/>
          <w:szCs w:val="28"/>
        </w:rPr>
        <w:t>отделения углеводородов</w:t>
      </w:r>
      <w:r w:rsidRPr="00643577">
        <w:rPr>
          <w:color w:val="000000"/>
          <w:spacing w:val="2"/>
          <w:sz w:val="28"/>
          <w:szCs w:val="28"/>
        </w:rPr>
        <w:t>[13]</w:t>
      </w:r>
      <w:r w:rsidRPr="00527BFF">
        <w:rPr>
          <w:color w:val="000000"/>
          <w:spacing w:val="2"/>
          <w:sz w:val="28"/>
          <w:szCs w:val="28"/>
        </w:rPr>
        <w:t>.</w:t>
      </w:r>
    </w:p>
    <w:p w:rsidR="00021BF0" w:rsidRPr="009C76AB" w:rsidRDefault="00021BF0" w:rsidP="00AE69A8">
      <w:pPr>
        <w:pStyle w:val="1"/>
        <w:ind w:left="180" w:right="-185" w:hanging="180"/>
        <w:rPr>
          <w:rFonts w:ascii="Times New Roman" w:hAnsi="Times New Roman"/>
          <w:spacing w:val="-1"/>
          <w:sz w:val="28"/>
          <w:szCs w:val="28"/>
        </w:rPr>
      </w:pPr>
      <w:r w:rsidRPr="009C76AB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</w:t>
      </w:r>
      <w:r w:rsidRPr="006C03DF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</w:t>
      </w:r>
      <w:r w:rsidRPr="009C76AB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bookmarkStart w:id="234" w:name="_Toc215668387"/>
      <w:r w:rsidRPr="009C76AB">
        <w:rPr>
          <w:rFonts w:ascii="Times New Roman" w:hAnsi="Times New Roman"/>
          <w:color w:val="000000"/>
          <w:spacing w:val="-1"/>
          <w:sz w:val="28"/>
          <w:szCs w:val="28"/>
        </w:rPr>
        <w:t>2.2.1. Абсорбционные УУП</w:t>
      </w:r>
      <w:bookmarkEnd w:id="234"/>
    </w:p>
    <w:p w:rsidR="00021BF0" w:rsidRDefault="00021BF0" w:rsidP="00AE69A8">
      <w:pPr>
        <w:shd w:val="clear" w:color="auto" w:fill="FFFFFF"/>
        <w:spacing w:before="235"/>
        <w:ind w:left="180" w:right="-185" w:hanging="180"/>
        <w:jc w:val="both"/>
        <w:rPr>
          <w:sz w:val="28"/>
          <w:szCs w:val="28"/>
        </w:rPr>
      </w:pPr>
      <w:r w:rsidRPr="006C03DF">
        <w:rPr>
          <w:color w:val="000000"/>
          <w:spacing w:val="4"/>
          <w:sz w:val="28"/>
          <w:szCs w:val="28"/>
        </w:rPr>
        <w:tab/>
      </w:r>
      <w:r w:rsidRPr="006C03DF">
        <w:rPr>
          <w:color w:val="000000"/>
          <w:spacing w:val="4"/>
          <w:sz w:val="28"/>
          <w:szCs w:val="28"/>
        </w:rPr>
        <w:tab/>
      </w:r>
      <w:r w:rsidRPr="00EF2430">
        <w:rPr>
          <w:color w:val="000000"/>
          <w:spacing w:val="4"/>
          <w:sz w:val="28"/>
          <w:szCs w:val="28"/>
        </w:rPr>
        <w:t xml:space="preserve">Под абсорбцией понимают массообменный процесс избирательного </w:t>
      </w:r>
      <w:r w:rsidRPr="00EF2430">
        <w:rPr>
          <w:color w:val="000000"/>
          <w:spacing w:val="2"/>
          <w:sz w:val="28"/>
          <w:szCs w:val="28"/>
        </w:rPr>
        <w:t xml:space="preserve">поглощения жидкостью (абсорбентом) компонентов газовой или парогазовой </w:t>
      </w:r>
      <w:r w:rsidRPr="00EF2430">
        <w:rPr>
          <w:color w:val="000000"/>
          <w:spacing w:val="-1"/>
          <w:sz w:val="28"/>
          <w:szCs w:val="28"/>
        </w:rPr>
        <w:t>смеси.</w:t>
      </w:r>
      <w:r>
        <w:rPr>
          <w:color w:val="000000"/>
          <w:spacing w:val="-1"/>
          <w:sz w:val="28"/>
          <w:szCs w:val="28"/>
        </w:rPr>
        <w:t xml:space="preserve"> </w:t>
      </w:r>
      <w:r w:rsidRPr="00EF2430">
        <w:rPr>
          <w:color w:val="000000"/>
          <w:spacing w:val="3"/>
          <w:sz w:val="28"/>
          <w:szCs w:val="28"/>
        </w:rPr>
        <w:t xml:space="preserve">Процесс абсорбции достаточно хорошо изучен как теоретически, так и практически, однако до последнего времени он использовался в системах </w:t>
      </w:r>
      <w:r w:rsidRPr="00EF2430">
        <w:rPr>
          <w:color w:val="000000"/>
          <w:spacing w:val="7"/>
          <w:sz w:val="28"/>
          <w:szCs w:val="28"/>
        </w:rPr>
        <w:t xml:space="preserve">улавливания светлых нефтепродуктов в первую очередь на крупных </w:t>
      </w:r>
      <w:r w:rsidRPr="00EF2430">
        <w:rPr>
          <w:color w:val="000000"/>
          <w:spacing w:val="5"/>
          <w:sz w:val="28"/>
          <w:szCs w:val="28"/>
        </w:rPr>
        <w:t>предприятиях, с расч</w:t>
      </w:r>
      <w:r>
        <w:rPr>
          <w:color w:val="000000"/>
          <w:spacing w:val="5"/>
          <w:sz w:val="28"/>
          <w:szCs w:val="28"/>
        </w:rPr>
        <w:t>етом на высокие нагрузки по ПВС[</w:t>
      </w:r>
      <w:r w:rsidRPr="00643577">
        <w:rPr>
          <w:color w:val="000000"/>
          <w:spacing w:val="5"/>
          <w:sz w:val="28"/>
          <w:szCs w:val="28"/>
        </w:rPr>
        <w:t>13</w:t>
      </w:r>
      <w:r w:rsidRPr="00EF2430">
        <w:rPr>
          <w:color w:val="000000"/>
          <w:spacing w:val="5"/>
          <w:sz w:val="28"/>
          <w:szCs w:val="28"/>
        </w:rPr>
        <w:t xml:space="preserve">]. Это было </w:t>
      </w:r>
      <w:r w:rsidRPr="00EF2430">
        <w:rPr>
          <w:color w:val="000000"/>
          <w:spacing w:val="4"/>
          <w:sz w:val="28"/>
          <w:szCs w:val="28"/>
        </w:rPr>
        <w:t xml:space="preserve">обусловлено отсутствием компактных, высокопроизводительных и </w:t>
      </w:r>
      <w:r w:rsidRPr="00EF2430">
        <w:rPr>
          <w:color w:val="000000"/>
          <w:spacing w:val="3"/>
          <w:sz w:val="28"/>
          <w:szCs w:val="28"/>
        </w:rPr>
        <w:t xml:space="preserve">высокоэффективных контактных устройств, обеспечивающих надежную и </w:t>
      </w:r>
      <w:r w:rsidRPr="00EF2430">
        <w:rPr>
          <w:color w:val="000000"/>
          <w:spacing w:val="7"/>
          <w:sz w:val="28"/>
          <w:szCs w:val="28"/>
        </w:rPr>
        <w:t xml:space="preserve">стабильную очистку ПВС от углеводородов до требуемых предельно </w:t>
      </w:r>
      <w:r w:rsidRPr="00EF2430">
        <w:rPr>
          <w:color w:val="000000"/>
          <w:spacing w:val="4"/>
          <w:sz w:val="28"/>
          <w:szCs w:val="28"/>
        </w:rPr>
        <w:t xml:space="preserve">допустимых концентраций, а также рядом проблем, возникающих при </w:t>
      </w:r>
      <w:r w:rsidRPr="00EF2430">
        <w:rPr>
          <w:color w:val="000000"/>
          <w:spacing w:val="3"/>
          <w:sz w:val="28"/>
          <w:szCs w:val="28"/>
        </w:rPr>
        <w:t>использовании традиционных тепломассообменных аппаратов.</w:t>
      </w:r>
    </w:p>
    <w:p w:rsidR="00021BF0" w:rsidRPr="00EF2430" w:rsidRDefault="00021BF0" w:rsidP="00AE69A8">
      <w:pPr>
        <w:shd w:val="clear" w:color="auto" w:fill="FFFFFF"/>
        <w:spacing w:before="53"/>
        <w:ind w:left="180" w:right="-185" w:hanging="180"/>
        <w:jc w:val="both"/>
        <w:rPr>
          <w:sz w:val="28"/>
          <w:szCs w:val="28"/>
        </w:rPr>
      </w:pPr>
      <w:r w:rsidRPr="003319E3"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 w:rsidRPr="00EF2430">
        <w:rPr>
          <w:color w:val="000000"/>
          <w:spacing w:val="3"/>
          <w:sz w:val="28"/>
          <w:szCs w:val="28"/>
        </w:rPr>
        <w:t>Принципиальн</w:t>
      </w:r>
      <w:r>
        <w:rPr>
          <w:color w:val="000000"/>
          <w:spacing w:val="3"/>
          <w:sz w:val="28"/>
          <w:szCs w:val="28"/>
        </w:rPr>
        <w:t>ая схема предложенной системы у</w:t>
      </w:r>
      <w:r w:rsidRPr="00EF2430">
        <w:rPr>
          <w:color w:val="000000"/>
          <w:spacing w:val="3"/>
          <w:sz w:val="28"/>
          <w:szCs w:val="28"/>
        </w:rPr>
        <w:t>лавливания легких фракций</w:t>
      </w:r>
      <w:r w:rsidRPr="00643577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нефти</w:t>
      </w:r>
      <w:r w:rsidRPr="00EF2430">
        <w:rPr>
          <w:color w:val="000000"/>
          <w:spacing w:val="3"/>
          <w:sz w:val="28"/>
          <w:szCs w:val="28"/>
        </w:rPr>
        <w:t xml:space="preserve"> (УЛФ) </w:t>
      </w:r>
      <w:r>
        <w:rPr>
          <w:color w:val="000000"/>
          <w:spacing w:val="3"/>
          <w:sz w:val="28"/>
          <w:szCs w:val="28"/>
        </w:rPr>
        <w:t>приведена на рисунке 10 [</w:t>
      </w:r>
      <w:r w:rsidRPr="00643577">
        <w:rPr>
          <w:color w:val="000000"/>
          <w:spacing w:val="3"/>
          <w:sz w:val="28"/>
          <w:szCs w:val="28"/>
        </w:rPr>
        <w:t>13</w:t>
      </w:r>
      <w:r w:rsidRPr="00EF2430">
        <w:rPr>
          <w:color w:val="000000"/>
          <w:spacing w:val="3"/>
          <w:sz w:val="28"/>
          <w:szCs w:val="28"/>
        </w:rPr>
        <w:t xml:space="preserve">]. Она включает в себя </w:t>
      </w:r>
      <w:r w:rsidRPr="00EF2430">
        <w:rPr>
          <w:color w:val="000000"/>
          <w:spacing w:val="10"/>
          <w:sz w:val="28"/>
          <w:szCs w:val="28"/>
        </w:rPr>
        <w:t xml:space="preserve">подземные резервуары 1 с </w:t>
      </w:r>
      <w:r>
        <w:rPr>
          <w:color w:val="000000"/>
          <w:spacing w:val="10"/>
          <w:sz w:val="28"/>
          <w:szCs w:val="28"/>
        </w:rPr>
        <w:t xml:space="preserve">нефтью </w:t>
      </w:r>
      <w:r w:rsidRPr="00EF2430">
        <w:rPr>
          <w:color w:val="000000"/>
          <w:spacing w:val="10"/>
          <w:sz w:val="28"/>
          <w:szCs w:val="28"/>
        </w:rPr>
        <w:t xml:space="preserve">и «транзитный» 2 с дизельным </w:t>
      </w:r>
      <w:r w:rsidRPr="00EF2430">
        <w:rPr>
          <w:color w:val="000000"/>
          <w:spacing w:val="2"/>
          <w:sz w:val="28"/>
          <w:szCs w:val="28"/>
        </w:rPr>
        <w:t xml:space="preserve">топливом, соединенные между собой газовой обвязкой 3, обратный клапан 4, </w:t>
      </w:r>
      <w:r w:rsidRPr="00EF2430">
        <w:rPr>
          <w:color w:val="000000"/>
          <w:spacing w:val="3"/>
          <w:sz w:val="28"/>
          <w:szCs w:val="28"/>
        </w:rPr>
        <w:t xml:space="preserve">узел ввода паровоздушной смеси 5 в «транзитный» резервуар и узел приема </w:t>
      </w:r>
      <w:r w:rsidRPr="00EF2430">
        <w:rPr>
          <w:color w:val="000000"/>
          <w:spacing w:val="1"/>
          <w:sz w:val="28"/>
          <w:szCs w:val="28"/>
        </w:rPr>
        <w:t>6.</w:t>
      </w:r>
    </w:p>
    <w:p w:rsidR="00021BF0" w:rsidRPr="00EF2430" w:rsidRDefault="00F81C2F" w:rsidP="00AE69A8">
      <w:pPr>
        <w:spacing w:before="45"/>
        <w:ind w:left="180" w:right="-185" w:hanging="18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62.25pt;height:168pt">
            <v:imagedata r:id="rId12" o:title="" gain="1.5625"/>
          </v:shape>
        </w:pict>
      </w:r>
    </w:p>
    <w:p w:rsidR="00021BF0" w:rsidRDefault="00021BF0" w:rsidP="00AE69A8">
      <w:pPr>
        <w:shd w:val="clear" w:color="auto" w:fill="FFFFFF"/>
        <w:ind w:left="180" w:right="-185" w:hanging="180"/>
        <w:jc w:val="both"/>
        <w:rPr>
          <w:color w:val="000000"/>
          <w:spacing w:val="8"/>
          <w:sz w:val="28"/>
          <w:szCs w:val="28"/>
        </w:rPr>
      </w:pPr>
    </w:p>
    <w:p w:rsidR="00021BF0" w:rsidRPr="00EF2430" w:rsidRDefault="00021BF0" w:rsidP="00AE69A8">
      <w:pPr>
        <w:shd w:val="clear" w:color="auto" w:fill="FFFFFF"/>
        <w:ind w:left="180" w:right="-185" w:hanging="18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Рисунок 10</w:t>
      </w:r>
      <w:r w:rsidRPr="00EF2430">
        <w:rPr>
          <w:color w:val="000000"/>
          <w:spacing w:val="8"/>
          <w:sz w:val="28"/>
          <w:szCs w:val="28"/>
        </w:rPr>
        <w:t xml:space="preserve"> - Принципиальная схема системы улавливания легких </w:t>
      </w:r>
      <w:r w:rsidRPr="00EF2430">
        <w:rPr>
          <w:color w:val="000000"/>
          <w:spacing w:val="3"/>
          <w:sz w:val="28"/>
          <w:szCs w:val="28"/>
        </w:rPr>
        <w:t xml:space="preserve">фракций </w:t>
      </w:r>
    </w:p>
    <w:p w:rsidR="00021BF0" w:rsidRPr="000F5F26" w:rsidRDefault="00021BF0" w:rsidP="00AE69A8">
      <w:pPr>
        <w:shd w:val="clear" w:color="auto" w:fill="FFFFFF"/>
        <w:spacing w:before="123"/>
        <w:ind w:left="180" w:right="-185" w:hanging="18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</w:r>
      <w:r w:rsidRPr="00EF2430">
        <w:rPr>
          <w:color w:val="000000"/>
          <w:spacing w:val="4"/>
          <w:sz w:val="28"/>
          <w:szCs w:val="28"/>
        </w:rPr>
        <w:t xml:space="preserve">Принцип действия данной системы УЛФ основан на вытеснении в </w:t>
      </w:r>
      <w:r w:rsidRPr="00EF2430">
        <w:rPr>
          <w:color w:val="000000"/>
          <w:spacing w:val="3"/>
          <w:sz w:val="28"/>
          <w:szCs w:val="28"/>
        </w:rPr>
        <w:t>атмосферу паров, дизельного топлива из «транзитного» резервуара парами</w:t>
      </w:r>
      <w:r>
        <w:rPr>
          <w:color w:val="000000"/>
          <w:sz w:val="28"/>
          <w:szCs w:val="28"/>
        </w:rPr>
        <w:t xml:space="preserve"> нефти</w:t>
      </w:r>
      <w:r w:rsidRPr="00EF2430">
        <w:rPr>
          <w:color w:val="000000"/>
          <w:sz w:val="28"/>
          <w:szCs w:val="28"/>
        </w:rPr>
        <w:t>.</w:t>
      </w:r>
    </w:p>
    <w:p w:rsidR="00021BF0" w:rsidRPr="005B6BE9" w:rsidRDefault="00021BF0" w:rsidP="00AE69A8">
      <w:pPr>
        <w:pStyle w:val="1"/>
        <w:ind w:left="180" w:right="-185" w:hanging="180"/>
        <w:rPr>
          <w:rFonts w:ascii="Times New Roman" w:hAnsi="Times New Roman"/>
          <w:bCs w:val="0"/>
          <w:color w:val="000000"/>
          <w:spacing w:val="-1"/>
          <w:sz w:val="28"/>
          <w:szCs w:val="28"/>
        </w:rPr>
      </w:pPr>
      <w:r w:rsidRPr="009C76AB">
        <w:rPr>
          <w:rFonts w:ascii="Times New Roman" w:hAnsi="Times New Roman"/>
          <w:bCs w:val="0"/>
          <w:color w:val="000000"/>
          <w:spacing w:val="-1"/>
          <w:sz w:val="28"/>
          <w:szCs w:val="28"/>
        </w:rPr>
        <w:t xml:space="preserve">                            </w:t>
      </w:r>
      <w:r>
        <w:rPr>
          <w:rFonts w:ascii="Times New Roman" w:hAnsi="Times New Roman"/>
          <w:bCs w:val="0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/>
          <w:bCs w:val="0"/>
          <w:color w:val="000000"/>
          <w:spacing w:val="-1"/>
          <w:sz w:val="28"/>
          <w:szCs w:val="28"/>
        </w:rPr>
        <w:tab/>
      </w:r>
      <w:r w:rsidRPr="009C76AB">
        <w:rPr>
          <w:rFonts w:ascii="Times New Roman" w:hAnsi="Times New Roman"/>
          <w:bCs w:val="0"/>
          <w:color w:val="000000"/>
          <w:spacing w:val="-1"/>
          <w:sz w:val="28"/>
          <w:szCs w:val="28"/>
        </w:rPr>
        <w:t xml:space="preserve">  </w:t>
      </w:r>
      <w:bookmarkStart w:id="235" w:name="_Toc215668388"/>
      <w:r w:rsidRPr="009C76AB">
        <w:rPr>
          <w:rFonts w:ascii="Times New Roman" w:hAnsi="Times New Roman"/>
          <w:bCs w:val="0"/>
          <w:color w:val="000000"/>
          <w:spacing w:val="-1"/>
          <w:sz w:val="28"/>
          <w:szCs w:val="28"/>
        </w:rPr>
        <w:t>2.2.2 Адсорбционные УЛФ</w:t>
      </w:r>
      <w:bookmarkEnd w:id="235"/>
    </w:p>
    <w:p w:rsidR="00021BF0" w:rsidRPr="000F5F26" w:rsidRDefault="00021BF0" w:rsidP="00AE69A8">
      <w:pPr>
        <w:shd w:val="clear" w:color="auto" w:fill="FFFFFF"/>
        <w:spacing w:before="206" w:line="321" w:lineRule="exact"/>
        <w:ind w:left="180" w:right="-185" w:hanging="180"/>
        <w:jc w:val="both"/>
        <w:rPr>
          <w:sz w:val="28"/>
          <w:szCs w:val="28"/>
        </w:rPr>
      </w:pPr>
      <w:r w:rsidRPr="006C03DF">
        <w:rPr>
          <w:color w:val="000000"/>
          <w:spacing w:val="3"/>
          <w:sz w:val="28"/>
          <w:szCs w:val="28"/>
        </w:rPr>
        <w:tab/>
      </w:r>
      <w:r w:rsidRPr="006C03DF">
        <w:rPr>
          <w:color w:val="000000"/>
          <w:spacing w:val="3"/>
          <w:sz w:val="28"/>
          <w:szCs w:val="28"/>
        </w:rPr>
        <w:tab/>
      </w:r>
      <w:r w:rsidRPr="006C03DF">
        <w:rPr>
          <w:color w:val="000000"/>
          <w:spacing w:val="3"/>
          <w:sz w:val="28"/>
          <w:szCs w:val="28"/>
        </w:rPr>
        <w:tab/>
      </w:r>
      <w:r w:rsidRPr="000F5F26">
        <w:rPr>
          <w:color w:val="000000"/>
          <w:spacing w:val="3"/>
          <w:sz w:val="28"/>
          <w:szCs w:val="28"/>
        </w:rPr>
        <w:t xml:space="preserve">Под адсорбцией понимают массообменный процесс избирательного поглощенная твердым телом (адсорбентом) компонентов жидкости или газа.До настоящего времени разработка и использование адсорбционных установок ограничивалось необходимостью постоянной замены </w:t>
      </w:r>
      <w:r w:rsidRPr="000F5F26">
        <w:rPr>
          <w:color w:val="000000"/>
          <w:spacing w:val="6"/>
          <w:sz w:val="28"/>
          <w:szCs w:val="28"/>
        </w:rPr>
        <w:t>адсорбента для регенерации. Установка регенерации адсорбента на само</w:t>
      </w:r>
      <w:r>
        <w:rPr>
          <w:color w:val="000000"/>
          <w:spacing w:val="6"/>
          <w:sz w:val="28"/>
          <w:szCs w:val="28"/>
        </w:rPr>
        <w:t>м резервуарном парке</w:t>
      </w:r>
      <w:r w:rsidRPr="000F5F26">
        <w:rPr>
          <w:color w:val="000000"/>
          <w:spacing w:val="4"/>
          <w:sz w:val="28"/>
          <w:szCs w:val="28"/>
        </w:rPr>
        <w:t xml:space="preserve"> требует дополнительных площадей и капиталовложений. </w:t>
      </w:r>
    </w:p>
    <w:p w:rsidR="00021BF0" w:rsidRDefault="00021BF0" w:rsidP="00AE69A8">
      <w:pPr>
        <w:shd w:val="clear" w:color="auto" w:fill="FFFFFF"/>
        <w:spacing w:line="317" w:lineRule="exact"/>
        <w:ind w:left="180" w:right="-185" w:hanging="18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  <w:t>Стационарная установка УПФ</w:t>
      </w:r>
      <w:r w:rsidRPr="000F5F26">
        <w:rPr>
          <w:color w:val="000000"/>
          <w:spacing w:val="3"/>
          <w:sz w:val="28"/>
          <w:szCs w:val="28"/>
        </w:rPr>
        <w:t xml:space="preserve"> А представляет собой </w:t>
      </w:r>
      <w:r w:rsidRPr="000F5F26">
        <w:rPr>
          <w:color w:val="000000"/>
          <w:spacing w:val="4"/>
          <w:sz w:val="28"/>
          <w:szCs w:val="28"/>
        </w:rPr>
        <w:t>специальный   аппарат   типа   адсорбера,   состоящий   из   двух   фильтров</w:t>
      </w:r>
      <w:r w:rsidRPr="000F5F26">
        <w:rPr>
          <w:sz w:val="28"/>
          <w:szCs w:val="28"/>
        </w:rPr>
        <w:t xml:space="preserve"> </w:t>
      </w:r>
      <w:r w:rsidRPr="000F5F26">
        <w:rPr>
          <w:color w:val="000000"/>
          <w:spacing w:val="7"/>
          <w:sz w:val="28"/>
          <w:szCs w:val="28"/>
        </w:rPr>
        <w:t xml:space="preserve">поглотителей термических, снаряженных специально-разработанным </w:t>
      </w:r>
      <w:r w:rsidRPr="000F5F26">
        <w:rPr>
          <w:color w:val="000000"/>
          <w:spacing w:val="3"/>
          <w:sz w:val="28"/>
          <w:szCs w:val="28"/>
        </w:rPr>
        <w:t xml:space="preserve">сорбентом, блока автоматической регулировки температур (БАРТ) и блока </w:t>
      </w:r>
      <w:r w:rsidRPr="000F5F26">
        <w:rPr>
          <w:color w:val="000000"/>
          <w:spacing w:val="2"/>
          <w:sz w:val="28"/>
          <w:szCs w:val="28"/>
        </w:rPr>
        <w:t>упр</w:t>
      </w:r>
      <w:r>
        <w:rPr>
          <w:color w:val="000000"/>
          <w:spacing w:val="2"/>
          <w:sz w:val="28"/>
          <w:szCs w:val="28"/>
        </w:rPr>
        <w:t>авления</w:t>
      </w:r>
      <w:r w:rsidRPr="000F5F26">
        <w:rPr>
          <w:color w:val="000000"/>
          <w:spacing w:val="2"/>
          <w:sz w:val="28"/>
          <w:szCs w:val="28"/>
        </w:rPr>
        <w:t xml:space="preserve">. УУПБА осуществляет адсорбцию паров топлива во </w:t>
      </w:r>
      <w:r w:rsidRPr="000F5F26">
        <w:rPr>
          <w:color w:val="000000"/>
          <w:spacing w:val="8"/>
          <w:sz w:val="28"/>
          <w:szCs w:val="28"/>
        </w:rPr>
        <w:t xml:space="preserve">время заполнения резервуара и десорбцию их </w:t>
      </w:r>
      <w:r w:rsidRPr="002311F8">
        <w:rPr>
          <w:bCs/>
          <w:color w:val="000000"/>
          <w:spacing w:val="8"/>
          <w:sz w:val="28"/>
          <w:szCs w:val="28"/>
        </w:rPr>
        <w:t>обратно</w:t>
      </w:r>
      <w:r w:rsidRPr="000F5F26">
        <w:rPr>
          <w:b/>
          <w:bCs/>
          <w:color w:val="000000"/>
          <w:spacing w:val="8"/>
          <w:sz w:val="28"/>
          <w:szCs w:val="28"/>
        </w:rPr>
        <w:t xml:space="preserve"> </w:t>
      </w:r>
      <w:r w:rsidRPr="000F5F26">
        <w:rPr>
          <w:color w:val="000000"/>
          <w:spacing w:val="8"/>
          <w:sz w:val="28"/>
          <w:szCs w:val="28"/>
        </w:rPr>
        <w:t xml:space="preserve">в резервуар при </w:t>
      </w:r>
      <w:r w:rsidRPr="000F5F26">
        <w:rPr>
          <w:color w:val="000000"/>
          <w:spacing w:val="2"/>
          <w:sz w:val="28"/>
          <w:szCs w:val="28"/>
        </w:rPr>
        <w:t>выдаче топлива потребителю</w:t>
      </w:r>
      <w:r>
        <w:rPr>
          <w:b/>
          <w:bCs/>
          <w:color w:val="000000"/>
          <w:spacing w:val="3"/>
          <w:sz w:val="28"/>
          <w:szCs w:val="28"/>
        </w:rPr>
        <w:t>[</w:t>
      </w:r>
      <w:r w:rsidRPr="00643577">
        <w:rPr>
          <w:bCs/>
          <w:color w:val="000000"/>
          <w:spacing w:val="3"/>
          <w:sz w:val="28"/>
          <w:szCs w:val="28"/>
        </w:rPr>
        <w:t>13</w:t>
      </w:r>
      <w:r w:rsidRPr="000F5F26">
        <w:rPr>
          <w:b/>
          <w:bCs/>
          <w:color w:val="000000"/>
          <w:spacing w:val="3"/>
          <w:sz w:val="28"/>
          <w:szCs w:val="28"/>
        </w:rPr>
        <w:t>]</w:t>
      </w:r>
      <w:r w:rsidRPr="000F5F26">
        <w:rPr>
          <w:color w:val="000000"/>
          <w:spacing w:val="2"/>
          <w:sz w:val="28"/>
          <w:szCs w:val="28"/>
        </w:rPr>
        <w:t>.</w:t>
      </w:r>
    </w:p>
    <w:p w:rsidR="00021BF0" w:rsidRPr="009C76AB" w:rsidRDefault="00021BF0" w:rsidP="00AE69A8">
      <w:pPr>
        <w:pStyle w:val="2"/>
        <w:ind w:left="180" w:right="-185" w:hanging="180"/>
        <w:jc w:val="center"/>
        <w:rPr>
          <w:rFonts w:ascii="Times New Roman" w:hAnsi="Times New Roman"/>
          <w:i w:val="0"/>
          <w:iCs w:val="0"/>
        </w:rPr>
      </w:pPr>
      <w:bookmarkStart w:id="236" w:name="_Toc215668389"/>
      <w:r w:rsidRPr="009C76AB">
        <w:rPr>
          <w:rFonts w:ascii="Times New Roman" w:hAnsi="Times New Roman"/>
          <w:i w:val="0"/>
          <w:iCs w:val="0"/>
          <w:color w:val="000000"/>
          <w:spacing w:val="3"/>
        </w:rPr>
        <w:t>2.2.3 Конденсационные системы УЛФ</w:t>
      </w:r>
      <w:bookmarkEnd w:id="236"/>
    </w:p>
    <w:p w:rsidR="00021BF0" w:rsidRPr="000F5F26" w:rsidRDefault="00021BF0" w:rsidP="00AE69A8">
      <w:pPr>
        <w:shd w:val="clear" w:color="auto" w:fill="FFFFFF"/>
        <w:spacing w:before="185" w:line="321" w:lineRule="exact"/>
        <w:ind w:left="180" w:right="-185" w:hanging="180"/>
        <w:jc w:val="both"/>
        <w:rPr>
          <w:sz w:val="28"/>
          <w:szCs w:val="28"/>
        </w:rPr>
      </w:pPr>
      <w:r w:rsidRPr="006C03DF">
        <w:rPr>
          <w:color w:val="000000"/>
          <w:spacing w:val="3"/>
          <w:sz w:val="28"/>
          <w:szCs w:val="28"/>
        </w:rPr>
        <w:tab/>
      </w:r>
      <w:r w:rsidRPr="006C03DF">
        <w:rPr>
          <w:color w:val="000000"/>
          <w:spacing w:val="3"/>
          <w:sz w:val="28"/>
          <w:szCs w:val="28"/>
        </w:rPr>
        <w:tab/>
      </w:r>
      <w:r w:rsidRPr="000F5F26">
        <w:rPr>
          <w:color w:val="000000"/>
          <w:spacing w:val="3"/>
          <w:sz w:val="28"/>
          <w:szCs w:val="28"/>
        </w:rPr>
        <w:t>Принцип действия конденсационных систем основан на более высокой температуре конденсации паров углеводородов по сравнению с воздухом.</w:t>
      </w:r>
    </w:p>
    <w:p w:rsidR="00021BF0" w:rsidRDefault="00021BF0" w:rsidP="00AE69A8">
      <w:pPr>
        <w:shd w:val="clear" w:color="auto" w:fill="FFFFFF"/>
        <w:spacing w:line="321" w:lineRule="exact"/>
        <w:ind w:left="180" w:right="-185" w:hanging="18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</w:r>
      <w:r w:rsidRPr="000F5F26">
        <w:rPr>
          <w:color w:val="000000"/>
          <w:spacing w:val="4"/>
          <w:sz w:val="28"/>
          <w:szCs w:val="28"/>
        </w:rPr>
        <w:t xml:space="preserve">К конденсационным порой ошибочно относят системы, в которых предлагается каким-либо образом охлаждать ПВС непосредственно в ГП </w:t>
      </w:r>
      <w:r w:rsidRPr="000F5F26">
        <w:rPr>
          <w:color w:val="000000"/>
          <w:spacing w:val="3"/>
          <w:sz w:val="28"/>
          <w:szCs w:val="28"/>
        </w:rPr>
        <w:t>резервуаров (например впрыскивание в ГП сжиженные нейт</w:t>
      </w:r>
      <w:r>
        <w:rPr>
          <w:color w:val="000000"/>
          <w:spacing w:val="3"/>
          <w:sz w:val="28"/>
          <w:szCs w:val="28"/>
        </w:rPr>
        <w:t>ральный газ или углекислоту) [13</w:t>
      </w:r>
      <w:r w:rsidRPr="000F5F26">
        <w:rPr>
          <w:color w:val="000000"/>
          <w:spacing w:val="3"/>
          <w:sz w:val="28"/>
          <w:szCs w:val="28"/>
        </w:rPr>
        <w:t xml:space="preserve">]. Но такие технические решения необходимо рассматривать </w:t>
      </w:r>
      <w:r w:rsidRPr="000F5F26">
        <w:rPr>
          <w:color w:val="000000"/>
          <w:spacing w:val="4"/>
          <w:sz w:val="28"/>
          <w:szCs w:val="28"/>
        </w:rPr>
        <w:t xml:space="preserve">как один из способов уменьшения температуры паровоздушной смеси (и </w:t>
      </w:r>
      <w:r w:rsidRPr="000F5F26">
        <w:rPr>
          <w:color w:val="000000"/>
          <w:spacing w:val="6"/>
          <w:sz w:val="28"/>
          <w:szCs w:val="28"/>
        </w:rPr>
        <w:t>соответственно уменьшения концентрации углеводородов в ней), наряду с</w:t>
      </w:r>
      <w:r>
        <w:rPr>
          <w:color w:val="000000"/>
          <w:spacing w:val="6"/>
          <w:sz w:val="28"/>
          <w:szCs w:val="28"/>
        </w:rPr>
        <w:t xml:space="preserve"> </w:t>
      </w:r>
      <w:r w:rsidRPr="000F5F26">
        <w:rPr>
          <w:color w:val="000000"/>
          <w:spacing w:val="2"/>
          <w:sz w:val="28"/>
          <w:szCs w:val="28"/>
        </w:rPr>
        <w:t xml:space="preserve">применением   отражательно-тепловой   изоляции   или   водяного   орошения </w:t>
      </w:r>
      <w:r w:rsidRPr="000F5F26">
        <w:rPr>
          <w:color w:val="000000"/>
          <w:spacing w:val="1"/>
          <w:sz w:val="28"/>
          <w:szCs w:val="28"/>
        </w:rPr>
        <w:t>резервуаров.</w:t>
      </w:r>
    </w:p>
    <w:p w:rsidR="00021BF0" w:rsidRPr="000F5F26" w:rsidRDefault="00021BF0" w:rsidP="00AE69A8">
      <w:pPr>
        <w:shd w:val="clear" w:color="auto" w:fill="FFFFFF"/>
        <w:spacing w:before="21" w:line="321" w:lineRule="exact"/>
        <w:ind w:left="180" w:right="-185" w:hanging="18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ab/>
      </w:r>
      <w:r w:rsidRPr="000F5F26">
        <w:rPr>
          <w:color w:val="000000"/>
          <w:spacing w:val="6"/>
          <w:sz w:val="28"/>
          <w:szCs w:val="28"/>
        </w:rPr>
        <w:t xml:space="preserve">На основе проведенных исследований был сделан вывод о том, что </w:t>
      </w:r>
      <w:r w:rsidRPr="000F5F26">
        <w:rPr>
          <w:color w:val="000000"/>
          <w:spacing w:val="13"/>
          <w:sz w:val="28"/>
          <w:szCs w:val="28"/>
        </w:rPr>
        <w:t xml:space="preserve">данная технология </w:t>
      </w:r>
      <w:r>
        <w:rPr>
          <w:color w:val="000000"/>
          <w:spacing w:val="13"/>
          <w:sz w:val="28"/>
          <w:szCs w:val="28"/>
        </w:rPr>
        <w:t>пригодна для улавливания паров нефти</w:t>
      </w:r>
      <w:r w:rsidRPr="000F5F26">
        <w:rPr>
          <w:color w:val="000000"/>
          <w:spacing w:val="13"/>
          <w:sz w:val="28"/>
          <w:szCs w:val="28"/>
        </w:rPr>
        <w:t xml:space="preserve"> из </w:t>
      </w:r>
      <w:r w:rsidRPr="000F5F26">
        <w:rPr>
          <w:color w:val="000000"/>
          <w:spacing w:val="4"/>
          <w:sz w:val="28"/>
          <w:szCs w:val="28"/>
        </w:rPr>
        <w:t xml:space="preserve">паровоздушной смеси. Она позволяет получать на выходе из установки паровоздушную смесь с небольшим содержанием легких фракций бензина </w:t>
      </w:r>
      <w:r w:rsidRPr="000F5F26">
        <w:rPr>
          <w:color w:val="000000"/>
          <w:spacing w:val="3"/>
          <w:sz w:val="28"/>
          <w:szCs w:val="28"/>
        </w:rPr>
        <w:t>(около 1,5%), то есть снизить выбросы его паров в 20-30раз.</w:t>
      </w:r>
    </w:p>
    <w:p w:rsidR="00021BF0" w:rsidRPr="000F5F26" w:rsidRDefault="00F81C2F" w:rsidP="00AE69A8">
      <w:pPr>
        <w:spacing w:before="45"/>
        <w:ind w:left="180" w:right="-185" w:hanging="18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62.5pt;height:197.25pt">
            <v:imagedata r:id="rId13" o:title="" gain="1.5625"/>
          </v:shape>
        </w:pict>
      </w:r>
    </w:p>
    <w:p w:rsidR="00021BF0" w:rsidRDefault="00021BF0" w:rsidP="00AE69A8">
      <w:pPr>
        <w:shd w:val="clear" w:color="auto" w:fill="FFFFFF"/>
        <w:spacing w:line="304" w:lineRule="exact"/>
        <w:ind w:left="180" w:right="-185" w:hanging="180"/>
        <w:jc w:val="both"/>
        <w:rPr>
          <w:color w:val="000000"/>
          <w:spacing w:val="5"/>
          <w:sz w:val="28"/>
          <w:szCs w:val="28"/>
        </w:rPr>
      </w:pPr>
      <w:r w:rsidRPr="00AC3C95">
        <w:rPr>
          <w:color w:val="000000"/>
          <w:spacing w:val="5"/>
          <w:sz w:val="28"/>
          <w:szCs w:val="28"/>
        </w:rPr>
        <w:t xml:space="preserve">      </w:t>
      </w:r>
    </w:p>
    <w:p w:rsidR="00021BF0" w:rsidRPr="00F778DC" w:rsidRDefault="00021BF0" w:rsidP="00AE69A8">
      <w:pPr>
        <w:shd w:val="clear" w:color="auto" w:fill="FFFFFF"/>
        <w:spacing w:line="304" w:lineRule="exact"/>
        <w:ind w:left="180" w:right="-185" w:hanging="18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Рисунок 11</w:t>
      </w:r>
      <w:r w:rsidRPr="000F5F26">
        <w:rPr>
          <w:color w:val="000000"/>
          <w:spacing w:val="5"/>
          <w:sz w:val="28"/>
          <w:szCs w:val="28"/>
        </w:rPr>
        <w:t xml:space="preserve"> - Схема холодильной установки для улавливания паро</w:t>
      </w:r>
      <w:r>
        <w:rPr>
          <w:color w:val="000000"/>
          <w:spacing w:val="5"/>
          <w:sz w:val="28"/>
          <w:szCs w:val="28"/>
        </w:rPr>
        <w:t>в нефти</w:t>
      </w:r>
    </w:p>
    <w:p w:rsidR="00021BF0" w:rsidRPr="00AC3C95" w:rsidRDefault="00021BF0" w:rsidP="00AE69A8">
      <w:pPr>
        <w:shd w:val="clear" w:color="auto" w:fill="FFFFFF"/>
        <w:spacing w:before="21" w:line="317" w:lineRule="exact"/>
        <w:ind w:left="180" w:right="-185" w:hanging="180"/>
        <w:jc w:val="both"/>
        <w:rPr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ab/>
      </w:r>
      <w:r>
        <w:rPr>
          <w:color w:val="000000"/>
          <w:spacing w:val="11"/>
          <w:sz w:val="28"/>
          <w:szCs w:val="28"/>
        </w:rPr>
        <w:tab/>
      </w:r>
      <w:r w:rsidRPr="00AC3C95">
        <w:rPr>
          <w:spacing w:val="11"/>
          <w:sz w:val="28"/>
          <w:szCs w:val="28"/>
        </w:rPr>
        <w:t xml:space="preserve">Установка состоит из: компрессорно-конденсаторного блока </w:t>
      </w:r>
      <w:r w:rsidRPr="00AC3C95">
        <w:rPr>
          <w:spacing w:val="5"/>
          <w:sz w:val="28"/>
          <w:szCs w:val="28"/>
        </w:rPr>
        <w:t>холодильной машины  1, испарителя холодильной машины — конденсатора</w:t>
      </w:r>
      <w:r w:rsidRPr="00AC3C95">
        <w:rPr>
          <w:sz w:val="28"/>
          <w:szCs w:val="28"/>
        </w:rPr>
        <w:t xml:space="preserve"> </w:t>
      </w:r>
      <w:r w:rsidRPr="00AC3C95">
        <w:rPr>
          <w:spacing w:val="4"/>
          <w:sz w:val="28"/>
          <w:szCs w:val="28"/>
        </w:rPr>
        <w:t>паров бензина 2, сепаратора жидкости и газа 3, воздушного теплообменника 4, воздушного вентилятора 5, водобензинового сепаратора 7, запорно-регулирующей арматуры, жидкостных и газовых трубопроводов</w:t>
      </w:r>
      <w:r w:rsidRPr="00643577">
        <w:rPr>
          <w:spacing w:val="4"/>
          <w:sz w:val="28"/>
          <w:szCs w:val="28"/>
        </w:rPr>
        <w:t>[13]</w:t>
      </w:r>
      <w:r w:rsidRPr="00AC3C95">
        <w:rPr>
          <w:spacing w:val="4"/>
          <w:sz w:val="28"/>
          <w:szCs w:val="28"/>
        </w:rPr>
        <w:t>.</w:t>
      </w:r>
    </w:p>
    <w:p w:rsidR="00021BF0" w:rsidRPr="000F5F26" w:rsidRDefault="00021BF0" w:rsidP="00AE69A8">
      <w:pPr>
        <w:shd w:val="clear" w:color="auto" w:fill="FFFFFF"/>
        <w:spacing w:line="317" w:lineRule="exact"/>
        <w:ind w:left="180" w:right="-185" w:hanging="180"/>
        <w:jc w:val="both"/>
        <w:rPr>
          <w:sz w:val="28"/>
          <w:szCs w:val="28"/>
        </w:rPr>
      </w:pPr>
      <w:r>
        <w:rPr>
          <w:color w:val="212121"/>
          <w:spacing w:val="5"/>
          <w:sz w:val="28"/>
          <w:szCs w:val="28"/>
        </w:rPr>
        <w:tab/>
        <w:t xml:space="preserve">    </w:t>
      </w:r>
      <w:r>
        <w:rPr>
          <w:color w:val="212121"/>
          <w:spacing w:val="5"/>
          <w:sz w:val="28"/>
          <w:szCs w:val="28"/>
        </w:rPr>
        <w:tab/>
      </w:r>
      <w:r w:rsidRPr="000F5F26">
        <w:rPr>
          <w:color w:val="212121"/>
          <w:spacing w:val="5"/>
          <w:sz w:val="28"/>
          <w:szCs w:val="28"/>
        </w:rPr>
        <w:t xml:space="preserve">Установка работает следующим образом. </w:t>
      </w:r>
      <w:r w:rsidRPr="000F5F26">
        <w:rPr>
          <w:color w:val="000000"/>
          <w:spacing w:val="5"/>
          <w:sz w:val="28"/>
          <w:szCs w:val="28"/>
        </w:rPr>
        <w:t xml:space="preserve">Поток </w:t>
      </w:r>
      <w:r w:rsidRPr="000F5F26">
        <w:rPr>
          <w:color w:val="212121"/>
          <w:spacing w:val="5"/>
          <w:sz w:val="28"/>
          <w:szCs w:val="28"/>
          <w:lang w:val="en-US"/>
        </w:rPr>
        <w:t>I</w:t>
      </w:r>
      <w:r w:rsidRPr="000F5F26">
        <w:rPr>
          <w:color w:val="212121"/>
          <w:spacing w:val="5"/>
          <w:sz w:val="28"/>
          <w:szCs w:val="28"/>
        </w:rPr>
        <w:t xml:space="preserve"> воздухо-</w:t>
      </w:r>
      <w:r>
        <w:rPr>
          <w:color w:val="212121"/>
          <w:spacing w:val="5"/>
          <w:sz w:val="28"/>
          <w:szCs w:val="28"/>
        </w:rPr>
        <w:t>паровой</w:t>
      </w:r>
      <w:r w:rsidRPr="000F5F26">
        <w:rPr>
          <w:color w:val="212121"/>
          <w:spacing w:val="5"/>
          <w:sz w:val="28"/>
          <w:szCs w:val="28"/>
        </w:rPr>
        <w:t xml:space="preserve"> </w:t>
      </w:r>
      <w:r w:rsidRPr="000F5F26">
        <w:rPr>
          <w:color w:val="656565"/>
          <w:spacing w:val="4"/>
          <w:sz w:val="28"/>
          <w:szCs w:val="28"/>
        </w:rPr>
        <w:t xml:space="preserve">смеси </w:t>
      </w:r>
      <w:r w:rsidRPr="000F5F26">
        <w:rPr>
          <w:color w:val="212121"/>
          <w:spacing w:val="4"/>
          <w:sz w:val="28"/>
          <w:szCs w:val="28"/>
        </w:rPr>
        <w:t xml:space="preserve">при температуре окружающей среды </w:t>
      </w:r>
      <w:r w:rsidRPr="000F5F26">
        <w:rPr>
          <w:color w:val="000000"/>
          <w:spacing w:val="4"/>
          <w:sz w:val="28"/>
          <w:szCs w:val="28"/>
        </w:rPr>
        <w:t xml:space="preserve">поступает </w:t>
      </w:r>
      <w:r w:rsidRPr="000F5F26">
        <w:rPr>
          <w:color w:val="212121"/>
          <w:spacing w:val="4"/>
          <w:sz w:val="28"/>
          <w:szCs w:val="28"/>
        </w:rPr>
        <w:t xml:space="preserve">из хранилища бензина </w:t>
      </w:r>
      <w:r w:rsidRPr="000F5F26">
        <w:rPr>
          <w:color w:val="656565"/>
          <w:spacing w:val="6"/>
          <w:sz w:val="28"/>
          <w:szCs w:val="28"/>
        </w:rPr>
        <w:t xml:space="preserve">6 в </w:t>
      </w:r>
      <w:r w:rsidRPr="000F5F26">
        <w:rPr>
          <w:color w:val="212121"/>
          <w:spacing w:val="6"/>
          <w:sz w:val="28"/>
          <w:szCs w:val="28"/>
        </w:rPr>
        <w:t xml:space="preserve">предварительный теплообменник 4, где температура смеси </w:t>
      </w:r>
      <w:r w:rsidRPr="003A44AE">
        <w:rPr>
          <w:spacing w:val="6"/>
          <w:sz w:val="28"/>
          <w:szCs w:val="28"/>
        </w:rPr>
        <w:t xml:space="preserve">снижается и </w:t>
      </w:r>
      <w:r w:rsidRPr="003A44AE">
        <w:rPr>
          <w:spacing w:val="4"/>
          <w:sz w:val="28"/>
          <w:szCs w:val="28"/>
        </w:rPr>
        <w:t xml:space="preserve">происходит частичная конденсация паров бензина и воды. После этого смесь </w:t>
      </w:r>
      <w:r w:rsidRPr="003A44AE">
        <w:rPr>
          <w:spacing w:val="5"/>
          <w:sz w:val="28"/>
          <w:szCs w:val="28"/>
        </w:rPr>
        <w:t xml:space="preserve">направляется в испаритель-конденсатор 2, где температура ее понижается и </w:t>
      </w:r>
      <w:r w:rsidRPr="003A44AE">
        <w:rPr>
          <w:spacing w:val="8"/>
          <w:sz w:val="28"/>
          <w:szCs w:val="28"/>
        </w:rPr>
        <w:t xml:space="preserve">происходит основная конденсация бензина из смеси. Воздухожидкостный </w:t>
      </w:r>
      <w:r w:rsidRPr="003A44AE">
        <w:rPr>
          <w:spacing w:val="5"/>
          <w:sz w:val="28"/>
          <w:szCs w:val="28"/>
        </w:rPr>
        <w:t xml:space="preserve">поток поступает в сепаратор 3. Конденсат собирается на дне сепаратора 3, а </w:t>
      </w:r>
      <w:r w:rsidRPr="003A44AE">
        <w:rPr>
          <w:spacing w:val="9"/>
          <w:sz w:val="28"/>
          <w:szCs w:val="28"/>
        </w:rPr>
        <w:t xml:space="preserve">холодный воздух с остатками паров бензина поступает предварительно в </w:t>
      </w:r>
      <w:r w:rsidRPr="003A44AE">
        <w:rPr>
          <w:spacing w:val="5"/>
          <w:sz w:val="28"/>
          <w:szCs w:val="28"/>
        </w:rPr>
        <w:t xml:space="preserve">теплообменник  4   обратным   потоком,  где  нагревается  до  температуры, </w:t>
      </w:r>
      <w:r w:rsidRPr="003A44AE">
        <w:rPr>
          <w:spacing w:val="8"/>
          <w:sz w:val="28"/>
          <w:szCs w:val="28"/>
        </w:rPr>
        <w:t xml:space="preserve">близкой температуре окружающей среды и через вентилятор 5 (поток </w:t>
      </w:r>
      <w:r w:rsidRPr="003A44AE">
        <w:rPr>
          <w:spacing w:val="8"/>
          <w:sz w:val="28"/>
          <w:szCs w:val="28"/>
          <w:lang w:val="en-US"/>
        </w:rPr>
        <w:t>III</w:t>
      </w:r>
      <w:r w:rsidRPr="003A44AE">
        <w:rPr>
          <w:spacing w:val="8"/>
          <w:sz w:val="28"/>
          <w:szCs w:val="28"/>
        </w:rPr>
        <w:t xml:space="preserve">) </w:t>
      </w:r>
      <w:r w:rsidRPr="003A44AE">
        <w:rPr>
          <w:spacing w:val="5"/>
          <w:sz w:val="28"/>
          <w:szCs w:val="28"/>
        </w:rPr>
        <w:t xml:space="preserve">выбрасывается     в     атмосферу.     Конденсат,     представляющий     собой </w:t>
      </w:r>
      <w:r w:rsidRPr="003A44AE">
        <w:rPr>
          <w:spacing w:val="11"/>
          <w:sz w:val="28"/>
          <w:szCs w:val="28"/>
        </w:rPr>
        <w:t xml:space="preserve">водобензиновую жидкую смесь (поток </w:t>
      </w:r>
      <w:r w:rsidRPr="003A44AE">
        <w:rPr>
          <w:spacing w:val="11"/>
          <w:sz w:val="28"/>
          <w:szCs w:val="28"/>
          <w:lang w:val="en-US"/>
        </w:rPr>
        <w:t>V</w:t>
      </w:r>
      <w:r w:rsidRPr="003A44AE">
        <w:rPr>
          <w:spacing w:val="11"/>
          <w:sz w:val="28"/>
          <w:szCs w:val="28"/>
        </w:rPr>
        <w:t xml:space="preserve">), поступает в сепаратор 7, где </w:t>
      </w:r>
      <w:r w:rsidRPr="003A44AE">
        <w:rPr>
          <w:spacing w:val="6"/>
          <w:sz w:val="28"/>
          <w:szCs w:val="28"/>
        </w:rPr>
        <w:t xml:space="preserve">разделяется на воду и бензин вследствие нерастворимости двух жидкостей </w:t>
      </w:r>
      <w:r w:rsidRPr="003A44AE">
        <w:rPr>
          <w:spacing w:val="12"/>
          <w:sz w:val="28"/>
          <w:szCs w:val="28"/>
        </w:rPr>
        <w:t xml:space="preserve">друг в друге. Вода (поток </w:t>
      </w:r>
      <w:r w:rsidRPr="003A44AE">
        <w:rPr>
          <w:spacing w:val="12"/>
          <w:sz w:val="28"/>
          <w:szCs w:val="28"/>
          <w:lang w:val="en-US"/>
        </w:rPr>
        <w:t>VI</w:t>
      </w:r>
      <w:r w:rsidRPr="003A44AE">
        <w:rPr>
          <w:spacing w:val="12"/>
          <w:sz w:val="28"/>
          <w:szCs w:val="28"/>
        </w:rPr>
        <w:t xml:space="preserve">) отводится снизу, бензин (поток </w:t>
      </w:r>
      <w:r w:rsidRPr="003A44AE">
        <w:rPr>
          <w:spacing w:val="12"/>
          <w:sz w:val="28"/>
          <w:szCs w:val="28"/>
          <w:lang w:val="en-US"/>
        </w:rPr>
        <w:t>V</w:t>
      </w:r>
      <w:r w:rsidRPr="003A44AE">
        <w:rPr>
          <w:spacing w:val="12"/>
          <w:sz w:val="28"/>
          <w:szCs w:val="28"/>
        </w:rPr>
        <w:t xml:space="preserve">) — из </w:t>
      </w:r>
      <w:r w:rsidRPr="003A44AE">
        <w:rPr>
          <w:spacing w:val="2"/>
          <w:sz w:val="28"/>
          <w:szCs w:val="28"/>
        </w:rPr>
        <w:t>средней части сепаратора 7.</w:t>
      </w:r>
    </w:p>
    <w:p w:rsidR="00021BF0" w:rsidRDefault="00021BF0" w:rsidP="00AE69A8">
      <w:pPr>
        <w:shd w:val="clear" w:color="auto" w:fill="FFFFFF"/>
        <w:spacing w:before="49" w:line="317" w:lineRule="exact"/>
        <w:ind w:left="180" w:right="-185" w:hanging="180"/>
        <w:jc w:val="both"/>
        <w:rPr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 w:rsidRPr="0033392A">
        <w:rPr>
          <w:sz w:val="28"/>
          <w:szCs w:val="28"/>
        </w:rPr>
        <w:t>Однако все эти способы имеют местное действие, то есть уменьшают потери легких фракций в одном или группе резер</w:t>
      </w:r>
      <w:r>
        <w:rPr>
          <w:sz w:val="28"/>
          <w:szCs w:val="28"/>
        </w:rPr>
        <w:t>в</w:t>
      </w:r>
      <w:r w:rsidRPr="0033392A">
        <w:rPr>
          <w:sz w:val="28"/>
          <w:szCs w:val="28"/>
        </w:rPr>
        <w:t>уаров. Кардинальным способом борьбы с потерями легких фракций является стабилизация нефти, то есть целенаправленное извлечение легких углеводородов из нефти, после чего нефть не будет подвержена испарению</w:t>
      </w:r>
      <w:r w:rsidRPr="00643577">
        <w:rPr>
          <w:sz w:val="28"/>
          <w:szCs w:val="28"/>
        </w:rPr>
        <w:t>[18]</w:t>
      </w:r>
      <w:r w:rsidRPr="0033392A">
        <w:rPr>
          <w:sz w:val="28"/>
          <w:szCs w:val="28"/>
        </w:rPr>
        <w:t>.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3319E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Процесс извлечения легких углеводородов из нефти является завершающей стадией сепарации газа из нее, а также завершающей стадией подготовкой нефти. </w:t>
      </w:r>
      <w:r>
        <w:rPr>
          <w:sz w:val="28"/>
          <w:szCs w:val="28"/>
        </w:rPr>
        <w:tab/>
        <w:t xml:space="preserve">Этот процесс может быть осуществлен двумя путями </w:t>
      </w:r>
      <w:r w:rsidRPr="00B27DB6">
        <w:rPr>
          <w:sz w:val="28"/>
          <w:szCs w:val="28"/>
        </w:rPr>
        <w:t>[18]</w:t>
      </w:r>
      <w:r>
        <w:rPr>
          <w:sz w:val="28"/>
          <w:szCs w:val="28"/>
        </w:rPr>
        <w:t xml:space="preserve">: </w:t>
      </w:r>
    </w:p>
    <w:p w:rsidR="00021BF0" w:rsidRDefault="00021BF0" w:rsidP="00AE69A8">
      <w:pPr>
        <w:numPr>
          <w:ilvl w:val="0"/>
          <w:numId w:val="5"/>
        </w:num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>сепарацией углеводородов под вакуумом;</w:t>
      </w:r>
    </w:p>
    <w:p w:rsidR="00021BF0" w:rsidRPr="00AC3C95" w:rsidRDefault="00021BF0" w:rsidP="00AE69A8">
      <w:pPr>
        <w:numPr>
          <w:ilvl w:val="0"/>
          <w:numId w:val="5"/>
        </w:numPr>
        <w:ind w:left="180" w:right="-185" w:hanging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сепарацией углеводородов при повышении температуры.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первом случае сепарация называется вакуумной, во втором – термической.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Из нефти дополнительно выделяются углеводороды: меньше при вакуумной и больше при термической сепарации. Эти две терминологии примерно совпадают с понятиями «поверхностная и глубокая стабилизация» соответственно.</w:t>
      </w:r>
    </w:p>
    <w:p w:rsidR="00021BF0" w:rsidRPr="00241B2D" w:rsidRDefault="00021BF0" w:rsidP="00AE69A8">
      <w:pPr>
        <w:pStyle w:val="3"/>
        <w:ind w:left="180" w:right="-185" w:hanging="180"/>
        <w:jc w:val="center"/>
        <w:rPr>
          <w:rFonts w:ascii="Times New Roman" w:hAnsi="Times New Roman" w:cs="Times New Roman"/>
          <w:sz w:val="28"/>
          <w:szCs w:val="28"/>
        </w:rPr>
      </w:pPr>
      <w:bookmarkStart w:id="237" w:name="_Toc215668390"/>
      <w:r w:rsidRPr="00241B2D">
        <w:rPr>
          <w:rFonts w:ascii="Times New Roman" w:hAnsi="Times New Roman" w:cs="Times New Roman"/>
          <w:sz w:val="28"/>
          <w:szCs w:val="28"/>
        </w:rPr>
        <w:t>2.2.4 Система стабилизации нефти</w:t>
      </w:r>
      <w:bookmarkEnd w:id="237"/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74C1">
        <w:rPr>
          <w:sz w:val="28"/>
          <w:szCs w:val="28"/>
        </w:rPr>
        <w:t>В зависимости от конкретных условий и предъявляемых требований к подготовке нефти стабилизацию можно производить сепарацией или ректификацией нефти. Сепарация производится однократным или многократным испарением при снижении давления, иногда с предварительным подогревом. Ректификация  - многократная конденсация и испарение с четким разделением углеводородов по заданной глубине стабилизации нефти.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Многоступенчатая сепарация как средство для стабилизации нефтей применяется редко. Технологическая схема стабилизации нефти путем однократного испарения и конденсации приведена на рисунке</w:t>
      </w:r>
      <w:r w:rsidRPr="00643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12 </w:t>
      </w:r>
      <w:r w:rsidRPr="00643577">
        <w:rPr>
          <w:sz w:val="28"/>
          <w:szCs w:val="28"/>
        </w:rPr>
        <w:t>[18]</w:t>
      </w:r>
      <w:r>
        <w:rPr>
          <w:sz w:val="28"/>
          <w:szCs w:val="28"/>
        </w:rPr>
        <w:t xml:space="preserve">. 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</w:p>
    <w:p w:rsidR="00021BF0" w:rsidRDefault="00F81C2F" w:rsidP="00AE69A8">
      <w:pPr>
        <w:ind w:left="180" w:right="-185" w:hanging="18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488.25pt;height:209.25pt">
            <v:imagedata r:id="rId14" o:title="clip_image002" gain="86232f"/>
          </v:shape>
        </w:pict>
      </w:r>
    </w:p>
    <w:p w:rsidR="00021BF0" w:rsidRPr="002274C1" w:rsidRDefault="00021BF0" w:rsidP="00AE69A8">
      <w:pPr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tabs>
          <w:tab w:val="left" w:pos="2175"/>
        </w:tabs>
        <w:ind w:left="180" w:right="-185" w:hanging="180"/>
        <w:jc w:val="center"/>
        <w:rPr>
          <w:sz w:val="28"/>
          <w:szCs w:val="28"/>
        </w:rPr>
      </w:pPr>
      <w:r>
        <w:rPr>
          <w:sz w:val="28"/>
          <w:szCs w:val="28"/>
        </w:rPr>
        <w:t>Рисунок 12– Принципиальная  технологическая схема стабилизации нефти однократным испарением и конденсацией</w:t>
      </w:r>
    </w:p>
    <w:p w:rsidR="00021BF0" w:rsidRDefault="00021BF0" w:rsidP="00AE69A8">
      <w:pPr>
        <w:tabs>
          <w:tab w:val="left" w:pos="2175"/>
        </w:tabs>
        <w:ind w:left="180" w:right="-185" w:hanging="180"/>
        <w:jc w:val="center"/>
        <w:rPr>
          <w:sz w:val="28"/>
          <w:szCs w:val="28"/>
        </w:rPr>
      </w:pPr>
    </w:p>
    <w:p w:rsidR="00021BF0" w:rsidRDefault="00021BF0" w:rsidP="00AE69A8">
      <w:pPr>
        <w:tabs>
          <w:tab w:val="left" w:pos="2175"/>
        </w:tabs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Нефть насосом Н1 после установки обезвоживания и обессолевания подается в теплообменник Т1, в котором подогреваются за счет тепла потока стабильной нефти, а затем в подогреватель – теплообменник Т2 и  с температурой 80ºС – 120ºС поступает в эвапорационное пространство трапа-сепаратора С1, с верхней части которого при давлении 0,15 …0,25 МПа отбираются газообразные углеводороды. С нижней части трапа нефть, обедненная бензиновыми фракциями , поступает в теплообменники, в которых отдав свое тепло идущей с промысла нефти, подается  в товарные емкости Е2.</w:t>
      </w:r>
    </w:p>
    <w:p w:rsidR="00021BF0" w:rsidRDefault="00021BF0" w:rsidP="00AE69A8">
      <w:pPr>
        <w:tabs>
          <w:tab w:val="left" w:pos="2175"/>
        </w:tabs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Широкая газообразная фракция с температурой 80 – 120ºС поступает в конденсаторы – холодильники Т3, где охлаждается до плюс 30 - 40ºС, при этом из состава газа в бензиновых сепараторах С2 отделяется определенная часть тяжелых углеводородов. Выделившиеся тяжелые фракции собираются в специальной емкости Е2, откуда насосом Н2 подаются в стабильную нефть после теплообменников Т1 для восполнения утраченного бензинового потенциала. Несконденсировавшийся газ вместе с основным потоком газа после его охлаждения компрессором К подается на газобензиновый завод</w:t>
      </w:r>
      <w:r w:rsidRPr="00643577">
        <w:rPr>
          <w:sz w:val="28"/>
          <w:szCs w:val="28"/>
        </w:rPr>
        <w:t>[18]</w:t>
      </w:r>
      <w:r>
        <w:rPr>
          <w:sz w:val="28"/>
          <w:szCs w:val="28"/>
        </w:rPr>
        <w:t>.</w:t>
      </w:r>
    </w:p>
    <w:p w:rsidR="00021BF0" w:rsidRPr="0012762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27620">
        <w:rPr>
          <w:sz w:val="28"/>
          <w:szCs w:val="28"/>
        </w:rPr>
        <w:t xml:space="preserve">Таким образом, в данной главе </w:t>
      </w:r>
      <w:r>
        <w:rPr>
          <w:sz w:val="28"/>
          <w:szCs w:val="28"/>
        </w:rPr>
        <w:t>проведен анализ существующих методов снижения выбросов в атмосферу из резервуаров. Рассмотрены методы, предупреждающие испарение нефти, уменьшающие испарение и методы,  основанные на  сборе продуктов испарения.</w:t>
      </w:r>
      <w:r w:rsidRPr="00127620">
        <w:rPr>
          <w:sz w:val="28"/>
          <w:szCs w:val="28"/>
        </w:rPr>
        <w:t xml:space="preserve"> </w:t>
      </w:r>
      <w:r w:rsidRPr="0033392A">
        <w:rPr>
          <w:sz w:val="28"/>
          <w:szCs w:val="28"/>
        </w:rPr>
        <w:t>Однако все эти способы имеют местное действие, то есть уменьшают потери легких фракций в одном или группе резер</w:t>
      </w:r>
      <w:r>
        <w:rPr>
          <w:sz w:val="28"/>
          <w:szCs w:val="28"/>
        </w:rPr>
        <w:t>в</w:t>
      </w:r>
      <w:r w:rsidRPr="0033392A">
        <w:rPr>
          <w:sz w:val="28"/>
          <w:szCs w:val="28"/>
        </w:rPr>
        <w:t>уаров. Кардинальным способом борьбы с потерями легких фракций является стабилизация нефти, то есть целенаправленное извлечение легких углеводородов из нефти, после чего нефть не будет подвержена испарению</w:t>
      </w:r>
      <w:r>
        <w:rPr>
          <w:sz w:val="28"/>
          <w:szCs w:val="28"/>
        </w:rPr>
        <w:t>.</w:t>
      </w:r>
      <w:bookmarkStart w:id="238" w:name="_Toc215668391"/>
    </w:p>
    <w:p w:rsidR="00021BF0" w:rsidRPr="009C76AB" w:rsidRDefault="00021BF0" w:rsidP="00AE69A8">
      <w:pPr>
        <w:pStyle w:val="2"/>
        <w:ind w:left="180" w:hanging="180"/>
        <w:jc w:val="center"/>
        <w:rPr>
          <w:rFonts w:ascii="Times New Roman" w:hAnsi="Times New Roman"/>
          <w:i w:val="0"/>
          <w:iCs w:val="0"/>
          <w:color w:val="000000"/>
          <w:spacing w:val="3"/>
        </w:rPr>
      </w:pPr>
      <w:r w:rsidRPr="009C76AB">
        <w:rPr>
          <w:rFonts w:ascii="Times New Roman" w:hAnsi="Times New Roman"/>
          <w:i w:val="0"/>
          <w:iCs w:val="0"/>
          <w:color w:val="000000"/>
          <w:spacing w:val="3"/>
        </w:rPr>
        <w:t xml:space="preserve">2.3  </w:t>
      </w:r>
      <w:r>
        <w:rPr>
          <w:rFonts w:ascii="Times New Roman" w:hAnsi="Times New Roman"/>
          <w:i w:val="0"/>
          <w:iCs w:val="0"/>
          <w:color w:val="000000"/>
          <w:spacing w:val="3"/>
        </w:rPr>
        <w:t xml:space="preserve">Схема разработанной </w:t>
      </w:r>
      <w:r w:rsidRPr="009C76AB">
        <w:rPr>
          <w:rFonts w:ascii="Times New Roman" w:hAnsi="Times New Roman"/>
          <w:i w:val="0"/>
          <w:iCs w:val="0"/>
          <w:color w:val="000000"/>
          <w:spacing w:val="3"/>
        </w:rPr>
        <w:t>системы защиты атмосферы</w:t>
      </w:r>
      <w:bookmarkEnd w:id="238"/>
    </w:p>
    <w:p w:rsidR="00021BF0" w:rsidRDefault="00021BF0" w:rsidP="00AE69A8">
      <w:pPr>
        <w:ind w:left="180" w:right="-185" w:hanging="180"/>
        <w:jc w:val="both"/>
        <w:rPr>
          <w:b/>
          <w:sz w:val="28"/>
          <w:szCs w:val="28"/>
        </w:rPr>
      </w:pP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241B2D">
        <w:rPr>
          <w:sz w:val="28"/>
          <w:szCs w:val="28"/>
        </w:rPr>
        <w:tab/>
      </w:r>
      <w:r w:rsidRPr="00241B2D">
        <w:rPr>
          <w:sz w:val="28"/>
          <w:szCs w:val="28"/>
        </w:rPr>
        <w:tab/>
      </w:r>
      <w:r>
        <w:rPr>
          <w:sz w:val="28"/>
          <w:szCs w:val="28"/>
        </w:rPr>
        <w:t xml:space="preserve">В настоящей работе для ликвидации </w:t>
      </w:r>
      <w:r w:rsidRPr="00200B0D">
        <w:rPr>
          <w:sz w:val="28"/>
          <w:szCs w:val="28"/>
        </w:rPr>
        <w:t xml:space="preserve"> потерь легких фракций нефти при хранении ее в резервуарах </w:t>
      </w:r>
      <w:r>
        <w:rPr>
          <w:sz w:val="28"/>
          <w:szCs w:val="28"/>
        </w:rPr>
        <w:t>предложено использовать метод стабилизации нефти, то есть целенаправленное извлечение легких углеводородов нефти. Поскольку метод стабилизации, по сравнению с другими методами борьбы с потерями, позволяет кардинально уменьшить потери нефти, при чем для целого комплекса нефтеперекачивающей станции.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3319E3">
        <w:rPr>
          <w:sz w:val="28"/>
          <w:szCs w:val="28"/>
        </w:rPr>
        <w:tab/>
      </w:r>
      <w:r w:rsidRPr="003319E3">
        <w:rPr>
          <w:sz w:val="28"/>
          <w:szCs w:val="28"/>
        </w:rPr>
        <w:tab/>
      </w:r>
      <w:r>
        <w:rPr>
          <w:sz w:val="28"/>
          <w:szCs w:val="28"/>
        </w:rPr>
        <w:t>Для защиты атмосферы от загрязнения выбросами  легких фракций нефти предлагается использовать технологию стабилизации нефти однократным испарением и конденсацией. Схема  разработанной системы приведена на чертеже 1.Суть технологии в следующем.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Товарная нефть из резервуара Р1 насосом Н1 подается в теплообменник Т1, в котором подогревается до 100ºС за счет тепла потока стабильной нефти. Подогретая нефть поступает в сепаратор С1, где происходит разделение нефти на легкую газовую и тяжелую фракции. Легкая газовая фракция из сепаратора подается далее в межтрубное пространство теплообменника Т2, в трубное пространство которого для охлаждения подается холодная вода. Охлажденная до 40ºС газовая среда из теплообменника Т2 подается в сепаратор С2 для разделения. Сконденсировавшаяся фракция собирается в специальную емкость Е1, откуда насосом Н2 подается в стабильную нефть Р2. Несконденсировавшийся газ вместе с основным потоком газа после его охлаждения компрессором К1 подается на газобензиновый завод, где он полностью реализуется.</w:t>
      </w:r>
    </w:p>
    <w:p w:rsidR="00021BF0" w:rsidRDefault="00021BF0" w:rsidP="00AE69A8">
      <w:pPr>
        <w:ind w:left="180" w:right="-185" w:hanging="180"/>
        <w:jc w:val="both"/>
        <w:rPr>
          <w:b/>
          <w:sz w:val="28"/>
          <w:szCs w:val="28"/>
        </w:rPr>
      </w:pPr>
    </w:p>
    <w:p w:rsidR="00021BF0" w:rsidRPr="00134B98" w:rsidRDefault="00021BF0" w:rsidP="00AE69A8">
      <w:pPr>
        <w:pStyle w:val="2"/>
        <w:ind w:left="180" w:right="-185" w:hanging="180"/>
        <w:jc w:val="center"/>
        <w:rPr>
          <w:rFonts w:ascii="Times New Roman" w:hAnsi="Times New Roman"/>
          <w:i w:val="0"/>
          <w:iCs w:val="0"/>
        </w:rPr>
      </w:pPr>
      <w:bookmarkStart w:id="239" w:name="_Toc215668392"/>
      <w:r w:rsidRPr="00134B98">
        <w:rPr>
          <w:rFonts w:ascii="Times New Roman" w:hAnsi="Times New Roman"/>
          <w:i w:val="0"/>
          <w:iCs w:val="0"/>
        </w:rPr>
        <w:t>2.4  Расчет  аппаратов системы  снижения выбросов путем стабилизации</w:t>
      </w:r>
      <w:bookmarkEnd w:id="239"/>
    </w:p>
    <w:p w:rsidR="00021BF0" w:rsidRDefault="00021BF0" w:rsidP="00AE69A8">
      <w:pPr>
        <w:pStyle w:val="2"/>
        <w:ind w:left="180" w:right="-185" w:hanging="180"/>
        <w:jc w:val="center"/>
        <w:rPr>
          <w:rFonts w:ascii="Times New Roman" w:hAnsi="Times New Roman" w:cs="Times New Roman"/>
          <w:i w:val="0"/>
        </w:rPr>
      </w:pPr>
      <w:bookmarkStart w:id="240" w:name="_Toc215668393"/>
      <w:r>
        <w:rPr>
          <w:rFonts w:ascii="Times New Roman" w:hAnsi="Times New Roman" w:cs="Times New Roman"/>
          <w:i w:val="0"/>
        </w:rPr>
        <w:t>н</w:t>
      </w:r>
      <w:r w:rsidRPr="00134B98">
        <w:rPr>
          <w:rFonts w:ascii="Times New Roman" w:hAnsi="Times New Roman" w:cs="Times New Roman"/>
          <w:i w:val="0"/>
        </w:rPr>
        <w:t>ефти</w:t>
      </w:r>
      <w:bookmarkEnd w:id="240"/>
    </w:p>
    <w:p w:rsidR="00021BF0" w:rsidRPr="00127620" w:rsidRDefault="00021BF0" w:rsidP="00AE69A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Для р</w:t>
      </w:r>
      <w:r w:rsidRPr="00127620">
        <w:rPr>
          <w:sz w:val="28"/>
          <w:szCs w:val="28"/>
        </w:rPr>
        <w:t>азра</w:t>
      </w:r>
      <w:r>
        <w:rPr>
          <w:sz w:val="28"/>
          <w:szCs w:val="28"/>
        </w:rPr>
        <w:t>ботанной системы</w:t>
      </w:r>
      <w:r w:rsidRPr="00127620">
        <w:rPr>
          <w:sz w:val="28"/>
          <w:szCs w:val="28"/>
        </w:rPr>
        <w:t xml:space="preserve"> снижения выбросов при функционировании резервуарного парка </w:t>
      </w:r>
      <w:r>
        <w:rPr>
          <w:sz w:val="28"/>
          <w:szCs w:val="28"/>
        </w:rPr>
        <w:t xml:space="preserve">внедрены </w:t>
      </w:r>
      <w:r w:rsidRPr="00127620">
        <w:rPr>
          <w:sz w:val="28"/>
          <w:szCs w:val="28"/>
        </w:rPr>
        <w:t xml:space="preserve">следующие аппараты: </w:t>
      </w:r>
      <w:r>
        <w:rPr>
          <w:sz w:val="28"/>
          <w:szCs w:val="28"/>
        </w:rPr>
        <w:t xml:space="preserve">сепаратор </w:t>
      </w:r>
      <w:r w:rsidRPr="00127620">
        <w:rPr>
          <w:sz w:val="28"/>
          <w:szCs w:val="28"/>
        </w:rPr>
        <w:t xml:space="preserve">УОВ – 602К </w:t>
      </w:r>
      <w:r>
        <w:rPr>
          <w:sz w:val="28"/>
          <w:szCs w:val="28"/>
        </w:rPr>
        <w:t>–</w:t>
      </w:r>
      <w:r w:rsidRPr="0012762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и теплообменник </w:t>
      </w:r>
      <w:r w:rsidRPr="008D7940">
        <w:rPr>
          <w:sz w:val="28"/>
          <w:szCs w:val="28"/>
        </w:rPr>
        <w:t>ТПГ–1,6–М1/25 Г–6–2–У–И</w:t>
      </w:r>
      <w:r>
        <w:rPr>
          <w:sz w:val="28"/>
          <w:szCs w:val="28"/>
        </w:rPr>
        <w:t>. Рассмотрим  и рассчитаем эти аппараты.</w:t>
      </w:r>
    </w:p>
    <w:p w:rsidR="00021BF0" w:rsidRPr="004906CD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1BF0" w:rsidRPr="00C07C8C" w:rsidRDefault="00021BF0" w:rsidP="00AE69A8">
      <w:pPr>
        <w:ind w:left="180" w:right="-185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2.4.1 Описание и конструкция с</w:t>
      </w:r>
      <w:r w:rsidRPr="00C07C8C">
        <w:rPr>
          <w:b/>
          <w:sz w:val="28"/>
          <w:szCs w:val="28"/>
        </w:rPr>
        <w:t>епаратор</w:t>
      </w:r>
      <w:r>
        <w:rPr>
          <w:b/>
          <w:sz w:val="28"/>
          <w:szCs w:val="28"/>
        </w:rPr>
        <w:t>а</w:t>
      </w:r>
      <w:r w:rsidRPr="00C07C8C">
        <w:rPr>
          <w:b/>
          <w:sz w:val="28"/>
          <w:szCs w:val="28"/>
        </w:rPr>
        <w:t xml:space="preserve"> УОВ – 602К - 2</w:t>
      </w:r>
    </w:p>
    <w:p w:rsidR="00021BF0" w:rsidRPr="0009091B" w:rsidRDefault="00021BF0" w:rsidP="00AE69A8">
      <w:pPr>
        <w:ind w:left="180" w:right="-185" w:hanging="180"/>
      </w:pPr>
    </w:p>
    <w:p w:rsidR="00021BF0" w:rsidRPr="00E61DCA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Центробежный </w:t>
      </w:r>
      <w:r w:rsidRPr="00E61DCA">
        <w:rPr>
          <w:sz w:val="28"/>
          <w:szCs w:val="28"/>
        </w:rPr>
        <w:t>сепаратор</w:t>
      </w:r>
      <w:r>
        <w:rPr>
          <w:sz w:val="28"/>
          <w:szCs w:val="28"/>
        </w:rPr>
        <w:t xml:space="preserve"> </w:t>
      </w:r>
      <w:r w:rsidRPr="00F9052F">
        <w:rPr>
          <w:sz w:val="28"/>
          <w:szCs w:val="28"/>
        </w:rPr>
        <w:t>УОВ – 602К - 2</w:t>
      </w:r>
      <w:r>
        <w:rPr>
          <w:sz w:val="28"/>
          <w:szCs w:val="28"/>
        </w:rPr>
        <w:t xml:space="preserve"> п</w:t>
      </w:r>
      <w:r w:rsidRPr="00E61DCA">
        <w:rPr>
          <w:sz w:val="28"/>
          <w:szCs w:val="28"/>
        </w:rPr>
        <w:t>редназначен для разделения эмульсий и осветления суспензий (для нефтепродуктов, для очистки смазочных масел, присадок к маслам)</w:t>
      </w:r>
      <w:r>
        <w:rPr>
          <w:sz w:val="28"/>
          <w:szCs w:val="28"/>
        </w:rPr>
        <w:t xml:space="preserve"> </w:t>
      </w:r>
      <w:r w:rsidRPr="00643577">
        <w:rPr>
          <w:sz w:val="28"/>
          <w:szCs w:val="28"/>
        </w:rPr>
        <w:t>[27]</w:t>
      </w:r>
      <w:r>
        <w:rPr>
          <w:sz w:val="28"/>
          <w:szCs w:val="28"/>
        </w:rPr>
        <w:t>.</w:t>
      </w:r>
    </w:p>
    <w:p w:rsidR="00021BF0" w:rsidRPr="00E61DCA" w:rsidRDefault="00021BF0" w:rsidP="00AE69A8">
      <w:pPr>
        <w:tabs>
          <w:tab w:val="left" w:pos="1155"/>
        </w:tabs>
        <w:ind w:left="180" w:right="-185" w:hanging="180"/>
        <w:jc w:val="both"/>
        <w:rPr>
          <w:sz w:val="28"/>
          <w:szCs w:val="28"/>
        </w:rPr>
      </w:pPr>
      <w:r>
        <w:t xml:space="preserve">                  </w:t>
      </w:r>
      <w:r>
        <w:rPr>
          <w:sz w:val="28"/>
          <w:szCs w:val="28"/>
        </w:rPr>
        <w:t xml:space="preserve">Сепаратор </w:t>
      </w:r>
      <w:r w:rsidRPr="00E61DCA">
        <w:rPr>
          <w:sz w:val="28"/>
          <w:szCs w:val="28"/>
        </w:rPr>
        <w:t>– разделитель</w:t>
      </w:r>
      <w:r>
        <w:rPr>
          <w:sz w:val="28"/>
          <w:szCs w:val="28"/>
        </w:rPr>
        <w:t xml:space="preserve"> </w:t>
      </w:r>
      <w:r w:rsidRPr="00F9052F">
        <w:rPr>
          <w:sz w:val="28"/>
          <w:szCs w:val="28"/>
        </w:rPr>
        <w:t>УОВ – 602К - 2</w:t>
      </w:r>
      <w:r>
        <w:rPr>
          <w:sz w:val="28"/>
          <w:szCs w:val="28"/>
        </w:rPr>
        <w:t xml:space="preserve"> </w:t>
      </w:r>
      <w:r w:rsidRPr="00E61DCA">
        <w:rPr>
          <w:sz w:val="28"/>
          <w:szCs w:val="28"/>
        </w:rPr>
        <w:t xml:space="preserve"> (рисунок </w:t>
      </w:r>
      <w:r>
        <w:rPr>
          <w:sz w:val="28"/>
          <w:szCs w:val="28"/>
        </w:rPr>
        <w:t>10</w:t>
      </w:r>
      <w:r w:rsidRPr="00E61DCA">
        <w:rPr>
          <w:sz w:val="28"/>
          <w:szCs w:val="28"/>
        </w:rPr>
        <w:t>) оснащен пакетами тарелок с за</w:t>
      </w:r>
      <w:r>
        <w:rPr>
          <w:sz w:val="28"/>
          <w:szCs w:val="28"/>
        </w:rPr>
        <w:t xml:space="preserve">зором между ними 0,4 или </w:t>
      </w:r>
      <w:smartTag w:uri="urn:schemas-microsoft-com:office:smarttags" w:element="metricconverter">
        <w:smartTagPr>
          <w:attr w:name="ProductID" w:val="0,8 мм"/>
        </w:smartTagPr>
        <w:r>
          <w:rPr>
            <w:sz w:val="28"/>
            <w:szCs w:val="28"/>
          </w:rPr>
          <w:t>0,8 мм</w:t>
        </w:r>
      </w:smartTag>
      <w:r>
        <w:rPr>
          <w:sz w:val="28"/>
          <w:szCs w:val="28"/>
        </w:rPr>
        <w:t>,</w:t>
      </w:r>
      <w:r w:rsidRPr="00E61DCA">
        <w:rPr>
          <w:sz w:val="28"/>
          <w:szCs w:val="28"/>
        </w:rPr>
        <w:t xml:space="preserve"> со свободным сливом жидких компонентов, негерметизированный, со вз</w:t>
      </w:r>
      <w:r>
        <w:rPr>
          <w:sz w:val="28"/>
          <w:szCs w:val="28"/>
        </w:rPr>
        <w:t>рывозащитным электродвигателем.</w:t>
      </w:r>
    </w:p>
    <w:p w:rsidR="00021BF0" w:rsidRPr="00E61DCA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tab/>
        <w:t xml:space="preserve">           </w:t>
      </w:r>
      <w:r w:rsidRPr="00E61DCA">
        <w:rPr>
          <w:sz w:val="28"/>
          <w:szCs w:val="28"/>
        </w:rPr>
        <w:t xml:space="preserve">Детали ротора, соприкасающиеся с обрабатываемым продуктом, изготовлены из </w:t>
      </w:r>
      <w:r>
        <w:rPr>
          <w:sz w:val="28"/>
          <w:szCs w:val="28"/>
        </w:rPr>
        <w:t xml:space="preserve"> </w:t>
      </w:r>
      <w:r w:rsidRPr="00E61DCA">
        <w:rPr>
          <w:sz w:val="28"/>
          <w:szCs w:val="28"/>
        </w:rPr>
        <w:t>стали из стали 07Х16Н6.</w:t>
      </w:r>
    </w:p>
    <w:p w:rsidR="00021BF0" w:rsidRPr="00E61DCA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E61DC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E61DCA">
        <w:rPr>
          <w:sz w:val="28"/>
          <w:szCs w:val="28"/>
        </w:rPr>
        <w:t>Работа сепаратора с взрывоопасными продуктами допускается только при подаче в машину инертного газа.</w:t>
      </w:r>
    </w:p>
    <w:p w:rsidR="00021BF0" w:rsidRPr="003023BD" w:rsidRDefault="00021BF0" w:rsidP="00AE69A8">
      <w:pPr>
        <w:ind w:left="180" w:right="-185" w:hanging="180"/>
        <w:jc w:val="both"/>
        <w:rPr>
          <w:sz w:val="28"/>
          <w:szCs w:val="28"/>
        </w:rPr>
      </w:pPr>
      <w:r w:rsidRPr="00E61DC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E61DCA">
        <w:rPr>
          <w:sz w:val="28"/>
          <w:szCs w:val="28"/>
        </w:rPr>
        <w:t>Сепаратор может быть оснащен системой автоматического управления механизмом  разгрузки с заданным регулированием по времени.</w:t>
      </w:r>
    </w:p>
    <w:p w:rsidR="00021BF0" w:rsidRDefault="00021BF0" w:rsidP="00AE69A8">
      <w:pPr>
        <w:ind w:left="180" w:right="-185" w:hanging="180"/>
      </w:pPr>
    </w:p>
    <w:p w:rsidR="00021BF0" w:rsidRPr="003023BD" w:rsidRDefault="00F81C2F" w:rsidP="00AE69A8">
      <w:pPr>
        <w:ind w:left="180" w:right="-185" w:hanging="180"/>
        <w:jc w:val="center"/>
      </w:pPr>
      <w:r>
        <w:pict>
          <v:shape id="_x0000_i1036" type="#_x0000_t75" style="width:340.5pt;height:285pt">
            <v:imagedata r:id="rId15" o:title="сепаратор 2"/>
          </v:shape>
        </w:pict>
      </w:r>
    </w:p>
    <w:p w:rsidR="00021BF0" w:rsidRDefault="00021BF0" w:rsidP="00AE69A8">
      <w:pPr>
        <w:ind w:left="180" w:right="-185" w:hanging="180"/>
        <w:jc w:val="center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jc w:val="center"/>
        <w:rPr>
          <w:sz w:val="28"/>
          <w:szCs w:val="28"/>
        </w:rPr>
      </w:pPr>
      <w:r w:rsidRPr="00E61DCA">
        <w:rPr>
          <w:sz w:val="28"/>
          <w:szCs w:val="28"/>
        </w:rPr>
        <w:t>Рисунок</w:t>
      </w:r>
      <w:r>
        <w:rPr>
          <w:sz w:val="28"/>
          <w:szCs w:val="28"/>
        </w:rPr>
        <w:t xml:space="preserve"> 13</w:t>
      </w:r>
      <w:r w:rsidRPr="00E61DCA">
        <w:rPr>
          <w:sz w:val="28"/>
          <w:szCs w:val="28"/>
        </w:rPr>
        <w:t xml:space="preserve">  - Сепаратор УОВ – 602К </w:t>
      </w:r>
      <w:r>
        <w:rPr>
          <w:sz w:val="28"/>
          <w:szCs w:val="28"/>
        </w:rPr>
        <w:t>–</w:t>
      </w:r>
      <w:r w:rsidRPr="00E61DCA">
        <w:rPr>
          <w:sz w:val="28"/>
          <w:szCs w:val="28"/>
        </w:rPr>
        <w:t xml:space="preserve"> 2</w:t>
      </w:r>
      <w:r w:rsidRPr="00643577">
        <w:rPr>
          <w:sz w:val="28"/>
          <w:szCs w:val="28"/>
        </w:rPr>
        <w:t xml:space="preserve"> [27]</w:t>
      </w:r>
    </w:p>
    <w:p w:rsidR="00021BF0" w:rsidRDefault="00021BF0" w:rsidP="00AE69A8">
      <w:pPr>
        <w:ind w:left="180" w:right="-185" w:hanging="180"/>
        <w:jc w:val="center"/>
        <w:rPr>
          <w:sz w:val="28"/>
          <w:szCs w:val="28"/>
        </w:rPr>
      </w:pPr>
    </w:p>
    <w:p w:rsidR="00021BF0" w:rsidRPr="00740229" w:rsidRDefault="00021BF0" w:rsidP="00AE69A8">
      <w:pPr>
        <w:ind w:left="180" w:right="-185" w:hanging="180"/>
        <w:jc w:val="center"/>
        <w:rPr>
          <w:sz w:val="28"/>
          <w:szCs w:val="28"/>
        </w:rPr>
      </w:pPr>
    </w:p>
    <w:p w:rsidR="00021BF0" w:rsidRPr="0007726B" w:rsidRDefault="00021BF0" w:rsidP="00AE69A8">
      <w:pPr>
        <w:ind w:left="180" w:right="-185" w:hanging="180"/>
        <w:jc w:val="center"/>
        <w:rPr>
          <w:b/>
          <w:sz w:val="28"/>
          <w:szCs w:val="28"/>
        </w:rPr>
      </w:pPr>
      <w:r w:rsidRPr="0007726B">
        <w:rPr>
          <w:b/>
          <w:sz w:val="28"/>
          <w:szCs w:val="28"/>
        </w:rPr>
        <w:t>Техническая характеристика сепаратора УОВ – 602К – 2</w:t>
      </w:r>
      <w:r w:rsidRPr="00643577">
        <w:rPr>
          <w:b/>
          <w:sz w:val="28"/>
          <w:szCs w:val="28"/>
        </w:rPr>
        <w:t xml:space="preserve"> [27]</w:t>
      </w:r>
      <w:r w:rsidRPr="0007726B">
        <w:rPr>
          <w:b/>
          <w:sz w:val="28"/>
          <w:szCs w:val="28"/>
        </w:rPr>
        <w:t>:</w:t>
      </w: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numPr>
          <w:ilvl w:val="0"/>
          <w:numId w:val="34"/>
        </w:numPr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>Частота вращения ротора 4700 об /мин;</w:t>
      </w:r>
    </w:p>
    <w:p w:rsidR="00021BF0" w:rsidRDefault="00021BF0" w:rsidP="00AE69A8">
      <w:pPr>
        <w:numPr>
          <w:ilvl w:val="0"/>
          <w:numId w:val="34"/>
        </w:numPr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 xml:space="preserve">Диаметр ротора </w:t>
      </w:r>
      <w:smartTag w:uri="urn:schemas-microsoft-com:office:smarttags" w:element="metricconverter">
        <w:smartTagPr>
          <w:attr w:name="ProductID" w:val="600 мм"/>
        </w:smartTagPr>
        <w:r>
          <w:rPr>
            <w:sz w:val="28"/>
            <w:szCs w:val="28"/>
          </w:rPr>
          <w:t>600 мм</w:t>
        </w:r>
      </w:smartTag>
      <w:r>
        <w:rPr>
          <w:sz w:val="28"/>
          <w:szCs w:val="28"/>
        </w:rPr>
        <w:t>;</w:t>
      </w:r>
    </w:p>
    <w:p w:rsidR="00021BF0" w:rsidRDefault="00021BF0" w:rsidP="00AE69A8">
      <w:pPr>
        <w:numPr>
          <w:ilvl w:val="0"/>
          <w:numId w:val="34"/>
        </w:numPr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>Количество тарелок 123;</w:t>
      </w:r>
    </w:p>
    <w:p w:rsidR="00021BF0" w:rsidRDefault="00021BF0" w:rsidP="00AE69A8">
      <w:pPr>
        <w:numPr>
          <w:ilvl w:val="0"/>
          <w:numId w:val="35"/>
        </w:numPr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>Расход буферной жидкости на одну разгрузку 0,018 - 0,025м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;</w:t>
      </w:r>
    </w:p>
    <w:p w:rsidR="00021BF0" w:rsidRDefault="00021BF0" w:rsidP="00AE69A8">
      <w:pPr>
        <w:numPr>
          <w:ilvl w:val="0"/>
          <w:numId w:val="35"/>
        </w:numPr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>Напор продукта на входе  в сепаратор более 0,03 (0,3) МПа;</w:t>
      </w:r>
    </w:p>
    <w:p w:rsidR="00021BF0" w:rsidRDefault="00021BF0" w:rsidP="00AE69A8">
      <w:pPr>
        <w:numPr>
          <w:ilvl w:val="0"/>
          <w:numId w:val="35"/>
        </w:numPr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>Давление :</w:t>
      </w:r>
    </w:p>
    <w:p w:rsidR="00021BF0" w:rsidRDefault="00021BF0" w:rsidP="00AE69A8">
      <w:pPr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 xml:space="preserve">     - буферной жидкости при закрытом вентиле 0,2 – 0,3 МПа;</w:t>
      </w:r>
    </w:p>
    <w:p w:rsidR="00021BF0" w:rsidRPr="005A5A85" w:rsidRDefault="00021BF0" w:rsidP="00AE69A8">
      <w:pPr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 xml:space="preserve">     - сжатого воздуха для авар. дистанционного тормоза 0,2 МПа.</w:t>
      </w:r>
    </w:p>
    <w:p w:rsidR="00021BF0" w:rsidRDefault="00021BF0" w:rsidP="00AE69A8">
      <w:pPr>
        <w:numPr>
          <w:ilvl w:val="0"/>
          <w:numId w:val="36"/>
        </w:numPr>
        <w:spacing w:line="360" w:lineRule="auto"/>
        <w:ind w:left="180" w:right="-185" w:hanging="180"/>
        <w:rPr>
          <w:sz w:val="28"/>
          <w:szCs w:val="28"/>
        </w:rPr>
      </w:pPr>
      <w:r w:rsidRPr="006E199F">
        <w:rPr>
          <w:sz w:val="28"/>
          <w:szCs w:val="28"/>
        </w:rPr>
        <w:t xml:space="preserve">Масса сепаратора с электродвигателем не более </w:t>
      </w:r>
      <w:smartTag w:uri="urn:schemas-microsoft-com:office:smarttags" w:element="metricconverter">
        <w:smartTagPr>
          <w:attr w:name="ProductID" w:val="1870 кг"/>
        </w:smartTagPr>
        <w:r w:rsidRPr="006E199F">
          <w:rPr>
            <w:sz w:val="28"/>
            <w:szCs w:val="28"/>
          </w:rPr>
          <w:t>1870 кг</w:t>
        </w:r>
      </w:smartTag>
      <w:r>
        <w:rPr>
          <w:sz w:val="28"/>
          <w:szCs w:val="28"/>
        </w:rPr>
        <w:t>.</w:t>
      </w:r>
    </w:p>
    <w:p w:rsidR="00021BF0" w:rsidRDefault="00021BF0" w:rsidP="00AE69A8">
      <w:pPr>
        <w:spacing w:line="360" w:lineRule="auto"/>
        <w:ind w:left="180" w:right="-185" w:hanging="180"/>
        <w:rPr>
          <w:sz w:val="28"/>
          <w:szCs w:val="28"/>
        </w:rPr>
      </w:pPr>
    </w:p>
    <w:p w:rsidR="00021BF0" w:rsidRPr="006E199F" w:rsidRDefault="00021BF0" w:rsidP="00AE69A8">
      <w:pPr>
        <w:spacing w:line="360" w:lineRule="auto"/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pStyle w:val="1"/>
        <w:numPr>
          <w:ilvl w:val="2"/>
          <w:numId w:val="46"/>
        </w:numPr>
        <w:ind w:left="180" w:hanging="180"/>
        <w:rPr>
          <w:rFonts w:ascii="Times New Roman" w:hAnsi="Times New Roman" w:cs="Times New Roman"/>
          <w:sz w:val="28"/>
          <w:szCs w:val="28"/>
        </w:rPr>
      </w:pPr>
      <w:bookmarkStart w:id="241" w:name="_Toc215668395"/>
      <w:r w:rsidRPr="00F778DC">
        <w:rPr>
          <w:rFonts w:ascii="Times New Roman" w:hAnsi="Times New Roman" w:cs="Times New Roman"/>
          <w:sz w:val="28"/>
          <w:szCs w:val="28"/>
        </w:rPr>
        <w:t>Технологический расчет внедряемого сепаратора</w:t>
      </w:r>
      <w:bookmarkStart w:id="242" w:name="_Toc215668396"/>
      <w:bookmarkEnd w:id="241"/>
    </w:p>
    <w:p w:rsidR="00021BF0" w:rsidRPr="00F778DC" w:rsidRDefault="00021BF0" w:rsidP="00AE69A8">
      <w:pPr>
        <w:ind w:left="180" w:hanging="180"/>
      </w:pPr>
    </w:p>
    <w:p w:rsidR="00021BF0" w:rsidRPr="00C02DB4" w:rsidRDefault="00021BF0" w:rsidP="00AE69A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расчет сепаратора сводится к определению производительности сепаратора и расхода энергии на центрифугирование</w:t>
      </w:r>
      <w:r w:rsidRPr="00C02DB4">
        <w:rPr>
          <w:sz w:val="28"/>
          <w:szCs w:val="28"/>
        </w:rPr>
        <w:t xml:space="preserve"> [</w:t>
      </w:r>
      <w:r>
        <w:rPr>
          <w:sz w:val="28"/>
          <w:szCs w:val="28"/>
        </w:rPr>
        <w:t>17]</w:t>
      </w:r>
      <w:r w:rsidRPr="00C02DB4">
        <w:rPr>
          <w:sz w:val="28"/>
          <w:szCs w:val="28"/>
        </w:rPr>
        <w:t>.</w:t>
      </w:r>
    </w:p>
    <w:p w:rsidR="00021BF0" w:rsidRDefault="00021BF0" w:rsidP="00AE69A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Требуется определить фактор разделения и индекс производительности тарельчатого сепаратора с барабаном следующих размеров: внутренний радиус </w:t>
      </w:r>
      <w:r>
        <w:rPr>
          <w:sz w:val="28"/>
          <w:szCs w:val="28"/>
          <w:lang w:val="en-US"/>
        </w:rPr>
        <w:t>R</w:t>
      </w:r>
      <w:r w:rsidRPr="00C02D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70 мм"/>
        </w:smartTagPr>
        <w:r>
          <w:rPr>
            <w:sz w:val="28"/>
            <w:szCs w:val="28"/>
          </w:rPr>
          <w:t>570</w:t>
        </w:r>
        <w:r w:rsidRPr="00C02DB4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мм</w:t>
        </w:r>
      </w:smartTag>
      <w:r>
        <w:rPr>
          <w:sz w:val="28"/>
          <w:szCs w:val="28"/>
        </w:rPr>
        <w:t xml:space="preserve">, длина </w:t>
      </w:r>
      <w:r>
        <w:rPr>
          <w:sz w:val="28"/>
          <w:szCs w:val="28"/>
          <w:lang w:val="en-US"/>
        </w:rPr>
        <w:t>L</w:t>
      </w:r>
      <w:r w:rsidRPr="00C02D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0 мм"/>
        </w:smartTagPr>
        <w:r>
          <w:rPr>
            <w:sz w:val="28"/>
            <w:szCs w:val="28"/>
          </w:rPr>
          <w:t>200 мм</w:t>
        </w:r>
      </w:smartTag>
      <w:r>
        <w:rPr>
          <w:sz w:val="28"/>
          <w:szCs w:val="28"/>
        </w:rPr>
        <w:t xml:space="preserve">, радиус борта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0</w:t>
      </w:r>
      <w:r w:rsidRPr="00C02D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>
          <w:rPr>
            <w:sz w:val="28"/>
            <w:szCs w:val="28"/>
          </w:rPr>
          <w:t>1</w:t>
        </w:r>
        <w:r w:rsidRPr="00C02DB4">
          <w:rPr>
            <w:sz w:val="28"/>
            <w:szCs w:val="28"/>
          </w:rPr>
          <w:t xml:space="preserve">50 </w:t>
        </w:r>
        <w:r>
          <w:rPr>
            <w:sz w:val="28"/>
            <w:szCs w:val="28"/>
          </w:rPr>
          <w:t>мм</w:t>
        </w:r>
      </w:smartTag>
      <w:r>
        <w:rPr>
          <w:sz w:val="28"/>
          <w:szCs w:val="28"/>
        </w:rPr>
        <w:t xml:space="preserve">. Число оборотов барабана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4700</w:t>
      </w:r>
      <w:r w:rsidRPr="001E05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об/мин, масса барабана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200 кг"/>
        </w:smartTagPr>
        <w:r>
          <w:rPr>
            <w:sz w:val="28"/>
            <w:szCs w:val="28"/>
          </w:rPr>
          <w:t>3200 кг</w:t>
        </w:r>
      </w:smartTag>
      <w:r>
        <w:rPr>
          <w:sz w:val="28"/>
          <w:szCs w:val="28"/>
        </w:rPr>
        <w:t>, плотность нефти ρ = 820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021BF0" w:rsidRDefault="00021BF0" w:rsidP="00AE69A8">
      <w:pPr>
        <w:ind w:left="180" w:hanging="180"/>
        <w:jc w:val="both"/>
        <w:rPr>
          <w:sz w:val="28"/>
          <w:szCs w:val="28"/>
        </w:rPr>
      </w:pPr>
    </w:p>
    <w:p w:rsidR="00021BF0" w:rsidRDefault="00021BF0" w:rsidP="00AE69A8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>1.Угловая скорость вращения барабана определяется по формуле (1):</w:t>
      </w:r>
    </w:p>
    <w:p w:rsidR="00021BF0" w:rsidRDefault="00021BF0" w:rsidP="00AE69A8">
      <w:pPr>
        <w:ind w:left="180" w:hanging="180"/>
        <w:rPr>
          <w:sz w:val="28"/>
          <w:szCs w:val="28"/>
        </w:rPr>
      </w:pPr>
    </w:p>
    <w:p w:rsidR="00021BF0" w:rsidRPr="001E052C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ω = π ∙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/ 30  рад/сек,                                                              (1)</w:t>
      </w:r>
    </w:p>
    <w:p w:rsidR="00021BF0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где </w:t>
      </w:r>
      <w:r>
        <w:rPr>
          <w:sz w:val="28"/>
          <w:szCs w:val="28"/>
          <w:lang w:val="en-US"/>
        </w:rPr>
        <w:t>n</w:t>
      </w:r>
      <w:r w:rsidRPr="001E05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число оборотов барабана.</w:t>
      </w:r>
    </w:p>
    <w:p w:rsidR="00021BF0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Угловая скорость вращения будет равна ω = 3,14·4700/30 = 491,9 рад/сек.                                                                                  </w:t>
      </w:r>
    </w:p>
    <w:p w:rsidR="00021BF0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>2.Фактор разделения определяется по формуле (2):</w:t>
      </w:r>
    </w:p>
    <w:p w:rsidR="00021BF0" w:rsidRPr="001E052C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Ф = ω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∙</w:t>
      </w:r>
      <w:r>
        <w:rPr>
          <w:sz w:val="28"/>
          <w:szCs w:val="28"/>
          <w:lang w:val="en-US"/>
        </w:rPr>
        <w:t>R</w:t>
      </w:r>
      <w:r w:rsidRPr="00EE54D5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 , тогда                                                                                   (2)</w:t>
      </w:r>
    </w:p>
    <w:p w:rsidR="00021BF0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Ф = 491,9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∙0,57/9,81 = 14007,7</w:t>
      </w:r>
    </w:p>
    <w:p w:rsidR="00021BF0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>3.Рабочий объем барабана определяется по формуле (3):</w:t>
      </w:r>
    </w:p>
    <w:p w:rsidR="00021BF0" w:rsidRPr="00EE54D5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Ω = π∙(</w:t>
      </w:r>
      <w:r>
        <w:rPr>
          <w:sz w:val="28"/>
          <w:szCs w:val="28"/>
          <w:lang w:val="en-US"/>
        </w:rPr>
        <w:t>R</w:t>
      </w:r>
      <w:r w:rsidRPr="00EE54D5">
        <w:rPr>
          <w:sz w:val="28"/>
          <w:szCs w:val="28"/>
          <w:vertAlign w:val="superscript"/>
        </w:rPr>
        <w:t>2</w:t>
      </w:r>
      <w:r w:rsidRPr="00EE54D5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r</w:t>
      </w:r>
      <w:r w:rsidRPr="00EE54D5">
        <w:rPr>
          <w:sz w:val="28"/>
          <w:szCs w:val="28"/>
          <w:vertAlign w:val="subscript"/>
        </w:rPr>
        <w:t>0</w:t>
      </w:r>
      <w:r w:rsidRPr="00EE54D5">
        <w:rPr>
          <w:sz w:val="28"/>
          <w:szCs w:val="28"/>
          <w:vertAlign w:val="superscript"/>
        </w:rPr>
        <w:t>2</w:t>
      </w:r>
      <w:r w:rsidRPr="00EE54D5">
        <w:rPr>
          <w:sz w:val="28"/>
          <w:szCs w:val="28"/>
        </w:rPr>
        <w:t>)∙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                                                                     (3)</w:t>
      </w:r>
    </w:p>
    <w:p w:rsidR="00021BF0" w:rsidRPr="00DC0E20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где Ω – рабочий объем барабана,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021BF0" w:rsidRPr="00DC0E20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Рабочий объем барабана  будет  равен Ω = 3,14∙(0,57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0,15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)∙200 = </w:t>
      </w:r>
      <w:smartTag w:uri="urn:schemas-microsoft-com:office:smarttags" w:element="metricconverter">
        <w:smartTagPr>
          <w:attr w:name="ProductID" w:val="18 м3"/>
        </w:smartTagPr>
        <w:r>
          <w:rPr>
            <w:sz w:val="28"/>
            <w:szCs w:val="28"/>
          </w:rPr>
          <w:t>18 м</w:t>
        </w:r>
        <w:r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</w:rPr>
        <w:t>.</w:t>
      </w:r>
    </w:p>
    <w:p w:rsidR="00021BF0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>4. Индекс производительности определяется по формуле (4):</w:t>
      </w:r>
    </w:p>
    <w:p w:rsidR="00021BF0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Σ =  Ω∙</w:t>
      </w:r>
      <w:r>
        <w:rPr>
          <w:sz w:val="28"/>
          <w:szCs w:val="28"/>
          <w:lang w:val="en-US"/>
        </w:rPr>
        <w:t>n</w:t>
      </w:r>
      <w:r w:rsidRPr="00145652">
        <w:rPr>
          <w:sz w:val="28"/>
          <w:szCs w:val="28"/>
          <w:vertAlign w:val="superscript"/>
        </w:rPr>
        <w:t>2</w:t>
      </w:r>
      <w:r w:rsidRPr="00145652">
        <w:rPr>
          <w:sz w:val="28"/>
          <w:szCs w:val="28"/>
        </w:rPr>
        <w:t>/(900∙</w:t>
      </w:r>
      <w:r>
        <w:rPr>
          <w:sz w:val="28"/>
          <w:szCs w:val="28"/>
          <w:lang w:val="en-US"/>
        </w:rPr>
        <w:t>ln</w:t>
      </w:r>
      <w:r w:rsidRPr="0014565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R</w:t>
      </w:r>
      <w:r w:rsidRPr="00145652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r</w:t>
      </w:r>
      <w:r w:rsidRPr="00145652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))</w:t>
      </w:r>
      <w:r w:rsidRPr="001270BD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/ч.                                                                    (4)</w:t>
      </w:r>
    </w:p>
    <w:p w:rsidR="00021BF0" w:rsidRDefault="00021BF0" w:rsidP="00AE69A8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Σ = 0,18∙4700</w:t>
      </w:r>
      <w:r w:rsidRPr="00C76A1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/(900∙</w:t>
      </w:r>
      <w:r>
        <w:rPr>
          <w:sz w:val="28"/>
          <w:szCs w:val="28"/>
          <w:lang w:val="en-US"/>
        </w:rPr>
        <w:t>ln</w:t>
      </w:r>
      <w:r>
        <w:rPr>
          <w:sz w:val="28"/>
          <w:szCs w:val="28"/>
        </w:rPr>
        <w:t>(0,57/0,15)) = 3310</w:t>
      </w:r>
      <w:r w:rsidRPr="00C76A1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/ч.</w:t>
      </w:r>
    </w:p>
    <w:p w:rsidR="00021BF0" w:rsidRPr="00DC0E20" w:rsidRDefault="00021BF0" w:rsidP="00AE69A8">
      <w:pPr>
        <w:spacing w:line="360" w:lineRule="auto"/>
        <w:ind w:left="180" w:hanging="180"/>
        <w:rPr>
          <w:sz w:val="28"/>
          <w:szCs w:val="28"/>
        </w:rPr>
      </w:pPr>
    </w:p>
    <w:p w:rsidR="00021BF0" w:rsidRDefault="00021BF0" w:rsidP="00AE69A8">
      <w:pPr>
        <w:spacing w:line="360" w:lineRule="auto"/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Итак, к эксплуатации выбирается тарельчатый центробежный  сепаратор</w:t>
      </w:r>
      <w:r w:rsidRPr="00DC0E20">
        <w:rPr>
          <w:sz w:val="28"/>
          <w:szCs w:val="28"/>
        </w:rPr>
        <w:t xml:space="preserve"> </w:t>
      </w:r>
      <w:r w:rsidRPr="00F9052F">
        <w:rPr>
          <w:sz w:val="28"/>
          <w:szCs w:val="28"/>
        </w:rPr>
        <w:t>УОВ – 602К - 2</w:t>
      </w:r>
      <w:r>
        <w:rPr>
          <w:sz w:val="28"/>
          <w:szCs w:val="28"/>
        </w:rPr>
        <w:t>, имеющий следующие технические характеристики:</w:t>
      </w:r>
    </w:p>
    <w:p w:rsidR="00E62C40" w:rsidRDefault="00021BF0" w:rsidP="00E62C4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рабочий объем барабана составляет </w:t>
      </w:r>
      <w:smartTag w:uri="urn:schemas-microsoft-com:office:smarttags" w:element="metricconverter">
        <w:smartTagPr>
          <w:attr w:name="ProductID" w:val="18 м3"/>
        </w:smartTagPr>
        <w:r>
          <w:rPr>
            <w:sz w:val="28"/>
            <w:szCs w:val="28"/>
          </w:rPr>
          <w:t>18</w:t>
        </w:r>
        <w:r w:rsidRPr="00DC0E2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м</w:t>
        </w:r>
        <w:r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</w:rPr>
        <w:t>;</w:t>
      </w:r>
    </w:p>
    <w:p w:rsidR="00021BF0" w:rsidRDefault="00E62C40" w:rsidP="00E62C4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1BF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21BF0">
        <w:rPr>
          <w:sz w:val="28"/>
          <w:szCs w:val="28"/>
        </w:rPr>
        <w:t>количество тарелок 123;</w:t>
      </w:r>
    </w:p>
    <w:p w:rsidR="00021BF0" w:rsidRDefault="00021BF0" w:rsidP="00AE69A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число оборотов барабана составляет 4700 в минуту;</w:t>
      </w:r>
    </w:p>
    <w:p w:rsidR="00021BF0" w:rsidRPr="005A5A85" w:rsidRDefault="00021BF0" w:rsidP="00AE69A8">
      <w:pPr>
        <w:ind w:left="180" w:hanging="18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- индекс производительности составляет 3310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/ч. </w:t>
      </w:r>
    </w:p>
    <w:p w:rsidR="00021BF0" w:rsidRDefault="00021BF0" w:rsidP="00AE69A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- габаритные размеры: длина –1595 мм, </w:t>
      </w:r>
    </w:p>
    <w:p w:rsidR="00021BF0" w:rsidRDefault="00021BF0" w:rsidP="00AE69A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2C4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высота – </w:t>
      </w:r>
      <w:smartTag w:uri="urn:schemas-microsoft-com:office:smarttags" w:element="metricconverter">
        <w:smartTagPr>
          <w:attr w:name="ProductID" w:val="1530 мм"/>
        </w:smartTagPr>
        <w:r>
          <w:rPr>
            <w:sz w:val="28"/>
            <w:szCs w:val="28"/>
          </w:rPr>
          <w:t>1530 мм</w:t>
        </w:r>
      </w:smartTag>
      <w:r>
        <w:rPr>
          <w:sz w:val="28"/>
          <w:szCs w:val="28"/>
        </w:rPr>
        <w:t xml:space="preserve">, </w:t>
      </w:r>
    </w:p>
    <w:p w:rsidR="00021BF0" w:rsidRDefault="00021BF0" w:rsidP="00AE69A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62C4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ширина –1315мм.</w:t>
      </w:r>
    </w:p>
    <w:p w:rsidR="00021BF0" w:rsidRPr="005A5A85" w:rsidRDefault="00021BF0" w:rsidP="00AE69A8">
      <w:pPr>
        <w:ind w:left="180" w:hanging="180"/>
        <w:jc w:val="both"/>
        <w:rPr>
          <w:sz w:val="28"/>
          <w:szCs w:val="28"/>
        </w:rPr>
      </w:pPr>
    </w:p>
    <w:p w:rsidR="00021BF0" w:rsidRPr="00134B98" w:rsidRDefault="00021BF0" w:rsidP="00AE69A8">
      <w:pPr>
        <w:pStyle w:val="2"/>
        <w:ind w:left="180" w:hanging="180"/>
        <w:jc w:val="center"/>
        <w:rPr>
          <w:rFonts w:ascii="Times New Roman" w:hAnsi="Times New Roman"/>
          <w:i w:val="0"/>
          <w:iCs w:val="0"/>
        </w:rPr>
      </w:pPr>
      <w:r w:rsidRPr="00134B98">
        <w:rPr>
          <w:rFonts w:ascii="Times New Roman" w:hAnsi="Times New Roman"/>
          <w:i w:val="0"/>
          <w:iCs w:val="0"/>
        </w:rPr>
        <w:t xml:space="preserve">2.4.3  </w:t>
      </w:r>
      <w:r>
        <w:rPr>
          <w:rFonts w:ascii="Times New Roman" w:hAnsi="Times New Roman"/>
          <w:i w:val="0"/>
          <w:iCs w:val="0"/>
        </w:rPr>
        <w:t>Теплообменник</w:t>
      </w:r>
      <w:r w:rsidRPr="00134B98">
        <w:rPr>
          <w:rFonts w:ascii="Times New Roman" w:hAnsi="Times New Roman"/>
          <w:i w:val="0"/>
          <w:iCs w:val="0"/>
        </w:rPr>
        <w:t xml:space="preserve"> для</w:t>
      </w:r>
      <w:r>
        <w:rPr>
          <w:rFonts w:ascii="Times New Roman" w:hAnsi="Times New Roman"/>
          <w:i w:val="0"/>
          <w:iCs w:val="0"/>
        </w:rPr>
        <w:t xml:space="preserve"> системы</w:t>
      </w:r>
      <w:r w:rsidRPr="00134B98">
        <w:rPr>
          <w:rFonts w:ascii="Times New Roman" w:hAnsi="Times New Roman"/>
          <w:i w:val="0"/>
          <w:iCs w:val="0"/>
        </w:rPr>
        <w:t xml:space="preserve"> стабилизации нефти</w:t>
      </w:r>
      <w:bookmarkEnd w:id="242"/>
    </w:p>
    <w:p w:rsidR="00021BF0" w:rsidRDefault="00021BF0" w:rsidP="00AE69A8">
      <w:pPr>
        <w:ind w:left="180" w:right="-185" w:hanging="180"/>
        <w:jc w:val="both"/>
        <w:rPr>
          <w:color w:val="000000"/>
          <w:sz w:val="28"/>
          <w:szCs w:val="28"/>
        </w:rPr>
      </w:pPr>
    </w:p>
    <w:p w:rsidR="00021BF0" w:rsidRPr="008D794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tab/>
      </w:r>
      <w:r>
        <w:tab/>
      </w:r>
      <w:r w:rsidRPr="008D7940">
        <w:rPr>
          <w:sz w:val="28"/>
          <w:szCs w:val="28"/>
        </w:rPr>
        <w:t xml:space="preserve">Теплообменные аппараты предназначены для нагрева и охлаждения жидких и газообразных сред в технологических процессах нефтеперерабатывающей, химической, нефтехимической и газовой промышленности. 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Pr="008D7940">
        <w:rPr>
          <w:sz w:val="28"/>
          <w:szCs w:val="28"/>
        </w:rPr>
        <w:t>Для стабилизации нефти оптимальным будет выбор кожухотрубчатого теплообменника с плавающей головкой. Поскольку для теплообменников с плавающей головкой ГОСТ 14246 – 80 предусматривает работу до 6,4 МПа при температурах от – 30 до + 450 ºС</w:t>
      </w:r>
      <w:r>
        <w:rPr>
          <w:sz w:val="28"/>
          <w:szCs w:val="28"/>
        </w:rPr>
        <w:t xml:space="preserve"> </w:t>
      </w:r>
      <w:r w:rsidRPr="00643577">
        <w:rPr>
          <w:sz w:val="28"/>
          <w:szCs w:val="28"/>
        </w:rPr>
        <w:t>[34]</w:t>
      </w:r>
      <w:r w:rsidRPr="008D7940">
        <w:rPr>
          <w:sz w:val="28"/>
          <w:szCs w:val="28"/>
        </w:rPr>
        <w:t xml:space="preserve">. </w:t>
      </w:r>
    </w:p>
    <w:p w:rsidR="00021BF0" w:rsidRPr="00241B2D" w:rsidRDefault="00021BF0" w:rsidP="00AE69A8">
      <w:pPr>
        <w:shd w:val="clear" w:color="auto" w:fill="FFFFFF"/>
        <w:autoSpaceDE w:val="0"/>
        <w:autoSpaceDN w:val="0"/>
        <w:adjustRightInd w:val="0"/>
        <w:ind w:left="180" w:right="-185" w:hanging="180"/>
        <w:jc w:val="both"/>
        <w:rPr>
          <w:sz w:val="28"/>
          <w:szCs w:val="28"/>
        </w:rPr>
      </w:pPr>
      <w:r>
        <w:tab/>
        <w:t xml:space="preserve">         </w:t>
      </w:r>
      <w:r w:rsidRPr="008D7940">
        <w:rPr>
          <w:sz w:val="28"/>
          <w:szCs w:val="28"/>
        </w:rPr>
        <w:t>Применение</w:t>
      </w:r>
      <w:r w:rsidRPr="008D7940">
        <w:rPr>
          <w:b/>
          <w:sz w:val="28"/>
          <w:szCs w:val="28"/>
        </w:rPr>
        <w:t xml:space="preserve"> </w:t>
      </w:r>
      <w:r w:rsidRPr="008D7940">
        <w:rPr>
          <w:bCs/>
          <w:sz w:val="28"/>
          <w:szCs w:val="28"/>
        </w:rPr>
        <w:t xml:space="preserve">кожухотрубчатого </w:t>
      </w:r>
      <w:r w:rsidRPr="008D7940">
        <w:rPr>
          <w:sz w:val="28"/>
          <w:szCs w:val="28"/>
        </w:rPr>
        <w:t>теплообменника для стабилизации нефти  чаще других теплообменников обосновы</w:t>
      </w:r>
      <w:r w:rsidRPr="008D7940">
        <w:rPr>
          <w:sz w:val="28"/>
          <w:szCs w:val="28"/>
        </w:rPr>
        <w:softHyphen/>
        <w:t xml:space="preserve">вается тем, что они конструктивно просты в монтаже, использовании и обслуживании. Имеют высокий коэффициент теплоотдачи и пригодны для нагрева или охлаждения сред при высоком давлении. Также кожухотрубчатые теплообменники менее металлоемки, более транспортабельнее, легко теплоизоруемые.         </w:t>
      </w:r>
      <w:r w:rsidR="00E62C40">
        <w:rPr>
          <w:sz w:val="28"/>
          <w:szCs w:val="28"/>
        </w:rPr>
        <w:t xml:space="preserve">                            </w:t>
      </w:r>
      <w:r w:rsidRPr="008D7940">
        <w:rPr>
          <w:sz w:val="28"/>
          <w:szCs w:val="28"/>
        </w:rPr>
        <w:t xml:space="preserve">Установим теплообменник типа ТПГ–1,6–М1/25 Г–6–2–У–И ТУ 3612–023–00220302–01. Теплообменник (Т) с плавающей головкой (П), горизонтальный (Г), с внутренним диаметром кожуха </w:t>
      </w:r>
      <w:smartTag w:uri="urn:schemas-microsoft-com:office:smarttags" w:element="metricconverter">
        <w:smartTagPr>
          <w:attr w:name="ProductID" w:val="600 мм"/>
        </w:smartTagPr>
        <w:r w:rsidRPr="008D7940">
          <w:rPr>
            <w:sz w:val="28"/>
            <w:szCs w:val="28"/>
          </w:rPr>
          <w:t>600 мм</w:t>
        </w:r>
      </w:smartTag>
      <w:r w:rsidRPr="008D7940">
        <w:rPr>
          <w:sz w:val="28"/>
          <w:szCs w:val="28"/>
        </w:rPr>
        <w:t xml:space="preserve">, на условное давление в кожухе и трубах 1,6 МПа, материального исполнения М1, с гладкими теплообменными трубами (Г) диаметром </w:t>
      </w:r>
      <w:smartTag w:uri="urn:schemas-microsoft-com:office:smarttags" w:element="metricconverter">
        <w:smartTagPr>
          <w:attr w:name="ProductID" w:val="25 мм"/>
        </w:smartTagPr>
        <w:r w:rsidRPr="008D7940">
          <w:rPr>
            <w:sz w:val="28"/>
            <w:szCs w:val="28"/>
          </w:rPr>
          <w:t>25 мм</w:t>
        </w:r>
      </w:smartTag>
      <w:r w:rsidRPr="008D7940">
        <w:rPr>
          <w:sz w:val="28"/>
          <w:szCs w:val="28"/>
        </w:rPr>
        <w:t xml:space="preserve"> и длиной труб </w:t>
      </w:r>
      <w:smartTag w:uri="urn:schemas-microsoft-com:office:smarttags" w:element="metricconverter">
        <w:smartTagPr>
          <w:attr w:name="ProductID" w:val="6 м"/>
        </w:smartTagPr>
        <w:r w:rsidRPr="008D7940">
          <w:rPr>
            <w:sz w:val="28"/>
            <w:szCs w:val="28"/>
          </w:rPr>
          <w:t>6 м</w:t>
        </w:r>
      </w:smartTag>
      <w:r w:rsidRPr="008D7940">
        <w:rPr>
          <w:sz w:val="28"/>
          <w:szCs w:val="28"/>
        </w:rPr>
        <w:t>, двухходового по трубному пространству, климатического исполнения У, с деталями крепления теплоизоляции (И)</w:t>
      </w:r>
      <w:r w:rsidRPr="00643577">
        <w:rPr>
          <w:sz w:val="28"/>
          <w:szCs w:val="28"/>
        </w:rPr>
        <w:t xml:space="preserve"> [34]</w:t>
      </w:r>
      <w:r w:rsidRPr="008D7940">
        <w:rPr>
          <w:sz w:val="28"/>
          <w:szCs w:val="28"/>
        </w:rPr>
        <w:t>.</w:t>
      </w:r>
    </w:p>
    <w:p w:rsidR="00021BF0" w:rsidRDefault="00021BF0" w:rsidP="00AE69A8">
      <w:pPr>
        <w:shd w:val="clear" w:color="auto" w:fill="FFFFFF"/>
        <w:autoSpaceDE w:val="0"/>
        <w:autoSpaceDN w:val="0"/>
        <w:adjustRightInd w:val="0"/>
        <w:ind w:left="180" w:right="-185" w:hanging="180"/>
        <w:jc w:val="center"/>
        <w:rPr>
          <w:color w:val="000000"/>
          <w:sz w:val="28"/>
          <w:szCs w:val="28"/>
        </w:rPr>
      </w:pPr>
    </w:p>
    <w:p w:rsidR="00021BF0" w:rsidRDefault="00021BF0" w:rsidP="00AE69A8">
      <w:pPr>
        <w:shd w:val="clear" w:color="auto" w:fill="FFFFFF"/>
        <w:autoSpaceDE w:val="0"/>
        <w:autoSpaceDN w:val="0"/>
        <w:adjustRightInd w:val="0"/>
        <w:ind w:left="180" w:right="-185" w:hanging="1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4 - Характеристики теплообменника [</w:t>
      </w:r>
      <w:r>
        <w:rPr>
          <w:color w:val="000000"/>
          <w:sz w:val="28"/>
          <w:szCs w:val="28"/>
          <w:lang w:val="en-US"/>
        </w:rPr>
        <w:t>34</w:t>
      </w:r>
      <w:r w:rsidRPr="00037FB5">
        <w:rPr>
          <w:color w:val="000000"/>
          <w:sz w:val="28"/>
          <w:szCs w:val="28"/>
        </w:rPr>
        <w:t>]</w:t>
      </w:r>
    </w:p>
    <w:tbl>
      <w:tblPr>
        <w:tblpPr w:leftFromText="180" w:rightFromText="180" w:vertAnchor="text" w:horzAnchor="margin" w:tblpY="328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64"/>
        <w:gridCol w:w="4738"/>
      </w:tblGrid>
      <w:tr w:rsidR="00021BF0" w:rsidTr="005827ED">
        <w:trPr>
          <w:trHeight w:val="640"/>
        </w:trPr>
        <w:tc>
          <w:tcPr>
            <w:tcW w:w="4564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sz w:val="28"/>
                <w:szCs w:val="28"/>
              </w:rPr>
            </w:pPr>
            <w:r w:rsidRPr="005827ED">
              <w:rPr>
                <w:sz w:val="28"/>
                <w:szCs w:val="28"/>
              </w:rPr>
              <w:t>Наименование параметра</w:t>
            </w:r>
          </w:p>
        </w:tc>
        <w:tc>
          <w:tcPr>
            <w:tcW w:w="4738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sz w:val="28"/>
                <w:szCs w:val="28"/>
              </w:rPr>
            </w:pPr>
            <w:r w:rsidRPr="005827ED">
              <w:rPr>
                <w:sz w:val="28"/>
                <w:szCs w:val="28"/>
              </w:rPr>
              <w:t>Величина параметра</w:t>
            </w:r>
          </w:p>
        </w:tc>
      </w:tr>
      <w:tr w:rsidR="00021BF0" w:rsidTr="005827ED">
        <w:trPr>
          <w:trHeight w:val="313"/>
        </w:trPr>
        <w:tc>
          <w:tcPr>
            <w:tcW w:w="4564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7ED">
              <w:rPr>
                <w:bCs/>
                <w:color w:val="000000"/>
                <w:sz w:val="28"/>
                <w:szCs w:val="28"/>
              </w:rPr>
              <w:t>Диаметр, мм</w:t>
            </w:r>
          </w:p>
        </w:tc>
        <w:tc>
          <w:tcPr>
            <w:tcW w:w="4738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color w:val="000000"/>
                <w:sz w:val="28"/>
                <w:szCs w:val="28"/>
              </w:rPr>
              <w:t>325 – 1200</w:t>
            </w:r>
          </w:p>
        </w:tc>
      </w:tr>
      <w:tr w:rsidR="00021BF0" w:rsidTr="005827ED">
        <w:trPr>
          <w:trHeight w:val="313"/>
        </w:trPr>
        <w:tc>
          <w:tcPr>
            <w:tcW w:w="4564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7ED">
              <w:rPr>
                <w:bCs/>
                <w:color w:val="000000"/>
                <w:sz w:val="28"/>
                <w:szCs w:val="28"/>
              </w:rPr>
              <w:t>Условное давление, МПа</w:t>
            </w:r>
          </w:p>
        </w:tc>
        <w:tc>
          <w:tcPr>
            <w:tcW w:w="4738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color w:val="000000"/>
                <w:sz w:val="28"/>
                <w:szCs w:val="28"/>
              </w:rPr>
              <w:t>до 6,3</w:t>
            </w:r>
          </w:p>
        </w:tc>
      </w:tr>
      <w:tr w:rsidR="00021BF0" w:rsidTr="005827ED">
        <w:trPr>
          <w:trHeight w:val="313"/>
        </w:trPr>
        <w:tc>
          <w:tcPr>
            <w:tcW w:w="4564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7ED">
              <w:rPr>
                <w:bCs/>
                <w:color w:val="000000"/>
                <w:sz w:val="28"/>
                <w:szCs w:val="28"/>
              </w:rPr>
              <w:t>Поверхность теплообмена, м²</w:t>
            </w:r>
          </w:p>
        </w:tc>
        <w:tc>
          <w:tcPr>
            <w:tcW w:w="4738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color w:val="000000"/>
                <w:sz w:val="28"/>
                <w:szCs w:val="28"/>
              </w:rPr>
              <w:t>10 – 915</w:t>
            </w:r>
          </w:p>
        </w:tc>
      </w:tr>
      <w:tr w:rsidR="00021BF0" w:rsidTr="005827ED">
        <w:trPr>
          <w:trHeight w:val="640"/>
        </w:trPr>
        <w:tc>
          <w:tcPr>
            <w:tcW w:w="4564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color w:val="000000"/>
                <w:sz w:val="28"/>
                <w:szCs w:val="28"/>
              </w:rPr>
              <w:t>Диаметр и толщина стенки теплообменной трубы, мм</w:t>
            </w:r>
          </w:p>
        </w:tc>
        <w:tc>
          <w:tcPr>
            <w:tcW w:w="4738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color w:val="000000"/>
                <w:sz w:val="28"/>
                <w:szCs w:val="28"/>
              </w:rPr>
              <w:t>20×2; 25×2; 25×2,5</w:t>
            </w:r>
          </w:p>
        </w:tc>
      </w:tr>
      <w:tr w:rsidR="00021BF0" w:rsidTr="005827ED">
        <w:trPr>
          <w:trHeight w:val="313"/>
        </w:trPr>
        <w:tc>
          <w:tcPr>
            <w:tcW w:w="4564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color w:val="000000"/>
                <w:sz w:val="28"/>
                <w:szCs w:val="28"/>
              </w:rPr>
              <w:t>Длина теплообменной трубы, м</w:t>
            </w:r>
          </w:p>
        </w:tc>
        <w:tc>
          <w:tcPr>
            <w:tcW w:w="4738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color w:val="000000"/>
                <w:sz w:val="28"/>
                <w:szCs w:val="28"/>
              </w:rPr>
              <w:t>3,6</w:t>
            </w:r>
          </w:p>
        </w:tc>
      </w:tr>
      <w:tr w:rsidR="00021BF0" w:rsidTr="005827ED">
        <w:trPr>
          <w:trHeight w:val="313"/>
        </w:trPr>
        <w:tc>
          <w:tcPr>
            <w:tcW w:w="4564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7ED">
              <w:rPr>
                <w:bCs/>
                <w:color w:val="000000"/>
                <w:sz w:val="28"/>
                <w:szCs w:val="28"/>
              </w:rPr>
              <w:t>Число ходов</w:t>
            </w:r>
          </w:p>
        </w:tc>
        <w:tc>
          <w:tcPr>
            <w:tcW w:w="4738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color w:val="000000"/>
                <w:sz w:val="28"/>
                <w:szCs w:val="28"/>
              </w:rPr>
              <w:t>2, 4</w:t>
            </w:r>
          </w:p>
        </w:tc>
      </w:tr>
      <w:tr w:rsidR="00021BF0" w:rsidTr="005827ED">
        <w:trPr>
          <w:trHeight w:val="967"/>
        </w:trPr>
        <w:tc>
          <w:tcPr>
            <w:tcW w:w="4564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7ED">
              <w:rPr>
                <w:bCs/>
                <w:color w:val="000000"/>
                <w:sz w:val="28"/>
                <w:szCs w:val="28"/>
              </w:rPr>
              <w:t>Материальное исполнение</w:t>
            </w:r>
          </w:p>
        </w:tc>
        <w:tc>
          <w:tcPr>
            <w:tcW w:w="4738" w:type="dxa"/>
            <w:shd w:val="clear" w:color="auto" w:fill="FFFFFF"/>
            <w:vAlign w:val="center"/>
          </w:tcPr>
          <w:p w:rsidR="00021BF0" w:rsidRPr="005827ED" w:rsidRDefault="00021BF0" w:rsidP="005827ED">
            <w:pPr>
              <w:spacing w:before="100" w:beforeAutospacing="1" w:after="100" w:afterAutospacing="1"/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color w:val="000000"/>
                <w:sz w:val="28"/>
                <w:szCs w:val="28"/>
              </w:rPr>
              <w:t>сталь углеродистая, сталь нержавеющая, сталь молибденсодержащая</w:t>
            </w:r>
          </w:p>
        </w:tc>
      </w:tr>
    </w:tbl>
    <w:p w:rsidR="00021BF0" w:rsidRDefault="00021BF0" w:rsidP="00AE69A8">
      <w:pPr>
        <w:shd w:val="clear" w:color="auto" w:fill="FFFFFF"/>
        <w:autoSpaceDE w:val="0"/>
        <w:autoSpaceDN w:val="0"/>
        <w:adjustRightInd w:val="0"/>
        <w:spacing w:line="360" w:lineRule="auto"/>
        <w:ind w:left="180" w:right="-185" w:hanging="180"/>
        <w:jc w:val="both"/>
        <w:rPr>
          <w:color w:val="000000"/>
          <w:sz w:val="28"/>
          <w:szCs w:val="28"/>
        </w:rPr>
      </w:pPr>
    </w:p>
    <w:p w:rsidR="00021BF0" w:rsidRDefault="00021BF0" w:rsidP="00E62C40">
      <w:pPr>
        <w:pStyle w:val="1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  <w:bookmarkStart w:id="243" w:name="_Toc215668397"/>
    </w:p>
    <w:p w:rsidR="00E62C40" w:rsidRDefault="00E62C40" w:rsidP="00E62C40"/>
    <w:p w:rsidR="00E62C40" w:rsidRPr="00E62C40" w:rsidRDefault="00E62C40" w:rsidP="00E62C40"/>
    <w:p w:rsidR="00021BF0" w:rsidRPr="00134B98" w:rsidRDefault="00021BF0" w:rsidP="00AE69A8">
      <w:pPr>
        <w:pStyle w:val="1"/>
        <w:ind w:left="180" w:hanging="180"/>
        <w:jc w:val="center"/>
        <w:rPr>
          <w:rFonts w:ascii="Times New Roman" w:hAnsi="Times New Roman"/>
          <w:sz w:val="28"/>
        </w:rPr>
      </w:pPr>
      <w:r w:rsidRPr="00134B98">
        <w:rPr>
          <w:rFonts w:ascii="Times New Roman" w:hAnsi="Times New Roman"/>
          <w:sz w:val="28"/>
        </w:rPr>
        <w:t>2.4.4  Технологический расчет внедряемого теплообменника</w:t>
      </w:r>
      <w:bookmarkEnd w:id="243"/>
    </w:p>
    <w:p w:rsidR="00021BF0" w:rsidRPr="00D24210" w:rsidRDefault="00021BF0" w:rsidP="00AE69A8">
      <w:pPr>
        <w:shd w:val="clear" w:color="auto" w:fill="FFFFFF"/>
        <w:autoSpaceDE w:val="0"/>
        <w:autoSpaceDN w:val="0"/>
        <w:adjustRightInd w:val="0"/>
        <w:spacing w:line="360" w:lineRule="auto"/>
        <w:ind w:left="180" w:right="-185" w:hanging="180"/>
        <w:jc w:val="both"/>
        <w:rPr>
          <w:b/>
          <w:color w:val="000000"/>
          <w:sz w:val="28"/>
          <w:szCs w:val="28"/>
        </w:rPr>
      </w:pPr>
    </w:p>
    <w:p w:rsidR="00021BF0" w:rsidRDefault="00021BF0" w:rsidP="00AE69A8">
      <w:pPr>
        <w:shd w:val="clear" w:color="auto" w:fill="FFFFFF"/>
        <w:autoSpaceDE w:val="0"/>
        <w:autoSpaceDN w:val="0"/>
        <w:adjustRightInd w:val="0"/>
        <w:spacing w:line="360" w:lineRule="auto"/>
        <w:ind w:left="180" w:right="-185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Сложность расчета теплообменников заключается в решении уравнений, описывающих процесс теплообмена. Для определения поверхности теплообмена используется формула Ньютона – Фурье </w:t>
      </w:r>
      <w:r>
        <w:rPr>
          <w:color w:val="000000"/>
          <w:sz w:val="28"/>
          <w:szCs w:val="28"/>
          <w:lang w:val="en-US"/>
        </w:rPr>
        <w:t>[18]</w:t>
      </w:r>
      <w:r>
        <w:rPr>
          <w:color w:val="000000"/>
          <w:sz w:val="28"/>
          <w:szCs w:val="28"/>
        </w:rPr>
        <w:t>:</w:t>
      </w:r>
    </w:p>
    <w:p w:rsidR="00021BF0" w:rsidRPr="008227CC" w:rsidRDefault="00021BF0" w:rsidP="00AE69A8">
      <w:pPr>
        <w:shd w:val="clear" w:color="auto" w:fill="FFFFFF"/>
        <w:autoSpaceDE w:val="0"/>
        <w:autoSpaceDN w:val="0"/>
        <w:adjustRightInd w:val="0"/>
        <w:spacing w:line="360" w:lineRule="auto"/>
        <w:ind w:left="180" w:right="-185" w:hanging="180"/>
        <w:jc w:val="center"/>
        <w:rPr>
          <w:sz w:val="28"/>
          <w:szCs w:val="28"/>
        </w:rPr>
      </w:pPr>
      <w:r w:rsidRPr="008227CC">
        <w:rPr>
          <w:color w:val="000000"/>
          <w:position w:val="-24"/>
          <w:sz w:val="28"/>
          <w:szCs w:val="28"/>
        </w:rPr>
        <w:object w:dxaOrig="1040" w:dyaOrig="620">
          <v:shape id="_x0000_i1037" type="#_x0000_t75" style="width:51.75pt;height:30.75pt" o:ole="">
            <v:imagedata r:id="rId16" o:title=""/>
          </v:shape>
          <o:OLEObject Type="Embed" ProgID="Equation.3" ShapeID="_x0000_i1037" DrawAspect="Content" ObjectID="_1459971349" r:id="rId17"/>
        </w:object>
      </w:r>
    </w:p>
    <w:p w:rsidR="00021BF0" w:rsidRDefault="00021BF0" w:rsidP="00AE69A8">
      <w:pPr>
        <w:spacing w:line="360" w:lineRule="auto"/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Где </w:t>
      </w:r>
      <w:r>
        <w:rPr>
          <w:sz w:val="28"/>
          <w:szCs w:val="28"/>
          <w:lang w:val="en-US"/>
        </w:rPr>
        <w:t>Q</w:t>
      </w:r>
      <w:r w:rsidRPr="008227CC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вводимого или отводимого тепла за единицу времени, Дж/с;</w:t>
      </w:r>
    </w:p>
    <w:p w:rsidR="00021BF0" w:rsidRDefault="00021BF0" w:rsidP="00AE69A8">
      <w:pPr>
        <w:spacing w:line="360" w:lineRule="auto"/>
        <w:ind w:left="180" w:right="-185" w:hanging="180"/>
        <w:jc w:val="both"/>
        <w:rPr>
          <w:sz w:val="28"/>
          <w:szCs w:val="28"/>
        </w:rPr>
      </w:pPr>
      <w:r w:rsidRPr="008227CC">
        <w:rPr>
          <w:i/>
          <w:sz w:val="28"/>
          <w:szCs w:val="28"/>
        </w:rPr>
        <w:t xml:space="preserve"> к</w:t>
      </w:r>
      <w:r>
        <w:rPr>
          <w:i/>
          <w:sz w:val="28"/>
          <w:szCs w:val="28"/>
        </w:rPr>
        <w:t xml:space="preserve">- </w:t>
      </w:r>
      <w:r w:rsidRPr="008227CC">
        <w:rPr>
          <w:sz w:val="28"/>
          <w:szCs w:val="28"/>
        </w:rPr>
        <w:t>коэффициент теплоотдачи</w:t>
      </w:r>
      <w:r>
        <w:rPr>
          <w:sz w:val="28"/>
          <w:szCs w:val="28"/>
        </w:rPr>
        <w:t>, Дж /(см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·с);</w:t>
      </w:r>
    </w:p>
    <w:p w:rsidR="00021BF0" w:rsidRDefault="00021BF0" w:rsidP="00AE69A8">
      <w:pPr>
        <w:spacing w:line="360" w:lineRule="auto"/>
        <w:ind w:left="180" w:right="-185" w:hanging="180"/>
        <w:jc w:val="both"/>
        <w:rPr>
          <w:sz w:val="28"/>
          <w:szCs w:val="28"/>
        </w:rPr>
      </w:pPr>
      <w:r w:rsidRPr="008227CC">
        <w:rPr>
          <w:position w:val="-6"/>
          <w:sz w:val="28"/>
          <w:szCs w:val="28"/>
        </w:rPr>
        <w:object w:dxaOrig="300" w:dyaOrig="279">
          <v:shape id="_x0000_i1038" type="#_x0000_t75" style="width:15pt;height:14.25pt" o:ole="">
            <v:imagedata r:id="rId18" o:title=""/>
          </v:shape>
          <o:OLEObject Type="Embed" ProgID="Equation.3" ShapeID="_x0000_i1038" DrawAspect="Content" ObjectID="_1459971350" r:id="rId19"/>
        </w:object>
      </w:r>
      <w:r w:rsidRPr="008227CC">
        <w:rPr>
          <w:sz w:val="28"/>
          <w:szCs w:val="28"/>
        </w:rPr>
        <w:t xml:space="preserve"> </w:t>
      </w:r>
      <w:r>
        <w:rPr>
          <w:sz w:val="28"/>
          <w:szCs w:val="28"/>
        </w:rPr>
        <w:t>- средняя логарифмическая разность температуры в ºС (температурный напор).</w:t>
      </w:r>
    </w:p>
    <w:p w:rsidR="00021BF0" w:rsidRDefault="00021BF0" w:rsidP="00AE69A8">
      <w:pPr>
        <w:spacing w:line="360" w:lineRule="auto"/>
        <w:ind w:left="180" w:right="-185" w:hanging="180"/>
        <w:jc w:val="both"/>
        <w:rPr>
          <w:color w:val="000000"/>
          <w:sz w:val="28"/>
          <w:szCs w:val="28"/>
        </w:rPr>
      </w:pPr>
      <w:r w:rsidRPr="00331789">
        <w:rPr>
          <w:color w:val="000000"/>
          <w:sz w:val="28"/>
          <w:szCs w:val="28"/>
        </w:rPr>
        <w:t>Примем следующие исходные данные</w:t>
      </w:r>
      <w:r>
        <w:rPr>
          <w:color w:val="000000"/>
          <w:sz w:val="28"/>
          <w:szCs w:val="28"/>
        </w:rPr>
        <w:t>.</w:t>
      </w:r>
    </w:p>
    <w:p w:rsidR="00021BF0" w:rsidRDefault="00021BF0" w:rsidP="00AE69A8">
      <w:pPr>
        <w:spacing w:line="360" w:lineRule="auto"/>
        <w:ind w:left="180" w:right="-185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Согласно внедряемой схеме стабилизации нефти, в теплообменнике Т2 необходимо охладить то количество нефти, которое поступает в него из сепаратора С2. Производительность сепаратора составляет </w:t>
      </w:r>
      <w:r>
        <w:rPr>
          <w:sz w:val="28"/>
          <w:szCs w:val="28"/>
        </w:rPr>
        <w:t xml:space="preserve">3310 </w:t>
      </w:r>
      <w:r w:rsidRPr="00EC5D7E">
        <w:rPr>
          <w:sz w:val="28"/>
          <w:szCs w:val="28"/>
        </w:rPr>
        <w:t>м</w:t>
      </w:r>
      <w:r w:rsidRPr="00EC5D7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/ч. </w:t>
      </w:r>
      <w:r>
        <w:rPr>
          <w:color w:val="000000"/>
          <w:sz w:val="28"/>
          <w:szCs w:val="28"/>
        </w:rPr>
        <w:t xml:space="preserve">Для расчета внедряемого теплообменника необходимо принять следующие исходные данные. </w:t>
      </w:r>
    </w:p>
    <w:p w:rsidR="00021BF0" w:rsidRPr="00D24210" w:rsidRDefault="00021BF0" w:rsidP="00AE69A8">
      <w:pPr>
        <w:spacing w:line="360" w:lineRule="auto"/>
        <w:ind w:left="180" w:right="-185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 холодильнике, представляющем собой теплообменник требуется охладить горячую нефть расходом </w:t>
      </w:r>
      <w:r>
        <w:rPr>
          <w:color w:val="000000"/>
          <w:sz w:val="28"/>
          <w:szCs w:val="28"/>
          <w:lang w:val="en-US"/>
        </w:rPr>
        <w:t>G</w:t>
      </w:r>
      <w:r w:rsidRPr="008227CC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= 238320</w:t>
      </w:r>
      <w:r w:rsidRPr="00822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кг/ч и теплоемкостью С</w:t>
      </w:r>
      <w:r>
        <w:rPr>
          <w:color w:val="000000"/>
          <w:sz w:val="28"/>
          <w:szCs w:val="28"/>
          <w:vertAlign w:val="subscript"/>
        </w:rPr>
        <w:t>н</w:t>
      </w:r>
      <w:r>
        <w:rPr>
          <w:color w:val="000000"/>
          <w:sz w:val="28"/>
          <w:szCs w:val="28"/>
        </w:rPr>
        <w:t xml:space="preserve"> = 2200 Дж /кг</w:t>
      </w:r>
      <w:r w:rsidRPr="00822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·ºС от температуры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perscript"/>
        </w:rPr>
        <w:t>н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= 90</w:t>
      </w:r>
      <w:r w:rsidRPr="00822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ºС до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vertAlign w:val="superscript"/>
        </w:rPr>
        <w:t>н</w:t>
      </w:r>
      <w:r>
        <w:rPr>
          <w:sz w:val="28"/>
          <w:szCs w:val="28"/>
        </w:rPr>
        <w:t xml:space="preserve"> = 40</w:t>
      </w:r>
      <w:r w:rsidRPr="008227CC">
        <w:rPr>
          <w:sz w:val="28"/>
          <w:szCs w:val="28"/>
        </w:rPr>
        <w:t xml:space="preserve"> </w:t>
      </w:r>
      <w:r>
        <w:rPr>
          <w:sz w:val="28"/>
          <w:szCs w:val="28"/>
        </w:rPr>
        <w:t>ºС.</w:t>
      </w:r>
    </w:p>
    <w:p w:rsidR="00021BF0" w:rsidRPr="00D24210" w:rsidRDefault="00021BF0" w:rsidP="00AE69A8">
      <w:pPr>
        <w:spacing w:line="360" w:lineRule="auto"/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температура охлаждающей воды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perscript"/>
        </w:rPr>
        <w:t>в</w:t>
      </w:r>
      <w:r>
        <w:rPr>
          <w:sz w:val="28"/>
          <w:szCs w:val="28"/>
        </w:rPr>
        <w:t>= 25</w:t>
      </w:r>
      <w:r w:rsidRPr="00822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ºС. </w:t>
      </w:r>
    </w:p>
    <w:p w:rsidR="00021BF0" w:rsidRDefault="00021BF0" w:rsidP="00AE69A8">
      <w:pPr>
        <w:spacing w:line="360" w:lineRule="auto"/>
        <w:ind w:left="180" w:right="-185" w:hanging="18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Теплоемкость воды С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= 4190 Дж/кг·</w:t>
      </w:r>
      <w:r w:rsidRPr="008E4DC2">
        <w:rPr>
          <w:sz w:val="28"/>
          <w:szCs w:val="28"/>
        </w:rPr>
        <w:t xml:space="preserve"> </w:t>
      </w:r>
      <w:r>
        <w:rPr>
          <w:sz w:val="28"/>
          <w:szCs w:val="28"/>
        </w:rPr>
        <w:t>ºС</w:t>
      </w:r>
      <w:r w:rsidRPr="00D24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4210">
        <w:rPr>
          <w:sz w:val="28"/>
          <w:szCs w:val="28"/>
        </w:rPr>
        <w:t>[</w:t>
      </w:r>
      <w:r w:rsidRPr="00643577">
        <w:rPr>
          <w:sz w:val="28"/>
          <w:szCs w:val="28"/>
        </w:rPr>
        <w:t>18</w:t>
      </w:r>
      <w:r w:rsidRPr="00D24210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Pr="008E4DC2">
        <w:rPr>
          <w:sz w:val="28"/>
          <w:szCs w:val="28"/>
        </w:rPr>
        <w:t xml:space="preserve"> </w:t>
      </w:r>
    </w:p>
    <w:p w:rsidR="00021BF0" w:rsidRDefault="00021BF0" w:rsidP="00AE69A8">
      <w:pPr>
        <w:spacing w:line="360" w:lineRule="auto"/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теплопередачи воды  К = 290Вт/</w:t>
      </w:r>
      <w:r w:rsidRPr="008E4DC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·</w:t>
      </w:r>
      <w:r w:rsidRPr="008E4DC2">
        <w:rPr>
          <w:sz w:val="28"/>
          <w:szCs w:val="28"/>
        </w:rPr>
        <w:t xml:space="preserve"> </w:t>
      </w:r>
      <w:r>
        <w:rPr>
          <w:sz w:val="28"/>
          <w:szCs w:val="28"/>
        </w:rPr>
        <w:t>ºС[</w:t>
      </w:r>
      <w:r w:rsidRPr="00643577">
        <w:rPr>
          <w:sz w:val="28"/>
          <w:szCs w:val="28"/>
        </w:rPr>
        <w:t>18</w:t>
      </w:r>
      <w:r w:rsidRPr="00D24210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021BF0" w:rsidRDefault="00021BF0" w:rsidP="00AE69A8">
      <w:pPr>
        <w:spacing w:line="360" w:lineRule="auto"/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>Определим необходимый расход воды для охлаждения нефти, поверхность теплообмена и в прямотоке и противотоке.</w:t>
      </w:r>
    </w:p>
    <w:p w:rsidR="00021BF0" w:rsidRDefault="00021BF0" w:rsidP="00AE69A8">
      <w:pPr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1.Тепловая нагрузка теплообменника определяется по формуле : </w:t>
      </w:r>
    </w:p>
    <w:p w:rsidR="00021BF0" w:rsidRDefault="00021BF0" w:rsidP="00AE69A8">
      <w:pPr>
        <w:tabs>
          <w:tab w:val="left" w:pos="4200"/>
        </w:tabs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tabs>
          <w:tab w:val="left" w:pos="4200"/>
        </w:tabs>
        <w:ind w:left="180" w:right="-185" w:hanging="18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8E4DC2">
        <w:rPr>
          <w:position w:val="-10"/>
          <w:sz w:val="28"/>
          <w:szCs w:val="28"/>
        </w:rPr>
        <w:object w:dxaOrig="2360" w:dyaOrig="360">
          <v:shape id="_x0000_i1039" type="#_x0000_t75" style="width:117.75pt;height:18pt" o:ole="">
            <v:imagedata r:id="rId20" o:title=""/>
          </v:shape>
          <o:OLEObject Type="Embed" ProgID="Equation.3" ShapeID="_x0000_i1039" DrawAspect="Content" ObjectID="_1459971351" r:id="rId21"/>
        </w:object>
      </w:r>
    </w:p>
    <w:p w:rsidR="00021BF0" w:rsidRPr="00D24210" w:rsidRDefault="00021BF0" w:rsidP="00AE69A8">
      <w:pPr>
        <w:tabs>
          <w:tab w:val="left" w:pos="4200"/>
        </w:tabs>
        <w:ind w:left="180" w:right="-185" w:hanging="180"/>
        <w:rPr>
          <w:sz w:val="28"/>
          <w:szCs w:val="28"/>
        </w:rPr>
      </w:pPr>
    </w:p>
    <w:p w:rsidR="00021BF0" w:rsidRPr="008E4DC2" w:rsidRDefault="00021BF0" w:rsidP="00AE69A8">
      <w:pPr>
        <w:tabs>
          <w:tab w:val="left" w:pos="4200"/>
        </w:tabs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>То есть количество тепла, которое необходимо отдать охлаждающей воде будет равным :</w:t>
      </w:r>
    </w:p>
    <w:p w:rsidR="00021BF0" w:rsidRDefault="00021BF0" w:rsidP="00AE69A8">
      <w:pPr>
        <w:tabs>
          <w:tab w:val="left" w:pos="4200"/>
        </w:tabs>
        <w:ind w:left="180" w:right="-185" w:hanging="180"/>
        <w:jc w:val="center"/>
        <w:rPr>
          <w:sz w:val="28"/>
          <w:szCs w:val="28"/>
        </w:rPr>
      </w:pPr>
      <w:r w:rsidRPr="006C6E62">
        <w:rPr>
          <w:i/>
          <w:sz w:val="28"/>
          <w:szCs w:val="28"/>
          <w:lang w:val="en-US"/>
        </w:rPr>
        <w:t>Q</w:t>
      </w:r>
      <w:r w:rsidRPr="006C6E62">
        <w:rPr>
          <w:i/>
          <w:sz w:val="28"/>
          <w:szCs w:val="28"/>
          <w:vertAlign w:val="subscript"/>
        </w:rPr>
        <w:t>2</w:t>
      </w:r>
      <w:r w:rsidRPr="006C6E62">
        <w:rPr>
          <w:i/>
          <w:sz w:val="28"/>
          <w:szCs w:val="28"/>
        </w:rPr>
        <w:t xml:space="preserve"> </w:t>
      </w:r>
      <w:r w:rsidRPr="006C6E62">
        <w:rPr>
          <w:sz w:val="28"/>
          <w:szCs w:val="28"/>
        </w:rPr>
        <w:t xml:space="preserve">= </w:t>
      </w:r>
      <w:r w:rsidRPr="008E4DC2">
        <w:rPr>
          <w:position w:val="-24"/>
          <w:sz w:val="28"/>
          <w:szCs w:val="28"/>
          <w:lang w:val="en-US"/>
        </w:rPr>
        <w:object w:dxaOrig="3720" w:dyaOrig="620">
          <v:shape id="_x0000_i1040" type="#_x0000_t75" style="width:186pt;height:30.75pt" o:ole="">
            <v:imagedata r:id="rId22" o:title=""/>
          </v:shape>
          <o:OLEObject Type="Embed" ProgID="Equation.3" ShapeID="_x0000_i1040" DrawAspect="Content" ObjectID="_1459971352" r:id="rId23"/>
        </w:object>
      </w:r>
    </w:p>
    <w:p w:rsidR="00021BF0" w:rsidRDefault="00021BF0" w:rsidP="00AE69A8">
      <w:pPr>
        <w:tabs>
          <w:tab w:val="left" w:pos="4200"/>
        </w:tabs>
        <w:ind w:left="180" w:right="-185" w:hanging="180"/>
        <w:jc w:val="center"/>
        <w:rPr>
          <w:sz w:val="28"/>
          <w:szCs w:val="28"/>
        </w:rPr>
      </w:pPr>
    </w:p>
    <w:p w:rsidR="00021BF0" w:rsidRPr="005B6BE9" w:rsidRDefault="00021BF0" w:rsidP="00AE69A8">
      <w:pPr>
        <w:tabs>
          <w:tab w:val="left" w:pos="4200"/>
        </w:tabs>
        <w:ind w:left="180" w:right="-185" w:hanging="180"/>
        <w:jc w:val="center"/>
        <w:rPr>
          <w:sz w:val="28"/>
          <w:szCs w:val="28"/>
        </w:rPr>
      </w:pPr>
    </w:p>
    <w:p w:rsidR="00021BF0" w:rsidRDefault="00021BF0" w:rsidP="00AE69A8">
      <w:pPr>
        <w:tabs>
          <w:tab w:val="left" w:pos="705"/>
          <w:tab w:val="left" w:pos="4200"/>
        </w:tabs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 xml:space="preserve">       2. При прямотоке конечная температура воды 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perscript"/>
        </w:rPr>
        <w:t xml:space="preserve">в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не может быть выше   конечной температуры нефти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vertAlign w:val="superscript"/>
        </w:rPr>
        <w:t>н</w:t>
      </w:r>
      <w:r>
        <w:rPr>
          <w:sz w:val="28"/>
          <w:szCs w:val="28"/>
        </w:rPr>
        <w:t>= 40</w:t>
      </w:r>
      <w:r w:rsidRPr="00822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ºС. Исходя из этого, можно принять приблизительно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perscript"/>
        </w:rPr>
        <w:t>в</w:t>
      </w:r>
      <w:r>
        <w:rPr>
          <w:sz w:val="28"/>
          <w:szCs w:val="28"/>
        </w:rPr>
        <w:t xml:space="preserve"> = 35</w:t>
      </w:r>
      <w:r w:rsidRPr="006C6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ºС. Тогда, используя уравнение теплового баланса </w:t>
      </w:r>
      <w:r>
        <w:rPr>
          <w:sz w:val="28"/>
          <w:szCs w:val="28"/>
          <w:lang w:val="en-US"/>
        </w:rPr>
        <w:t>Q</w:t>
      </w:r>
      <w:r w:rsidRPr="006C6E62">
        <w:rPr>
          <w:sz w:val="28"/>
          <w:szCs w:val="28"/>
          <w:vertAlign w:val="subscript"/>
        </w:rPr>
        <w:t>2</w:t>
      </w:r>
      <w:r w:rsidRPr="006C6E62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</w:rPr>
        <w:t>, можно определить расход охлажд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ющей воды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bscript"/>
        </w:rPr>
        <w:t>в.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количество холода, используемое для охлаждения горячей нефти).</w:t>
      </w:r>
    </w:p>
    <w:p w:rsidR="00021BF0" w:rsidRDefault="00021BF0" w:rsidP="00AE69A8">
      <w:pPr>
        <w:tabs>
          <w:tab w:val="left" w:pos="705"/>
          <w:tab w:val="left" w:pos="4200"/>
        </w:tabs>
        <w:spacing w:line="360" w:lineRule="auto"/>
        <w:ind w:left="180" w:right="-185" w:hanging="180"/>
        <w:rPr>
          <w:i/>
          <w:sz w:val="28"/>
          <w:szCs w:val="28"/>
        </w:rPr>
      </w:pPr>
      <w:r>
        <w:rPr>
          <w:sz w:val="28"/>
          <w:szCs w:val="28"/>
        </w:rPr>
        <w:t xml:space="preserve">       Тогда расход </w:t>
      </w:r>
      <w:r w:rsidRPr="006C6E62">
        <w:rPr>
          <w:sz w:val="28"/>
          <w:szCs w:val="28"/>
        </w:rPr>
        <w:t>воды</w:t>
      </w:r>
      <w:r w:rsidRPr="006C6E62">
        <w:rPr>
          <w:i/>
          <w:sz w:val="28"/>
          <w:szCs w:val="28"/>
        </w:rPr>
        <w:t xml:space="preserve">  </w:t>
      </w:r>
      <w:r w:rsidRPr="006C6E62">
        <w:rPr>
          <w:i/>
          <w:sz w:val="28"/>
          <w:szCs w:val="28"/>
          <w:lang w:val="en-US"/>
        </w:rPr>
        <w:t>G</w:t>
      </w:r>
      <w:r w:rsidRPr="006C6E62">
        <w:rPr>
          <w:i/>
          <w:sz w:val="28"/>
          <w:szCs w:val="28"/>
          <w:vertAlign w:val="subscript"/>
        </w:rPr>
        <w:t>В</w:t>
      </w:r>
      <w:r w:rsidRPr="006C6E62">
        <w:rPr>
          <w:i/>
          <w:sz w:val="28"/>
          <w:szCs w:val="28"/>
        </w:rPr>
        <w:t xml:space="preserve">= </w:t>
      </w:r>
      <w:r w:rsidRPr="006C6E62">
        <w:rPr>
          <w:i/>
          <w:position w:val="-28"/>
          <w:sz w:val="28"/>
          <w:szCs w:val="28"/>
        </w:rPr>
        <w:object w:dxaOrig="2240" w:dyaOrig="660">
          <v:shape id="_x0000_i1041" type="#_x0000_t75" style="width:111.75pt;height:33pt" o:ole="">
            <v:imagedata r:id="rId24" o:title=""/>
          </v:shape>
          <o:OLEObject Type="Embed" ProgID="Equation.3" ShapeID="_x0000_i1041" DrawAspect="Content" ObjectID="_1459971353" r:id="rId25"/>
        </w:object>
      </w:r>
      <w:r w:rsidRPr="006C6E62">
        <w:rPr>
          <w:i/>
          <w:sz w:val="28"/>
          <w:szCs w:val="28"/>
        </w:rPr>
        <w:t xml:space="preserve"> кг/с = </w:t>
      </w:r>
      <w:r w:rsidRPr="00ED2AD0">
        <w:rPr>
          <w:i/>
          <w:position w:val="-10"/>
          <w:sz w:val="28"/>
          <w:szCs w:val="28"/>
        </w:rPr>
        <w:object w:dxaOrig="1060" w:dyaOrig="320">
          <v:shape id="_x0000_i1042" type="#_x0000_t75" style="width:53.25pt;height:15.75pt" o:ole="">
            <v:imagedata r:id="rId26" o:title=""/>
          </v:shape>
          <o:OLEObject Type="Embed" ProgID="Equation.3" ShapeID="_x0000_i1042" DrawAspect="Content" ObjectID="_1459971354" r:id="rId27"/>
        </w:object>
      </w:r>
      <w:r w:rsidRPr="006C6E62">
        <w:rPr>
          <w:i/>
          <w:sz w:val="28"/>
          <w:szCs w:val="28"/>
        </w:rPr>
        <w:t>кг/ч.</w:t>
      </w:r>
    </w:p>
    <w:p w:rsidR="00021BF0" w:rsidRDefault="00021BF0" w:rsidP="00AE69A8">
      <w:pPr>
        <w:tabs>
          <w:tab w:val="left" w:pos="4200"/>
        </w:tabs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 xml:space="preserve">   3.Необходимая поверхность теплообмена вычисляется по уравнение</w:t>
      </w:r>
    </w:p>
    <w:p w:rsidR="00021BF0" w:rsidRDefault="00021BF0" w:rsidP="00AE69A8">
      <w:pPr>
        <w:tabs>
          <w:tab w:val="left" w:pos="705"/>
          <w:tab w:val="left" w:pos="4200"/>
        </w:tabs>
        <w:spacing w:line="360" w:lineRule="auto"/>
        <w:ind w:left="180" w:right="-185" w:hanging="180"/>
        <w:jc w:val="center"/>
        <w:rPr>
          <w:color w:val="000000"/>
          <w:sz w:val="28"/>
          <w:szCs w:val="28"/>
        </w:rPr>
      </w:pPr>
      <w:r w:rsidRPr="008227CC">
        <w:rPr>
          <w:color w:val="000000"/>
          <w:position w:val="-24"/>
          <w:sz w:val="28"/>
          <w:szCs w:val="28"/>
        </w:rPr>
        <w:object w:dxaOrig="1040" w:dyaOrig="660">
          <v:shape id="_x0000_i1043" type="#_x0000_t75" style="width:51.75pt;height:33pt" o:ole="">
            <v:imagedata r:id="rId28" o:title=""/>
          </v:shape>
          <o:OLEObject Type="Embed" ProgID="Equation.3" ShapeID="_x0000_i1043" DrawAspect="Content" ObjectID="_1459971355" r:id="rId29"/>
        </w:object>
      </w:r>
    </w:p>
    <w:p w:rsidR="00021BF0" w:rsidRDefault="00021BF0" w:rsidP="00AE69A8">
      <w:pPr>
        <w:spacing w:line="360" w:lineRule="auto"/>
        <w:ind w:left="180" w:right="-185" w:hanging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где </w:t>
      </w:r>
      <w:r w:rsidRPr="008227CC">
        <w:rPr>
          <w:position w:val="-6"/>
          <w:sz w:val="28"/>
          <w:szCs w:val="28"/>
        </w:rPr>
        <w:object w:dxaOrig="300" w:dyaOrig="279">
          <v:shape id="_x0000_i1044" type="#_x0000_t75" style="width:15pt;height:14.25pt" o:ole="">
            <v:imagedata r:id="rId18" o:title=""/>
          </v:shape>
          <o:OLEObject Type="Embed" ProgID="Equation.3" ShapeID="_x0000_i1044" DrawAspect="Content" ObjectID="_1459971356" r:id="rId30"/>
        </w:object>
      </w:r>
      <w:r w:rsidRPr="00822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температурный напор, </w:t>
      </w:r>
      <w:r w:rsidRPr="008227CC">
        <w:rPr>
          <w:position w:val="-6"/>
          <w:sz w:val="28"/>
          <w:szCs w:val="28"/>
        </w:rPr>
        <w:object w:dxaOrig="300" w:dyaOrig="279">
          <v:shape id="_x0000_i1045" type="#_x0000_t75" style="width:15pt;height:14.25pt" o:ole="">
            <v:imagedata r:id="rId18" o:title=""/>
          </v:shape>
          <o:OLEObject Type="Embed" ProgID="Equation.3" ShapeID="_x0000_i1045" DrawAspect="Content" ObjectID="_1459971357" r:id="rId31"/>
        </w:object>
      </w:r>
      <w:r>
        <w:rPr>
          <w:sz w:val="28"/>
          <w:szCs w:val="28"/>
        </w:rPr>
        <w:t xml:space="preserve">= </w:t>
      </w:r>
      <w:r w:rsidRPr="006C6E62">
        <w:rPr>
          <w:position w:val="-62"/>
          <w:sz w:val="28"/>
          <w:szCs w:val="28"/>
        </w:rPr>
        <w:object w:dxaOrig="1020" w:dyaOrig="1020">
          <v:shape id="_x0000_i1046" type="#_x0000_t75" style="width:51pt;height:51pt" o:ole="">
            <v:imagedata r:id="rId32" o:title=""/>
          </v:shape>
          <o:OLEObject Type="Embed" ProgID="Equation.3" ShapeID="_x0000_i1046" DrawAspect="Content" ObjectID="_1459971358" r:id="rId33"/>
        </w:object>
      </w:r>
      <w:r>
        <w:rPr>
          <w:sz w:val="28"/>
          <w:szCs w:val="28"/>
        </w:rPr>
        <w:t>.</w:t>
      </w:r>
    </w:p>
    <w:p w:rsidR="00021BF0" w:rsidRPr="002D7488" w:rsidRDefault="00021BF0" w:rsidP="00AE69A8">
      <w:pPr>
        <w:spacing w:line="360" w:lineRule="auto"/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Средний температурный поток при прямотоке :</w:t>
      </w:r>
    </w:p>
    <w:p w:rsidR="00021BF0" w:rsidRPr="001355E4" w:rsidRDefault="00021BF0" w:rsidP="00AE69A8">
      <w:pPr>
        <w:spacing w:line="360" w:lineRule="auto"/>
        <w:ind w:left="180" w:right="-185" w:hanging="180"/>
        <w:jc w:val="center"/>
        <w:rPr>
          <w:sz w:val="28"/>
          <w:szCs w:val="28"/>
        </w:rPr>
      </w:pPr>
      <w:r w:rsidRPr="002D7488">
        <w:rPr>
          <w:position w:val="-56"/>
          <w:sz w:val="28"/>
          <w:szCs w:val="28"/>
        </w:rPr>
        <w:object w:dxaOrig="2079" w:dyaOrig="940">
          <v:shape id="_x0000_i1047" type="#_x0000_t75" style="width:104.25pt;height:47.25pt" o:ole="">
            <v:imagedata r:id="rId34" o:title=""/>
          </v:shape>
          <o:OLEObject Type="Embed" ProgID="Equation.3" ShapeID="_x0000_i1047" DrawAspect="Content" ObjectID="_1459971359" r:id="rId35"/>
        </w:object>
      </w:r>
      <w:r w:rsidRPr="002D7488">
        <w:rPr>
          <w:sz w:val="28"/>
          <w:szCs w:val="28"/>
        </w:rPr>
        <w:t xml:space="preserve"> </w:t>
      </w:r>
      <w:r w:rsidRPr="002D7488">
        <w:rPr>
          <w:i/>
          <w:sz w:val="28"/>
          <w:szCs w:val="28"/>
        </w:rPr>
        <w:t>ºС</w:t>
      </w:r>
    </w:p>
    <w:p w:rsidR="00021BF0" w:rsidRDefault="00021BF0" w:rsidP="00AE69A8">
      <w:pPr>
        <w:spacing w:line="360" w:lineRule="auto"/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 xml:space="preserve">       4.Тогда необходимая поверхность теплообмена при прямотоке :</w:t>
      </w:r>
    </w:p>
    <w:p w:rsidR="00021BF0" w:rsidRPr="003A44AE" w:rsidRDefault="00021BF0" w:rsidP="00AE69A8">
      <w:pPr>
        <w:spacing w:line="360" w:lineRule="auto"/>
        <w:ind w:left="180" w:right="-185" w:hanging="180"/>
        <w:jc w:val="center"/>
        <w:rPr>
          <w:sz w:val="28"/>
          <w:szCs w:val="28"/>
        </w:rPr>
      </w:pPr>
      <w:r w:rsidRPr="002D7488">
        <w:rPr>
          <w:position w:val="-24"/>
          <w:sz w:val="28"/>
          <w:szCs w:val="28"/>
        </w:rPr>
        <w:object w:dxaOrig="2340" w:dyaOrig="620">
          <v:shape id="_x0000_i1048" type="#_x0000_t75" style="width:117pt;height:30.75pt" o:ole="">
            <v:imagedata r:id="rId36" o:title=""/>
          </v:shape>
          <o:OLEObject Type="Embed" ProgID="Equation.3" ShapeID="_x0000_i1048" DrawAspect="Content" ObjectID="_1459971360" r:id="rId37"/>
        </w:object>
      </w:r>
    </w:p>
    <w:p w:rsidR="00021BF0" w:rsidRDefault="00021BF0" w:rsidP="00AE69A8">
      <w:pPr>
        <w:tabs>
          <w:tab w:val="left" w:pos="4200"/>
        </w:tabs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 xml:space="preserve">      5.Средний температурный поток при противотоке    </w:t>
      </w:r>
    </w:p>
    <w:p w:rsidR="00021BF0" w:rsidRDefault="00021BF0" w:rsidP="00AE69A8">
      <w:pPr>
        <w:tabs>
          <w:tab w:val="left" w:pos="4200"/>
        </w:tabs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tabs>
          <w:tab w:val="left" w:pos="4200"/>
        </w:tabs>
        <w:ind w:left="180" w:right="-185" w:hanging="180"/>
        <w:jc w:val="center"/>
        <w:rPr>
          <w:i/>
          <w:sz w:val="28"/>
          <w:szCs w:val="28"/>
        </w:rPr>
      </w:pPr>
      <w:r w:rsidRPr="001455CF">
        <w:rPr>
          <w:position w:val="-56"/>
          <w:sz w:val="28"/>
          <w:szCs w:val="28"/>
        </w:rPr>
        <w:object w:dxaOrig="2079" w:dyaOrig="940">
          <v:shape id="_x0000_i1049" type="#_x0000_t75" style="width:104.25pt;height:47.25pt" o:ole="">
            <v:imagedata r:id="rId38" o:title=""/>
          </v:shape>
          <o:OLEObject Type="Embed" ProgID="Equation.3" ShapeID="_x0000_i1049" DrawAspect="Content" ObjectID="_1459971361" r:id="rId39"/>
        </w:object>
      </w:r>
      <w:r w:rsidRPr="002D7488">
        <w:rPr>
          <w:i/>
          <w:sz w:val="28"/>
          <w:szCs w:val="28"/>
        </w:rPr>
        <w:t>ºС</w:t>
      </w:r>
    </w:p>
    <w:p w:rsidR="00021BF0" w:rsidRDefault="00021BF0" w:rsidP="00AE69A8">
      <w:pPr>
        <w:tabs>
          <w:tab w:val="left" w:pos="4200"/>
        </w:tabs>
        <w:ind w:left="180" w:right="-185" w:hanging="180"/>
        <w:jc w:val="center"/>
        <w:rPr>
          <w:i/>
          <w:sz w:val="28"/>
          <w:szCs w:val="28"/>
        </w:rPr>
      </w:pPr>
    </w:p>
    <w:p w:rsidR="00021BF0" w:rsidRDefault="00021BF0" w:rsidP="00AE69A8">
      <w:pPr>
        <w:tabs>
          <w:tab w:val="left" w:pos="4200"/>
        </w:tabs>
        <w:ind w:left="180" w:right="-185" w:hanging="1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455CF">
        <w:rPr>
          <w:sz w:val="28"/>
          <w:szCs w:val="28"/>
        </w:rPr>
        <w:t>6.Необходимая поверхность теплообмена при противотоке</w:t>
      </w:r>
    </w:p>
    <w:p w:rsidR="00021BF0" w:rsidRPr="001455CF" w:rsidRDefault="00021BF0" w:rsidP="00AE69A8">
      <w:pPr>
        <w:tabs>
          <w:tab w:val="left" w:pos="4200"/>
        </w:tabs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tabs>
          <w:tab w:val="left" w:pos="4200"/>
        </w:tabs>
        <w:ind w:left="180" w:right="-185" w:hanging="180"/>
        <w:jc w:val="center"/>
        <w:rPr>
          <w:sz w:val="28"/>
          <w:szCs w:val="28"/>
        </w:rPr>
      </w:pPr>
      <w:r w:rsidRPr="00ED2AD0">
        <w:rPr>
          <w:position w:val="-24"/>
          <w:sz w:val="28"/>
          <w:szCs w:val="28"/>
        </w:rPr>
        <w:object w:dxaOrig="2299" w:dyaOrig="620">
          <v:shape id="_x0000_i1050" type="#_x0000_t75" style="width:114.75pt;height:30.75pt" o:ole="">
            <v:imagedata r:id="rId40" o:title=""/>
          </v:shape>
          <o:OLEObject Type="Embed" ProgID="Equation.3" ShapeID="_x0000_i1050" DrawAspect="Content" ObjectID="_1459971362" r:id="rId41"/>
        </w:object>
      </w:r>
    </w:p>
    <w:p w:rsidR="00021BF0" w:rsidRDefault="00021BF0" w:rsidP="00AE69A8">
      <w:pPr>
        <w:tabs>
          <w:tab w:val="left" w:pos="4200"/>
        </w:tabs>
        <w:ind w:left="180" w:right="-185" w:hanging="180"/>
        <w:jc w:val="both"/>
        <w:rPr>
          <w:sz w:val="28"/>
          <w:szCs w:val="28"/>
        </w:rPr>
      </w:pPr>
    </w:p>
    <w:p w:rsidR="00021BF0" w:rsidRPr="00C36580" w:rsidRDefault="00021BF0" w:rsidP="00AE69A8">
      <w:pPr>
        <w:tabs>
          <w:tab w:val="left" w:pos="4200"/>
        </w:tabs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Таким образом, рассчитано, что для охлаждения </w:t>
      </w:r>
      <w:smartTag w:uri="urn:schemas-microsoft-com:office:smarttags" w:element="metricconverter">
        <w:smartTagPr>
          <w:attr w:name="ProductID" w:val="3310 м3"/>
        </w:smartTagPr>
        <w:r>
          <w:rPr>
            <w:color w:val="000000"/>
            <w:sz w:val="28"/>
            <w:szCs w:val="28"/>
          </w:rPr>
          <w:t>3310 м</w:t>
        </w:r>
        <w:r>
          <w:rPr>
            <w:color w:val="000000"/>
            <w:sz w:val="28"/>
            <w:szCs w:val="28"/>
            <w:vertAlign w:val="superscript"/>
          </w:rPr>
          <w:t>3</w:t>
        </w:r>
      </w:smartTag>
      <w:r w:rsidRPr="00822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горячей нефти </w:t>
      </w:r>
      <w:r>
        <w:rPr>
          <w:sz w:val="28"/>
          <w:szCs w:val="28"/>
        </w:rPr>
        <w:t>от температуры 90</w:t>
      </w:r>
      <w:r w:rsidRPr="008227CC">
        <w:rPr>
          <w:sz w:val="28"/>
          <w:szCs w:val="28"/>
        </w:rPr>
        <w:t xml:space="preserve"> </w:t>
      </w:r>
      <w:r>
        <w:rPr>
          <w:sz w:val="28"/>
          <w:szCs w:val="28"/>
        </w:rPr>
        <w:t>ºС до 40</w:t>
      </w:r>
      <w:r w:rsidRPr="00822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ºС </w:t>
      </w:r>
      <w:r>
        <w:rPr>
          <w:color w:val="000000"/>
          <w:sz w:val="28"/>
          <w:szCs w:val="28"/>
        </w:rPr>
        <w:t xml:space="preserve">за час </w:t>
      </w:r>
      <w:r>
        <w:rPr>
          <w:sz w:val="28"/>
          <w:szCs w:val="28"/>
        </w:rPr>
        <w:t xml:space="preserve">необходимо </w:t>
      </w:r>
      <w:smartTag w:uri="urn:schemas-microsoft-com:office:smarttags" w:element="metricconverter">
        <w:smartTagPr>
          <w:attr w:name="ProductID" w:val="137775 кг"/>
        </w:smartTagPr>
        <w:r>
          <w:rPr>
            <w:sz w:val="28"/>
            <w:szCs w:val="28"/>
          </w:rPr>
          <w:t>137775 кг</w:t>
        </w:r>
      </w:smartTag>
      <w:r>
        <w:rPr>
          <w:sz w:val="28"/>
          <w:szCs w:val="28"/>
        </w:rPr>
        <w:t xml:space="preserve"> воды. Так же определено, что при одинаковом расходе воды необходимая поверхность теплообмена при противотоке меньше(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79 м3"/>
        </w:smartTagPr>
        <w:r>
          <w:rPr>
            <w:sz w:val="28"/>
            <w:szCs w:val="28"/>
          </w:rPr>
          <w:t>179 м</w:t>
        </w:r>
        <w:r>
          <w:rPr>
            <w:sz w:val="28"/>
            <w:szCs w:val="28"/>
            <w:vertAlign w:val="superscript"/>
          </w:rPr>
          <w:t>3</w:t>
        </w:r>
      </w:smartTag>
      <w:r w:rsidRPr="00135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), чем в прямотоке </w:t>
      </w:r>
      <w:r w:rsidRPr="001355E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</w:t>
      </w:r>
      <w:r w:rsidRPr="001355E4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36 м3"/>
        </w:smartTagPr>
        <w:r>
          <w:rPr>
            <w:sz w:val="28"/>
            <w:szCs w:val="28"/>
          </w:rPr>
          <w:t>236 м</w:t>
        </w:r>
        <w:r>
          <w:rPr>
            <w:sz w:val="28"/>
            <w:szCs w:val="28"/>
            <w:vertAlign w:val="superscript"/>
          </w:rPr>
          <w:t>3</w:t>
        </w:r>
      </w:smartTag>
      <w:r w:rsidRPr="001355E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21BF0" w:rsidRPr="00134B98" w:rsidRDefault="00021BF0" w:rsidP="00AE69A8">
      <w:pPr>
        <w:pStyle w:val="2"/>
        <w:ind w:left="180" w:hanging="180"/>
        <w:jc w:val="center"/>
        <w:rPr>
          <w:rFonts w:ascii="Times New Roman" w:hAnsi="Times New Roman"/>
          <w:i w:val="0"/>
          <w:iCs w:val="0"/>
        </w:rPr>
      </w:pPr>
      <w:bookmarkStart w:id="244" w:name="_Toc215668398"/>
      <w:r w:rsidRPr="00134B98">
        <w:rPr>
          <w:rFonts w:ascii="Times New Roman" w:hAnsi="Times New Roman"/>
          <w:i w:val="0"/>
          <w:iCs w:val="0"/>
        </w:rPr>
        <w:t>2.4.5  Насос для с</w:t>
      </w:r>
      <w:r>
        <w:rPr>
          <w:rFonts w:ascii="Times New Roman" w:hAnsi="Times New Roman"/>
          <w:i w:val="0"/>
          <w:iCs w:val="0"/>
        </w:rPr>
        <w:t xml:space="preserve">истемы  </w:t>
      </w:r>
      <w:r w:rsidRPr="00134B98">
        <w:rPr>
          <w:rFonts w:ascii="Times New Roman" w:hAnsi="Times New Roman"/>
          <w:i w:val="0"/>
          <w:iCs w:val="0"/>
        </w:rPr>
        <w:t>стабилизации нефти</w:t>
      </w:r>
      <w:bookmarkEnd w:id="244"/>
    </w:p>
    <w:p w:rsidR="00021BF0" w:rsidRPr="00111B26" w:rsidRDefault="00021BF0" w:rsidP="00AE69A8">
      <w:pPr>
        <w:pStyle w:val="a5"/>
        <w:ind w:left="180" w:right="-185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Для перекачивания нефти в разработанной системе стабилизации нефти внедрен ц</w:t>
      </w:r>
      <w:r w:rsidRPr="00111B26">
        <w:rPr>
          <w:sz w:val="28"/>
          <w:szCs w:val="28"/>
        </w:rPr>
        <w:t xml:space="preserve">ентробежный нефтяной </w:t>
      </w:r>
      <w:r w:rsidRPr="00556275">
        <w:rPr>
          <w:rStyle w:val="af"/>
          <w:b w:val="0"/>
          <w:sz w:val="28"/>
          <w:szCs w:val="28"/>
        </w:rPr>
        <w:t>насос 6НДв-Н</w:t>
      </w:r>
      <w:r>
        <w:rPr>
          <w:rStyle w:val="af"/>
          <w:b w:val="0"/>
          <w:sz w:val="28"/>
          <w:szCs w:val="28"/>
        </w:rPr>
        <w:t>т-Е</w:t>
      </w:r>
      <w:r w:rsidRPr="00556275">
        <w:rPr>
          <w:rStyle w:val="af"/>
          <w:b w:val="0"/>
          <w:sz w:val="28"/>
          <w:szCs w:val="28"/>
        </w:rPr>
        <w:t>У2.</w:t>
      </w:r>
      <w:r w:rsidRPr="00111B26">
        <w:rPr>
          <w:rStyle w:val="af"/>
          <w:sz w:val="28"/>
          <w:szCs w:val="28"/>
        </w:rPr>
        <w:t xml:space="preserve"> </w:t>
      </w:r>
      <w:r w:rsidRPr="00556275">
        <w:rPr>
          <w:rStyle w:val="af"/>
          <w:b w:val="0"/>
          <w:sz w:val="28"/>
          <w:szCs w:val="28"/>
        </w:rPr>
        <w:t>Данный насос</w:t>
      </w:r>
      <w:r>
        <w:rPr>
          <w:rStyle w:val="af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используется </w:t>
      </w:r>
      <w:r w:rsidRPr="00111B26">
        <w:rPr>
          <w:sz w:val="28"/>
          <w:szCs w:val="28"/>
        </w:rPr>
        <w:t xml:space="preserve">для перекачивания незагрязненных механическими примесями нефти, нефтепродуктов. Содержание твердых включений в перекачиваемых средах должно быть не более 0,2% по массе и размером не более </w:t>
      </w:r>
      <w:smartTag w:uri="urn:schemas-microsoft-com:office:smarttags" w:element="metricconverter">
        <w:smartTagPr>
          <w:attr w:name="ProductID" w:val="0,2 мм"/>
        </w:smartTagPr>
        <w:r w:rsidRPr="00111B26">
          <w:rPr>
            <w:sz w:val="28"/>
            <w:szCs w:val="28"/>
          </w:rPr>
          <w:t>0,2</w:t>
        </w:r>
        <w:r>
          <w:rPr>
            <w:sz w:val="28"/>
            <w:szCs w:val="28"/>
          </w:rPr>
          <w:t xml:space="preserve"> </w:t>
        </w:r>
        <w:r w:rsidRPr="00111B26">
          <w:rPr>
            <w:sz w:val="28"/>
            <w:szCs w:val="28"/>
          </w:rPr>
          <w:t>мм</w:t>
        </w:r>
      </w:smartTag>
      <w:r>
        <w:rPr>
          <w:sz w:val="28"/>
          <w:szCs w:val="28"/>
        </w:rPr>
        <w:t xml:space="preserve"> [</w:t>
      </w:r>
      <w:r w:rsidRPr="005C0330">
        <w:rPr>
          <w:sz w:val="28"/>
          <w:szCs w:val="28"/>
        </w:rPr>
        <w:t>35</w:t>
      </w:r>
      <w:r w:rsidRPr="00111B26">
        <w:rPr>
          <w:sz w:val="28"/>
          <w:szCs w:val="28"/>
        </w:rPr>
        <w:t>].</w:t>
      </w:r>
      <w:r>
        <w:rPr>
          <w:sz w:val="28"/>
          <w:szCs w:val="28"/>
        </w:rPr>
        <w:t xml:space="preserve">   Насос </w:t>
      </w:r>
      <w:r w:rsidRPr="00556275">
        <w:rPr>
          <w:rStyle w:val="af"/>
          <w:b w:val="0"/>
          <w:sz w:val="28"/>
          <w:szCs w:val="28"/>
        </w:rPr>
        <w:t>6НДв-Н</w:t>
      </w:r>
      <w:r>
        <w:rPr>
          <w:rStyle w:val="af"/>
          <w:b w:val="0"/>
          <w:sz w:val="28"/>
          <w:szCs w:val="28"/>
        </w:rPr>
        <w:t>т-Е</w:t>
      </w:r>
      <w:r w:rsidRPr="00556275">
        <w:rPr>
          <w:rStyle w:val="af"/>
          <w:b w:val="0"/>
          <w:sz w:val="28"/>
          <w:szCs w:val="28"/>
        </w:rPr>
        <w:t>У2</w:t>
      </w:r>
      <w:r>
        <w:rPr>
          <w:sz w:val="28"/>
          <w:szCs w:val="28"/>
        </w:rPr>
        <w:t xml:space="preserve"> –</w:t>
      </w:r>
      <w:r w:rsidRPr="00111B26">
        <w:rPr>
          <w:sz w:val="28"/>
          <w:szCs w:val="28"/>
        </w:rPr>
        <w:t xml:space="preserve"> центробежный, го</w:t>
      </w:r>
      <w:r>
        <w:rPr>
          <w:sz w:val="28"/>
          <w:szCs w:val="28"/>
        </w:rPr>
        <w:t xml:space="preserve">ризонтальный, одноступенчатый с </w:t>
      </w:r>
      <w:r w:rsidRPr="00111B26">
        <w:rPr>
          <w:sz w:val="28"/>
          <w:szCs w:val="28"/>
        </w:rPr>
        <w:t xml:space="preserve">2-хсторонним полуспиральным подводом жидкости к рабочему колесу и спиральным отводом. </w:t>
      </w:r>
    </w:p>
    <w:p w:rsidR="00021BF0" w:rsidRPr="00111B26" w:rsidRDefault="00021BF0" w:rsidP="00AE69A8">
      <w:pPr>
        <w:pStyle w:val="a5"/>
        <w:ind w:left="180" w:right="-185" w:hanging="180"/>
        <w:rPr>
          <w:sz w:val="28"/>
          <w:szCs w:val="28"/>
        </w:rPr>
      </w:pPr>
      <w:r>
        <w:rPr>
          <w:rStyle w:val="af"/>
          <w:sz w:val="28"/>
          <w:szCs w:val="28"/>
        </w:rPr>
        <w:t>Насос  6НДв-Н</w:t>
      </w:r>
      <w:r w:rsidRPr="00111B26">
        <w:rPr>
          <w:rStyle w:val="af"/>
          <w:sz w:val="28"/>
          <w:szCs w:val="28"/>
        </w:rPr>
        <w:t>т-Е У2 ТУ3631-066-05747979-96</w:t>
      </w:r>
      <w:r w:rsidRPr="00111B26">
        <w:rPr>
          <w:sz w:val="28"/>
          <w:szCs w:val="28"/>
        </w:rPr>
        <w:br/>
        <w:t>где 6- диаметр напорного патрубка в мм, уменьшенный в 25 раз;</w:t>
      </w:r>
      <w:r w:rsidRPr="00111B26">
        <w:rPr>
          <w:sz w:val="28"/>
          <w:szCs w:val="28"/>
        </w:rPr>
        <w:br/>
        <w:t>НД - насос двустороннего входа</w:t>
      </w:r>
      <w:r>
        <w:rPr>
          <w:sz w:val="28"/>
          <w:szCs w:val="28"/>
        </w:rPr>
        <w:t>;</w:t>
      </w:r>
      <w:r w:rsidRPr="00111B26">
        <w:rPr>
          <w:sz w:val="28"/>
          <w:szCs w:val="28"/>
        </w:rPr>
        <w:br/>
        <w:t xml:space="preserve">в - высоконапорный; с - средненапорный; </w:t>
      </w:r>
      <w:r w:rsidRPr="00111B26">
        <w:rPr>
          <w:sz w:val="28"/>
          <w:szCs w:val="28"/>
        </w:rPr>
        <w:br/>
        <w:t>Б -бензинов</w:t>
      </w:r>
      <w:r>
        <w:rPr>
          <w:sz w:val="28"/>
          <w:szCs w:val="28"/>
        </w:rPr>
        <w:t>ый; Н - нефтяной</w:t>
      </w:r>
      <w:r w:rsidRPr="00111B26">
        <w:rPr>
          <w:sz w:val="28"/>
          <w:szCs w:val="28"/>
        </w:rPr>
        <w:t>;</w:t>
      </w:r>
      <w:r w:rsidRPr="00111B26">
        <w:rPr>
          <w:sz w:val="28"/>
          <w:szCs w:val="28"/>
        </w:rPr>
        <w:br/>
        <w:t xml:space="preserve">т - одинарное торцовое уплотнение; </w:t>
      </w:r>
      <w:r w:rsidRPr="00111B26">
        <w:rPr>
          <w:sz w:val="28"/>
          <w:szCs w:val="28"/>
        </w:rPr>
        <w:br/>
        <w:t>Е - стальной ко</w:t>
      </w:r>
      <w:r>
        <w:rPr>
          <w:sz w:val="28"/>
          <w:szCs w:val="28"/>
        </w:rPr>
        <w:t>рпус;</w:t>
      </w:r>
      <w:r>
        <w:rPr>
          <w:sz w:val="28"/>
          <w:szCs w:val="28"/>
        </w:rPr>
        <w:br/>
        <w:t>У2 - категория размещения.</w:t>
      </w:r>
    </w:p>
    <w:p w:rsidR="00021BF0" w:rsidRPr="004C2240" w:rsidRDefault="00021BF0" w:rsidP="00AE69A8">
      <w:pPr>
        <w:pStyle w:val="3"/>
        <w:ind w:left="180" w:right="-185" w:hanging="18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45" w:name="_Toc215668399"/>
      <w:r w:rsidRPr="004C2240">
        <w:rPr>
          <w:rFonts w:ascii="Times New Roman" w:hAnsi="Times New Roman" w:cs="Times New Roman"/>
          <w:b w:val="0"/>
          <w:sz w:val="28"/>
          <w:szCs w:val="28"/>
        </w:rPr>
        <w:t xml:space="preserve">Таблица 5 - Технических характеристик </w:t>
      </w:r>
      <w:r w:rsidRPr="004C2240">
        <w:rPr>
          <w:rFonts w:ascii="Times New Roman" w:hAnsi="Times New Roman" w:cs="Times New Roman"/>
          <w:b w:val="0"/>
          <w:sz w:val="28"/>
          <w:szCs w:val="28"/>
          <w:lang w:val="en-US"/>
        </w:rPr>
        <w:t>[35]</w:t>
      </w:r>
      <w:bookmarkEnd w:id="245"/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935"/>
        <w:gridCol w:w="1935"/>
        <w:gridCol w:w="1935"/>
        <w:gridCol w:w="1935"/>
      </w:tblGrid>
      <w:tr w:rsidR="00021BF0" w:rsidRPr="005827ED" w:rsidTr="005827ED">
        <w:tc>
          <w:tcPr>
            <w:tcW w:w="1935" w:type="dxa"/>
          </w:tcPr>
          <w:p w:rsidR="00021BF0" w:rsidRPr="005827ED" w:rsidRDefault="00021BF0" w:rsidP="005827ED">
            <w:pPr>
              <w:ind w:left="180" w:right="-185" w:hanging="180"/>
              <w:jc w:val="center"/>
              <w:rPr>
                <w:bCs/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 xml:space="preserve">Марка </w:t>
            </w:r>
          </w:p>
          <w:p w:rsidR="00021BF0" w:rsidRPr="005827ED" w:rsidRDefault="00021BF0" w:rsidP="005827ED">
            <w:pPr>
              <w:ind w:left="180" w:right="-185" w:hanging="180"/>
              <w:jc w:val="center"/>
              <w:rPr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>агрегата</w:t>
            </w:r>
          </w:p>
        </w:tc>
        <w:tc>
          <w:tcPr>
            <w:tcW w:w="1935" w:type="dxa"/>
          </w:tcPr>
          <w:p w:rsidR="00021BF0" w:rsidRPr="005827ED" w:rsidRDefault="00021BF0" w:rsidP="005827ED">
            <w:pPr>
              <w:ind w:left="180" w:right="-185" w:hanging="180"/>
              <w:jc w:val="center"/>
              <w:rPr>
                <w:bCs/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 xml:space="preserve">Подача, </w:t>
            </w:r>
          </w:p>
          <w:p w:rsidR="00021BF0" w:rsidRPr="005827ED" w:rsidRDefault="00021BF0" w:rsidP="005827ED">
            <w:pPr>
              <w:ind w:left="180" w:right="-185" w:hanging="180"/>
              <w:jc w:val="center"/>
              <w:rPr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>м</w:t>
            </w:r>
            <w:r w:rsidRPr="005827ED">
              <w:rPr>
                <w:bCs/>
                <w:sz w:val="28"/>
                <w:szCs w:val="28"/>
                <w:vertAlign w:val="superscript"/>
              </w:rPr>
              <w:t>3</w:t>
            </w:r>
            <w:r w:rsidRPr="005827ED">
              <w:rPr>
                <w:bCs/>
                <w:sz w:val="28"/>
                <w:szCs w:val="28"/>
              </w:rPr>
              <w:t>/час</w:t>
            </w:r>
          </w:p>
        </w:tc>
        <w:tc>
          <w:tcPr>
            <w:tcW w:w="1935" w:type="dxa"/>
          </w:tcPr>
          <w:p w:rsidR="00021BF0" w:rsidRPr="005827ED" w:rsidRDefault="00021BF0" w:rsidP="005827ED">
            <w:pPr>
              <w:ind w:left="180" w:right="-185" w:hanging="180"/>
              <w:jc w:val="center"/>
              <w:rPr>
                <w:bCs/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>Напор,</w:t>
            </w:r>
          </w:p>
          <w:p w:rsidR="00021BF0" w:rsidRPr="005827ED" w:rsidRDefault="00021BF0" w:rsidP="005827ED">
            <w:pPr>
              <w:ind w:left="180" w:right="-185" w:hanging="180"/>
              <w:jc w:val="center"/>
              <w:rPr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 xml:space="preserve"> м</w:t>
            </w:r>
          </w:p>
        </w:tc>
        <w:tc>
          <w:tcPr>
            <w:tcW w:w="1935" w:type="dxa"/>
          </w:tcPr>
          <w:p w:rsidR="00021BF0" w:rsidRPr="005827ED" w:rsidRDefault="00021BF0" w:rsidP="005827ED">
            <w:pPr>
              <w:ind w:left="180" w:right="-185" w:hanging="180"/>
              <w:jc w:val="center"/>
              <w:rPr>
                <w:bCs/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>Частота</w:t>
            </w:r>
          </w:p>
          <w:p w:rsidR="00021BF0" w:rsidRPr="005827ED" w:rsidRDefault="00021BF0" w:rsidP="005827ED">
            <w:pPr>
              <w:ind w:left="180" w:right="-185" w:hanging="180"/>
              <w:jc w:val="center"/>
              <w:rPr>
                <w:bCs/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 xml:space="preserve"> вращения, </w:t>
            </w:r>
          </w:p>
          <w:p w:rsidR="00021BF0" w:rsidRPr="005827ED" w:rsidRDefault="00021BF0" w:rsidP="005827ED">
            <w:pPr>
              <w:ind w:left="180" w:right="-185" w:hanging="180"/>
              <w:jc w:val="center"/>
              <w:rPr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>об/мин</w:t>
            </w:r>
          </w:p>
        </w:tc>
        <w:tc>
          <w:tcPr>
            <w:tcW w:w="1935" w:type="dxa"/>
          </w:tcPr>
          <w:p w:rsidR="00021BF0" w:rsidRPr="005827ED" w:rsidRDefault="00021BF0" w:rsidP="005827ED">
            <w:pPr>
              <w:ind w:left="180" w:right="-185" w:hanging="180"/>
              <w:jc w:val="center"/>
              <w:rPr>
                <w:bCs/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 xml:space="preserve">Потребляемая </w:t>
            </w:r>
          </w:p>
          <w:p w:rsidR="00021BF0" w:rsidRPr="005827ED" w:rsidRDefault="00021BF0" w:rsidP="005827ED">
            <w:pPr>
              <w:ind w:left="180" w:right="-185" w:hanging="180"/>
              <w:jc w:val="center"/>
              <w:rPr>
                <w:bCs/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>мощность,</w:t>
            </w:r>
          </w:p>
          <w:p w:rsidR="00021BF0" w:rsidRPr="005827ED" w:rsidRDefault="00021BF0" w:rsidP="005827ED">
            <w:pPr>
              <w:ind w:left="180" w:right="-185" w:hanging="180"/>
              <w:jc w:val="center"/>
              <w:rPr>
                <w:sz w:val="28"/>
                <w:szCs w:val="28"/>
              </w:rPr>
            </w:pPr>
            <w:r w:rsidRPr="005827ED">
              <w:rPr>
                <w:bCs/>
                <w:sz w:val="28"/>
                <w:szCs w:val="28"/>
              </w:rPr>
              <w:t xml:space="preserve"> кВт</w:t>
            </w:r>
          </w:p>
        </w:tc>
      </w:tr>
      <w:tr w:rsidR="00021BF0" w:rsidRPr="005827ED" w:rsidTr="005827ED">
        <w:tc>
          <w:tcPr>
            <w:tcW w:w="1935" w:type="dxa"/>
            <w:vAlign w:val="center"/>
          </w:tcPr>
          <w:p w:rsidR="00021BF0" w:rsidRPr="005827ED" w:rsidRDefault="00021BF0" w:rsidP="005827ED">
            <w:pPr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sz w:val="28"/>
                <w:szCs w:val="28"/>
              </w:rPr>
              <w:t>6НДв-Бт</w:t>
            </w:r>
          </w:p>
        </w:tc>
        <w:tc>
          <w:tcPr>
            <w:tcW w:w="1935" w:type="dxa"/>
            <w:vAlign w:val="center"/>
          </w:tcPr>
          <w:p w:rsidR="00021BF0" w:rsidRPr="005827ED" w:rsidRDefault="00021BF0" w:rsidP="005827ED">
            <w:pPr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sz w:val="28"/>
                <w:szCs w:val="28"/>
              </w:rPr>
              <w:t xml:space="preserve"> 50- 200</w:t>
            </w:r>
          </w:p>
        </w:tc>
        <w:tc>
          <w:tcPr>
            <w:tcW w:w="1935" w:type="dxa"/>
            <w:vAlign w:val="center"/>
          </w:tcPr>
          <w:p w:rsidR="00021BF0" w:rsidRPr="005827ED" w:rsidRDefault="00021BF0" w:rsidP="005827ED">
            <w:pPr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sz w:val="28"/>
                <w:szCs w:val="28"/>
              </w:rPr>
              <w:t>50.00</w:t>
            </w:r>
          </w:p>
        </w:tc>
        <w:tc>
          <w:tcPr>
            <w:tcW w:w="1935" w:type="dxa"/>
            <w:vAlign w:val="center"/>
          </w:tcPr>
          <w:p w:rsidR="00021BF0" w:rsidRPr="005827ED" w:rsidRDefault="00021BF0" w:rsidP="005827ED">
            <w:pPr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sz w:val="28"/>
                <w:szCs w:val="28"/>
              </w:rPr>
              <w:t>1450</w:t>
            </w:r>
          </w:p>
        </w:tc>
        <w:tc>
          <w:tcPr>
            <w:tcW w:w="1935" w:type="dxa"/>
            <w:vAlign w:val="center"/>
          </w:tcPr>
          <w:p w:rsidR="00021BF0" w:rsidRPr="005827ED" w:rsidRDefault="00021BF0" w:rsidP="005827ED">
            <w:pPr>
              <w:ind w:left="180" w:right="-185" w:hanging="180"/>
              <w:jc w:val="center"/>
              <w:rPr>
                <w:color w:val="000000"/>
                <w:sz w:val="28"/>
                <w:szCs w:val="28"/>
              </w:rPr>
            </w:pPr>
            <w:r w:rsidRPr="005827ED">
              <w:rPr>
                <w:sz w:val="28"/>
                <w:szCs w:val="28"/>
              </w:rPr>
              <w:t>68.00</w:t>
            </w:r>
          </w:p>
        </w:tc>
      </w:tr>
    </w:tbl>
    <w:p w:rsidR="00021BF0" w:rsidRPr="0013638E" w:rsidRDefault="00021BF0" w:rsidP="00AE69A8">
      <w:pPr>
        <w:ind w:left="180" w:right="-185" w:hanging="180"/>
      </w:pPr>
    </w:p>
    <w:p w:rsidR="00021BF0" w:rsidRPr="00111B26" w:rsidRDefault="00021BF0" w:rsidP="00AE69A8">
      <w:pPr>
        <w:pStyle w:val="a5"/>
        <w:ind w:left="180" w:right="-185" w:hanging="180"/>
        <w:rPr>
          <w:sz w:val="28"/>
          <w:szCs w:val="28"/>
        </w:rPr>
      </w:pPr>
      <w:r w:rsidRPr="00111B26">
        <w:rPr>
          <w:sz w:val="28"/>
          <w:szCs w:val="28"/>
        </w:rPr>
        <w:t>для насосов с проточной частью из стали- 0,6 МПа (6кгс/см</w:t>
      </w:r>
      <w:r w:rsidRPr="00111B26">
        <w:rPr>
          <w:sz w:val="28"/>
          <w:szCs w:val="28"/>
          <w:vertAlign w:val="superscript"/>
        </w:rPr>
        <w:t>2</w:t>
      </w:r>
      <w:r w:rsidRPr="00111B26">
        <w:rPr>
          <w:sz w:val="28"/>
          <w:szCs w:val="28"/>
        </w:rPr>
        <w:t>)</w:t>
      </w:r>
      <w:r w:rsidRPr="00111B26">
        <w:rPr>
          <w:sz w:val="28"/>
          <w:szCs w:val="28"/>
        </w:rPr>
        <w:br/>
        <w:t>для насосов с проточной частью из чугуна- 0,3 МПа (3кгс/см</w:t>
      </w:r>
      <w:r w:rsidRPr="00111B26">
        <w:rPr>
          <w:sz w:val="28"/>
          <w:szCs w:val="28"/>
          <w:vertAlign w:val="superscript"/>
        </w:rPr>
        <w:t>2</w:t>
      </w:r>
      <w:r w:rsidRPr="00111B26">
        <w:rPr>
          <w:sz w:val="28"/>
          <w:szCs w:val="28"/>
        </w:rPr>
        <w:t>)</w:t>
      </w: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Pr="0047656B" w:rsidRDefault="00021BF0" w:rsidP="00AE69A8">
      <w:pPr>
        <w:pStyle w:val="2"/>
        <w:ind w:left="180" w:hanging="180"/>
        <w:jc w:val="center"/>
        <w:rPr>
          <w:rFonts w:ascii="Times New Roman" w:hAnsi="Times New Roman" w:cs="Times New Roman"/>
          <w:i w:val="0"/>
        </w:rPr>
      </w:pPr>
      <w:bookmarkStart w:id="246" w:name="_Toc215668408"/>
      <w:r>
        <w:rPr>
          <w:rFonts w:ascii="Times New Roman" w:hAnsi="Times New Roman" w:cs="Times New Roman"/>
          <w:i w:val="0"/>
        </w:rPr>
        <w:t>2.5</w:t>
      </w:r>
      <w:r w:rsidRPr="0047656B">
        <w:rPr>
          <w:rFonts w:ascii="Times New Roman" w:hAnsi="Times New Roman" w:cs="Times New Roman"/>
          <w:i w:val="0"/>
        </w:rPr>
        <w:t xml:space="preserve"> Материальный баланс системы  стабилизации нефти</w:t>
      </w:r>
      <w:bookmarkEnd w:id="246"/>
    </w:p>
    <w:p w:rsidR="00021BF0" w:rsidRDefault="00021BF0" w:rsidP="00AE69A8">
      <w:pPr>
        <w:pStyle w:val="3"/>
        <w:ind w:left="180" w:hanging="1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766D">
        <w:tab/>
      </w:r>
      <w:r w:rsidRPr="0047656B">
        <w:rPr>
          <w:rFonts w:ascii="Times New Roman" w:hAnsi="Times New Roman" w:cs="Times New Roman"/>
          <w:b w:val="0"/>
          <w:sz w:val="28"/>
          <w:szCs w:val="28"/>
        </w:rPr>
        <w:tab/>
        <w:t>За год функционирования резерв</w:t>
      </w:r>
      <w:r>
        <w:rPr>
          <w:rFonts w:ascii="Times New Roman" w:hAnsi="Times New Roman" w:cs="Times New Roman"/>
          <w:b w:val="0"/>
          <w:sz w:val="28"/>
          <w:szCs w:val="28"/>
        </w:rPr>
        <w:t>уарного парка с 54</w:t>
      </w:r>
      <w:r w:rsidRPr="0047656B">
        <w:rPr>
          <w:rFonts w:ascii="Times New Roman" w:hAnsi="Times New Roman" w:cs="Times New Roman"/>
          <w:b w:val="0"/>
          <w:sz w:val="28"/>
          <w:szCs w:val="28"/>
        </w:rPr>
        <w:t xml:space="preserve"> резервуарами годовая оборачиваемость нефти составляет </w:t>
      </w:r>
      <w:r w:rsidRPr="0047656B">
        <w:rPr>
          <w:rFonts w:ascii="Times New Roman" w:hAnsi="Times New Roman" w:cs="Times New Roman"/>
          <w:b w:val="0"/>
          <w:sz w:val="28"/>
          <w:szCs w:val="28"/>
          <w:lang w:val="en-US"/>
        </w:rPr>
        <w:t>G</w:t>
      </w:r>
      <w:r w:rsidRPr="0047656B">
        <w:rPr>
          <w:rFonts w:ascii="Times New Roman" w:hAnsi="Times New Roman" w:cs="Times New Roman"/>
          <w:b w:val="0"/>
          <w:sz w:val="28"/>
          <w:szCs w:val="28"/>
        </w:rPr>
        <w:t xml:space="preserve"> = 300000 тонн. Максимальный выход  легкой газовой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фракции нефти </w:t>
      </w:r>
      <w:r w:rsidRPr="0047656B">
        <w:rPr>
          <w:rFonts w:ascii="Times New Roman" w:hAnsi="Times New Roman" w:cs="Times New Roman"/>
          <w:b w:val="0"/>
          <w:sz w:val="28"/>
          <w:szCs w:val="28"/>
        </w:rPr>
        <w:t>составляет 40 - 45% в расчете на массу сырья [34]. Основываясь на эти данные, составлен материальный баланс стабилизации н</w:t>
      </w:r>
      <w:r>
        <w:rPr>
          <w:rFonts w:ascii="Times New Roman" w:hAnsi="Times New Roman" w:cs="Times New Roman"/>
          <w:b w:val="0"/>
          <w:sz w:val="28"/>
          <w:szCs w:val="28"/>
        </w:rPr>
        <w:t>ефти и  представлен в таблице 6.</w:t>
      </w: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rPr>
          <w:sz w:val="28"/>
          <w:szCs w:val="28"/>
        </w:rPr>
      </w:pPr>
    </w:p>
    <w:p w:rsidR="00021BF0" w:rsidRDefault="00021BF0" w:rsidP="00AE69A8">
      <w:pPr>
        <w:ind w:left="180" w:right="-185" w:hanging="180"/>
        <w:jc w:val="center"/>
      </w:pPr>
    </w:p>
    <w:p w:rsidR="00021BF0" w:rsidRDefault="00021BF0" w:rsidP="00AE69A8">
      <w:pPr>
        <w:ind w:left="180" w:right="-185" w:hanging="180"/>
        <w:jc w:val="center"/>
        <w:rPr>
          <w:sz w:val="28"/>
          <w:szCs w:val="28"/>
        </w:rPr>
      </w:pPr>
      <w:r>
        <w:rPr>
          <w:sz w:val="28"/>
          <w:szCs w:val="28"/>
        </w:rPr>
        <w:t>Таблица 6</w:t>
      </w:r>
      <w:r w:rsidRPr="007E4398">
        <w:rPr>
          <w:sz w:val="28"/>
          <w:szCs w:val="28"/>
        </w:rPr>
        <w:t xml:space="preserve"> - Материальный баланс стабилизации нефти</w:t>
      </w:r>
      <w:r>
        <w:t xml:space="preserve"> </w:t>
      </w:r>
      <w:r w:rsidR="00F81C2F">
        <w:pict>
          <v:shape id="_x0000_i1051" type="#_x0000_t75" style="width:627.75pt;height:473.25pt;rotation:270" wrapcoords="0 0 0 21525 21600 21525 21600 0 0 0" o:allowoverlap="f">
            <v:imagedata r:id="rId42" o:title="" croptop="14883f" cropbottom="13290f" cropleft="7398f" cropright="7337f"/>
          </v:shape>
        </w:pict>
      </w:r>
    </w:p>
    <w:p w:rsidR="00021BF0" w:rsidRDefault="00021BF0" w:rsidP="00AE69A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1BF0" w:rsidRPr="007E4398" w:rsidRDefault="00021BF0" w:rsidP="00AE69A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7E4398">
        <w:rPr>
          <w:sz w:val="28"/>
          <w:szCs w:val="28"/>
        </w:rPr>
        <w:t>оличест</w:t>
      </w:r>
      <w:r>
        <w:rPr>
          <w:sz w:val="28"/>
          <w:szCs w:val="28"/>
        </w:rPr>
        <w:t xml:space="preserve">во несконденсировавшихся газов </w:t>
      </w:r>
      <w:r w:rsidRPr="007E4398">
        <w:rPr>
          <w:sz w:val="28"/>
          <w:szCs w:val="28"/>
        </w:rPr>
        <w:t>составляет 15 тонн в год</w:t>
      </w:r>
      <w:r>
        <w:rPr>
          <w:sz w:val="28"/>
          <w:szCs w:val="28"/>
        </w:rPr>
        <w:t xml:space="preserve"> (5 % масс). Таким образом, </w:t>
      </w:r>
      <w:r w:rsidRPr="007E4398">
        <w:rPr>
          <w:sz w:val="28"/>
          <w:szCs w:val="28"/>
        </w:rPr>
        <w:t xml:space="preserve">разработанная схема защиты атмосферы  позволит снизить потери легких газовых фракций нефти до 95%.                                                             </w:t>
      </w:r>
    </w:p>
    <w:p w:rsidR="00021BF0" w:rsidRPr="006C0F37" w:rsidRDefault="00021BF0" w:rsidP="00AE69A8">
      <w:pPr>
        <w:ind w:left="180" w:right="-185" w:hanging="180"/>
        <w:jc w:val="both"/>
        <w:rPr>
          <w:sz w:val="28"/>
          <w:szCs w:val="28"/>
        </w:rPr>
      </w:pPr>
    </w:p>
    <w:p w:rsidR="00021BF0" w:rsidRPr="004757DB" w:rsidRDefault="00021BF0" w:rsidP="00AE69A8">
      <w:pPr>
        <w:ind w:left="180" w:hanging="1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2.6 </w:t>
      </w:r>
      <w:r w:rsidRPr="004757DB">
        <w:rPr>
          <w:b/>
          <w:sz w:val="28"/>
          <w:szCs w:val="28"/>
        </w:rPr>
        <w:t>Обоснование эко-эффективности разработанной системы стабилизации нефти</w:t>
      </w:r>
      <w:r w:rsidRPr="004757DB">
        <w:rPr>
          <w:b/>
          <w:color w:val="000000"/>
          <w:sz w:val="28"/>
          <w:szCs w:val="28"/>
        </w:rPr>
        <w:t>.</w:t>
      </w:r>
    </w:p>
    <w:p w:rsidR="00021BF0" w:rsidRDefault="00021BF0" w:rsidP="00AE69A8">
      <w:pPr>
        <w:pStyle w:val="12"/>
        <w:ind w:left="180" w:right="-185" w:hanging="180"/>
        <w:jc w:val="both"/>
        <w:rPr>
          <w:rFonts w:ascii="Times New Roman" w:hAnsi="Times New Roman"/>
          <w:szCs w:val="28"/>
        </w:rPr>
      </w:pPr>
    </w:p>
    <w:p w:rsidR="00021BF0" w:rsidRDefault="00021BF0" w:rsidP="00AE69A8">
      <w:pPr>
        <w:pStyle w:val="12"/>
        <w:ind w:left="180" w:right="-185" w:hanging="18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Определим, какое количество выбросов образуется при функционировании резервуарного парка, состоящего из 54 резервуаров, и годовой оборачиваемостью нефти, равной </w:t>
      </w:r>
      <w:r>
        <w:rPr>
          <w:rFonts w:ascii="Times New Roman" w:hAnsi="Times New Roman"/>
          <w:color w:val="000000"/>
          <w:szCs w:val="28"/>
        </w:rPr>
        <w:t xml:space="preserve">300000 тонн. </w:t>
      </w:r>
    </w:p>
    <w:p w:rsidR="00021BF0" w:rsidRPr="007342E6" w:rsidRDefault="00021BF0" w:rsidP="00AE69A8">
      <w:pPr>
        <w:pStyle w:val="2"/>
        <w:ind w:left="180" w:hanging="18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2.6.1 </w:t>
      </w:r>
      <w:r w:rsidRPr="007342E6">
        <w:rPr>
          <w:rFonts w:ascii="Times New Roman" w:hAnsi="Times New Roman" w:cs="Times New Roman"/>
          <w:i w:val="0"/>
        </w:rPr>
        <w:t>Расчет выбросов  загрязняющих веществ в атмосферу при хранении нефти в наземных резервуарах</w:t>
      </w:r>
      <w:r>
        <w:rPr>
          <w:rFonts w:ascii="Times New Roman" w:hAnsi="Times New Roman" w:cs="Times New Roman"/>
          <w:i w:val="0"/>
        </w:rPr>
        <w:t>.</w:t>
      </w:r>
    </w:p>
    <w:p w:rsidR="00021BF0" w:rsidRPr="00CC29B4" w:rsidRDefault="00021BF0" w:rsidP="00AE69A8">
      <w:pPr>
        <w:pStyle w:val="HTML"/>
        <w:shd w:val="clear" w:color="auto" w:fill="FCFCFC"/>
        <w:ind w:left="180" w:hanging="18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:rsidR="00021BF0" w:rsidRPr="0027537A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расчета приняты следующие о</w:t>
      </w:r>
      <w:r w:rsidRPr="0027537A">
        <w:rPr>
          <w:rFonts w:ascii="Times New Roman" w:hAnsi="Times New Roman" w:cs="Times New Roman"/>
          <w:color w:val="000000"/>
          <w:sz w:val="28"/>
          <w:szCs w:val="28"/>
        </w:rPr>
        <w:t xml:space="preserve">бозначения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допущения: </w:t>
      </w:r>
    </w:p>
    <w:p w:rsidR="00021BF0" w:rsidRPr="0027537A" w:rsidRDefault="00021BF0" w:rsidP="00AE69A8">
      <w:pPr>
        <w:pStyle w:val="HTML"/>
        <w:shd w:val="clear" w:color="auto" w:fill="FCFCFC"/>
        <w:ind w:left="180" w:hanging="180"/>
        <w:rPr>
          <w:color w:val="000000"/>
          <w:sz w:val="21"/>
          <w:szCs w:val="21"/>
        </w:rPr>
      </w:pPr>
    </w:p>
    <w:p w:rsidR="00021BF0" w:rsidRPr="006B2BD9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резервуара – 1000м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4E60BC">
        <w:rPr>
          <w:rFonts w:ascii="Times New Roman" w:hAnsi="Times New Roman" w:cs="Times New Roman"/>
          <w:color w:val="000000"/>
          <w:sz w:val="28"/>
          <w:szCs w:val="28"/>
        </w:rPr>
        <w:t>В - количество жидкости,  закачиваемое в резервуары  в  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>года, т/год.</w:t>
      </w:r>
    </w:p>
    <w:p w:rsidR="00021BF0" w:rsidRPr="00F72E3B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  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>- максимальные     выбросы     загрязняющих    веществ   в</w:t>
      </w:r>
    </w:p>
    <w:p w:rsidR="00021BF0" w:rsidRPr="00F72E3B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            атмосферу, г/с;</w:t>
      </w:r>
    </w:p>
    <w:p w:rsidR="00021BF0" w:rsidRPr="00F72E3B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G 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>- годовые выбросы загрязняющих веществ в атмосферу, т/год;</w:t>
      </w:r>
    </w:p>
    <w:p w:rsidR="00021BF0" w:rsidRPr="00F72E3B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t 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нк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 - температура начала кипения жидкости, С;</w:t>
      </w:r>
    </w:p>
    <w:p w:rsidR="00021BF0" w:rsidRPr="00F72E3B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max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>,t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min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    - температура    соответственно    при    максимальной  и</w:t>
      </w:r>
    </w:p>
    <w:p w:rsidR="00021BF0" w:rsidRPr="00F72E3B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>минимальной закачке жидкости в резервуар, С;</w:t>
      </w:r>
    </w:p>
    <w:p w:rsidR="00021BF0" w:rsidRPr="00F72E3B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F72E3B">
        <w:rPr>
          <w:rFonts w:ascii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>- плотность жидкости, т/куб.м;</w:t>
      </w:r>
    </w:p>
    <w:p w:rsidR="00021BF0" w:rsidRPr="00F72E3B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 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 - молекулярная масса паров жидкости;</w:t>
      </w:r>
    </w:p>
    <w:p w:rsidR="00021BF0" w:rsidRPr="00F72E3B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F72E3B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>- объем резервуара, куб.м;</w:t>
      </w:r>
    </w:p>
    <w:p w:rsidR="00021BF0" w:rsidRPr="0027537A" w:rsidRDefault="00021BF0" w:rsidP="00AE69A8">
      <w:pPr>
        <w:pStyle w:val="HTML"/>
        <w:shd w:val="clear" w:color="auto" w:fill="FCFCFC"/>
        <w:ind w:left="180" w:hanging="180"/>
        <w:rPr>
          <w:color w:val="000000"/>
          <w:sz w:val="21"/>
          <w:szCs w:val="21"/>
        </w:rPr>
      </w:pPr>
      <w:r w:rsidRPr="00F72E3B">
        <w:rPr>
          <w:rFonts w:ascii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>- количество резервуаров, шт.;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4E60BC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38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 xml:space="preserve">   - давление   насыщенных  паров   нефтей  и   бензинов  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 = 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>38°С;</w:t>
      </w:r>
    </w:p>
    <w:p w:rsidR="00021BF0" w:rsidRPr="004E60BC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4E60BC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max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 xml:space="preserve">   , К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t</w:t>
      </w:r>
      <w:r w:rsidRPr="006E7E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E4F"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min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>- опытные коэффицие</w:t>
      </w:r>
      <w:r>
        <w:rPr>
          <w:rFonts w:ascii="Times New Roman" w:hAnsi="Times New Roman" w:cs="Times New Roman"/>
          <w:color w:val="000000"/>
          <w:sz w:val="28"/>
          <w:szCs w:val="28"/>
        </w:rPr>
        <w:t>нты, равные 0,78 и 0,42 соответственно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CP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опытный коэффициент, равный 0,62;</w:t>
      </w:r>
    </w:p>
    <w:p w:rsidR="00021BF0" w:rsidRPr="006E7E4F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4E60BC">
        <w:rPr>
          <w:rFonts w:ascii="Times New Roman" w:hAnsi="Times New Roman" w:cs="Times New Roman"/>
          <w:color w:val="000000"/>
          <w:sz w:val="28"/>
          <w:szCs w:val="28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Ч</w:t>
      </w:r>
      <w:r w:rsidRPr="006E7E4F"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MAX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>- максимальный объем паровоздушной  смеси,  вытесняемой  из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6E7E4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>резервуаров во время его закачки, куб.м/час;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4E60B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опытный коэффициент, равен 1;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4E60BC">
        <w:rPr>
          <w:rFonts w:ascii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Ж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 xml:space="preserve"> - плотность жидкости, т/куб.м;</w:t>
      </w:r>
    </w:p>
    <w:p w:rsidR="00021BF0" w:rsidRPr="0027537A" w:rsidRDefault="00021BF0" w:rsidP="00AE69A8">
      <w:pPr>
        <w:pStyle w:val="HTML"/>
        <w:shd w:val="clear" w:color="auto" w:fill="FCFCFC"/>
        <w:ind w:left="180" w:hanging="180"/>
        <w:rPr>
          <w:color w:val="000000"/>
          <w:sz w:val="21"/>
          <w:szCs w:val="21"/>
        </w:rPr>
      </w:pPr>
    </w:p>
    <w:p w:rsidR="00021BF0" w:rsidRPr="0027537A" w:rsidRDefault="00021BF0" w:rsidP="00AE69A8">
      <w:pPr>
        <w:pStyle w:val="HTML"/>
        <w:shd w:val="clear" w:color="auto" w:fill="FCFCFC"/>
        <w:ind w:left="180" w:hanging="180"/>
        <w:rPr>
          <w:color w:val="000000"/>
          <w:sz w:val="21"/>
          <w:szCs w:val="21"/>
        </w:rPr>
      </w:pPr>
    </w:p>
    <w:p w:rsidR="00021BF0" w:rsidRPr="008F4AF8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7 - Данные продукта :</w:t>
      </w:r>
    </w:p>
    <w:p w:rsidR="00021BF0" w:rsidRPr="008F4AF8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65"/>
        <w:gridCol w:w="1299"/>
        <w:gridCol w:w="1283"/>
        <w:gridCol w:w="668"/>
        <w:gridCol w:w="14"/>
        <w:gridCol w:w="683"/>
        <w:gridCol w:w="1219"/>
        <w:gridCol w:w="1220"/>
        <w:gridCol w:w="1220"/>
      </w:tblGrid>
      <w:tr w:rsidR="00021BF0" w:rsidRPr="005827ED" w:rsidTr="005827ED">
        <w:trPr>
          <w:trHeight w:val="323"/>
        </w:trPr>
        <w:tc>
          <w:tcPr>
            <w:tcW w:w="1965" w:type="dxa"/>
            <w:vMerge w:val="restart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продукта </w:t>
            </w:r>
          </w:p>
        </w:tc>
        <w:tc>
          <w:tcPr>
            <w:tcW w:w="1299" w:type="dxa"/>
            <w:vMerge w:val="restart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38, мм.рт.ст</w:t>
            </w:r>
          </w:p>
        </w:tc>
        <w:tc>
          <w:tcPr>
            <w:tcW w:w="1283" w:type="dxa"/>
            <w:vMerge w:val="restart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softHyphen/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НК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softHyphen/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,  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ºС</w:t>
            </w:r>
          </w:p>
        </w:tc>
        <w:tc>
          <w:tcPr>
            <w:tcW w:w="1365" w:type="dxa"/>
            <w:gridSpan w:val="3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ж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ºС</w:t>
            </w:r>
          </w:p>
        </w:tc>
        <w:tc>
          <w:tcPr>
            <w:tcW w:w="1219" w:type="dxa"/>
            <w:vMerge w:val="restart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ч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max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, куб.м/час</w:t>
            </w:r>
          </w:p>
        </w:tc>
        <w:tc>
          <w:tcPr>
            <w:tcW w:w="1220" w:type="dxa"/>
            <w:vMerge w:val="restart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В, т/год</w:t>
            </w:r>
          </w:p>
        </w:tc>
        <w:tc>
          <w:tcPr>
            <w:tcW w:w="1220" w:type="dxa"/>
            <w:vMerge w:val="restart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Ж, 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т/куб.м</w:t>
            </w:r>
          </w:p>
        </w:tc>
      </w:tr>
      <w:tr w:rsidR="00021BF0" w:rsidRPr="005827ED" w:rsidTr="005827ED">
        <w:trPr>
          <w:trHeight w:val="322"/>
        </w:trPr>
        <w:tc>
          <w:tcPr>
            <w:tcW w:w="1965" w:type="dxa"/>
            <w:vMerge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min</w:t>
            </w:r>
          </w:p>
        </w:tc>
        <w:tc>
          <w:tcPr>
            <w:tcW w:w="697" w:type="dxa"/>
            <w:gridSpan w:val="2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max</w:t>
            </w:r>
          </w:p>
        </w:tc>
        <w:tc>
          <w:tcPr>
            <w:tcW w:w="1219" w:type="dxa"/>
            <w:vMerge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BF0" w:rsidRPr="005827ED" w:rsidTr="005827ED">
        <w:tc>
          <w:tcPr>
            <w:tcW w:w="1965" w:type="dxa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Нефть</w:t>
            </w:r>
          </w:p>
        </w:tc>
        <w:tc>
          <w:tcPr>
            <w:tcW w:w="1299" w:type="dxa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283" w:type="dxa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82" w:type="dxa"/>
            <w:gridSpan w:val="2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683" w:type="dxa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1219" w:type="dxa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20" w:type="dxa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</w:t>
            </w:r>
          </w:p>
        </w:tc>
        <w:tc>
          <w:tcPr>
            <w:tcW w:w="1220" w:type="dxa"/>
          </w:tcPr>
          <w:p w:rsidR="00021BF0" w:rsidRPr="005827ED" w:rsidRDefault="00021BF0" w:rsidP="005827ED">
            <w:pPr>
              <w:pStyle w:val="HTML"/>
              <w:spacing w:before="100" w:beforeAutospacing="1" w:after="100" w:afterAutospacing="1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0,74</w:t>
            </w:r>
          </w:p>
        </w:tc>
      </w:tr>
    </w:tbl>
    <w:p w:rsidR="00021BF0" w:rsidRDefault="00021BF0" w:rsidP="00AE69A8">
      <w:pPr>
        <w:pStyle w:val="HTML"/>
        <w:shd w:val="clear" w:color="auto" w:fill="FCFCFC"/>
        <w:ind w:left="180" w:hanging="180"/>
        <w:rPr>
          <w:color w:val="000000"/>
          <w:sz w:val="21"/>
          <w:szCs w:val="21"/>
        </w:rPr>
      </w:pPr>
    </w:p>
    <w:p w:rsidR="00021BF0" w:rsidRDefault="00021BF0" w:rsidP="00AE69A8">
      <w:pPr>
        <w:pStyle w:val="HTML"/>
        <w:shd w:val="clear" w:color="auto" w:fill="FCFCFC"/>
        <w:ind w:left="180" w:hanging="180"/>
        <w:rPr>
          <w:color w:val="000000"/>
          <w:sz w:val="21"/>
          <w:szCs w:val="21"/>
        </w:rPr>
      </w:pPr>
    </w:p>
    <w:p w:rsidR="00021BF0" w:rsidRPr="0027537A" w:rsidRDefault="00021BF0" w:rsidP="00AE69A8">
      <w:pPr>
        <w:pStyle w:val="HTML"/>
        <w:shd w:val="clear" w:color="auto" w:fill="FCFCFC"/>
        <w:ind w:left="180" w:hanging="180"/>
        <w:rPr>
          <w:color w:val="000000"/>
          <w:sz w:val="21"/>
          <w:szCs w:val="21"/>
        </w:rPr>
      </w:pPr>
    </w:p>
    <w:p w:rsidR="00021BF0" w:rsidRPr="0094319A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6B2BD9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color w:val="000000"/>
          <w:sz w:val="21"/>
          <w:szCs w:val="21"/>
        </w:rPr>
        <w:t xml:space="preserve"> </w:t>
      </w:r>
      <w:r w:rsidRPr="0094319A">
        <w:rPr>
          <w:rFonts w:ascii="Times New Roman" w:hAnsi="Times New Roman" w:cs="Times New Roman"/>
          <w:color w:val="000000"/>
          <w:sz w:val="28"/>
          <w:szCs w:val="28"/>
        </w:rPr>
        <w:t>Значение коэффициента  К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об</w:t>
      </w:r>
      <w:r w:rsidRPr="0094319A">
        <w:rPr>
          <w:rFonts w:ascii="Times New Roman" w:hAnsi="Times New Roman" w:cs="Times New Roman"/>
          <w:color w:val="000000"/>
          <w:sz w:val="28"/>
          <w:szCs w:val="28"/>
        </w:rPr>
        <w:t xml:space="preserve">   принимается в зависимости от годовой</w:t>
      </w:r>
    </w:p>
    <w:p w:rsidR="00021BF0" w:rsidRPr="00D145C6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6B2BD9">
        <w:rPr>
          <w:rFonts w:ascii="Times New Roman" w:hAnsi="Times New Roman" w:cs="Times New Roman"/>
          <w:color w:val="000000"/>
          <w:sz w:val="28"/>
          <w:szCs w:val="28"/>
        </w:rPr>
        <w:t>оборачиваемости резервуаров (n)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(1)</w:t>
      </w:r>
      <w:r w:rsidRPr="006B2BD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21BF0" w:rsidRPr="0094319A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94319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94319A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В/ ( 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ж 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27537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 w:rsidRPr="002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27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4319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(1)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021BF0" w:rsidRPr="0027537A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n = 300000 / (0,74 х 1000</w:t>
      </w:r>
      <w:r w:rsidRPr="002753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 w:rsidRPr="0027537A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= 135, а К 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об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  = 1,35</w:t>
      </w:r>
    </w:p>
    <w:p w:rsidR="00021BF0" w:rsidRPr="00F72E3B" w:rsidRDefault="00021BF0" w:rsidP="00AE69A8">
      <w:pPr>
        <w:pStyle w:val="HTML"/>
        <w:shd w:val="clear" w:color="auto" w:fill="FCFCFC"/>
        <w:ind w:left="180" w:hanging="180"/>
        <w:rPr>
          <w:b/>
          <w:color w:val="000000"/>
          <w:sz w:val="21"/>
          <w:szCs w:val="21"/>
        </w:rPr>
      </w:pP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1"/>
          <w:szCs w:val="21"/>
        </w:rPr>
        <w:t xml:space="preserve">    </w:t>
      </w:r>
      <w:r w:rsidRPr="00D145C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Валовые выбросы  паров  нефти</w:t>
      </w:r>
      <w:r w:rsidRPr="000926DE">
        <w:rPr>
          <w:rFonts w:ascii="Times New Roman" w:hAnsi="Times New Roman" w:cs="Times New Roman"/>
          <w:color w:val="000000"/>
          <w:sz w:val="28"/>
          <w:szCs w:val="28"/>
        </w:rPr>
        <w:t xml:space="preserve">  рассчитываются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0926DE">
        <w:rPr>
          <w:rFonts w:ascii="Times New Roman" w:hAnsi="Times New Roman" w:cs="Times New Roman"/>
          <w:color w:val="000000"/>
          <w:sz w:val="28"/>
          <w:szCs w:val="28"/>
        </w:rPr>
        <w:t>формулам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(2) и (3)</w:t>
      </w:r>
      <w:r w:rsidRPr="000926D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21BF0" w:rsidRPr="000926DE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926DE">
        <w:rPr>
          <w:rFonts w:ascii="Times New Roman" w:hAnsi="Times New Roman" w:cs="Times New Roman"/>
          <w:color w:val="000000"/>
          <w:sz w:val="28"/>
          <w:szCs w:val="28"/>
        </w:rPr>
        <w:t>максимальные выбросы (М, г/с):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021BF0" w:rsidRPr="00B234D6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B234D6">
        <w:rPr>
          <w:rFonts w:ascii="Times New Roman" w:hAnsi="Times New Roman" w:cs="Times New Roman"/>
          <w:color w:val="000000"/>
          <w:sz w:val="28"/>
          <w:szCs w:val="28"/>
        </w:rPr>
        <w:t>М = Р</w:t>
      </w:r>
      <w:r w:rsidRPr="00B234D6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38</w:t>
      </w:r>
      <w:r w:rsidRPr="00B23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34D6">
        <w:rPr>
          <w:rFonts w:ascii="Times New Roman" w:hAnsi="Times New Roman" w:cs="Times New Roman"/>
          <w:sz w:val="28"/>
          <w:szCs w:val="28"/>
        </w:rPr>
        <w:t>· К</w:t>
      </w:r>
      <w:r w:rsidRPr="00B234D6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B234D6">
        <w:rPr>
          <w:rFonts w:ascii="Times New Roman" w:hAnsi="Times New Roman" w:cs="Times New Roman"/>
          <w:sz w:val="28"/>
          <w:szCs w:val="28"/>
        </w:rPr>
        <w:t xml:space="preserve"> </w:t>
      </w:r>
      <w:r w:rsidRPr="00B234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max</w:t>
      </w:r>
      <w:r w:rsidRPr="00B234D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234D6">
        <w:rPr>
          <w:rFonts w:ascii="Times New Roman" w:hAnsi="Times New Roman" w:cs="Times New Roman"/>
          <w:sz w:val="28"/>
          <w:szCs w:val="28"/>
        </w:rPr>
        <w:t xml:space="preserve"> · К</w:t>
      </w:r>
      <w:r w:rsidRPr="00B234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B234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max</w:t>
      </w:r>
      <w:r w:rsidRPr="00B234D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234D6">
        <w:rPr>
          <w:rFonts w:ascii="Times New Roman" w:hAnsi="Times New Roman" w:cs="Times New Roman"/>
          <w:sz w:val="28"/>
          <w:szCs w:val="28"/>
        </w:rPr>
        <w:t xml:space="preserve"> · К</w:t>
      </w:r>
      <w:r w:rsidRPr="00B234D6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B234D6">
        <w:rPr>
          <w:rFonts w:ascii="Times New Roman" w:hAnsi="Times New Roman" w:cs="Times New Roman"/>
          <w:sz w:val="28"/>
          <w:szCs w:val="28"/>
        </w:rPr>
        <w:t xml:space="preserve">· </w:t>
      </w:r>
      <w:r w:rsidRPr="00B234D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234D6">
        <w:rPr>
          <w:rFonts w:ascii="Times New Roman" w:hAnsi="Times New Roman" w:cs="Times New Roman"/>
          <w:sz w:val="28"/>
          <w:szCs w:val="28"/>
          <w:vertAlign w:val="subscript"/>
        </w:rPr>
        <w:t xml:space="preserve">Ч </w:t>
      </w:r>
      <w:r w:rsidRPr="00B234D6">
        <w:rPr>
          <w:rFonts w:ascii="Times New Roman" w:hAnsi="Times New Roman" w:cs="Times New Roman"/>
          <w:sz w:val="28"/>
          <w:szCs w:val="28"/>
        </w:rPr>
        <w:t>· 0,163·10</w:t>
      </w:r>
      <w:r w:rsidRPr="00B234D6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( 2 )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color w:val="000000"/>
          <w:sz w:val="21"/>
          <w:szCs w:val="21"/>
        </w:rPr>
      </w:pPr>
    </w:p>
    <w:p w:rsidR="00021BF0" w:rsidRPr="000926DE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0926DE">
        <w:rPr>
          <w:rFonts w:ascii="Times New Roman" w:hAnsi="Times New Roman" w:cs="Times New Roman"/>
          <w:color w:val="000000"/>
          <w:sz w:val="28"/>
          <w:szCs w:val="28"/>
        </w:rPr>
        <w:t>- годовые выбросы (G, т/год):</w:t>
      </w:r>
    </w:p>
    <w:p w:rsidR="00021BF0" w:rsidRPr="00A82B50" w:rsidRDefault="00021BF0" w:rsidP="00AE69A8">
      <w:pPr>
        <w:pStyle w:val="HTML"/>
        <w:shd w:val="clear" w:color="auto" w:fill="FCFCFC"/>
        <w:ind w:left="180" w:hanging="180"/>
        <w:rPr>
          <w:color w:val="000000"/>
          <w:sz w:val="21"/>
          <w:szCs w:val="21"/>
        </w:rPr>
      </w:pPr>
    </w:p>
    <w:p w:rsidR="00021BF0" w:rsidRPr="00A82B50" w:rsidRDefault="00021BF0" w:rsidP="00AE69A8">
      <w:pPr>
        <w:pStyle w:val="HTML"/>
        <w:shd w:val="clear" w:color="auto" w:fill="FCFCF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r>
        <w:rPr>
          <w:color w:val="000000"/>
          <w:sz w:val="21"/>
          <w:szCs w:val="21"/>
        </w:rPr>
        <w:t xml:space="preserve"> </w:t>
      </w:r>
      <w:r w:rsidRPr="0094319A">
        <w:rPr>
          <w:rFonts w:ascii="Times New Roman" w:hAnsi="Times New Roman" w:cs="Times New Roman"/>
          <w:color w:val="000000"/>
          <w:sz w:val="28"/>
          <w:szCs w:val="28"/>
        </w:rPr>
        <w:t xml:space="preserve">[ </w:t>
      </w:r>
      <w:r w:rsidRPr="00B234D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E60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38 </w:t>
      </w:r>
      <w:r w:rsidRPr="004E60BC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E60BC">
        <w:rPr>
          <w:rFonts w:ascii="Times New Roman" w:hAnsi="Times New Roman" w:cs="Times New Roman"/>
          <w:sz w:val="28"/>
          <w:szCs w:val="28"/>
        </w:rPr>
        <w:t xml:space="preserve"> · ( 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E6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E60B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max</w:t>
      </w:r>
      <w:r w:rsidRPr="004E60BC">
        <w:rPr>
          <w:rFonts w:ascii="Times New Roman" w:hAnsi="Times New Roman" w:cs="Times New Roman"/>
          <w:sz w:val="28"/>
          <w:szCs w:val="28"/>
        </w:rPr>
        <w:t xml:space="preserve"> ·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r w:rsidRPr="004E6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min</w:t>
      </w:r>
      <w:r w:rsidRPr="004E60BC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СР</w:t>
      </w:r>
      <w:r w:rsidRPr="004E6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4E60BC">
        <w:rPr>
          <w:rFonts w:ascii="Times New Roman" w:hAnsi="Times New Roman" w:cs="Times New Roman"/>
          <w:sz w:val="28"/>
          <w:szCs w:val="28"/>
        </w:rPr>
        <w:softHyphen/>
        <w:t xml:space="preserve">) ·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E6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4E60B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E60BC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4E60BC">
        <w:rPr>
          <w:rFonts w:ascii="Times New Roman" w:hAnsi="Times New Roman" w:cs="Times New Roman"/>
          <w:sz w:val="28"/>
          <w:szCs w:val="28"/>
        </w:rPr>
        <w:t xml:space="preserve"> ·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60BC">
        <w:rPr>
          <w:rFonts w:ascii="Times New Roman" w:hAnsi="Times New Roman" w:cs="Times New Roman"/>
          <w:sz w:val="28"/>
          <w:szCs w:val="28"/>
        </w:rPr>
        <w:t xml:space="preserve"> ·0,294</w:t>
      </w:r>
      <w:r w:rsidRPr="0094319A">
        <w:rPr>
          <w:rFonts w:ascii="Times New Roman" w:hAnsi="Times New Roman" w:cs="Times New Roman"/>
          <w:sz w:val="28"/>
          <w:szCs w:val="28"/>
        </w:rPr>
        <w:t xml:space="preserve"> ]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E60B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4E60B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-7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(3)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021BF0" w:rsidRPr="0094319A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Максимальные выбросы  и годовые выбросы составят</w:t>
      </w:r>
      <w:r w:rsidRPr="0094319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021BF0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 w:rsidRPr="00F72E3B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=0,163 </w:t>
      </w:r>
      <w:r w:rsidRPr="00B234D6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420 </w:t>
      </w:r>
      <w:r w:rsidRPr="00B234D6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63,7</w:t>
      </w:r>
      <w:r w:rsidRPr="00B234D6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0,78 </w:t>
      </w:r>
      <w:r w:rsidRPr="00B234D6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0,62 </w:t>
      </w:r>
      <w:r w:rsidRPr="00B234D6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1,0 </w:t>
      </w:r>
      <w:r w:rsidRPr="00B234D6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56 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34D6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4319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4319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-4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 = 11,8100 г/с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1BF0" w:rsidRPr="0094319A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021BF0" w:rsidRPr="0027537A" w:rsidRDefault="00021BF0" w:rsidP="00AE69A8">
      <w:pPr>
        <w:pStyle w:val="HTML"/>
        <w:shd w:val="clear" w:color="auto" w:fill="FCFCFC"/>
        <w:ind w:left="180" w:hanging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G= 0,294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420 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color w:val="000000"/>
          <w:sz w:val="28"/>
          <w:szCs w:val="28"/>
        </w:rPr>
        <w:t>63,7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color w:val="000000"/>
          <w:sz w:val="28"/>
          <w:szCs w:val="28"/>
        </w:rPr>
        <w:t>(0,78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color w:val="000000"/>
          <w:sz w:val="28"/>
          <w:szCs w:val="28"/>
        </w:rPr>
        <w:t>1,0 + 0,42)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color w:val="000000"/>
          <w:sz w:val="28"/>
          <w:szCs w:val="28"/>
        </w:rPr>
        <w:t>0,62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1,35 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300000 </w:t>
      </w:r>
      <w:r w:rsidRPr="00B234D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7537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2E3B">
        <w:rPr>
          <w:rFonts w:ascii="Times New Roman" w:hAnsi="Times New Roman" w:cs="Times New Roman"/>
          <w:color w:val="000000"/>
          <w:sz w:val="28"/>
          <w:szCs w:val="28"/>
        </w:rPr>
        <w:t xml:space="preserve"> = 324,6692 т/год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1BF0" w:rsidRDefault="00021BF0" w:rsidP="00AE69A8">
      <w:pPr>
        <w:pStyle w:val="12"/>
        <w:ind w:left="180" w:right="-185" w:hanging="180"/>
        <w:jc w:val="both"/>
        <w:rPr>
          <w:rFonts w:ascii="Times New Roman" w:hAnsi="Times New Roman"/>
          <w:color w:val="000000"/>
          <w:szCs w:val="28"/>
        </w:rPr>
      </w:pPr>
    </w:p>
    <w:p w:rsidR="00021BF0" w:rsidRPr="00CC3A94" w:rsidRDefault="00021BF0" w:rsidP="00AE69A8">
      <w:pPr>
        <w:pStyle w:val="12"/>
        <w:ind w:left="180" w:right="-185" w:hanging="18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Таким образом, при функционировании резервуарного парка, состоящего из 54 резервуаров, и годовой оборачиваемостью нефти, равной </w:t>
      </w:r>
      <w:r>
        <w:rPr>
          <w:rFonts w:ascii="Times New Roman" w:hAnsi="Times New Roman"/>
          <w:color w:val="000000"/>
          <w:szCs w:val="28"/>
        </w:rPr>
        <w:t>300000 тонн, образуется 325 000 тонн загрязняющих веществ, выбрасываемых  в атмосферу.</w:t>
      </w:r>
    </w:p>
    <w:p w:rsidR="00021BF0" w:rsidRPr="00601976" w:rsidRDefault="00021BF0" w:rsidP="00AE69A8">
      <w:pPr>
        <w:pStyle w:val="12"/>
        <w:ind w:left="180" w:right="-185" w:hanging="18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 </w:t>
      </w:r>
      <w:r w:rsidRPr="00601976">
        <w:rPr>
          <w:rFonts w:ascii="Times New Roman" w:hAnsi="Times New Roman"/>
          <w:szCs w:val="28"/>
        </w:rPr>
        <w:t>Внедрение разработанной системы защиты атмосферы, основанной на стабилизации нефти</w:t>
      </w:r>
      <w:r>
        <w:rPr>
          <w:rFonts w:ascii="Times New Roman" w:hAnsi="Times New Roman"/>
          <w:szCs w:val="28"/>
        </w:rPr>
        <w:t>,</w:t>
      </w:r>
      <w:r w:rsidRPr="00601976">
        <w:rPr>
          <w:rFonts w:ascii="Times New Roman" w:hAnsi="Times New Roman"/>
          <w:szCs w:val="28"/>
        </w:rPr>
        <w:t xml:space="preserve">  </w:t>
      </w:r>
      <w:r w:rsidRPr="00601976">
        <w:rPr>
          <w:rFonts w:ascii="Times New Roman" w:hAnsi="Times New Roman"/>
          <w:bCs/>
          <w:szCs w:val="28"/>
        </w:rPr>
        <w:t>позволит снизить потери</w:t>
      </w:r>
      <w:r w:rsidRPr="00601976">
        <w:rPr>
          <w:rFonts w:ascii="Times New Roman" w:hAnsi="Times New Roman"/>
          <w:bCs/>
          <w:sz w:val="24"/>
        </w:rPr>
        <w:t xml:space="preserve"> </w:t>
      </w:r>
      <w:r w:rsidRPr="00601976">
        <w:rPr>
          <w:rFonts w:ascii="Times New Roman" w:hAnsi="Times New Roman"/>
          <w:bCs/>
          <w:szCs w:val="28"/>
        </w:rPr>
        <w:t>легк</w:t>
      </w:r>
      <w:r>
        <w:rPr>
          <w:rFonts w:ascii="Times New Roman" w:hAnsi="Times New Roman"/>
          <w:bCs/>
          <w:szCs w:val="28"/>
        </w:rPr>
        <w:t xml:space="preserve">их газовых фракций нефти до 95%. </w:t>
      </w:r>
      <w:r w:rsidRPr="00601976">
        <w:rPr>
          <w:rFonts w:ascii="Times New Roman" w:hAnsi="Times New Roman"/>
          <w:bCs/>
          <w:szCs w:val="28"/>
        </w:rPr>
        <w:t xml:space="preserve">Это в 20 раз меньше годового выброса </w:t>
      </w:r>
      <w:r w:rsidRPr="00601976">
        <w:rPr>
          <w:rFonts w:ascii="Times New Roman" w:hAnsi="Times New Roman"/>
          <w:szCs w:val="28"/>
        </w:rPr>
        <w:t>загрязняющих веществ в атмосферу из резервуаров, функционирующих без систем улавливания</w:t>
      </w:r>
      <w:r>
        <w:rPr>
          <w:rFonts w:ascii="Times New Roman" w:hAnsi="Times New Roman"/>
          <w:szCs w:val="28"/>
        </w:rPr>
        <w:t>.</w:t>
      </w:r>
    </w:p>
    <w:p w:rsidR="00021BF0" w:rsidRDefault="00021BF0" w:rsidP="00AE69A8">
      <w:pPr>
        <w:pStyle w:val="12"/>
        <w:ind w:left="180" w:right="-185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ab/>
        <w:t xml:space="preserve">При этом экоэффективность разработанной системы  достигнет 100%. Поскольку стабилизируется 95 % нефти, </w:t>
      </w:r>
      <w:r w:rsidRPr="00F41FD4"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 xml:space="preserve"> 5%  нестабилизированного сырья в виде несконденсировавшихся газов направляется на газобензиновый завод</w:t>
      </w:r>
      <w:r w:rsidRPr="00F41FD4">
        <w:rPr>
          <w:rFonts w:ascii="Times New Roman" w:hAnsi="Times New Roman"/>
        </w:rPr>
        <w:t>, где он полностью используется.</w:t>
      </w:r>
      <w:r>
        <w:rPr>
          <w:rFonts w:ascii="Times New Roman" w:hAnsi="Times New Roman"/>
        </w:rPr>
        <w:t xml:space="preserve"> </w:t>
      </w:r>
    </w:p>
    <w:p w:rsidR="00021BF0" w:rsidRDefault="00021BF0" w:rsidP="00AE69A8">
      <w:pPr>
        <w:ind w:left="180" w:hanging="180"/>
        <w:jc w:val="both"/>
        <w:rPr>
          <w:b/>
          <w:color w:val="000000"/>
          <w:sz w:val="28"/>
          <w:szCs w:val="28"/>
        </w:rPr>
      </w:pPr>
    </w:p>
    <w:p w:rsidR="00021BF0" w:rsidRDefault="00021BF0" w:rsidP="00AE69A8">
      <w:pPr>
        <w:ind w:left="180" w:hanging="180"/>
      </w:pPr>
      <w:bookmarkStart w:id="247" w:name="_GoBack"/>
      <w:bookmarkEnd w:id="247"/>
    </w:p>
    <w:sectPr w:rsidR="00021BF0" w:rsidSect="00AE69A8">
      <w:headerReference w:type="default" r:id="rId43"/>
      <w:pgSz w:w="11906" w:h="16838"/>
      <w:pgMar w:top="539" w:right="14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ED" w:rsidRDefault="005827ED">
      <w:r>
        <w:separator/>
      </w:r>
    </w:p>
  </w:endnote>
  <w:endnote w:type="continuationSeparator" w:id="0">
    <w:p w:rsidR="005827ED" w:rsidRDefault="0058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ED" w:rsidRDefault="005827ED">
      <w:r>
        <w:separator/>
      </w:r>
    </w:p>
  </w:footnote>
  <w:footnote w:type="continuationSeparator" w:id="0">
    <w:p w:rsidR="005827ED" w:rsidRDefault="00582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9A8" w:rsidRDefault="00F81C2F">
    <w:pPr>
      <w:pStyle w:val="a7"/>
    </w:pPr>
    <w:r>
      <w:rPr>
        <w:noProof/>
      </w:rPr>
      <w:pict>
        <v:group id="_x0000_s2049" style="position:absolute;margin-left:36pt;margin-top:26.95pt;width:513pt;height:11in;z-index:251657728;mso-position-horizontal-relative:page;mso-position-vertical-relative:page" coordsize="20000,20000">
          <v:rect id="_x0000_s2050" style="position:absolute;width:20000;height:20000" filled="f" strokeweight="2pt"/>
          <v:line id="_x0000_s2051" style="position:absolute" from="1093,18949" to="1095,19989" strokeweight="2pt"/>
          <v:line id="_x0000_s2052" style="position:absolute" from="10,18941" to="19977,18942" strokeweight="2pt"/>
          <v:line id="_x0000_s2053" style="position:absolute" from="2186,18949" to="2188,19989" strokeweight="2pt"/>
          <v:line id="_x0000_s2054" style="position:absolute" from="4919,18949" to="4921,19989" strokeweight="2pt"/>
          <v:line id="_x0000_s2055" style="position:absolute" from="6557,18959" to="6559,19989" strokeweight="2pt"/>
          <v:line id="_x0000_s2056" style="position:absolute" from="7650,18949" to="7652,19979" strokeweight="2pt"/>
          <v:line id="_x0000_s2057" style="position:absolute" from="18905,18949" to="18909,19989" strokeweight="2pt"/>
          <v:line id="_x0000_s2058" style="position:absolute" from="10,19293" to="7631,19295" strokeweight="2pt"/>
          <v:line id="_x0000_s2059" style="position:absolute" from="10,19646" to="7631,19647" strokeweight="2pt"/>
          <v:line id="_x0000_s2060" style="position:absolute" from="18919,19296" to="19990,19297" strokeweight="2pt"/>
          <v:rect id="_x0000_s2061" style="position:absolute;left:54;top:19660;width:1000;height:309" filled="f" stroked="f" strokeweight="2pt">
            <v:textbox style="mso-next-textbox:#_x0000_s2061" inset="1pt,1pt,1pt,1pt">
              <w:txbxContent>
                <w:p w:rsidR="00AE69A8" w:rsidRDefault="00AE69A8" w:rsidP="00AE69A8">
                  <w:pPr>
                    <w:jc w:val="center"/>
                    <w:rPr>
                      <w:rFonts w:ascii="Journal" w:hAnsi="Journal"/>
                    </w:rPr>
                  </w:pPr>
                  <w:r>
                    <w:rPr>
                      <w:rFonts w:ascii="Journal" w:hAnsi="Journal"/>
                      <w:sz w:val="18"/>
                    </w:rPr>
                    <w:t>Изм.</w:t>
                  </w:r>
                </w:p>
              </w:txbxContent>
            </v:textbox>
          </v:rect>
          <v:rect id="_x0000_s2062" style="position:absolute;left:1139;top:19660;width:1001;height:309" filled="f" stroked="f" strokeweight="2pt">
            <v:textbox style="mso-next-textbox:#_x0000_s2062" inset="1pt,1pt,1pt,1pt">
              <w:txbxContent>
                <w:p w:rsidR="00AE69A8" w:rsidRDefault="00AE69A8" w:rsidP="00AE69A8">
                  <w:pPr>
                    <w:jc w:val="center"/>
                    <w:rPr>
                      <w:rFonts w:ascii="Journal" w:hAnsi="Journal"/>
                    </w:rPr>
                  </w:pPr>
                  <w:r>
                    <w:rPr>
                      <w:rFonts w:ascii="Journal" w:hAnsi="Journal"/>
                      <w:sz w:val="18"/>
                    </w:rPr>
                    <w:t>Лист</w:t>
                  </w:r>
                </w:p>
              </w:txbxContent>
            </v:textbox>
          </v:rect>
          <v:rect id="_x0000_s2063" style="position:absolute;left:2267;top:19660;width:2573;height:309" filled="f" stroked="f" strokeweight="2pt">
            <v:textbox style="mso-next-textbox:#_x0000_s2063" inset="1pt,1pt,1pt,1pt">
              <w:txbxContent>
                <w:p w:rsidR="00AE69A8" w:rsidRDefault="00AE69A8" w:rsidP="00AE69A8">
                  <w:pPr>
                    <w:jc w:val="center"/>
                    <w:rPr>
                      <w:rFonts w:ascii="Journal" w:hAnsi="Journal"/>
                    </w:rPr>
                  </w:pPr>
                  <w:r>
                    <w:rPr>
                      <w:rFonts w:ascii="Journal" w:hAnsi="Journal"/>
                      <w:sz w:val="18"/>
                    </w:rPr>
                    <w:t>№ докум.</w:t>
                  </w:r>
                </w:p>
              </w:txbxContent>
            </v:textbox>
          </v:rect>
          <v:rect id="_x0000_s2064" style="position:absolute;left:4983;top:19660;width:1534;height:309" filled="f" stroked="f" strokeweight="2pt">
            <v:textbox style="mso-next-textbox:#_x0000_s2064" inset="1pt,1pt,1pt,1pt">
              <w:txbxContent>
                <w:p w:rsidR="00AE69A8" w:rsidRDefault="00AE69A8" w:rsidP="00AE69A8">
                  <w:pPr>
                    <w:jc w:val="center"/>
                    <w:rPr>
                      <w:rFonts w:ascii="Journal" w:hAnsi="Journal"/>
                    </w:rPr>
                  </w:pPr>
                  <w:r>
                    <w:rPr>
                      <w:rFonts w:ascii="Journal" w:hAnsi="Journal"/>
                      <w:sz w:val="18"/>
                    </w:rPr>
                    <w:t>Подпись</w:t>
                  </w:r>
                </w:p>
              </w:txbxContent>
            </v:textbox>
          </v:rect>
          <v:rect id="_x0000_s2065" style="position:absolute;left:6604;top:19660;width:1000;height:309" filled="f" stroked="f" strokeweight="2pt">
            <v:textbox style="mso-next-textbox:#_x0000_s2065" inset="1pt,1pt,1pt,1pt">
              <w:txbxContent>
                <w:p w:rsidR="00AE69A8" w:rsidRDefault="00AE69A8" w:rsidP="00AE69A8">
                  <w:pPr>
                    <w:jc w:val="center"/>
                    <w:rPr>
                      <w:rFonts w:ascii="Journal" w:hAnsi="Journal"/>
                    </w:rPr>
                  </w:pPr>
                  <w:r>
                    <w:rPr>
                      <w:rFonts w:ascii="Journal" w:hAnsi="Journal"/>
                      <w:sz w:val="18"/>
                    </w:rPr>
                    <w:t>Дата</w:t>
                  </w:r>
                </w:p>
              </w:txbxContent>
            </v:textbox>
          </v:rect>
          <v:rect id="_x0000_s2066" style="position:absolute;left:18949;top:18977;width:1001;height:309" filled="f" stroked="f" strokeweight="2pt">
            <v:textbox style="mso-next-textbox:#_x0000_s2066" inset="1pt,1pt,1pt,1pt">
              <w:txbxContent>
                <w:p w:rsidR="00AE69A8" w:rsidRDefault="00AE69A8" w:rsidP="00AE69A8">
                  <w:pPr>
                    <w:jc w:val="center"/>
                    <w:rPr>
                      <w:rFonts w:ascii="Journal" w:hAnsi="Journal"/>
                    </w:rPr>
                  </w:pPr>
                  <w:r>
                    <w:rPr>
                      <w:rFonts w:ascii="Journal" w:hAnsi="Journal"/>
                      <w:sz w:val="18"/>
                    </w:rPr>
                    <w:t>Лист</w:t>
                  </w:r>
                </w:p>
              </w:txbxContent>
            </v:textbox>
          </v:rect>
          <v:rect id="_x0000_s2067" style="position:absolute;left:18949;top:19435;width:1001;height:423" filled="f" stroked="f" strokeweight="2pt">
            <v:textbox style="mso-next-textbox:#_x0000_s2067" inset="1pt,1pt,1pt,1pt">
              <w:txbxContent>
                <w:p w:rsidR="00AE69A8" w:rsidRPr="007C4190" w:rsidRDefault="00AE69A8" w:rsidP="00AE69A8">
                  <w:pPr>
                    <w:jc w:val="center"/>
                  </w:pPr>
                </w:p>
              </w:txbxContent>
            </v:textbox>
          </v:rect>
          <v:rect id="_x0000_s2068" style="position:absolute;left:7745;top:19221;width:11075;height:477" filled="f" stroked="f" strokeweight="2pt">
            <v:textbox style="mso-next-textbox:#_x0000_s2068" inset="1pt,1pt,1pt,1pt">
              <w:txbxContent>
                <w:p w:rsidR="00F87E3D" w:rsidRPr="008162CA" w:rsidRDefault="00F87E3D" w:rsidP="00F87E3D">
                  <w:pPr>
                    <w:pStyle w:val="af0"/>
                    <w:jc w:val="center"/>
                    <w:rPr>
                      <w:rFonts w:ascii="Times New Roman" w:hAnsi="Times New Roman"/>
                      <w:i w:val="0"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i w:val="0"/>
                      <w:sz w:val="36"/>
                      <w:szCs w:val="36"/>
                      <w:lang w:val="ru-RU"/>
                    </w:rPr>
                    <w:t>381</w:t>
                  </w:r>
                  <w:r w:rsidRPr="008162CA">
                    <w:rPr>
                      <w:rFonts w:ascii="Times New Roman" w:hAnsi="Times New Roman"/>
                      <w:i w:val="0"/>
                      <w:sz w:val="36"/>
                      <w:szCs w:val="36"/>
                      <w:lang w:val="ru-RU"/>
                    </w:rPr>
                    <w:t>5.000</w:t>
                  </w:r>
                  <w:r>
                    <w:rPr>
                      <w:rFonts w:ascii="Times New Roman" w:hAnsi="Times New Roman"/>
                      <w:i w:val="0"/>
                      <w:sz w:val="36"/>
                      <w:szCs w:val="36"/>
                      <w:lang w:val="ru-RU"/>
                    </w:rPr>
                    <w:t>018</w:t>
                  </w:r>
                  <w:r w:rsidRPr="008162CA">
                    <w:rPr>
                      <w:rFonts w:ascii="Times New Roman" w:hAnsi="Times New Roman"/>
                      <w:i w:val="0"/>
                      <w:sz w:val="36"/>
                      <w:szCs w:val="36"/>
                      <w:lang w:val="ru-RU"/>
                    </w:rPr>
                    <w:t>.000 ПЗ</w:t>
                  </w:r>
                </w:p>
                <w:p w:rsidR="00AE69A8" w:rsidRPr="00A81D06" w:rsidRDefault="00AE69A8" w:rsidP="00AE69A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FFFFFFFE"/>
    <w:multiLevelType w:val="singleLevel"/>
    <w:tmpl w:val="329E3FB6"/>
    <w:lvl w:ilvl="0">
      <w:numFmt w:val="bullet"/>
      <w:lvlText w:val="*"/>
      <w:lvlJc w:val="left"/>
    </w:lvl>
  </w:abstractNum>
  <w:abstractNum w:abstractNumId="1">
    <w:nsid w:val="01D15178"/>
    <w:multiLevelType w:val="hybridMultilevel"/>
    <w:tmpl w:val="46382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049AC"/>
    <w:multiLevelType w:val="hybridMultilevel"/>
    <w:tmpl w:val="04708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103D7"/>
    <w:multiLevelType w:val="singleLevel"/>
    <w:tmpl w:val="05E8011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0E9F17BA"/>
    <w:multiLevelType w:val="hybridMultilevel"/>
    <w:tmpl w:val="F1AAAF38"/>
    <w:lvl w:ilvl="0" w:tplc="7512B6F2">
      <w:start w:val="1"/>
      <w:numFmt w:val="bullet"/>
      <w:pStyle w:val="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4221C2D"/>
    <w:multiLevelType w:val="multilevel"/>
    <w:tmpl w:val="2AF8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63AAE"/>
    <w:multiLevelType w:val="hybridMultilevel"/>
    <w:tmpl w:val="9A92701C"/>
    <w:lvl w:ilvl="0" w:tplc="0DE0929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9CD7C3C"/>
    <w:multiLevelType w:val="hybridMultilevel"/>
    <w:tmpl w:val="C9E61A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F72B9E"/>
    <w:multiLevelType w:val="hybridMultilevel"/>
    <w:tmpl w:val="A9A01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E38A0"/>
    <w:multiLevelType w:val="hybridMultilevel"/>
    <w:tmpl w:val="D7EE3FD4"/>
    <w:lvl w:ilvl="0" w:tplc="8B0CC9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A82247"/>
    <w:multiLevelType w:val="hybridMultilevel"/>
    <w:tmpl w:val="6EE0FF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F0940A4"/>
    <w:multiLevelType w:val="hybridMultilevel"/>
    <w:tmpl w:val="DF58EFEC"/>
    <w:lvl w:ilvl="0" w:tplc="B990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6F46E">
      <w:numFmt w:val="none"/>
      <w:lvlText w:val=""/>
      <w:lvlJc w:val="left"/>
      <w:pPr>
        <w:tabs>
          <w:tab w:val="num" w:pos="360"/>
        </w:tabs>
      </w:pPr>
    </w:lvl>
    <w:lvl w:ilvl="2" w:tplc="BFFCB5EE">
      <w:numFmt w:val="none"/>
      <w:lvlText w:val=""/>
      <w:lvlJc w:val="left"/>
      <w:pPr>
        <w:tabs>
          <w:tab w:val="num" w:pos="360"/>
        </w:tabs>
      </w:pPr>
    </w:lvl>
    <w:lvl w:ilvl="3" w:tplc="0FA46020">
      <w:numFmt w:val="none"/>
      <w:lvlText w:val=""/>
      <w:lvlJc w:val="left"/>
      <w:pPr>
        <w:tabs>
          <w:tab w:val="num" w:pos="360"/>
        </w:tabs>
      </w:pPr>
    </w:lvl>
    <w:lvl w:ilvl="4" w:tplc="3B36E3C4">
      <w:numFmt w:val="none"/>
      <w:lvlText w:val=""/>
      <w:lvlJc w:val="left"/>
      <w:pPr>
        <w:tabs>
          <w:tab w:val="num" w:pos="360"/>
        </w:tabs>
      </w:pPr>
    </w:lvl>
    <w:lvl w:ilvl="5" w:tplc="83E8D640">
      <w:numFmt w:val="none"/>
      <w:lvlText w:val=""/>
      <w:lvlJc w:val="left"/>
      <w:pPr>
        <w:tabs>
          <w:tab w:val="num" w:pos="360"/>
        </w:tabs>
      </w:pPr>
    </w:lvl>
    <w:lvl w:ilvl="6" w:tplc="D2744AEE">
      <w:numFmt w:val="none"/>
      <w:lvlText w:val=""/>
      <w:lvlJc w:val="left"/>
      <w:pPr>
        <w:tabs>
          <w:tab w:val="num" w:pos="360"/>
        </w:tabs>
      </w:pPr>
    </w:lvl>
    <w:lvl w:ilvl="7" w:tplc="F0966618">
      <w:numFmt w:val="none"/>
      <w:lvlText w:val=""/>
      <w:lvlJc w:val="left"/>
      <w:pPr>
        <w:tabs>
          <w:tab w:val="num" w:pos="360"/>
        </w:tabs>
      </w:pPr>
    </w:lvl>
    <w:lvl w:ilvl="8" w:tplc="219487D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41C7739"/>
    <w:multiLevelType w:val="singleLevel"/>
    <w:tmpl w:val="0E02E294"/>
    <w:lvl w:ilvl="0">
      <w:start w:val="1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>
    <w:nsid w:val="2A0704E9"/>
    <w:multiLevelType w:val="hybridMultilevel"/>
    <w:tmpl w:val="0D445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330A30"/>
    <w:multiLevelType w:val="hybridMultilevel"/>
    <w:tmpl w:val="E256C358"/>
    <w:lvl w:ilvl="0" w:tplc="AE0E022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B547601"/>
    <w:multiLevelType w:val="hybridMultilevel"/>
    <w:tmpl w:val="C248CD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665DD"/>
    <w:multiLevelType w:val="multilevel"/>
    <w:tmpl w:val="7DD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583B2E"/>
    <w:multiLevelType w:val="multilevel"/>
    <w:tmpl w:val="2AF8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AB21BF"/>
    <w:multiLevelType w:val="hybridMultilevel"/>
    <w:tmpl w:val="A6A490BA"/>
    <w:lvl w:ilvl="0" w:tplc="948E709E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C23CF19A">
      <w:numFmt w:val="none"/>
      <w:lvlText w:val=""/>
      <w:lvlJc w:val="left"/>
      <w:pPr>
        <w:tabs>
          <w:tab w:val="num" w:pos="360"/>
        </w:tabs>
      </w:pPr>
    </w:lvl>
    <w:lvl w:ilvl="2" w:tplc="5860AC10">
      <w:numFmt w:val="none"/>
      <w:lvlText w:val=""/>
      <w:lvlJc w:val="left"/>
      <w:pPr>
        <w:tabs>
          <w:tab w:val="num" w:pos="360"/>
        </w:tabs>
      </w:pPr>
    </w:lvl>
    <w:lvl w:ilvl="3" w:tplc="6E649330">
      <w:numFmt w:val="none"/>
      <w:lvlText w:val=""/>
      <w:lvlJc w:val="left"/>
      <w:pPr>
        <w:tabs>
          <w:tab w:val="num" w:pos="360"/>
        </w:tabs>
      </w:pPr>
    </w:lvl>
    <w:lvl w:ilvl="4" w:tplc="44FE31C6">
      <w:numFmt w:val="none"/>
      <w:lvlText w:val=""/>
      <w:lvlJc w:val="left"/>
      <w:pPr>
        <w:tabs>
          <w:tab w:val="num" w:pos="360"/>
        </w:tabs>
      </w:pPr>
    </w:lvl>
    <w:lvl w:ilvl="5" w:tplc="F7F4DD00">
      <w:numFmt w:val="none"/>
      <w:lvlText w:val=""/>
      <w:lvlJc w:val="left"/>
      <w:pPr>
        <w:tabs>
          <w:tab w:val="num" w:pos="360"/>
        </w:tabs>
      </w:pPr>
    </w:lvl>
    <w:lvl w:ilvl="6" w:tplc="CB66B4B6">
      <w:numFmt w:val="none"/>
      <w:lvlText w:val=""/>
      <w:lvlJc w:val="left"/>
      <w:pPr>
        <w:tabs>
          <w:tab w:val="num" w:pos="360"/>
        </w:tabs>
      </w:pPr>
    </w:lvl>
    <w:lvl w:ilvl="7" w:tplc="49C47AEE">
      <w:numFmt w:val="none"/>
      <w:lvlText w:val=""/>
      <w:lvlJc w:val="left"/>
      <w:pPr>
        <w:tabs>
          <w:tab w:val="num" w:pos="360"/>
        </w:tabs>
      </w:pPr>
    </w:lvl>
    <w:lvl w:ilvl="8" w:tplc="751C234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42642"/>
    <w:multiLevelType w:val="hybridMultilevel"/>
    <w:tmpl w:val="F3DCFA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59074D"/>
    <w:multiLevelType w:val="hybridMultilevel"/>
    <w:tmpl w:val="7020E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5B2C25"/>
    <w:multiLevelType w:val="hybridMultilevel"/>
    <w:tmpl w:val="B8C4D33A"/>
    <w:lvl w:ilvl="0" w:tplc="EF7C17A6">
      <w:start w:val="4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466693"/>
    <w:multiLevelType w:val="hybridMultilevel"/>
    <w:tmpl w:val="D218726A"/>
    <w:lvl w:ilvl="0" w:tplc="9B8E067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>
    <w:nsid w:val="3ABF00EE"/>
    <w:multiLevelType w:val="hybridMultilevel"/>
    <w:tmpl w:val="AEC65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33615C"/>
    <w:multiLevelType w:val="multilevel"/>
    <w:tmpl w:val="B3729E1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5">
    <w:nsid w:val="43067766"/>
    <w:multiLevelType w:val="hybridMultilevel"/>
    <w:tmpl w:val="788E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040DED"/>
    <w:multiLevelType w:val="hybridMultilevel"/>
    <w:tmpl w:val="FABCC6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4C5E66"/>
    <w:multiLevelType w:val="hybridMultilevel"/>
    <w:tmpl w:val="6050665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657E83"/>
    <w:multiLevelType w:val="hybridMultilevel"/>
    <w:tmpl w:val="544EC3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DAB5BA4"/>
    <w:multiLevelType w:val="multilevel"/>
    <w:tmpl w:val="2AF8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027CDB"/>
    <w:multiLevelType w:val="singleLevel"/>
    <w:tmpl w:val="59C4310C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1">
    <w:nsid w:val="5BC90503"/>
    <w:multiLevelType w:val="hybridMultilevel"/>
    <w:tmpl w:val="3196A8CE"/>
    <w:lvl w:ilvl="0" w:tplc="D6ECD078">
      <w:start w:val="1"/>
      <w:numFmt w:val="decimal"/>
      <w:lvlText w:val="%1)"/>
      <w:lvlJc w:val="left"/>
      <w:pPr>
        <w:tabs>
          <w:tab w:val="num" w:pos="1353"/>
        </w:tabs>
        <w:ind w:left="13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2">
    <w:nsid w:val="5CE62E34"/>
    <w:multiLevelType w:val="multilevel"/>
    <w:tmpl w:val="700C19C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</w:abstractNum>
  <w:abstractNum w:abstractNumId="33">
    <w:nsid w:val="664F3198"/>
    <w:multiLevelType w:val="multilevel"/>
    <w:tmpl w:val="2A9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3B6640"/>
    <w:multiLevelType w:val="multilevel"/>
    <w:tmpl w:val="C0B2E57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95"/>
        </w:tabs>
        <w:ind w:left="109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35">
    <w:nsid w:val="6D343CBC"/>
    <w:multiLevelType w:val="multilevel"/>
    <w:tmpl w:val="8728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351124"/>
    <w:multiLevelType w:val="multilevel"/>
    <w:tmpl w:val="8CD075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20"/>
        </w:tabs>
        <w:ind w:left="8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40"/>
        </w:tabs>
        <w:ind w:left="10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0"/>
        </w:tabs>
        <w:ind w:left="12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820"/>
        </w:tabs>
        <w:ind w:left="148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40"/>
        </w:tabs>
        <w:ind w:left="17040" w:hanging="2160"/>
      </w:pPr>
      <w:rPr>
        <w:rFonts w:hint="default"/>
      </w:rPr>
    </w:lvl>
  </w:abstractNum>
  <w:abstractNum w:abstractNumId="37">
    <w:nsid w:val="6F391F29"/>
    <w:multiLevelType w:val="hybridMultilevel"/>
    <w:tmpl w:val="D526A092"/>
    <w:lvl w:ilvl="0" w:tplc="8D80E3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8A22943"/>
    <w:multiLevelType w:val="hybridMultilevel"/>
    <w:tmpl w:val="7654F39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9">
    <w:nsid w:val="78C14D8C"/>
    <w:multiLevelType w:val="singleLevel"/>
    <w:tmpl w:val="91EA69B8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40">
    <w:nsid w:val="7A167F4B"/>
    <w:multiLevelType w:val="multilevel"/>
    <w:tmpl w:val="70E43C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9976E9"/>
    <w:multiLevelType w:val="multilevel"/>
    <w:tmpl w:val="0410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11"/>
  </w:num>
  <w:num w:numId="6">
    <w:abstractNumId w:val="7"/>
  </w:num>
  <w:num w:numId="7">
    <w:abstractNumId w:val="13"/>
  </w:num>
  <w:num w:numId="8">
    <w:abstractNumId w:val="38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1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33"/>
  </w:num>
  <w:num w:numId="19">
    <w:abstractNumId w:val="5"/>
  </w:num>
  <w:num w:numId="20">
    <w:abstractNumId w:val="35"/>
  </w:num>
  <w:num w:numId="21">
    <w:abstractNumId w:val="41"/>
  </w:num>
  <w:num w:numId="22">
    <w:abstractNumId w:val="3"/>
  </w:num>
  <w:num w:numId="23">
    <w:abstractNumId w:val="24"/>
  </w:num>
  <w:num w:numId="24">
    <w:abstractNumId w:val="4"/>
  </w:num>
  <w:num w:numId="25">
    <w:abstractNumId w:val="26"/>
  </w:num>
  <w:num w:numId="26">
    <w:abstractNumId w:val="27"/>
  </w:num>
  <w:num w:numId="27">
    <w:abstractNumId w:val="18"/>
  </w:num>
  <w:num w:numId="28">
    <w:abstractNumId w:val="36"/>
  </w:num>
  <w:num w:numId="29">
    <w:abstractNumId w:val="6"/>
  </w:num>
  <w:num w:numId="30">
    <w:abstractNumId w:val="4"/>
  </w:num>
  <w:num w:numId="31">
    <w:abstractNumId w:val="2"/>
  </w:num>
  <w:num w:numId="32">
    <w:abstractNumId w:val="19"/>
  </w:num>
  <w:num w:numId="33">
    <w:abstractNumId w:val="32"/>
  </w:num>
  <w:num w:numId="34">
    <w:abstractNumId w:val="8"/>
  </w:num>
  <w:num w:numId="35">
    <w:abstractNumId w:val="23"/>
  </w:num>
  <w:num w:numId="36">
    <w:abstractNumId w:val="1"/>
  </w:num>
  <w:num w:numId="37">
    <w:abstractNumId w:val="17"/>
  </w:num>
  <w:num w:numId="38">
    <w:abstractNumId w:val="28"/>
  </w:num>
  <w:num w:numId="39">
    <w:abstractNumId w:val="9"/>
  </w:num>
  <w:num w:numId="40">
    <w:abstractNumId w:val="29"/>
  </w:num>
  <w:num w:numId="41">
    <w:abstractNumId w:val="40"/>
  </w:num>
  <w:num w:numId="42">
    <w:abstractNumId w:val="21"/>
  </w:num>
  <w:num w:numId="43">
    <w:abstractNumId w:val="31"/>
  </w:num>
  <w:num w:numId="44">
    <w:abstractNumId w:val="20"/>
  </w:num>
  <w:num w:numId="45">
    <w:abstractNumId w:val="25"/>
  </w:num>
  <w:num w:numId="46">
    <w:abstractNumId w:val="34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BF0"/>
    <w:rsid w:val="00021BF0"/>
    <w:rsid w:val="00023A97"/>
    <w:rsid w:val="000B0C96"/>
    <w:rsid w:val="00280811"/>
    <w:rsid w:val="00307AB8"/>
    <w:rsid w:val="003319E3"/>
    <w:rsid w:val="00397FA2"/>
    <w:rsid w:val="005827ED"/>
    <w:rsid w:val="008053A4"/>
    <w:rsid w:val="00AE69A8"/>
    <w:rsid w:val="00C36ADF"/>
    <w:rsid w:val="00E62C40"/>
    <w:rsid w:val="00F81C2F"/>
    <w:rsid w:val="00F87E3D"/>
    <w:rsid w:val="00FA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13DCAD8E-C27C-4956-97BF-98C098D6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1BF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21B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021B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021B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021B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021B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021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1BF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Обычный1"/>
    <w:basedOn w:val="a0"/>
    <w:rsid w:val="00021BF0"/>
    <w:pPr>
      <w:spacing w:before="100" w:beforeAutospacing="1" w:after="100" w:afterAutospacing="1"/>
    </w:pPr>
    <w:rPr>
      <w:color w:val="000066"/>
    </w:rPr>
  </w:style>
  <w:style w:type="table" w:styleId="a4">
    <w:name w:val="Table Grid"/>
    <w:basedOn w:val="a2"/>
    <w:rsid w:val="0002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rsid w:val="00021BF0"/>
    <w:pPr>
      <w:spacing w:before="100" w:beforeAutospacing="1" w:after="100" w:afterAutospacing="1"/>
    </w:pPr>
  </w:style>
  <w:style w:type="paragraph" w:styleId="a6">
    <w:name w:val="No Spacing"/>
    <w:qFormat/>
    <w:rsid w:val="00021BF0"/>
    <w:rPr>
      <w:rFonts w:ascii="Calibri" w:eastAsia="Calibri" w:hAnsi="Calibri"/>
      <w:sz w:val="22"/>
      <w:szCs w:val="22"/>
      <w:lang w:eastAsia="en-US"/>
    </w:rPr>
  </w:style>
  <w:style w:type="character" w:customStyle="1" w:styleId="ts21">
    <w:name w:val="ts21"/>
    <w:basedOn w:val="a1"/>
    <w:rsid w:val="00021BF0"/>
    <w:rPr>
      <w:rFonts w:ascii="Times New Roman" w:hAnsi="Times New Roman" w:cs="Times New Roman" w:hint="default"/>
      <w:color w:val="884706"/>
      <w:sz w:val="24"/>
      <w:szCs w:val="24"/>
    </w:rPr>
  </w:style>
  <w:style w:type="paragraph" w:styleId="a7">
    <w:name w:val="header"/>
    <w:basedOn w:val="a0"/>
    <w:rsid w:val="00021BF0"/>
    <w:pPr>
      <w:tabs>
        <w:tab w:val="center" w:pos="4677"/>
        <w:tab w:val="right" w:pos="9355"/>
      </w:tabs>
    </w:pPr>
  </w:style>
  <w:style w:type="paragraph" w:styleId="a8">
    <w:name w:val="footer"/>
    <w:basedOn w:val="a0"/>
    <w:rsid w:val="00021BF0"/>
    <w:pPr>
      <w:tabs>
        <w:tab w:val="center" w:pos="4677"/>
        <w:tab w:val="right" w:pos="9355"/>
      </w:tabs>
    </w:pPr>
  </w:style>
  <w:style w:type="paragraph" w:styleId="a9">
    <w:name w:val="Body Text Indent"/>
    <w:basedOn w:val="a0"/>
    <w:rsid w:val="00021BF0"/>
    <w:pPr>
      <w:spacing w:line="360" w:lineRule="auto"/>
      <w:ind w:firstLine="720"/>
    </w:pPr>
    <w:rPr>
      <w:sz w:val="28"/>
      <w:szCs w:val="20"/>
    </w:rPr>
  </w:style>
  <w:style w:type="character" w:styleId="aa">
    <w:name w:val="Hyperlink"/>
    <w:basedOn w:val="a1"/>
    <w:rsid w:val="00021BF0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customStyle="1" w:styleId="12">
    <w:name w:val="Письмо1"/>
    <w:basedOn w:val="a0"/>
    <w:rsid w:val="00021BF0"/>
    <w:pPr>
      <w:jc w:val="center"/>
    </w:pPr>
    <w:rPr>
      <w:rFonts w:ascii="Arial" w:hAnsi="Arial"/>
      <w:sz w:val="28"/>
    </w:rPr>
  </w:style>
  <w:style w:type="paragraph" w:customStyle="1" w:styleId="30">
    <w:name w:val="Обычный (веб)3"/>
    <w:basedOn w:val="a0"/>
    <w:rsid w:val="00021BF0"/>
    <w:pPr>
      <w:spacing w:after="216" w:line="216" w:lineRule="atLeast"/>
      <w:jc w:val="both"/>
    </w:pPr>
  </w:style>
  <w:style w:type="paragraph" w:styleId="ab">
    <w:name w:val="Body Text"/>
    <w:basedOn w:val="a0"/>
    <w:rsid w:val="00021BF0"/>
    <w:pPr>
      <w:spacing w:before="100" w:beforeAutospacing="1" w:after="100" w:afterAutospacing="1"/>
    </w:pPr>
    <w:rPr>
      <w:color w:val="000066"/>
    </w:rPr>
  </w:style>
  <w:style w:type="character" w:styleId="ac">
    <w:name w:val="Emphasis"/>
    <w:basedOn w:val="a1"/>
    <w:qFormat/>
    <w:rsid w:val="00021BF0"/>
    <w:rPr>
      <w:i/>
      <w:iCs/>
    </w:rPr>
  </w:style>
  <w:style w:type="character" w:customStyle="1" w:styleId="ashref">
    <w:name w:val="ashref"/>
    <w:basedOn w:val="a1"/>
    <w:rsid w:val="00021BF0"/>
    <w:rPr>
      <w:color w:val="0000FF"/>
      <w:u w:val="single"/>
    </w:rPr>
  </w:style>
  <w:style w:type="character" w:customStyle="1" w:styleId="n">
    <w:name w:val="n"/>
    <w:basedOn w:val="a1"/>
    <w:rsid w:val="00021BF0"/>
    <w:rPr>
      <w:strike w:val="0"/>
      <w:dstrike w:val="0"/>
      <w:color w:val="000000"/>
      <w:u w:val="none"/>
      <w:effect w:val="none"/>
      <w:shd w:val="clear" w:color="auto" w:fill="DCDCDC"/>
    </w:rPr>
  </w:style>
  <w:style w:type="character" w:customStyle="1" w:styleId="counter">
    <w:name w:val="counter"/>
    <w:basedOn w:val="a1"/>
    <w:rsid w:val="00021BF0"/>
  </w:style>
  <w:style w:type="paragraph" w:customStyle="1" w:styleId="redline">
    <w:name w:val="redline"/>
    <w:basedOn w:val="a0"/>
    <w:rsid w:val="00021BF0"/>
    <w:pPr>
      <w:spacing w:before="100" w:beforeAutospacing="1" w:after="100" w:afterAutospacing="1" w:line="312" w:lineRule="auto"/>
      <w:ind w:firstLine="200"/>
    </w:pPr>
    <w:rPr>
      <w:rFonts w:ascii="Arial" w:hAnsi="Arial" w:cs="Arial"/>
      <w:sz w:val="18"/>
      <w:szCs w:val="18"/>
    </w:rPr>
  </w:style>
  <w:style w:type="paragraph" w:styleId="HTML">
    <w:name w:val="HTML Preformatted"/>
    <w:basedOn w:val="a0"/>
    <w:rsid w:val="00021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0"/>
    <w:rsid w:val="00021BF0"/>
    <w:pPr>
      <w:spacing w:after="120" w:line="480" w:lineRule="auto"/>
      <w:ind w:left="283"/>
    </w:pPr>
  </w:style>
  <w:style w:type="paragraph" w:styleId="ad">
    <w:name w:val="Body Text First Indent"/>
    <w:basedOn w:val="ab"/>
    <w:rsid w:val="00021BF0"/>
    <w:pPr>
      <w:spacing w:before="0" w:beforeAutospacing="0" w:after="120" w:afterAutospacing="0"/>
      <w:ind w:firstLine="210"/>
    </w:pPr>
    <w:rPr>
      <w:color w:val="auto"/>
    </w:rPr>
  </w:style>
  <w:style w:type="paragraph" w:customStyle="1" w:styleId="a">
    <w:name w:val="Перечисление кружок"/>
    <w:basedOn w:val="a0"/>
    <w:rsid w:val="00021BF0"/>
    <w:pPr>
      <w:numPr>
        <w:numId w:val="24"/>
      </w:numPr>
      <w:tabs>
        <w:tab w:val="clear" w:pos="360"/>
        <w:tab w:val="left" w:pos="454"/>
      </w:tabs>
      <w:spacing w:line="230" w:lineRule="auto"/>
      <w:ind w:firstLine="284"/>
      <w:jc w:val="both"/>
    </w:pPr>
    <w:rPr>
      <w:sz w:val="20"/>
      <w:szCs w:val="20"/>
    </w:rPr>
  </w:style>
  <w:style w:type="character" w:styleId="ae">
    <w:name w:val="page number"/>
    <w:basedOn w:val="a1"/>
    <w:rsid w:val="00021BF0"/>
  </w:style>
  <w:style w:type="character" w:styleId="af">
    <w:name w:val="Strong"/>
    <w:basedOn w:val="a1"/>
    <w:qFormat/>
    <w:rsid w:val="00021BF0"/>
    <w:rPr>
      <w:b/>
      <w:bCs/>
    </w:rPr>
  </w:style>
  <w:style w:type="paragraph" w:customStyle="1" w:styleId="bodytext">
    <w:name w:val="bodytext"/>
    <w:basedOn w:val="a0"/>
    <w:rsid w:val="00021BF0"/>
    <w:pPr>
      <w:spacing w:before="100" w:beforeAutospacing="1" w:after="100" w:afterAutospacing="1"/>
    </w:pPr>
  </w:style>
  <w:style w:type="paragraph" w:customStyle="1" w:styleId="af0">
    <w:name w:val="Чертежный"/>
    <w:rsid w:val="00021BF0"/>
    <w:pPr>
      <w:jc w:val="both"/>
    </w:pPr>
    <w:rPr>
      <w:rFonts w:ascii="ISOCPEUR" w:hAnsi="ISOCPEUR"/>
      <w:i/>
      <w:sz w:val="28"/>
      <w:lang w:val="uk-UA"/>
    </w:rPr>
  </w:style>
  <w:style w:type="paragraph" w:styleId="21">
    <w:name w:val="Body Text 2"/>
    <w:basedOn w:val="a0"/>
    <w:rsid w:val="00021BF0"/>
    <w:pPr>
      <w:spacing w:after="120" w:line="480" w:lineRule="auto"/>
    </w:pPr>
  </w:style>
  <w:style w:type="paragraph" w:customStyle="1" w:styleId="fr2">
    <w:name w:val="fr2"/>
    <w:basedOn w:val="a0"/>
    <w:rsid w:val="00021BF0"/>
    <w:pPr>
      <w:spacing w:before="100" w:beforeAutospacing="1" w:after="100" w:afterAutospacing="1"/>
    </w:pPr>
  </w:style>
  <w:style w:type="character" w:styleId="af1">
    <w:name w:val="FollowedHyperlink"/>
    <w:basedOn w:val="a1"/>
    <w:rsid w:val="00021B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wmf"/><Relationship Id="rId26" Type="http://schemas.openxmlformats.org/officeDocument/2006/relationships/image" Target="media/image15.wmf"/><Relationship Id="rId39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8.wmf"/><Relationship Id="rId42" Type="http://schemas.openxmlformats.org/officeDocument/2006/relationships/image" Target="media/image22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1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oleObject" Target="embeddings/oleObject4.bin"/><Relationship Id="rId28" Type="http://schemas.openxmlformats.org/officeDocument/2006/relationships/image" Target="media/image16.wmf"/><Relationship Id="rId36" Type="http://schemas.openxmlformats.org/officeDocument/2006/relationships/image" Target="media/image19.wmf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9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1.bin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5945</Words>
  <Characters>33893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 Нефтеперекачивающая станция как источник загрязнения окружающей среды</vt:lpstr>
    </vt:vector>
  </TitlesOfParts>
  <Company>УГАТУ</Company>
  <LinksUpToDate>false</LinksUpToDate>
  <CharactersWithSpaces>39759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Нефтеперекачивающая станция как источник загрязнения окружающей среды</dc:title>
  <dc:subject/>
  <dc:creator>Юлия</dc:creator>
  <cp:keywords/>
  <cp:lastModifiedBy>admin</cp:lastModifiedBy>
  <cp:revision>2</cp:revision>
  <dcterms:created xsi:type="dcterms:W3CDTF">2014-04-25T19:49:00Z</dcterms:created>
  <dcterms:modified xsi:type="dcterms:W3CDTF">2014-04-25T19:49:00Z</dcterms:modified>
</cp:coreProperties>
</file>