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4D" w:rsidRDefault="00701864">
      <w:pPr>
        <w:ind w:firstLine="360"/>
        <w:jc w:val="both"/>
      </w:pPr>
      <w:r>
        <w:t>1.</w:t>
      </w:r>
    </w:p>
    <w:p w:rsidR="008F444D" w:rsidRDefault="00701864">
      <w:pPr>
        <w:ind w:firstLine="360"/>
        <w:jc w:val="both"/>
      </w:pPr>
      <w:r>
        <w:t xml:space="preserve">Логика (греч. – слово, понятие, разум, суждение) – это наука о формах и законах правильного мышления. Изучает интеллектуальную систему человеческого организма. Продукт мышления – мысль является идеальной. Получение знаний о мире – познание (логическая адаптация). Чувственное познание – непосредственное взаимодействие человека с внешним миром. Абстрактное мышление – логическое познание мира, опосредованное чувствами и протекающее в разных формах: понятие, суждение, умозаключение. Итогом простейшей формы мысли является понятие, оно идеальный продукт, предполагает знания о предмете. Оно результат логического анализа </w:t>
      </w:r>
      <w:r>
        <w:sym w:font="Symbol" w:char="F0B9"/>
      </w:r>
      <w:r>
        <w:t xml:space="preserve"> образу.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2.</w:t>
      </w:r>
    </w:p>
    <w:p w:rsidR="008F444D" w:rsidRDefault="00701864">
      <w:pPr>
        <w:pStyle w:val="2"/>
      </w:pPr>
      <w:r>
        <w:t>Мышление невозможно без языка (существенное, связанное с научным анализом причины оформляется в понятийной, словесно-логической форме). Язык – средство материализации мышления (оно идеально). (АйКю). Длительный процесс образования языка – многообразие и сложность (синонимы, омонимы). Язык – знаковая система, обеспечивающая знаковую и коммуникативную функцию мышления. В искусственном языке каждому слову придано одно единственное значение. Формализация простых высказываний привела к созданию исчисления высказываний. Сложные высказывания образуются из простых при помощи логических связок. (суждение в математической логике принято называть высказыванием). Логика предикатов (кванторная логика) является расширением лоники высказываний за счет двух кванторных символов (</w:t>
      </w:r>
      <w:r>
        <w:sym w:font="Symbol" w:char="F022"/>
      </w:r>
      <w:r>
        <w:t xml:space="preserve">, </w:t>
      </w:r>
      <w:r>
        <w:sym w:font="Symbol" w:char="F024"/>
      </w:r>
      <w:r>
        <w:t>) – кванторы всеобщности, существования, соответствующие словам «все», «некоторые» естественного языка.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3.</w:t>
      </w:r>
    </w:p>
    <w:p w:rsidR="008F444D" w:rsidRDefault="00701864">
      <w:pPr>
        <w:ind w:firstLine="360"/>
        <w:jc w:val="both"/>
      </w:pPr>
      <w:r>
        <w:t xml:space="preserve">Основные этапы развития логики: Аристотель (дедуктивная логика, «Органон», 4 вен до н.э., основный законы правильного мышления), Ф.Бэкон (1561 – 1626) («Новый органон» – манифест индуктивной логики, появление И.Л. </w:t>
      </w:r>
      <w:r>
        <w:rPr>
          <w:rFonts w:ascii="Lucida Sans Unicode" w:hAnsi="Lucida Sans Unicode" w:cs="Lucida Sans Unicode"/>
        </w:rPr>
        <w:t>⇒</w:t>
      </w:r>
      <w:r>
        <w:t xml:space="preserve"> время экспериментов), Гегель (1770 – 1831) (диалектическая логика, познание мира с точки зрения динамики, текучести, познее ее применение было расширено), Дж. Буль (1815 – 1864) (математическая логика, логика по предмету и математика по методу, обсуждение проблем о возможной формализации мышления и его практического приложения). Последний этап – не классическая логика.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4.</w:t>
      </w:r>
    </w:p>
    <w:p w:rsidR="008F444D" w:rsidRDefault="00701864">
      <w:pPr>
        <w:ind w:firstLine="360"/>
        <w:jc w:val="both"/>
      </w:pPr>
      <w:r>
        <w:t xml:space="preserve">Логика – наука, исследующая механизм интеллектуальной деятельности человека и имеющая целью получение истинного знания об окружающем мире. В связи с этой гносеологической установкой она оперирует понятиями «правильного мышления» и «истинного значения». Правильное мышление основано на логике. Именно она, умело подобранная в соответствии с предметом рассмотрения, делает мысли адекватными реальности.  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5.</w:t>
      </w:r>
    </w:p>
    <w:p w:rsidR="008F444D" w:rsidRDefault="00701864">
      <w:pPr>
        <w:ind w:firstLine="360"/>
        <w:jc w:val="both"/>
      </w:pPr>
      <w:r>
        <w:t>Понятие является мысленным отображением в сознании человека общих существенных признаков предметов. Предпосылкой образования понятий выступает способность нашего мышления сравнивать предметы между собой по различным признакам. (образование – анализ, сравнение, синтез, абстрагирование, обобщение). Функции – коммуникативная, познавательная, экспрессивная. Значение понятий – во всех сферах деятельности… (скудная лексика, неправильное толкование пословиц, неумение правильно выражать в речи родовидовые отношения…)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6.</w:t>
      </w:r>
    </w:p>
    <w:p w:rsidR="008F444D" w:rsidRDefault="00701864">
      <w:pPr>
        <w:ind w:firstLine="360"/>
        <w:jc w:val="both"/>
      </w:pPr>
      <w:r>
        <w:t xml:space="preserve">Структура=содержание (качественный пар.) + объем (количественный пар.). Содержание – совокупность существенных признаков в данном понятии, как отличительных так и общих. Объем – совокупность предметов мысли, обладающих одним содержанием (одними и теми же отличительными признаками). </w:t>
      </w:r>
      <w:r>
        <w:rPr>
          <w:b/>
          <w:bCs/>
        </w:rPr>
        <w:t>Виды понятий</w:t>
      </w:r>
      <w:r>
        <w:t xml:space="preserve">: по содержанию –конкретные и абстрактные, абсолютные и относительные, положительные и отрицательные, по объему – нулевые, единичные </w:t>
      </w:r>
      <w:r>
        <w:lastRenderedPageBreak/>
        <w:t xml:space="preserve">общие. </w:t>
      </w:r>
      <w:r>
        <w:rPr>
          <w:b/>
          <w:bCs/>
        </w:rPr>
        <w:t>Отношение между понятиями</w:t>
      </w:r>
      <w:r>
        <w:t>: по содержанию – сравнимые (тождественные или равнозначные, сходные или однородные, подчиненные) и несравнимые, по объему – совместимые (совпадать, пересекаться, включатся) и несовместимые (контрадикторные ( А, не-А), контрарные (А, Б…(С)), соподчиненные)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7.</w:t>
      </w:r>
    </w:p>
    <w:p w:rsidR="008F444D" w:rsidRDefault="00701864">
      <w:pPr>
        <w:ind w:firstLine="360"/>
        <w:jc w:val="both"/>
      </w:pPr>
      <w:r>
        <w:t xml:space="preserve">Обобщение – переход от понятия с меньшим объемом к понятию с большим объемом за счет уменьшения его содержания. 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8.</w:t>
      </w:r>
    </w:p>
    <w:p w:rsidR="008F444D" w:rsidRDefault="00701864">
      <w:pPr>
        <w:ind w:firstLine="360"/>
        <w:jc w:val="both"/>
      </w:pPr>
      <w:r>
        <w:t>Определение понятий – логическая операция, по средствам которой указываются существенные признаки, входящие в содержание понятия. Функции определения – образовательная (расширение интеллекта), эвристическая (определения является главным способом формирования языка науки – для освоения области требуются новые понятия). По структуре – явные (</w:t>
      </w:r>
      <w:r>
        <w:rPr>
          <w:lang w:val="en-US"/>
        </w:rPr>
        <w:t>Dfd</w:t>
      </w:r>
      <w:r>
        <w:t xml:space="preserve"> = </w:t>
      </w:r>
      <w:r>
        <w:rPr>
          <w:lang w:val="en-US"/>
        </w:rPr>
        <w:t>Dfn</w:t>
      </w:r>
      <w:r>
        <w:t xml:space="preserve">, прямые указания на признаки предмета, – родовитые и генетические) и неявные (описание, сравнение, характеристика). </w:t>
      </w:r>
      <w:r>
        <w:rPr>
          <w:b/>
          <w:bCs/>
        </w:rPr>
        <w:t xml:space="preserve">Правила и ошибки явного определения: </w:t>
      </w:r>
      <w:r>
        <w:t>соразмерное (расширенное, зауженное), не должно содержать круга, должно быть явным (неизвестное через неизвестное), не должно быть только отрицательным. Также есть еще – остенсивные (образные), вербальные (словесные определения), а так же реальные и номинальные.</w:t>
      </w:r>
    </w:p>
    <w:p w:rsidR="008F444D" w:rsidRDefault="008F444D">
      <w:pPr>
        <w:ind w:firstLine="360"/>
        <w:jc w:val="both"/>
        <w:rPr>
          <w:b/>
          <w:bCs/>
        </w:rPr>
      </w:pPr>
    </w:p>
    <w:p w:rsidR="008F444D" w:rsidRDefault="00701864">
      <w:pPr>
        <w:ind w:firstLine="360"/>
        <w:jc w:val="both"/>
      </w:pPr>
      <w:r>
        <w:t>9.</w:t>
      </w:r>
    </w:p>
    <w:p w:rsidR="008F444D" w:rsidRDefault="00701864">
      <w:pPr>
        <w:ind w:firstLine="360"/>
        <w:jc w:val="both"/>
      </w:pPr>
      <w:r>
        <w:t xml:space="preserve">Деление – логическая операция, раскрывающая объем понятия. Структура деления: делимое – исходное понятие, объем которого необходимо установить, основание деления – признак, по которому производится деление (напр. часы – по марке, стоимости…). Правила и ошибки деления: деление должно быть соразмерным (неполное или избыточное деление), деление должно производится по одному основанию (подмена признака), непрерывным и последовательным (скачок в делении), результаты деления должны исключать друг друга (нечеткое деление – результаты пересекаются). </w:t>
      </w:r>
      <w:r>
        <w:rPr>
          <w:b/>
          <w:bCs/>
        </w:rPr>
        <w:t>Виды классификации</w:t>
      </w:r>
      <w:r>
        <w:t xml:space="preserve"> – деление по видоизменению признака (напр. – людей по возрасту, расе), дихотомическое (на 2 признака (А, не А )).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10.</w:t>
      </w:r>
    </w:p>
    <w:p w:rsidR="008F444D" w:rsidRDefault="00701864">
      <w:pPr>
        <w:ind w:firstLine="360"/>
        <w:jc w:val="both"/>
      </w:pPr>
      <w:r>
        <w:t>Законы мышления определяют главные критерии правильности мышления (законы формальной логики устанавливают правила рассуждения). 4-ре закона: закон тождеств (подмена понятия – отсутствие логической культуры, омонимичность языка), непротиворечия (противоречивость рассуждений, из лжи следует все, что угодно), исключенного третьего (непоследовательность в рассуждении – надо установить, что ложно, а что истинно), закон достаточного основания (бездоказательное рассуждение).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11.</w:t>
      </w:r>
    </w:p>
    <w:p w:rsidR="008F444D" w:rsidRDefault="00701864">
      <w:pPr>
        <w:ind w:firstLine="360"/>
        <w:jc w:val="both"/>
      </w:pPr>
      <w:r>
        <w:rPr>
          <w:b/>
          <w:bCs/>
        </w:rPr>
        <w:t>Суждение</w:t>
      </w:r>
      <w:r>
        <w:t xml:space="preserve"> – это образованная из понятий, при помощи связки более сложная форма мысли, в которой что-либо утверждается или отрицается, и поэтому является истинным либо ложным. </w:t>
      </w:r>
      <w:r>
        <w:rPr>
          <w:b/>
          <w:bCs/>
        </w:rPr>
        <w:t>Отличие суждения от понятия</w:t>
      </w:r>
      <w:r>
        <w:t xml:space="preserve">: суждение невозможно без понятий (это связь понятий), иная структура (понятие – содержание и объем, суждение – субъект, связка, предикат), суждение имеет логическое значение (истинно или ложно). Выражение: в языке представлено предложением, но не каждое предложение – суждение, «Суждение – смысл предложения». Структура – термины суждения (субъект (подлежащее), предикат (логическое сказуемое)), логическая связка (отношение между С и П). </w:t>
      </w:r>
      <w:r>
        <w:rPr>
          <w:b/>
          <w:bCs/>
        </w:rPr>
        <w:t>Виды суждений:</w:t>
      </w:r>
      <w:r>
        <w:t xml:space="preserve"> /простые и сложные/ (</w:t>
      </w:r>
      <w:r>
        <w:rPr>
          <w:b/>
          <w:bCs/>
        </w:rPr>
        <w:t>качество</w:t>
      </w:r>
      <w:r>
        <w:t xml:space="preserve">: </w:t>
      </w:r>
      <w:r>
        <w:rPr>
          <w:i/>
          <w:iCs/>
        </w:rPr>
        <w:t>категорические</w:t>
      </w:r>
      <w:r>
        <w:t xml:space="preserve"> (С есть П), </w:t>
      </w:r>
      <w:r>
        <w:rPr>
          <w:i/>
          <w:iCs/>
        </w:rPr>
        <w:t>суждения отношений</w:t>
      </w:r>
      <w:r>
        <w:t xml:space="preserve"> (Х подобен У и т.д.), </w:t>
      </w:r>
      <w:r>
        <w:rPr>
          <w:i/>
          <w:iCs/>
        </w:rPr>
        <w:t>модальные</w:t>
      </w:r>
      <w:r>
        <w:t xml:space="preserve"> (оценивают достоверность) – аподиктические (С необходимо есть П), ассерторические (С действительно есть П), проблематические (С возможно есть П)); Виды простых категорических суждений: по качеству (утвердительные и отрицательные), по количеству (единичное, частное, общее).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12.</w:t>
      </w:r>
    </w:p>
    <w:p w:rsidR="008F444D" w:rsidRDefault="00487793">
      <w:pPr>
        <w:pStyle w:val="a3"/>
        <w:ind w:right="1795"/>
      </w:pPr>
      <w:r>
        <w:rPr>
          <w:noProof/>
          <w:sz w:val="20"/>
        </w:rPr>
        <w:pict>
          <v:group id="_x0000_s1032" style="position:absolute;left:0;text-align:left;margin-left:6in;margin-top:4.2pt;width:1in;height:1in;z-index:251657728" coordorigin="8640,1494" coordsize="1440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8640;top:1494;width:1440;height:1440">
              <v:textbox style="mso-next-textbox:#_x0000_s1026">
                <w:txbxContent>
                  <w:p w:rsidR="008F444D" w:rsidRDefault="00701864">
                    <w:r>
                      <w:t xml:space="preserve">А             Е   </w:t>
                    </w:r>
                  </w:p>
                  <w:p w:rsidR="008F444D" w:rsidRDefault="008F444D"/>
                  <w:p w:rsidR="008F444D" w:rsidRDefault="008F444D">
                    <w:pPr>
                      <w:rPr>
                        <w:sz w:val="16"/>
                      </w:rPr>
                    </w:pPr>
                  </w:p>
                  <w:p w:rsidR="008F444D" w:rsidRDefault="008F444D">
                    <w:pPr>
                      <w:rPr>
                        <w:sz w:val="16"/>
                      </w:rPr>
                    </w:pPr>
                  </w:p>
                  <w:p w:rsidR="008F444D" w:rsidRDefault="008F444D">
                    <w:pPr>
                      <w:rPr>
                        <w:sz w:val="6"/>
                      </w:rPr>
                    </w:pPr>
                  </w:p>
                  <w:p w:rsidR="008F444D" w:rsidRDefault="00701864">
                    <w:r>
                      <w:rPr>
                        <w:lang w:val="en-US"/>
                      </w:rPr>
                      <w:t xml:space="preserve">I              </w:t>
                    </w:r>
                    <w:r>
                      <w:t>О</w:t>
                    </w:r>
                  </w:p>
                </w:txbxContent>
              </v:textbox>
            </v:shape>
            <v:line id="_x0000_s1030" style="position:absolute" from="8640,1494" to="10080,2934"/>
            <v:line id="_x0000_s1031" style="position:absolute;flip:x" from="8640,1494" to="10080,2934"/>
          </v:group>
        </w:pict>
      </w:r>
      <w:r w:rsidR="00701864">
        <w:t xml:space="preserve">Между сравнимыми категорическими суждениями – 4 вида логических отношений: подчинение, противоречие (контрадикторность), противоположность (контрарность), подпротивоположность (субконтрарность). Отношение между </w:t>
      </w:r>
      <w:r w:rsidR="00701864">
        <w:rPr>
          <w:b/>
          <w:bCs/>
        </w:rPr>
        <w:t xml:space="preserve">А и </w:t>
      </w:r>
      <w:r w:rsidR="00701864">
        <w:rPr>
          <w:b/>
          <w:bCs/>
          <w:lang w:val="en-US"/>
        </w:rPr>
        <w:t>I</w:t>
      </w:r>
      <w:r w:rsidR="00701864">
        <w:rPr>
          <w:b/>
          <w:bCs/>
        </w:rPr>
        <w:t>, Е и О</w:t>
      </w:r>
      <w:r w:rsidR="00701864">
        <w:t xml:space="preserve"> – подчинение (А и Е – подчиняющие): если истинно А – то истинно </w:t>
      </w:r>
      <w:r w:rsidR="00701864">
        <w:rPr>
          <w:lang w:val="en-US"/>
        </w:rPr>
        <w:t>I</w:t>
      </w:r>
      <w:r w:rsidR="00701864">
        <w:t xml:space="preserve">…, </w:t>
      </w:r>
      <w:r w:rsidR="00701864">
        <w:rPr>
          <w:b/>
          <w:bCs/>
        </w:rPr>
        <w:t xml:space="preserve">Е и </w:t>
      </w:r>
      <w:r w:rsidR="00701864">
        <w:rPr>
          <w:b/>
          <w:bCs/>
          <w:lang w:val="en-US"/>
        </w:rPr>
        <w:t>I</w:t>
      </w:r>
      <w:r w:rsidR="00701864">
        <w:rPr>
          <w:b/>
          <w:bCs/>
        </w:rPr>
        <w:t>, А и О</w:t>
      </w:r>
      <w:r w:rsidR="00701864">
        <w:t xml:space="preserve"> – противоречие (О истинно – А ложно (и наоборот)) .</w:t>
      </w:r>
    </w:p>
    <w:p w:rsidR="008F444D" w:rsidRDefault="008F444D">
      <w:pPr>
        <w:ind w:firstLine="360"/>
      </w:pPr>
    </w:p>
    <w:p w:rsidR="008F444D" w:rsidRDefault="00701864">
      <w:pPr>
        <w:ind w:firstLine="360"/>
      </w:pPr>
      <w:r>
        <w:t>13.</w:t>
      </w:r>
    </w:p>
    <w:p w:rsidR="008F444D" w:rsidRDefault="00701864">
      <w:pPr>
        <w:ind w:firstLine="360"/>
        <w:jc w:val="both"/>
      </w:pPr>
      <w:r>
        <w:t>Сложное суждение – сужд., состоящее из простых суждений, связанных между собой логическими союзами. От них и образуются. Отрицание(┐),конъюнкция, дизъюнкция (слабая, сильная), импликация (</w:t>
      </w:r>
      <w:r>
        <w:rPr>
          <w:rFonts w:ascii="Lucida Sans Unicode" w:hAnsi="Lucida Sans Unicode" w:cs="Lucida Sans Unicode"/>
        </w:rPr>
        <w:sym w:font="Symbol" w:char="F0AE"/>
      </w:r>
      <w:r>
        <w:t>), эквивалентность(</w:t>
      </w:r>
      <w:r>
        <w:sym w:font="Symbol" w:char="F0BA"/>
      </w:r>
      <w:r>
        <w:t>).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14.</w:t>
      </w:r>
    </w:p>
    <w:p w:rsidR="008F444D" w:rsidRDefault="00701864">
      <w:pPr>
        <w:ind w:firstLine="360"/>
        <w:jc w:val="both"/>
      </w:pPr>
      <w:r>
        <w:t xml:space="preserve">Логико-философская классика античности в лице Сократа, Платона и Аристотеля придерживалась интерпретации диалога как вопросно-ответного поиска истины, в котором участвуют по крайней мере 2 собеседника (один из которых задает вопросы –«руководит диалогом»). Раздел современной логики, занимающийся анализом вопросно-ответной практики – Эротетическая логика. При определении вопроса – 2 подхода: лингвистический (вопрос – обращение, требующее ответа) и компьютерный (вопрос – запрос об информации). </w:t>
      </w:r>
      <w:r>
        <w:rPr>
          <w:b/>
          <w:bCs/>
        </w:rPr>
        <w:t>Вопрос</w:t>
      </w:r>
      <w:r>
        <w:t xml:space="preserve"> – особая форма мысли (не является суждением). Традиционно вопрос выражается вопросительным предложением (но вопр. пред. не всегда – вопрос (риторический вопросы)), но иногда не вопросительным (экзаменационный/приглашение, побуждение, призыв, запрещение…). Правильный / неправильный вопрос:  (</w:t>
      </w:r>
      <w:r>
        <w:rPr>
          <w:i/>
          <w:iCs/>
        </w:rPr>
        <w:t>известные</w:t>
      </w:r>
      <w:r>
        <w:t xml:space="preserve"> – когда, зачем, почему, о ком; </w:t>
      </w:r>
      <w:r>
        <w:rPr>
          <w:i/>
          <w:iCs/>
        </w:rPr>
        <w:t>не известн</w:t>
      </w:r>
      <w:r>
        <w:t xml:space="preserve">. – кто, что, какой, сколько). Правильность зависит от содержания, соответствию предпосылке (неправильные – паралогическими (некомпетентность) и софистическими (провокационные)). </w:t>
      </w:r>
      <w:r>
        <w:rPr>
          <w:b/>
          <w:bCs/>
        </w:rPr>
        <w:t>Функции вопроса</w:t>
      </w:r>
      <w:r>
        <w:t xml:space="preserve"> – контролирующая, систематизирующая. критическая, психологическая (привлечение внимания). </w:t>
      </w:r>
      <w:r>
        <w:rPr>
          <w:b/>
          <w:bCs/>
        </w:rPr>
        <w:t>Виды вопросов</w:t>
      </w:r>
      <w:r>
        <w:t xml:space="preserve"> – по полноте (узловые и наводящие), по значимости (главные и второстепенные), по составу (простые и сложные), по уровню (интеллекта) (простые и сложные), по конкретности (открытые (общие), закрытые (конкретные)). </w:t>
      </w:r>
      <w:r>
        <w:rPr>
          <w:b/>
          <w:bCs/>
        </w:rPr>
        <w:t>Ответ</w:t>
      </w:r>
      <w:r>
        <w:t xml:space="preserve"> – это суждение или высказывание, субъектом которого является смысловое понятие предпосылки вопроса. Правильный ответ – по содержанию ясный, понятный, истинный; по форме – достаточный, исчерпывающий, краткий. 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15.</w:t>
      </w:r>
    </w:p>
    <w:p w:rsidR="008F444D" w:rsidRDefault="00701864">
      <w:pPr>
        <w:ind w:firstLine="360"/>
        <w:jc w:val="both"/>
      </w:pPr>
      <w:r>
        <w:rPr>
          <w:b/>
          <w:bCs/>
        </w:rPr>
        <w:t>Умозаключение</w:t>
      </w:r>
      <w:r>
        <w:t xml:space="preserve"> – форма мышления, посредством которой из одного и более суждений выводится новое суждение. (Логическая операция по получению нового знания) Истинность умозаключения зависит от истинности исходных суждений и от правильности их связывания между собой (истинность и правильность мышления). </w:t>
      </w:r>
      <w:r>
        <w:rPr>
          <w:b/>
          <w:bCs/>
        </w:rPr>
        <w:t>Ошибки</w:t>
      </w:r>
      <w:r>
        <w:t xml:space="preserve"> – ложность посылок, неправильность вывода. Умозаключение состоит из посылок (исходных суждений) и вывода (нового суждения). Виды умозаключений – по числу посылок (непосредственные (1 пос.) и опосредованные), по направленности логического вывода (дедуктивные, индуктивные(Ч–О), традуктивные(Ч–Ч)), по качеству вывода (достоверные, вероятные). 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16.</w:t>
      </w:r>
    </w:p>
    <w:p w:rsidR="008F444D" w:rsidRDefault="00701864">
      <w:pPr>
        <w:ind w:firstLine="360"/>
        <w:jc w:val="both"/>
        <w:rPr>
          <w:lang w:val="en-US"/>
        </w:rPr>
      </w:pPr>
      <w:r>
        <w:t xml:space="preserve">ПКС – дедуктивное опосредованное умозаключение, состоящее из двух суждений, имеющих субъектно-предикатную форму и заключения. (3 категорических суждения). ПКС состоит из трех терминов – больший (Р – понятие, совпадающее с предикатом заключения. Посылка, в которую он входит, называется большей), средний и меньший. ПКС – это умозаключение об отношении двух крайних терминов на основании их отношения к среднему термину.  Логическим обоснованием правильности вывода ПКС является </w:t>
      </w:r>
      <w:r>
        <w:rPr>
          <w:b/>
          <w:bCs/>
        </w:rPr>
        <w:t xml:space="preserve">аксиома силлогизма </w:t>
      </w:r>
      <w:r>
        <w:t xml:space="preserve">(это то положение, которое кладется в основу данной формы вывода и устанавливает два отношения между понятиями силлогизма: по содержанию (признак признака – признак предмета), по объему (то что утверждается относительно всех – утверждается относительно каждого в отдельности)). </w:t>
      </w:r>
      <w:r>
        <w:rPr>
          <w:b/>
          <w:bCs/>
        </w:rPr>
        <w:t>Правила ПКС:</w:t>
      </w:r>
      <w:r>
        <w:t xml:space="preserve"> Правила терминов: всех терминов (должно быть 3), среднего термина (он должен быть распределен где-нибудь), крайних терминов (термин, не распределенный в посылке не может быть распределен в заключении). Правила посылок: из 2 частных посылок заключение сделать нельзя, если одна из посылок частная – то заключение – частное, из 2 отрицательных посылок заключение сделать нельзя, если одна из посылок – отрицательна, то и заключение – отрицательно. 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17.</w:t>
      </w:r>
    </w:p>
    <w:p w:rsidR="008F444D" w:rsidRDefault="00701864">
      <w:pPr>
        <w:ind w:firstLine="360"/>
        <w:jc w:val="both"/>
      </w:pPr>
      <w:r>
        <w:t>Ф называются четыре разновидности силлогизма, в зависимости от положения среднего термина</w:t>
      </w:r>
      <w:r>
        <w:rPr>
          <w:lang w:val="be-BY"/>
        </w:rPr>
        <w:t xml:space="preserve"> в посылках</w:t>
      </w:r>
      <w:r>
        <w:t xml:space="preserve">. 1-я (М–Р, </w:t>
      </w:r>
      <w:r>
        <w:rPr>
          <w:lang w:val="en-US"/>
        </w:rPr>
        <w:t>S</w:t>
      </w:r>
      <w:r>
        <w:rPr>
          <w:lang w:val="be-BY"/>
        </w:rPr>
        <w:t xml:space="preserve">–М). </w:t>
      </w:r>
      <w:r>
        <w:rPr>
          <w:b/>
          <w:bCs/>
          <w:lang w:val="be-BY"/>
        </w:rPr>
        <w:t>Модус</w:t>
      </w:r>
      <w:r>
        <w:rPr>
          <w:lang w:val="be-BY"/>
        </w:rPr>
        <w:t xml:space="preserve"> – разновидности силлогизма, различающиеся качеством и колличеством посылок (всего правильных – 19 модусов). 1-я фигура (</w:t>
      </w:r>
      <w:r>
        <w:rPr>
          <w:lang w:val="en-US"/>
        </w:rPr>
        <w:t>Barbara</w:t>
      </w:r>
      <w:r>
        <w:rPr>
          <w:lang w:val="be-BY"/>
        </w:rPr>
        <w:t xml:space="preserve">, </w:t>
      </w:r>
      <w:r>
        <w:rPr>
          <w:lang w:val="en-US"/>
        </w:rPr>
        <w:t>Celarent</w:t>
      </w:r>
      <w:r>
        <w:rPr>
          <w:lang w:val="be-BY"/>
        </w:rPr>
        <w:t xml:space="preserve">, </w:t>
      </w:r>
      <w:r>
        <w:rPr>
          <w:lang w:val="en-US"/>
        </w:rPr>
        <w:t>Darii</w:t>
      </w:r>
      <w:r>
        <w:rPr>
          <w:lang w:val="be-BY"/>
        </w:rPr>
        <w:t xml:space="preserve">, </w:t>
      </w:r>
      <w:r>
        <w:rPr>
          <w:lang w:val="en-US"/>
        </w:rPr>
        <w:t>Ferio</w:t>
      </w:r>
      <w:r>
        <w:rPr>
          <w:lang w:val="be-BY"/>
        </w:rPr>
        <w:t>), вторая фигура</w:t>
      </w:r>
      <w:r>
        <w:rPr>
          <w:lang w:val="en-US"/>
        </w:rPr>
        <w:t xml:space="preserve"> (Cesare, Camestres, Festino, Baroco). </w:t>
      </w:r>
      <w:r>
        <w:t>Правила фигур силлогизма: правила 1 фигуры – большая посылка – суждение общее, меньшая посылка – суждение утвердительное; 2 фигуры – большая посылка – суждение общее, меньшая посылка – суждение отрицательное.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18.</w:t>
      </w:r>
    </w:p>
    <w:p w:rsidR="008F444D" w:rsidRDefault="00701864">
      <w:pPr>
        <w:ind w:firstLine="360"/>
        <w:jc w:val="both"/>
        <w:rPr>
          <w:lang w:val="be-BY"/>
        </w:rPr>
      </w:pPr>
      <w:r>
        <w:rPr>
          <w:b/>
          <w:bCs/>
          <w:lang w:val="be-BY"/>
        </w:rPr>
        <w:t>Энтимема</w:t>
      </w:r>
      <w:r>
        <w:rPr>
          <w:lang w:val="be-BY"/>
        </w:rPr>
        <w:t xml:space="preserve"> (сокращенный сиологизм) – один из элементов структуры ПКС не выражен явно, а лишь подразумевается. Э – 3 вида: с пропушенной – большей посылкой, меньшей, заключением. Ошибки – ложное суждение, заключение. </w:t>
      </w:r>
      <w:r>
        <w:rPr>
          <w:b/>
          <w:bCs/>
          <w:lang w:val="be-BY"/>
        </w:rPr>
        <w:t>Полисиллогизм</w:t>
      </w:r>
      <w:r>
        <w:rPr>
          <w:lang w:val="be-BY"/>
        </w:rPr>
        <w:t xml:space="preserve"> (сложный силлогизм) – несколько связанных по смыслу простых силлогизмов, в которых заключение предшествующего становится посылкой последующего. (Если заключение просиллогизма берется в качестве большей посылки, то такой силлогизм называется прогрессивным. (меньшей – регрессивный)). </w:t>
      </w:r>
      <w:r>
        <w:rPr>
          <w:b/>
          <w:bCs/>
          <w:lang w:val="be-BY"/>
        </w:rPr>
        <w:t>Сорит</w:t>
      </w:r>
      <w:r>
        <w:rPr>
          <w:lang w:val="be-BY"/>
        </w:rPr>
        <w:t xml:space="preserve"> (сокращенный полисиллогизм) – пропущенны заключения простых силлогизмов (бывает прогрессивным и ренгессивным). </w:t>
      </w:r>
      <w:r>
        <w:rPr>
          <w:b/>
          <w:bCs/>
          <w:lang w:val="be-BY"/>
        </w:rPr>
        <w:t>Эпихейрема</w:t>
      </w:r>
      <w:r>
        <w:rPr>
          <w:lang w:val="be-BY"/>
        </w:rPr>
        <w:t xml:space="preserve"> (сложносокращенный силлогизм) – обе посылки – энтимемы, в которых могут быть пропущенны как посылки, так и заключение.</w:t>
      </w:r>
    </w:p>
    <w:p w:rsidR="008F444D" w:rsidRDefault="008F444D">
      <w:pPr>
        <w:ind w:firstLine="360"/>
        <w:jc w:val="both"/>
        <w:rPr>
          <w:lang w:val="be-BY"/>
        </w:rPr>
      </w:pPr>
    </w:p>
    <w:p w:rsidR="008F444D" w:rsidRDefault="00701864">
      <w:pPr>
        <w:ind w:firstLine="360"/>
        <w:jc w:val="both"/>
        <w:rPr>
          <w:lang w:val="be-BY"/>
        </w:rPr>
      </w:pPr>
      <w:r>
        <w:rPr>
          <w:lang w:val="be-BY"/>
        </w:rPr>
        <w:t>19.</w:t>
      </w:r>
    </w:p>
    <w:p w:rsidR="008F444D" w:rsidRDefault="00701864">
      <w:pPr>
        <w:ind w:firstLine="360"/>
        <w:jc w:val="both"/>
        <w:rPr>
          <w:lang w:val="be-BY"/>
        </w:rPr>
      </w:pPr>
      <w:r>
        <w:rPr>
          <w:lang w:val="be-BY"/>
        </w:rPr>
        <w:t xml:space="preserve">Условный силлогизм – в составе его есть условное суждение (если А то В). (чисто условный (похож на 4ю фигуру </w:t>
      </w:r>
      <w:r>
        <w:t xml:space="preserve">(но в ней М – понятие, а тут – суждение) </w:t>
      </w:r>
      <w:r>
        <w:rPr>
          <w:rFonts w:ascii="Lucida Sans Unicode" w:hAnsi="Lucida Sans Unicode" w:cs="Lucida Sans Unicode"/>
        </w:rPr>
        <w:t xml:space="preserve">⇒ </w:t>
      </w:r>
      <w:r>
        <w:rPr>
          <w:lang w:val="be-BY"/>
        </w:rPr>
        <w:t>(</w:t>
      </w:r>
      <w:r>
        <w:rPr>
          <w:lang w:val="en-US"/>
        </w:rPr>
        <w:t>p</w:t>
      </w:r>
      <w:r>
        <w:rPr>
          <w:rFonts w:ascii="Lucida Sans Unicode" w:hAnsi="Lucida Sans Unicode" w:cs="Lucida Sans Unicode"/>
        </w:rPr>
        <w:t>⇒</w:t>
      </w:r>
      <w:r>
        <w:rPr>
          <w:rFonts w:cs="Lucida Sans Unicode"/>
          <w:lang w:val="en-US"/>
        </w:rPr>
        <w:t>q</w:t>
      </w:r>
      <w:r>
        <w:rPr>
          <w:rFonts w:cs="Lucida Sans Unicode"/>
        </w:rPr>
        <w:t>, q</w:t>
      </w:r>
      <w:r>
        <w:rPr>
          <w:rFonts w:ascii="Lucida Sans Unicode" w:hAnsi="Lucida Sans Unicode" w:cs="Lucida Sans Unicode"/>
        </w:rPr>
        <w:t>⇒</w:t>
      </w:r>
      <w:r>
        <w:rPr>
          <w:rFonts w:cs="Lucida Sans Unicode"/>
          <w:lang w:val="en-US"/>
        </w:rPr>
        <w:t>r</w:t>
      </w:r>
      <w:r>
        <w:rPr>
          <w:rFonts w:cs="Lucida Sans Unicode"/>
        </w:rPr>
        <w:t>, p</w:t>
      </w:r>
      <w:r>
        <w:rPr>
          <w:rFonts w:ascii="Lucida Sans Unicode" w:hAnsi="Lucida Sans Unicode" w:cs="Lucida Sans Unicode"/>
        </w:rPr>
        <w:t>⇒</w:t>
      </w:r>
      <w:r>
        <w:rPr>
          <w:rFonts w:cs="Lucida Sans Unicode"/>
          <w:lang w:val="en-US"/>
        </w:rPr>
        <w:t>r</w:t>
      </w:r>
      <w:r>
        <w:rPr>
          <w:lang w:val="be-BY"/>
        </w:rPr>
        <w:t xml:space="preserve">),  условно-категорический (одна из посылок – условное суждение, другая – категорическое </w:t>
      </w:r>
      <w:r>
        <w:rPr>
          <w:rFonts w:ascii="Lucida Sans Unicode" w:hAnsi="Lucida Sans Unicode" w:cs="Lucida Sans Unicode"/>
          <w:lang w:val="be-BY"/>
        </w:rPr>
        <w:t>⇒</w:t>
      </w:r>
      <w:r>
        <w:rPr>
          <w:lang w:val="be-BY"/>
        </w:rPr>
        <w:t xml:space="preserve"> модус поненс, толленс (отрицающий модус) – </w:t>
      </w:r>
      <w:r>
        <w:rPr>
          <w:b/>
          <w:bCs/>
          <w:lang w:val="be-BY"/>
        </w:rPr>
        <w:t xml:space="preserve">достоверные модусы /\/ правдоподобные модусы </w:t>
      </w:r>
      <w:r>
        <w:rPr>
          <w:rFonts w:ascii="Lucida Sans Unicode" w:hAnsi="Lucida Sans Unicode" w:cs="Lucida Sans Unicode"/>
          <w:lang w:val="be-BY"/>
        </w:rPr>
        <w:t>⇒</w:t>
      </w:r>
      <w:r>
        <w:rPr>
          <w:lang w:val="be-BY"/>
        </w:rPr>
        <w:t xml:space="preserve"> “от отрицания </w:t>
      </w:r>
      <w:r>
        <w:rPr>
          <w:u w:val="single"/>
          <w:lang w:val="be-BY"/>
        </w:rPr>
        <w:t>основания</w:t>
      </w:r>
      <w:r>
        <w:rPr>
          <w:lang w:val="be-BY"/>
        </w:rPr>
        <w:t xml:space="preserve"> к отрицанию </w:t>
      </w:r>
      <w:r>
        <w:rPr>
          <w:u w:val="single"/>
          <w:lang w:val="be-BY"/>
        </w:rPr>
        <w:t>следствия</w:t>
      </w:r>
      <w:r>
        <w:rPr>
          <w:lang w:val="be-BY"/>
        </w:rPr>
        <w:t xml:space="preserve">” </w:t>
      </w:r>
      <w:r>
        <w:rPr>
          <w:rFonts w:ascii="Lucida Sans Unicode" w:hAnsi="Lucida Sans Unicode" w:cs="Lucida Sans Unicode"/>
          <w:lang w:val="be-BY"/>
        </w:rPr>
        <w:t>⇒</w:t>
      </w:r>
      <w:r>
        <w:rPr>
          <w:lang w:val="be-BY"/>
        </w:rPr>
        <w:t xml:space="preserve">”вероятно” + </w:t>
      </w:r>
      <w:r>
        <w:rPr>
          <w:u w:val="single"/>
          <w:lang w:val="be-BY"/>
        </w:rPr>
        <w:t xml:space="preserve">толленс (о </w:t>
      </w:r>
      <w:r>
        <w:rPr>
          <w:rFonts w:ascii="Lucida Sans Unicode" w:hAnsi="Lucida Sans Unicode" w:cs="Lucida Sans Unicode"/>
          <w:u w:val="single"/>
          <w:lang w:val="be-BY"/>
        </w:rPr>
        <w:t>⇔</w:t>
      </w:r>
      <w:r>
        <w:rPr>
          <w:u w:val="single"/>
          <w:lang w:val="be-BY"/>
        </w:rPr>
        <w:t xml:space="preserve"> с)</w:t>
      </w:r>
      <w:r>
        <w:rPr>
          <w:lang w:val="be-BY"/>
        </w:rPr>
        <w:t xml:space="preserve">, “от утверждения </w:t>
      </w:r>
      <w:r>
        <w:rPr>
          <w:u w:val="single"/>
          <w:lang w:val="be-BY"/>
        </w:rPr>
        <w:t>основания</w:t>
      </w:r>
      <w:r>
        <w:rPr>
          <w:lang w:val="be-BY"/>
        </w:rPr>
        <w:t xml:space="preserve"> к утверждению </w:t>
      </w:r>
      <w:r>
        <w:rPr>
          <w:u w:val="single"/>
          <w:lang w:val="be-BY"/>
        </w:rPr>
        <w:t>следствия</w:t>
      </w:r>
      <w:r>
        <w:rPr>
          <w:lang w:val="be-BY"/>
        </w:rPr>
        <w:t xml:space="preserve">” </w:t>
      </w:r>
      <w:r>
        <w:rPr>
          <w:rFonts w:ascii="Lucida Sans Unicode" w:hAnsi="Lucida Sans Unicode" w:cs="Lucida Sans Unicode"/>
          <w:lang w:val="be-BY"/>
        </w:rPr>
        <w:t>⇒</w:t>
      </w:r>
      <w:r>
        <w:rPr>
          <w:lang w:val="be-BY"/>
        </w:rPr>
        <w:t xml:space="preserve"> “вероятно” + </w:t>
      </w:r>
      <w:r>
        <w:rPr>
          <w:u w:val="single"/>
          <w:lang w:val="be-BY"/>
        </w:rPr>
        <w:t xml:space="preserve">поненс(о </w:t>
      </w:r>
      <w:r>
        <w:rPr>
          <w:rFonts w:ascii="Lucida Sans Unicode" w:hAnsi="Lucida Sans Unicode" w:cs="Lucida Sans Unicode"/>
          <w:u w:val="single"/>
          <w:lang w:val="be-BY"/>
        </w:rPr>
        <w:t>⇔</w:t>
      </w:r>
      <w:r>
        <w:rPr>
          <w:u w:val="single"/>
          <w:lang w:val="be-BY"/>
        </w:rPr>
        <w:t xml:space="preserve"> с)</w:t>
      </w:r>
      <w:r>
        <w:rPr>
          <w:lang w:val="be-BY"/>
        </w:rPr>
        <w:t>).</w:t>
      </w:r>
    </w:p>
    <w:p w:rsidR="008F444D" w:rsidRDefault="008F444D">
      <w:pPr>
        <w:ind w:firstLine="360"/>
        <w:jc w:val="both"/>
        <w:rPr>
          <w:lang w:val="be-BY"/>
        </w:rPr>
      </w:pPr>
    </w:p>
    <w:p w:rsidR="008F444D" w:rsidRDefault="00701864">
      <w:pPr>
        <w:ind w:firstLine="360"/>
        <w:jc w:val="both"/>
        <w:rPr>
          <w:lang w:val="be-BY"/>
        </w:rPr>
      </w:pPr>
      <w:r>
        <w:rPr>
          <w:lang w:val="be-BY"/>
        </w:rPr>
        <w:t>20.</w:t>
      </w:r>
    </w:p>
    <w:p w:rsidR="008F444D" w:rsidRDefault="00701864">
      <w:pPr>
        <w:ind w:firstLine="360"/>
        <w:jc w:val="both"/>
      </w:pPr>
      <w:r>
        <w:rPr>
          <w:lang w:val="be-BY"/>
        </w:rPr>
        <w:t>Разделительный – силлогизм, в составе которого есть разделительное (дизъюктивное) суждение</w:t>
      </w:r>
      <w:r>
        <w:t xml:space="preserve">. </w:t>
      </w:r>
      <w:r>
        <w:rPr>
          <w:b/>
          <w:bCs/>
        </w:rPr>
        <w:t>а)</w:t>
      </w:r>
      <w:r>
        <w:t xml:space="preserve"> Если обе посылки и заключение – разделительные суждения, то такое умозаключение называется чисто разделительным силлогизмом (А есть В или С, С есть Д или Е, А есть В или Д или Е). </w:t>
      </w:r>
      <w:r>
        <w:rPr>
          <w:b/>
          <w:bCs/>
        </w:rPr>
        <w:t>б)</w:t>
      </w:r>
      <w:r>
        <w:t xml:space="preserve"> разделительно-категорический (большая посылка – разделительное суждение) </w:t>
      </w:r>
      <w:r>
        <w:rPr>
          <w:rFonts w:ascii="Lucida Sans Unicode" w:hAnsi="Lucida Sans Unicode" w:cs="Lucida Sans Unicode"/>
        </w:rPr>
        <w:t>⇒</w:t>
      </w:r>
      <w:r>
        <w:t xml:space="preserve"> имеет 2 правильных модуса: </w:t>
      </w:r>
      <w:r>
        <w:rPr>
          <w:b/>
          <w:bCs/>
        </w:rPr>
        <w:t>понендо-толленс</w:t>
      </w:r>
      <w:r>
        <w:t xml:space="preserve"> (утвержд.-отриц.) </w:t>
      </w:r>
      <w:r>
        <w:rPr>
          <w:rFonts w:ascii="Lucida Sans Unicode" w:hAnsi="Lucida Sans Unicode" w:cs="Lucida Sans Unicode"/>
        </w:rPr>
        <w:t>⇒</w:t>
      </w:r>
      <w:r>
        <w:t xml:space="preserve"> (С есть А, либо Б; С есть А; след. С не-есть Б), </w:t>
      </w:r>
      <w:r>
        <w:rPr>
          <w:b/>
          <w:bCs/>
        </w:rPr>
        <w:t>толлендо-поненс</w:t>
      </w:r>
      <w:r>
        <w:t xml:space="preserve"> («––», С не-есть А, след. С есть Б). 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21.</w:t>
      </w:r>
    </w:p>
    <w:p w:rsidR="008F444D" w:rsidRDefault="00701864">
      <w:pPr>
        <w:ind w:firstLine="360"/>
        <w:jc w:val="both"/>
      </w:pPr>
      <w:r>
        <w:t>Условно-разделительный – силлогизм, в составе которого есть условное (</w:t>
      </w:r>
      <w:r>
        <w:rPr>
          <w:i/>
          <w:iCs/>
        </w:rPr>
        <w:t>если А то Б)</w:t>
      </w:r>
      <w:r>
        <w:t xml:space="preserve"> и разделительное (</w:t>
      </w:r>
      <w:r>
        <w:rPr>
          <w:i/>
          <w:iCs/>
        </w:rPr>
        <w:t>или</w:t>
      </w:r>
      <w:r>
        <w:t xml:space="preserve">) суждение. Если в разделительной посылке анализируются две альтернативы, то такой У-РС называется </w:t>
      </w:r>
      <w:r>
        <w:rPr>
          <w:b/>
          <w:bCs/>
        </w:rPr>
        <w:t xml:space="preserve">дилеммой </w:t>
      </w:r>
      <w:r>
        <w:rPr>
          <w:i/>
          <w:iCs/>
        </w:rPr>
        <w:t>(в меньшей посылке – 2 варианта)</w:t>
      </w:r>
      <w:r>
        <w:t xml:space="preserve">. Дилемма: </w:t>
      </w:r>
      <w:r>
        <w:rPr>
          <w:b/>
          <w:bCs/>
        </w:rPr>
        <w:t>конструктивная</w:t>
      </w:r>
      <w:r>
        <w:t xml:space="preserve">  /заключение – утвердительное/ (простая (из разных оснований вытекает одно следствие) – если А то С, если Б то С; А или Б; С /\/ сложная – если А то С, если Б то Д; А или Б; С или Д), деструктивная (простая (из разные следствия вытекают из одного основания в большей условной посылке) и сложная). 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22.</w:t>
      </w:r>
    </w:p>
    <w:p w:rsidR="008F444D" w:rsidRDefault="00701864">
      <w:pPr>
        <w:ind w:firstLine="360"/>
        <w:jc w:val="both"/>
      </w:pPr>
      <w:r>
        <w:t xml:space="preserve">Не дедуктивные выводы – логическая форма обобщения человеческого опыта. (предмет мысли – класс объектов, исследуемых с целью выявления и обобщения их общих признаков). </w:t>
      </w:r>
      <w:r>
        <w:rPr>
          <w:b/>
          <w:bCs/>
        </w:rPr>
        <w:t xml:space="preserve">Индуктивные умозаключения </w:t>
      </w:r>
      <w:r>
        <w:t xml:space="preserve">– определенный метод научного исследования и теоретического обобщения эмпирического опыта (наблюдений, экспериментов). В силу незавершенности человеческого опыта и нерегистрируемости класса предметов, выступающих объектом индуктивного анализа, индуктивные выводы относятся к числу вероятностных умозаключений. </w:t>
      </w:r>
      <w:r>
        <w:rPr>
          <w:b/>
          <w:bCs/>
        </w:rPr>
        <w:t>Виды ИУ</w:t>
      </w:r>
      <w:r>
        <w:t>: по объему (полная – проверка всех элементов класса, неполная), по степени вероятности (</w:t>
      </w:r>
      <w:r>
        <w:rPr>
          <w:i/>
          <w:iCs/>
        </w:rPr>
        <w:t>популярная</w:t>
      </w:r>
      <w:r>
        <w:t xml:space="preserve"> – перечисление фактов по случайному признаку – вывод о принадлежности признака всему классу,  </w:t>
      </w:r>
      <w:r>
        <w:rPr>
          <w:i/>
          <w:iCs/>
        </w:rPr>
        <w:t>научная</w:t>
      </w:r>
      <w:r>
        <w:t xml:space="preserve"> – отбор существенных признаков класса осуществляется  через установление причинно следственных связей (методы сходства,  различия, сходства и различия, сопутствующих изменений, остатков)).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23.</w:t>
      </w:r>
    </w:p>
    <w:p w:rsidR="008F444D" w:rsidRDefault="00701864">
      <w:pPr>
        <w:ind w:firstLine="360"/>
        <w:jc w:val="both"/>
      </w:pPr>
      <w:r>
        <w:rPr>
          <w:i/>
          <w:iCs/>
        </w:rPr>
        <w:t>(методы научной индукции и виды умозаключений)</w:t>
      </w:r>
      <w:r>
        <w:rPr>
          <w:b/>
          <w:bCs/>
        </w:rPr>
        <w:t xml:space="preserve"> Метод сходства</w:t>
      </w:r>
      <w:r>
        <w:t xml:space="preserve"> – устанавливается сходная причина для появления одного и того же признака у разных явлений. </w:t>
      </w:r>
      <w:r>
        <w:rPr>
          <w:b/>
          <w:bCs/>
        </w:rPr>
        <w:t>Метод различия</w:t>
      </w:r>
      <w:r>
        <w:t xml:space="preserve"> – на основании сравнения только в двух случаях (когда данный признак возникает и не возникает). </w:t>
      </w:r>
      <w:r>
        <w:rPr>
          <w:b/>
          <w:bCs/>
        </w:rPr>
        <w:t>Метод сходства и различия</w:t>
      </w:r>
      <w:r>
        <w:t xml:space="preserve"> – сравниваются 2 группы (в одной выявляются сходства, а в другой – различия). </w:t>
      </w:r>
      <w:r>
        <w:rPr>
          <w:b/>
          <w:bCs/>
        </w:rPr>
        <w:t>Метод сопутствующих изменений</w:t>
      </w:r>
      <w:r>
        <w:t xml:space="preserve"> – устанавливается причинная связь между изменением обстоятельств и изменением признака, возникающего при данных обстоятельствах. </w:t>
      </w:r>
      <w:r>
        <w:rPr>
          <w:b/>
          <w:bCs/>
        </w:rPr>
        <w:t>Метод остатков</w:t>
      </w:r>
      <w:r>
        <w:t xml:space="preserve"> – причина интересующего признака устанавливается через исключение случаев, когда данный признак не возникает. </w:t>
      </w:r>
      <w:r>
        <w:rPr>
          <w:b/>
          <w:bCs/>
        </w:rPr>
        <w:t>Оставшееся обстоятельство</w:t>
      </w:r>
      <w:r>
        <w:t xml:space="preserve"> считается причиной появления признака. </w:t>
      </w:r>
    </w:p>
    <w:p w:rsidR="008F444D" w:rsidRDefault="008F444D">
      <w:pPr>
        <w:ind w:firstLine="360"/>
        <w:jc w:val="both"/>
        <w:rPr>
          <w:lang w:val="be-BY"/>
        </w:rPr>
      </w:pPr>
    </w:p>
    <w:p w:rsidR="008F444D" w:rsidRDefault="00701864">
      <w:pPr>
        <w:ind w:firstLine="360"/>
      </w:pPr>
      <w:r>
        <w:t>24.</w:t>
      </w:r>
    </w:p>
    <w:p w:rsidR="008F444D" w:rsidRDefault="00701864">
      <w:pPr>
        <w:ind w:firstLine="360"/>
        <w:jc w:val="both"/>
      </w:pPr>
      <w:r>
        <w:t xml:space="preserve">Поспешное обобщение («Разбитое зеркало – к несчастью», «т1-2, т2-2, т3-2… </w:t>
      </w:r>
      <w:r>
        <w:rPr>
          <w:rFonts w:ascii="Lucida Sans Unicode" w:hAnsi="Lucida Sans Unicode" w:cs="Lucida Sans Unicode"/>
        </w:rPr>
        <w:t>⇒</w:t>
      </w:r>
      <w:r>
        <w:rPr>
          <w:rFonts w:cs="Lucida Sans Unicode"/>
        </w:rPr>
        <w:t>т-2»)</w:t>
      </w:r>
      <w:r>
        <w:t>, ошибка ложного основания (в качестве посылки – ложное суждение, неверные цитаты, искаженная статистика, «интернат»</w:t>
      </w:r>
      <w:r>
        <w:rPr>
          <w:rFonts w:ascii="Lucida Sans Unicode" w:hAnsi="Lucida Sans Unicode" w:cs="Lucida Sans Unicode"/>
        </w:rPr>
        <w:t>⇒</w:t>
      </w:r>
      <w:r>
        <w:t>«интернет»), ошибка ложной причины (после этого – значит по причине этого).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25.</w:t>
      </w:r>
    </w:p>
    <w:p w:rsidR="008F444D" w:rsidRDefault="00701864">
      <w:pPr>
        <w:ind w:firstLine="360"/>
        <w:jc w:val="both"/>
        <w:rPr>
          <w:i/>
          <w:iCs/>
        </w:rPr>
      </w:pPr>
      <w:r>
        <w:t xml:space="preserve">(рассуждение от частного к частному) – традуктивное умозаключение, в котором на основании сходства предметов в одних признаках заключается об их сходстве в других признаках (М обладает А В С Р, </w:t>
      </w:r>
      <w:r>
        <w:rPr>
          <w:lang w:val="en-US"/>
        </w:rPr>
        <w:t>S</w:t>
      </w:r>
      <w:r>
        <w:t xml:space="preserve"> </w:t>
      </w:r>
      <w:r>
        <w:rPr>
          <w:lang w:val="be-BY"/>
        </w:rPr>
        <w:t>обладает А</w:t>
      </w:r>
      <w:r>
        <w:t xml:space="preserve"> В С, </w:t>
      </w:r>
      <w:r>
        <w:rPr>
          <w:rFonts w:ascii="Lucida Sans Unicode" w:hAnsi="Lucida Sans Unicode" w:cs="Lucida Sans Unicode"/>
        </w:rPr>
        <w:t>⇒</w:t>
      </w:r>
      <w:r>
        <w:t xml:space="preserve"> </w:t>
      </w:r>
      <w:r>
        <w:rPr>
          <w:lang w:val="en-US"/>
        </w:rPr>
        <w:t>S</w:t>
      </w:r>
      <w:r>
        <w:t xml:space="preserve"> обладает Р). </w:t>
      </w:r>
      <w:r>
        <w:rPr>
          <w:b/>
          <w:bCs/>
        </w:rPr>
        <w:t>Аналогия предметов</w:t>
      </w:r>
      <w:r>
        <w:t xml:space="preserve"> \признаки предметов\ (дом – большой муравейник), </w:t>
      </w:r>
      <w:r>
        <w:rPr>
          <w:b/>
          <w:bCs/>
        </w:rPr>
        <w:t>Структурная аналогия</w:t>
      </w:r>
      <w:r>
        <w:t xml:space="preserve"> \структурные признаки\ (печень по своей структуре напоминает губку), </w:t>
      </w:r>
      <w:r>
        <w:rPr>
          <w:b/>
          <w:bCs/>
        </w:rPr>
        <w:t>Функциональная ан</w:t>
      </w:r>
      <w:r>
        <w:t xml:space="preserve">. \принципы действия\ (кровообращение – инфраструктура общества). </w:t>
      </w:r>
      <w:r>
        <w:rPr>
          <w:i/>
          <w:iCs/>
        </w:rPr>
        <w:t xml:space="preserve">Ошибка – поспешная аналог. </w:t>
      </w:r>
    </w:p>
    <w:p w:rsidR="008F444D" w:rsidRDefault="008F444D">
      <w:pPr>
        <w:ind w:firstLine="360"/>
        <w:jc w:val="both"/>
        <w:rPr>
          <w:i/>
          <w:iCs/>
        </w:rPr>
      </w:pPr>
    </w:p>
    <w:p w:rsidR="008F444D" w:rsidRDefault="00701864">
      <w:pPr>
        <w:ind w:firstLine="360"/>
        <w:jc w:val="both"/>
      </w:pPr>
      <w:r>
        <w:t>26.</w:t>
      </w:r>
    </w:p>
    <w:p w:rsidR="008F444D" w:rsidRDefault="00701864">
      <w:pPr>
        <w:ind w:firstLine="360"/>
        <w:jc w:val="both"/>
        <w:rPr>
          <w:lang w:val="en-US"/>
        </w:rPr>
      </w:pPr>
      <w:r>
        <w:t xml:space="preserve">Аргументация – это приведение доводов с целью изменения позиции или убеждения другой стороны. </w:t>
      </w:r>
      <w:r>
        <w:rPr>
          <w:b/>
          <w:bCs/>
        </w:rPr>
        <w:t>Доказательство</w:t>
      </w:r>
      <w:r>
        <w:t xml:space="preserve"> – (в широком смысле: любой способ обоснования истинности какого-либо утверждения / в узком – логическая операция обоснования истинности к-л/у при помощи других утверждения, истинность которых уже доказана( </w:t>
      </w:r>
      <w:r>
        <w:rPr>
          <w:i/>
          <w:iCs/>
        </w:rPr>
        <w:t>опосредованное док-во</w:t>
      </w:r>
      <w:r>
        <w:t xml:space="preserve">)) </w:t>
      </w:r>
      <w:r>
        <w:rPr>
          <w:b/>
          <w:bCs/>
          <w:i/>
          <w:iCs/>
        </w:rPr>
        <w:t>док-во=тезис+аргументы+демонстрация.</w:t>
      </w:r>
      <w:r>
        <w:t xml:space="preserve"> </w:t>
      </w:r>
      <w:r>
        <w:rPr>
          <w:b/>
          <w:bCs/>
        </w:rPr>
        <w:t>Тези</w:t>
      </w:r>
      <w:r>
        <w:t xml:space="preserve">с – то, что нужно доказать. </w:t>
      </w:r>
      <w:r>
        <w:rPr>
          <w:b/>
          <w:bCs/>
        </w:rPr>
        <w:t>Аргументы</w:t>
      </w:r>
      <w:r>
        <w:t xml:space="preserve"> (основания или посылки) – это истинные суждения, которые используются для доказания тезиса. (есть корректные и некорректные). </w:t>
      </w:r>
      <w:r>
        <w:rPr>
          <w:b/>
          <w:bCs/>
        </w:rPr>
        <w:t>Демонстрация</w:t>
      </w:r>
      <w:r>
        <w:t xml:space="preserve"> (форма доказательства) – способ логической связи аргумента и тезиса док-ва. (2 вида – прямое – тезис необходимо следует из аргументов (модус </w:t>
      </w:r>
      <w:r>
        <w:rPr>
          <w:b/>
          <w:bCs/>
          <w:i/>
          <w:iCs/>
        </w:rPr>
        <w:t>поненс</w:t>
      </w:r>
      <w:r>
        <w:t xml:space="preserve"> и модус </w:t>
      </w:r>
      <w:r>
        <w:rPr>
          <w:b/>
          <w:bCs/>
          <w:i/>
          <w:iCs/>
        </w:rPr>
        <w:t>Барбара</w:t>
      </w:r>
      <w:r>
        <w:t xml:space="preserve">), косвенное – истинность тезиса установлена через антитезу (закон противоречия запрещает одновременную истинность утверждения и отрицания – м. </w:t>
      </w:r>
      <w:r>
        <w:rPr>
          <w:b/>
          <w:bCs/>
          <w:i/>
          <w:iCs/>
        </w:rPr>
        <w:t>толленс</w:t>
      </w:r>
      <w:r>
        <w:t xml:space="preserve">)). </w:t>
      </w:r>
      <w:r>
        <w:rPr>
          <w:b/>
          <w:bCs/>
        </w:rPr>
        <w:t>Опровержение</w:t>
      </w:r>
      <w:r>
        <w:t xml:space="preserve"> – логическая операция по установлению ложности тезиса. (прямое – обоснование ложности тезиса и истинности антитезиса (доп. А – ист.), косвенное – доказательство истинности антитезиса (доп. не А – ист.)) Ошибки – парадокс (одновременная истинность противоречивых  положений), абсурд (противоречие самому себе).</w:t>
      </w:r>
    </w:p>
    <w:p w:rsidR="008F444D" w:rsidRDefault="008F444D">
      <w:pPr>
        <w:ind w:firstLine="360"/>
        <w:jc w:val="both"/>
        <w:rPr>
          <w:lang w:val="en-US"/>
        </w:rPr>
      </w:pPr>
    </w:p>
    <w:p w:rsidR="008F444D" w:rsidRDefault="00701864">
      <w:pPr>
        <w:ind w:firstLine="360"/>
        <w:jc w:val="both"/>
      </w:pPr>
      <w:r>
        <w:t>27.</w:t>
      </w:r>
    </w:p>
    <w:p w:rsidR="008F444D" w:rsidRDefault="00701864">
      <w:pPr>
        <w:ind w:firstLine="360"/>
        <w:jc w:val="both"/>
      </w:pPr>
      <w:r>
        <w:t xml:space="preserve">Опровержение – логическая операция по установлению ложности тезиса. Задача опровержения – установить ложность выдвинутого положения или его недоказанность (обосновать его ложность). </w:t>
      </w:r>
      <w:r>
        <w:rPr>
          <w:b/>
          <w:bCs/>
        </w:rPr>
        <w:t>Структура опровержения</w:t>
      </w:r>
      <w:r>
        <w:t>: тезис (то, что опровергаем), аргументы (при помощи чего опровергаем), форма опровержения (логическ. способ связи арг. и  опр.):  прямое (если А то Б, не-Б, следовательно, не-А) – связано с косвенным док-вом; косвенное – док-во истинности антитеза (если не А, то Б; не-Б; следов., А).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29.</w:t>
      </w:r>
    </w:p>
    <w:p w:rsidR="008F444D" w:rsidRDefault="00701864">
      <w:pPr>
        <w:ind w:firstLine="360"/>
        <w:jc w:val="both"/>
      </w:pPr>
      <w:r>
        <w:t xml:space="preserve">Абсурд – внутреннее противоречивое высказывание. Нарушает закон противоречия и побуждает к признанию истинным утверждение и отрицание. </w:t>
      </w:r>
    </w:p>
    <w:p w:rsidR="008F444D" w:rsidRDefault="008F444D">
      <w:pPr>
        <w:ind w:firstLine="360"/>
        <w:jc w:val="both"/>
      </w:pPr>
    </w:p>
    <w:p w:rsidR="008F444D" w:rsidRDefault="00701864">
      <w:pPr>
        <w:ind w:firstLine="360"/>
        <w:jc w:val="both"/>
      </w:pPr>
      <w:r>
        <w:t>30.</w:t>
      </w:r>
    </w:p>
    <w:p w:rsidR="008F444D" w:rsidRDefault="00701864">
      <w:pPr>
        <w:ind w:firstLine="360"/>
        <w:jc w:val="both"/>
      </w:pPr>
      <w:r>
        <w:t>Ошибки бывают содержательными и формальными. Содержательные указывают на несоответствие мысли в той или иной ее форме  реальной действительности, а формальные – на нарушение законов и правил образования мысли. Также ошибки делятся на паралогические и софические. Паралогизмом в логике называется невольная ошибка (по незнанию логики, невнимательности). Софизм – ложная мудрость, подмена истинного знания ложным («про рога»). В то же время софизм – не простое явление. На самом деле софизм – один из феноменов мышления, стимулирующее развитие логики.</w:t>
      </w:r>
    </w:p>
    <w:p w:rsidR="008F444D" w:rsidRDefault="008F444D">
      <w:pPr>
        <w:ind w:firstLine="360"/>
        <w:jc w:val="both"/>
      </w:pPr>
    </w:p>
    <w:p w:rsidR="008F444D" w:rsidRDefault="008F444D">
      <w:pPr>
        <w:ind w:firstLine="360"/>
        <w:jc w:val="both"/>
      </w:pPr>
      <w:bookmarkStart w:id="0" w:name="_GoBack"/>
      <w:bookmarkEnd w:id="0"/>
    </w:p>
    <w:sectPr w:rsidR="008F444D">
      <w:pgSz w:w="11906" w:h="16838"/>
      <w:pgMar w:top="719" w:right="850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864"/>
    <w:rsid w:val="00487793"/>
    <w:rsid w:val="00701864"/>
    <w:rsid w:val="008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BD268BD0-C334-412B-919B-46BCB94B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right="2695" w:firstLine="360"/>
      <w:jc w:val="both"/>
    </w:pPr>
  </w:style>
  <w:style w:type="paragraph" w:styleId="2">
    <w:name w:val="Body Text Indent 2"/>
    <w:basedOn w:val="a"/>
    <w:semiHidden/>
    <w:pPr>
      <w:ind w:firstLine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</vt:lpstr>
    </vt:vector>
  </TitlesOfParts>
  <Company>Dimos &amp; k</Company>
  <LinksUpToDate>false</LinksUpToDate>
  <CharactersWithSpaces>18596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Dima</dc:creator>
  <cp:keywords/>
  <dc:description/>
  <cp:lastModifiedBy>admin</cp:lastModifiedBy>
  <cp:revision>2</cp:revision>
  <cp:lastPrinted>2001-12-20T18:05:00Z</cp:lastPrinted>
  <dcterms:created xsi:type="dcterms:W3CDTF">2014-04-19T12:58:00Z</dcterms:created>
  <dcterms:modified xsi:type="dcterms:W3CDTF">2014-04-19T12:58:00Z</dcterms:modified>
</cp:coreProperties>
</file>