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92" w:rsidRDefault="00EC2D92">
      <w:pPr>
        <w:pStyle w:val="1"/>
        <w:widowControl w:val="0"/>
        <w:spacing w:before="120" w:after="0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Современные мультимедийные  видео проекторы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Вряд ли можно назвать сегодня класс аппаратуры, который в настоящее время развивался бы так же бурно, как проекторы компьютерных и видео данных (мультимедийные проекторы). Эти приборы, сочетающие в себе последние достижения микроэлектроники, оптики, электротехники произвели настоящую революцию в возможностях представления различной информации на экранах больших размеров. Малогабаритные, легкие, простые в использовании, исключительно надежные проекторы нашли широкое применение: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учебном процессе; 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демонстрации иллюстрационных материалов на конференциях и презентациях; 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работе диспетчерских пультов, центров управления различными объектами военного и гражданского назначения; 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создания разнообразных тренажеров; 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шоу-бизнесе и в рекламном деле; </w:t>
      </w:r>
    </w:p>
    <w:p w:rsidR="00EC2D92" w:rsidRDefault="00EC2D92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создания домашних кинотеатров. 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Объём выпуска таких проекторов увеличивается на 30-40% ежегодно, параметры постоянно улучшаются. Чтобы добиться успеха на рынке, крупные производители предлагают семейства проекторов разных классов и постоянно обновляют номенклатуру продукции. Модельный ряд меняется за 1 - 1,5 года, при этом ежегодно разрешение и яркость проекторов увеличиваются на 30-40%, а габариты, вес и цена уменьшаются на 20-30%</w:t>
      </w:r>
    </w:p>
    <w:p w:rsidR="00EC2D92" w:rsidRDefault="00EC2D92">
      <w:pPr>
        <w:pStyle w:val="a4"/>
        <w:widowControl w:val="0"/>
        <w:tabs>
          <w:tab w:val="left" w:pos="3023"/>
          <w:tab w:val="left" w:pos="8977"/>
        </w:tabs>
        <w:spacing w:before="120" w:after="0"/>
        <w:ind w:firstLine="567"/>
      </w:pPr>
      <w:r>
        <w:t>Не менее 30 крупнейших электронных корпораций выпускают около 150 моделей проекторов. Однако истинных производителей среди них не больше половины - Philips, Mitsubishi, Matsuthita, InFocus, Epson, Sharp, , Sanyo, Hitachi, Sony, ASK, PLUS, CTX, Ampro, Barco и несколько других. Остальные фирмы выступают как ОЕМ-партнёры производителей или используют в своих разработках поставляемые ими базовые блоки.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На российском рынке представлены не менее 15 наиболее известных производителей мультимедийных и видео проекторов. Несмотря на сравнительно высокие цены на эти аппараты и тяжелые последствия августовского финансового кризиса, объём продаж проекторов возрастает. Объясняется это, конечно, исключительными возможностями, которые обеспечивают проекторы при организации учебного процесса, презентаций, выставок, при создании диспетчерских пультов и центров управления. В самое последнее время проекторы стали широко использоваться в шоу-бизнесе и особенно для создания домашних кинотеатров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Рассматривая новые модели проекторов, появившиеся на рынке в 1999 г, можно отметить следующие основные тенденции:</w:t>
      </w:r>
    </w:p>
    <w:p w:rsidR="00EC2D92" w:rsidRDefault="00EC2D92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Увеличилась яркость аппаратов. Практически перестали выпускаться проекторы с яркостью менее 500 ANSI лм, требовавшие затемнения при работе даже в небольших помещения. Сегодня средняя яркость аппаратов - 700 - 800 ANSI лм, при такой яркости проблемы с затемнением возникают только в очень больших помещения. Появилось много моделей с яркостью 1000 - 1500 ANSI лм и даже 2100 ANSI лм, причём цены на эти сверх яркие аппараты находятся в пределах 8 - 12 тыс. долларов (пару лет назад такие аппараты стоили десятки тысяч долларов). Яркость аппаратов будет возрастать и дальше. Так, компания Texas Instruments начала выпускать микрозеркальный кинопроектор с яркостью 7000 ANSI лм.</w:t>
      </w:r>
    </w:p>
    <w:p w:rsidR="00EC2D92" w:rsidRDefault="00EC2D92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Продолжается уменьшение габаритов и веса проекторов. Многие фирмы предлагают сверх портативные модели весом 3,5- 5 кг и яркостью 700 -1200 ANSI лм. Компания Proxima объявила о выпуске проектора LS-1 яркостью 800 ANSI лм и весом 2,5 кг! Нет сомнений, что конкуренты быстро ответят на этот вызов.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При выборе проектора у покупателя возникает ряд проблем, связанных с наличием довольно широкого ассортимента аппаратов примерно одного класса. Следует иметь ввиду, что, хотя характеристики и цены у разных аппаратов могут оказаться практически одинаковыми, тем не менее проекторы разных производителей имеют особенности, влияющие на выбор аппаратов для тех или иных применений. Так, в проекторах Philips используется разработанная фирмой уникальная микросхема LIMESCO (Line Memory Scan Convertor), которая осуществляет распознавание входного сигнала и преобразование его в полноэкранное изображение без потери информации. LIMESCO не просто добавляет или отбрасывает строки, но и производит, при необходимости, их пересчёт, в результате чего проекторы Philips воспринимают без потери качества сигналы любого типа и с любым разрешением и совместимы с компьютерами от VGA до SXGA и с любыми видеоисточниками. Используемая в проекторах Philips уникальная лампа сверхвысокого давления мощностью 120 Вт имеет срок службы до 4000 часов. На рынке нет других проекторов с таким сроком службы лампы.</w:t>
      </w:r>
    </w:p>
    <w:p w:rsidR="00EC2D92" w:rsidRDefault="00EC2D92">
      <w:pPr>
        <w:pStyle w:val="a4"/>
        <w:widowControl w:val="0"/>
        <w:spacing w:before="120" w:after="0"/>
        <w:ind w:firstLine="567"/>
      </w:pPr>
      <w:r>
        <w:t>Для компьютерных презентаций весьма привлекательными являются проекторы Mitsubishi. Помимо стандартных функций, характерных для приборов других производителей, проекторы Mitsubishi имеют дополнительные возможности, заметно отличающие их от большинства известных моделей.Во-первых, все они имеют слот для флэш-карты PCMCIA, память для одной или двух таких карт и функции оперативного или программного показа компьютерных файлов с флэш-карты. Это позволяет проводить компьютерные презентации без использования ПК, что очень удобно на выездах. Во-вторых, у них предусмотрена функция PIP ("картинка в картинке") в сочетании с цифровым масштабированием. Это даёт возможность вывести на экран разно- или равновеликие изображения, поступающие одновременно от двух источников.Можно с помощью лазерной указки выделить фрагмент основного изображения и показать его в увеличенном масштабе одним из трёх способов: на полном экране; в дополнительном окне на фоне основного изображения; на полном экране с дополнительным окном, где находится уменьшенное основное изображение. Более того, экран можно разбить на 4 части и одновременно с основным показывать в любой четверти дополнительное изображение, поступающее, например, с видеомагнитофона или флэш-карты. При этом в любой четверти можно изменять масштаб изображения. Кроме того, обеспечиваются инверсия изображения и стоп-кадр. Всё это позволяет организовывать впечатляющие компьютерные и видео презентации.</w:t>
      </w:r>
    </w:p>
    <w:p w:rsidR="00EC2D92" w:rsidRDefault="00EC2D92">
      <w:pPr>
        <w:pStyle w:val="a4"/>
        <w:widowControl w:val="0"/>
        <w:tabs>
          <w:tab w:val="left" w:pos="9000"/>
        </w:tabs>
        <w:spacing w:before="120" w:after="0"/>
        <w:ind w:firstLine="567"/>
      </w:pPr>
      <w:r>
        <w:t>Проекторы других производителей также имеют интересные особенности, делающие их привлекательными для покупателей. В короткой статье нет возможности подробно рассмотреть многочисленные модели мультимедийных и видео проекторов. Редакция планирует в дальнейшем регулярно публиковать обзоры новинок этого класса техники.</w:t>
      </w:r>
    </w:p>
    <w:p w:rsidR="00EC2D92" w:rsidRDefault="00EC2D92">
      <w:pPr>
        <w:widowControl w:val="0"/>
        <w:tabs>
          <w:tab w:val="left" w:pos="9000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C2D92" w:rsidRDefault="00EC2D92">
      <w:pPr>
        <w:widowControl w:val="0"/>
        <w:tabs>
          <w:tab w:val="left" w:pos="90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Ф.Точанский, к.т.н. Современные мультимедийные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видео проекторы.</w:t>
      </w:r>
    </w:p>
    <w:p w:rsidR="00EC2D92" w:rsidRDefault="00EC2D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C2D9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95654"/>
    <w:multiLevelType w:val="hybridMultilevel"/>
    <w:tmpl w:val="22CE931E"/>
    <w:lvl w:ilvl="0" w:tplc="70944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AE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A8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01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C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E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C2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E0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7AD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C3CD0"/>
    <w:multiLevelType w:val="hybridMultilevel"/>
    <w:tmpl w:val="92040842"/>
    <w:lvl w:ilvl="0" w:tplc="24CAA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A4A7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322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863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1BC53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BC83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8C7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7CF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86EB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BD"/>
    <w:rsid w:val="00766185"/>
    <w:rsid w:val="00813EBD"/>
    <w:rsid w:val="00834E29"/>
    <w:rsid w:val="00E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E576E7-DCD8-4ED9-B3E1-470288F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Современные мультимедийные</vt:lpstr>
    </vt:vector>
  </TitlesOfParts>
  <Company>PERSONAL COMPUTERS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мультимедийные</dc:title>
  <dc:subject/>
  <dc:creator>USER</dc:creator>
  <cp:keywords/>
  <dc:description/>
  <cp:lastModifiedBy>admin</cp:lastModifiedBy>
  <cp:revision>2</cp:revision>
  <dcterms:created xsi:type="dcterms:W3CDTF">2014-01-27T05:42:00Z</dcterms:created>
  <dcterms:modified xsi:type="dcterms:W3CDTF">2014-01-27T05:42:00Z</dcterms:modified>
</cp:coreProperties>
</file>